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C3E55" w14:textId="77777777" w:rsidR="009E6019" w:rsidRDefault="009E6019">
      <w:pPr>
        <w:ind w:left="2880"/>
        <w:rPr>
          <w:rFonts w:cs="Arial"/>
        </w:rPr>
      </w:pPr>
    </w:p>
    <w:p w14:paraId="31401B98" w14:textId="77777777" w:rsidR="009E6019" w:rsidRDefault="009E6019">
      <w:pPr>
        <w:ind w:left="2880"/>
        <w:rPr>
          <w:rFonts w:cs="Arial"/>
        </w:rPr>
      </w:pPr>
    </w:p>
    <w:p w14:paraId="036F7276" w14:textId="77777777" w:rsidR="009E6019" w:rsidRDefault="009E6019">
      <w:pPr>
        <w:pStyle w:val="Footer"/>
        <w:tabs>
          <w:tab w:val="clear" w:pos="4153"/>
          <w:tab w:val="clear" w:pos="8306"/>
        </w:tabs>
        <w:ind w:left="2880"/>
        <w:rPr>
          <w:rFonts w:cs="Arial"/>
        </w:rPr>
      </w:pPr>
    </w:p>
    <w:p w14:paraId="6586BCFB" w14:textId="77777777" w:rsidR="009E6019" w:rsidRDefault="009E6019">
      <w:pPr>
        <w:ind w:left="2880"/>
        <w:rPr>
          <w:rFonts w:cs="Arial"/>
        </w:rPr>
      </w:pPr>
    </w:p>
    <w:p w14:paraId="7D0CD826" w14:textId="77777777" w:rsidR="009E6019" w:rsidRDefault="009E6019">
      <w:pPr>
        <w:ind w:left="2880"/>
        <w:rPr>
          <w:rFonts w:cs="Arial"/>
        </w:rPr>
      </w:pPr>
    </w:p>
    <w:p w14:paraId="70CD2A61" w14:textId="77777777" w:rsidR="009E6019" w:rsidRDefault="009E6019">
      <w:pPr>
        <w:ind w:left="2880"/>
        <w:rPr>
          <w:rFonts w:cs="Arial"/>
        </w:rPr>
      </w:pPr>
    </w:p>
    <w:p w14:paraId="09DFBFC1" w14:textId="77777777" w:rsidR="009E6019" w:rsidRDefault="009E6019">
      <w:pPr>
        <w:ind w:left="2880"/>
        <w:rPr>
          <w:rFonts w:cs="Arial"/>
        </w:rPr>
      </w:pPr>
    </w:p>
    <w:p w14:paraId="67CC13F8" w14:textId="77777777" w:rsidR="009E6019" w:rsidRDefault="009E6019">
      <w:pPr>
        <w:ind w:left="2880"/>
        <w:rPr>
          <w:rFonts w:cs="Arial"/>
        </w:rPr>
      </w:pPr>
    </w:p>
    <w:p w14:paraId="1B270E87" w14:textId="77777777" w:rsidR="009E6019" w:rsidRDefault="009E6019">
      <w:pPr>
        <w:ind w:left="2880"/>
        <w:rPr>
          <w:rFonts w:cs="Arial"/>
        </w:rPr>
      </w:pPr>
    </w:p>
    <w:p w14:paraId="44650711" w14:textId="77777777" w:rsidR="009E6019" w:rsidRDefault="009E6019">
      <w:pPr>
        <w:ind w:left="2880"/>
        <w:rPr>
          <w:rFonts w:cs="Arial"/>
        </w:rPr>
      </w:pPr>
    </w:p>
    <w:p w14:paraId="72CCEF97" w14:textId="77777777" w:rsidR="009E6019" w:rsidRDefault="009E6019">
      <w:pPr>
        <w:ind w:left="2880"/>
        <w:rPr>
          <w:rFonts w:cs="Arial"/>
        </w:rPr>
      </w:pPr>
    </w:p>
    <w:p w14:paraId="3B105A95" w14:textId="77777777" w:rsidR="009E6019" w:rsidRDefault="009E6019">
      <w:pPr>
        <w:ind w:left="2880"/>
        <w:rPr>
          <w:rFonts w:cs="Arial"/>
        </w:rPr>
      </w:pPr>
    </w:p>
    <w:p w14:paraId="7D6FE12A" w14:textId="77777777" w:rsidR="009E6019" w:rsidRDefault="009E6019">
      <w:pPr>
        <w:pStyle w:val="Heading9"/>
        <w:ind w:left="2880"/>
        <w:rPr>
          <w:rFonts w:ascii="Arial" w:hAnsi="Arial" w:cs="Arial"/>
        </w:rPr>
      </w:pPr>
      <w:r>
        <w:rPr>
          <w:rFonts w:ascii="Arial" w:hAnsi="Arial" w:cs="Arial"/>
        </w:rPr>
        <w:t>CONSTITUTION OF THE COUNCIL</w:t>
      </w:r>
    </w:p>
    <w:p w14:paraId="481DFCB2" w14:textId="77777777" w:rsidR="009E6019" w:rsidRDefault="009E6019">
      <w:pPr>
        <w:ind w:left="2880"/>
        <w:jc w:val="center"/>
        <w:rPr>
          <w:rFonts w:cs="Arial"/>
          <w:b/>
          <w:sz w:val="28"/>
        </w:rPr>
      </w:pPr>
    </w:p>
    <w:p w14:paraId="41741CFE" w14:textId="77777777" w:rsidR="009E6019" w:rsidRDefault="009E6019">
      <w:pPr>
        <w:ind w:left="2880"/>
        <w:jc w:val="center"/>
        <w:rPr>
          <w:rFonts w:cs="Arial"/>
          <w:b/>
          <w:sz w:val="28"/>
        </w:rPr>
      </w:pPr>
    </w:p>
    <w:p w14:paraId="1E891E6F" w14:textId="77777777" w:rsidR="009E6019" w:rsidRDefault="009E6019">
      <w:pPr>
        <w:ind w:left="2880"/>
        <w:jc w:val="center"/>
        <w:rPr>
          <w:rFonts w:cs="Arial"/>
          <w:b/>
          <w:sz w:val="28"/>
        </w:rPr>
      </w:pPr>
    </w:p>
    <w:p w14:paraId="0D6139DB" w14:textId="77777777" w:rsidR="009E6019" w:rsidRDefault="009E6019">
      <w:pPr>
        <w:ind w:left="2880"/>
        <w:jc w:val="center"/>
        <w:rPr>
          <w:rFonts w:cs="Arial"/>
          <w:b/>
          <w:sz w:val="28"/>
        </w:rPr>
      </w:pPr>
    </w:p>
    <w:p w14:paraId="65F53C81" w14:textId="77777777" w:rsidR="009E6019" w:rsidRDefault="009E6019">
      <w:pPr>
        <w:ind w:left="2880"/>
        <w:jc w:val="center"/>
        <w:rPr>
          <w:rFonts w:cs="Arial"/>
          <w:b/>
          <w:sz w:val="28"/>
        </w:rPr>
      </w:pPr>
    </w:p>
    <w:p w14:paraId="0C1F18AD" w14:textId="77777777" w:rsidR="009E6019" w:rsidRDefault="009E6019">
      <w:pPr>
        <w:ind w:left="2880"/>
        <w:jc w:val="both"/>
        <w:rPr>
          <w:rFonts w:cs="Arial"/>
        </w:rPr>
      </w:pPr>
    </w:p>
    <w:p w14:paraId="20026956" w14:textId="77777777" w:rsidR="00CD1DD7" w:rsidRDefault="00CD1DD7">
      <w:pPr>
        <w:ind w:left="2880"/>
        <w:jc w:val="both"/>
        <w:rPr>
          <w:rFonts w:cs="Arial"/>
        </w:rPr>
      </w:pPr>
    </w:p>
    <w:p w14:paraId="178FBC78" w14:textId="77777777" w:rsidR="00CD1DD7" w:rsidRDefault="00CD1DD7">
      <w:pPr>
        <w:ind w:left="2880"/>
        <w:jc w:val="both"/>
        <w:rPr>
          <w:rFonts w:cs="Arial"/>
        </w:rPr>
      </w:pPr>
    </w:p>
    <w:p w14:paraId="003E123A" w14:textId="77777777" w:rsidR="00CD1DD7" w:rsidRDefault="00CD1DD7">
      <w:pPr>
        <w:ind w:left="2880"/>
        <w:jc w:val="both"/>
        <w:rPr>
          <w:rFonts w:cs="Arial"/>
        </w:rPr>
      </w:pPr>
    </w:p>
    <w:p w14:paraId="684DEB3F" w14:textId="77777777" w:rsidR="00CD1DD7" w:rsidRDefault="00CD1DD7">
      <w:pPr>
        <w:ind w:left="2880"/>
        <w:jc w:val="both"/>
        <w:rPr>
          <w:rFonts w:cs="Arial"/>
        </w:rPr>
      </w:pPr>
    </w:p>
    <w:p w14:paraId="1046C83A" w14:textId="77777777" w:rsidR="00CD1DD7" w:rsidRDefault="00CD1DD7">
      <w:pPr>
        <w:ind w:left="2880"/>
        <w:jc w:val="both"/>
        <w:rPr>
          <w:rFonts w:cs="Arial"/>
        </w:rPr>
      </w:pPr>
    </w:p>
    <w:p w14:paraId="067C0FFF" w14:textId="77777777" w:rsidR="00CD1DD7" w:rsidRDefault="00CD1DD7">
      <w:pPr>
        <w:ind w:left="2880"/>
        <w:jc w:val="both"/>
        <w:rPr>
          <w:rFonts w:cs="Arial"/>
        </w:rPr>
      </w:pPr>
    </w:p>
    <w:p w14:paraId="607E6295" w14:textId="77777777" w:rsidR="009E6019" w:rsidRDefault="009E6019">
      <w:pPr>
        <w:ind w:left="2880"/>
        <w:jc w:val="both"/>
        <w:rPr>
          <w:rFonts w:cs="Arial"/>
        </w:rPr>
      </w:pPr>
    </w:p>
    <w:p w14:paraId="6B98C9C4" w14:textId="77777777" w:rsidR="009E6019" w:rsidRDefault="009E6019">
      <w:pPr>
        <w:ind w:left="2880"/>
        <w:jc w:val="both"/>
        <w:rPr>
          <w:rFonts w:cs="Arial"/>
        </w:rPr>
      </w:pPr>
    </w:p>
    <w:p w14:paraId="5F8143A9" w14:textId="77777777" w:rsidR="009E6019" w:rsidRDefault="009E6019">
      <w:pPr>
        <w:ind w:left="2880"/>
        <w:jc w:val="both"/>
        <w:rPr>
          <w:rFonts w:cs="Arial"/>
        </w:rPr>
      </w:pPr>
    </w:p>
    <w:p w14:paraId="7D0D941D" w14:textId="77777777" w:rsidR="009E6019" w:rsidRDefault="009E6019">
      <w:pPr>
        <w:ind w:left="2880"/>
        <w:jc w:val="both"/>
        <w:rPr>
          <w:rFonts w:cs="Arial"/>
        </w:rPr>
      </w:pPr>
    </w:p>
    <w:p w14:paraId="0CF8280E" w14:textId="77777777" w:rsidR="009E6019" w:rsidRDefault="009E6019">
      <w:pPr>
        <w:ind w:left="2880"/>
        <w:jc w:val="both"/>
        <w:rPr>
          <w:rFonts w:cs="Arial"/>
        </w:rPr>
      </w:pPr>
    </w:p>
    <w:p w14:paraId="27255CF5" w14:textId="77777777" w:rsidR="009E6019" w:rsidRDefault="009E6019">
      <w:pPr>
        <w:ind w:left="2880"/>
        <w:jc w:val="both"/>
        <w:rPr>
          <w:rFonts w:cs="Arial"/>
        </w:rPr>
      </w:pPr>
    </w:p>
    <w:p w14:paraId="5F6BDB80" w14:textId="77777777" w:rsidR="009E6019" w:rsidRDefault="009E6019">
      <w:pPr>
        <w:ind w:left="2880"/>
        <w:jc w:val="both"/>
        <w:rPr>
          <w:rFonts w:cs="Arial"/>
        </w:rPr>
      </w:pPr>
    </w:p>
    <w:p w14:paraId="47D095B1" w14:textId="77777777" w:rsidR="009E6019" w:rsidRDefault="009E6019">
      <w:pPr>
        <w:ind w:left="2880"/>
        <w:jc w:val="right"/>
        <w:rPr>
          <w:rFonts w:cs="Arial"/>
        </w:rPr>
      </w:pPr>
      <w:r>
        <w:rPr>
          <w:rFonts w:cs="Arial"/>
        </w:rPr>
        <w:t>The Council House</w:t>
      </w:r>
    </w:p>
    <w:p w14:paraId="280B7920" w14:textId="77777777" w:rsidR="009E6019" w:rsidRDefault="009E6019">
      <w:pPr>
        <w:ind w:left="2880"/>
        <w:jc w:val="right"/>
        <w:rPr>
          <w:rFonts w:cs="Arial"/>
        </w:rPr>
      </w:pPr>
      <w:r>
        <w:rPr>
          <w:rFonts w:cs="Arial"/>
        </w:rPr>
        <w:t>South Street</w:t>
      </w:r>
    </w:p>
    <w:p w14:paraId="5B328196" w14:textId="77777777" w:rsidR="009E6019" w:rsidRDefault="009E6019">
      <w:pPr>
        <w:ind w:left="2880"/>
        <w:jc w:val="right"/>
        <w:rPr>
          <w:rFonts w:cs="Arial"/>
        </w:rPr>
      </w:pPr>
      <w:r>
        <w:rPr>
          <w:rFonts w:cs="Arial"/>
        </w:rPr>
        <w:t>Atherstone</w:t>
      </w:r>
    </w:p>
    <w:p w14:paraId="3BA243D7" w14:textId="77777777" w:rsidR="009E6019" w:rsidRDefault="009E6019">
      <w:pPr>
        <w:ind w:left="2880"/>
        <w:jc w:val="right"/>
        <w:rPr>
          <w:rFonts w:cs="Arial"/>
        </w:rPr>
      </w:pPr>
      <w:r>
        <w:rPr>
          <w:rFonts w:cs="Arial"/>
        </w:rPr>
        <w:t>Warwickshire</w:t>
      </w:r>
    </w:p>
    <w:p w14:paraId="5B115B9B" w14:textId="77777777" w:rsidR="009E6019" w:rsidRDefault="009E6019">
      <w:pPr>
        <w:ind w:left="2880"/>
        <w:jc w:val="right"/>
        <w:rPr>
          <w:rFonts w:cs="Arial"/>
        </w:rPr>
      </w:pPr>
      <w:r>
        <w:rPr>
          <w:rFonts w:cs="Arial"/>
        </w:rPr>
        <w:t>CV9 1BD</w:t>
      </w:r>
    </w:p>
    <w:p w14:paraId="43F4349B" w14:textId="77777777" w:rsidR="009E6019" w:rsidRDefault="009E6019">
      <w:pPr>
        <w:ind w:left="2880"/>
        <w:jc w:val="right"/>
        <w:rPr>
          <w:rFonts w:cs="Arial"/>
        </w:rPr>
      </w:pPr>
    </w:p>
    <w:p w14:paraId="0A92FC59" w14:textId="77777777" w:rsidR="009E6019" w:rsidRDefault="009E6019">
      <w:pPr>
        <w:ind w:left="2880"/>
        <w:jc w:val="right"/>
        <w:rPr>
          <w:rFonts w:cs="Arial"/>
        </w:rPr>
      </w:pPr>
      <w:proofErr w:type="gramStart"/>
      <w:r>
        <w:rPr>
          <w:rFonts w:cs="Arial"/>
        </w:rPr>
        <w:t>Telephone :</w:t>
      </w:r>
      <w:proofErr w:type="gramEnd"/>
      <w:r>
        <w:rPr>
          <w:rFonts w:cs="Arial"/>
        </w:rPr>
        <w:t xml:space="preserve"> 01827 715341</w:t>
      </w:r>
    </w:p>
    <w:p w14:paraId="43E7943C" w14:textId="77777777" w:rsidR="009E6019" w:rsidRDefault="009E6019">
      <w:pPr>
        <w:ind w:left="2880"/>
        <w:jc w:val="right"/>
        <w:rPr>
          <w:rFonts w:cs="Arial"/>
        </w:rPr>
      </w:pPr>
      <w:proofErr w:type="gramStart"/>
      <w:r>
        <w:rPr>
          <w:rFonts w:cs="Arial"/>
        </w:rPr>
        <w:t>Fax :</w:t>
      </w:r>
      <w:proofErr w:type="gramEnd"/>
      <w:r>
        <w:rPr>
          <w:rFonts w:cs="Arial"/>
        </w:rPr>
        <w:t xml:space="preserve"> 01827 719225</w:t>
      </w:r>
    </w:p>
    <w:p w14:paraId="262E9A97" w14:textId="77777777" w:rsidR="009E6019" w:rsidRDefault="009E6019">
      <w:pPr>
        <w:ind w:left="2880"/>
        <w:jc w:val="right"/>
        <w:rPr>
          <w:rFonts w:cs="Arial"/>
        </w:rPr>
      </w:pPr>
    </w:p>
    <w:p w14:paraId="64ED4FB2" w14:textId="77777777" w:rsidR="009E6019" w:rsidRDefault="009E6019">
      <w:pPr>
        <w:ind w:left="2880"/>
        <w:jc w:val="right"/>
        <w:rPr>
          <w:rFonts w:cs="Arial"/>
        </w:rPr>
      </w:pPr>
      <w:proofErr w:type="gramStart"/>
      <w:r>
        <w:rPr>
          <w:rFonts w:cs="Arial"/>
        </w:rPr>
        <w:t>Website :</w:t>
      </w:r>
      <w:proofErr w:type="gramEnd"/>
      <w:r>
        <w:rPr>
          <w:rFonts w:cs="Arial"/>
        </w:rPr>
        <w:t xml:space="preserve"> </w:t>
      </w:r>
      <w:r>
        <w:rPr>
          <w:rStyle w:val="Hyperlink"/>
          <w:rFonts w:cs="Arial"/>
        </w:rPr>
        <w:t>www.northwarks.gov.uk</w:t>
      </w:r>
    </w:p>
    <w:p w14:paraId="7F174C62" w14:textId="77777777" w:rsidR="009E6019" w:rsidRDefault="009E6019">
      <w:pPr>
        <w:ind w:left="2880"/>
        <w:jc w:val="right"/>
        <w:rPr>
          <w:rFonts w:cs="Arial"/>
        </w:rPr>
      </w:pPr>
    </w:p>
    <w:p w14:paraId="3BDA3AF2" w14:textId="77777777" w:rsidR="009E6019" w:rsidRDefault="009E6019">
      <w:pPr>
        <w:ind w:left="3600"/>
        <w:jc w:val="center"/>
        <w:rPr>
          <w:rFonts w:cs="Arial"/>
        </w:rPr>
      </w:pPr>
    </w:p>
    <w:p w14:paraId="3E142CC2" w14:textId="77777777" w:rsidR="009E6019" w:rsidRDefault="009E6019">
      <w:pPr>
        <w:tabs>
          <w:tab w:val="left" w:pos="180"/>
        </w:tabs>
        <w:jc w:val="center"/>
        <w:rPr>
          <w:rFonts w:cs="Arial"/>
          <w:b/>
          <w:sz w:val="20"/>
        </w:rPr>
      </w:pPr>
      <w:r>
        <w:rPr>
          <w:rFonts w:cs="Arial"/>
        </w:rPr>
        <w:br w:type="page"/>
      </w:r>
      <w:r>
        <w:rPr>
          <w:rFonts w:cs="Arial"/>
          <w:b/>
          <w:sz w:val="20"/>
        </w:rPr>
        <w:lastRenderedPageBreak/>
        <w:t>CONSTITUTION OF THE COUNCIL</w:t>
      </w:r>
    </w:p>
    <w:p w14:paraId="2705D5F6" w14:textId="77777777" w:rsidR="009E6019" w:rsidRDefault="009E6019">
      <w:pPr>
        <w:tabs>
          <w:tab w:val="left" w:pos="180"/>
        </w:tabs>
        <w:jc w:val="center"/>
        <w:rPr>
          <w:rFonts w:cs="Arial"/>
          <w:b/>
          <w:sz w:val="16"/>
        </w:rPr>
      </w:pPr>
    </w:p>
    <w:p w14:paraId="25EDFCC9" w14:textId="77777777" w:rsidR="009E6019" w:rsidRDefault="009E6019">
      <w:pPr>
        <w:pStyle w:val="Heading2"/>
        <w:tabs>
          <w:tab w:val="left" w:pos="540"/>
          <w:tab w:val="left" w:pos="8100"/>
        </w:tabs>
        <w:rPr>
          <w:rFonts w:cs="Arial"/>
          <w:sz w:val="20"/>
        </w:rPr>
      </w:pPr>
      <w:r>
        <w:rPr>
          <w:rFonts w:cs="Arial"/>
          <w:sz w:val="20"/>
        </w:rPr>
        <w:t>Contents</w:t>
      </w:r>
      <w:r>
        <w:rPr>
          <w:rFonts w:cs="Arial"/>
          <w:sz w:val="20"/>
        </w:rPr>
        <w:tab/>
        <w:t>Page</w:t>
      </w:r>
    </w:p>
    <w:p w14:paraId="36076A43" w14:textId="77777777" w:rsidR="009E6019" w:rsidRDefault="009E6019">
      <w:pPr>
        <w:pStyle w:val="Heading6"/>
        <w:tabs>
          <w:tab w:val="left" w:pos="540"/>
          <w:tab w:val="left" w:pos="8100"/>
        </w:tabs>
        <w:rPr>
          <w:rFonts w:cs="Arial"/>
          <w:sz w:val="20"/>
          <w:u w:val="none"/>
        </w:rPr>
      </w:pPr>
      <w:r>
        <w:rPr>
          <w:rFonts w:cs="Arial"/>
          <w:sz w:val="20"/>
        </w:rPr>
        <w:t>Part 1 – Summary and Explanation</w:t>
      </w:r>
      <w:r>
        <w:rPr>
          <w:rFonts w:cs="Arial"/>
          <w:sz w:val="20"/>
          <w:u w:val="none"/>
        </w:rPr>
        <w:tab/>
        <w:t xml:space="preserve">   3</w:t>
      </w:r>
    </w:p>
    <w:p w14:paraId="55844B81" w14:textId="77777777" w:rsidR="009E6019" w:rsidRDefault="009E6019">
      <w:pPr>
        <w:tabs>
          <w:tab w:val="left" w:pos="540"/>
          <w:tab w:val="left" w:pos="8100"/>
        </w:tabs>
        <w:rPr>
          <w:rFonts w:cs="Arial"/>
          <w:sz w:val="20"/>
        </w:rPr>
      </w:pPr>
      <w:r>
        <w:rPr>
          <w:rFonts w:cs="Arial"/>
          <w:sz w:val="20"/>
          <w:u w:val="single"/>
        </w:rPr>
        <w:t>Part 2 – Articles of the Constitution</w:t>
      </w:r>
      <w:r>
        <w:rPr>
          <w:rFonts w:cs="Arial"/>
          <w:sz w:val="20"/>
        </w:rPr>
        <w:tab/>
        <w:t xml:space="preserve"> 12</w:t>
      </w:r>
    </w:p>
    <w:p w14:paraId="4F51726C" w14:textId="77777777" w:rsidR="009E6019" w:rsidRDefault="009E6019">
      <w:pPr>
        <w:tabs>
          <w:tab w:val="left" w:pos="540"/>
          <w:tab w:val="left" w:pos="8100"/>
        </w:tabs>
        <w:rPr>
          <w:rFonts w:cs="Arial"/>
        </w:rPr>
      </w:pPr>
      <w:r>
        <w:rPr>
          <w:rFonts w:cs="Arial"/>
          <w:sz w:val="20"/>
        </w:rPr>
        <w:tab/>
      </w:r>
      <w:r>
        <w:rPr>
          <w:rFonts w:cs="Arial"/>
        </w:rPr>
        <w:t>Article 1 – The Constitution</w:t>
      </w:r>
      <w:r>
        <w:rPr>
          <w:rFonts w:cs="Arial"/>
        </w:rPr>
        <w:tab/>
        <w:t xml:space="preserve"> 14</w:t>
      </w:r>
    </w:p>
    <w:p w14:paraId="029F7BEB" w14:textId="77777777" w:rsidR="009E6019" w:rsidRDefault="009E6019">
      <w:pPr>
        <w:tabs>
          <w:tab w:val="left" w:pos="540"/>
          <w:tab w:val="left" w:pos="8100"/>
        </w:tabs>
        <w:rPr>
          <w:rFonts w:cs="Arial"/>
        </w:rPr>
      </w:pPr>
      <w:r>
        <w:rPr>
          <w:rFonts w:cs="Arial"/>
        </w:rPr>
        <w:tab/>
        <w:t>Article 2 – Members of the Council</w:t>
      </w:r>
      <w:r>
        <w:rPr>
          <w:rFonts w:cs="Arial"/>
        </w:rPr>
        <w:tab/>
        <w:t xml:space="preserve"> 15</w:t>
      </w:r>
    </w:p>
    <w:p w14:paraId="3B61A250" w14:textId="77777777" w:rsidR="009E6019" w:rsidRDefault="009E6019">
      <w:pPr>
        <w:pStyle w:val="BodyText2"/>
        <w:tabs>
          <w:tab w:val="left" w:pos="540"/>
        </w:tabs>
        <w:ind w:left="0"/>
        <w:rPr>
          <w:rFonts w:cs="Arial"/>
        </w:rPr>
      </w:pPr>
      <w:r>
        <w:rPr>
          <w:rFonts w:cs="Arial"/>
        </w:rPr>
        <w:tab/>
      </w:r>
      <w:r>
        <w:rPr>
          <w:rFonts w:cs="Arial"/>
        </w:rPr>
        <w:tab/>
        <w:t xml:space="preserve">Article 3 – Citizens and the Council </w:t>
      </w:r>
      <w:r>
        <w:rPr>
          <w:rFonts w:cs="Arial"/>
        </w:rPr>
        <w:tab/>
      </w:r>
      <w:r>
        <w:rPr>
          <w:rFonts w:cs="Arial"/>
        </w:rPr>
        <w:tab/>
      </w:r>
      <w:r>
        <w:rPr>
          <w:rFonts w:cs="Arial"/>
        </w:rPr>
        <w:tab/>
      </w:r>
      <w:r>
        <w:rPr>
          <w:rFonts w:cs="Arial"/>
        </w:rPr>
        <w:tab/>
      </w:r>
      <w:r>
        <w:rPr>
          <w:rFonts w:cs="Arial"/>
        </w:rPr>
        <w:tab/>
      </w:r>
      <w:r>
        <w:rPr>
          <w:rFonts w:cs="Arial"/>
        </w:rPr>
        <w:tab/>
        <w:t xml:space="preserve">    17</w:t>
      </w:r>
    </w:p>
    <w:p w14:paraId="2B9CBCE5" w14:textId="77777777" w:rsidR="009E6019" w:rsidRDefault="009E6019">
      <w:pPr>
        <w:tabs>
          <w:tab w:val="left" w:pos="540"/>
          <w:tab w:val="left" w:pos="8100"/>
        </w:tabs>
        <w:rPr>
          <w:rFonts w:cs="Arial"/>
        </w:rPr>
      </w:pPr>
      <w:r>
        <w:rPr>
          <w:rFonts w:cs="Arial"/>
        </w:rPr>
        <w:tab/>
        <w:t>Article 4 - The Full Council</w:t>
      </w:r>
      <w:r>
        <w:rPr>
          <w:rFonts w:cs="Arial"/>
        </w:rPr>
        <w:tab/>
        <w:t xml:space="preserve"> 18</w:t>
      </w:r>
    </w:p>
    <w:p w14:paraId="370761E7" w14:textId="77777777" w:rsidR="009E6019" w:rsidRDefault="009E6019">
      <w:pPr>
        <w:tabs>
          <w:tab w:val="left" w:pos="540"/>
          <w:tab w:val="left" w:pos="8100"/>
        </w:tabs>
        <w:rPr>
          <w:rFonts w:cs="Arial"/>
        </w:rPr>
      </w:pPr>
      <w:r>
        <w:rPr>
          <w:rFonts w:cs="Arial"/>
        </w:rPr>
        <w:tab/>
        <w:t>Article 5 – Chairing the Council</w:t>
      </w:r>
      <w:r>
        <w:rPr>
          <w:rFonts w:cs="Arial"/>
        </w:rPr>
        <w:tab/>
        <w:t xml:space="preserve"> 20</w:t>
      </w:r>
    </w:p>
    <w:p w14:paraId="3143A40D" w14:textId="77777777" w:rsidR="009E6019" w:rsidRDefault="003E7E4F">
      <w:pPr>
        <w:pStyle w:val="Footer"/>
        <w:tabs>
          <w:tab w:val="clear" w:pos="4153"/>
          <w:tab w:val="clear" w:pos="8306"/>
          <w:tab w:val="left" w:pos="540"/>
          <w:tab w:val="left" w:pos="8100"/>
        </w:tabs>
        <w:rPr>
          <w:rFonts w:cs="Arial"/>
        </w:rPr>
      </w:pPr>
      <w:r>
        <w:rPr>
          <w:rFonts w:cs="Arial"/>
        </w:rPr>
        <w:tab/>
      </w:r>
      <w:r w:rsidR="009E6019">
        <w:rPr>
          <w:rFonts w:cs="Arial"/>
        </w:rPr>
        <w:t xml:space="preserve">Article </w:t>
      </w:r>
      <w:r w:rsidR="00D077F8">
        <w:rPr>
          <w:rFonts w:cs="Arial"/>
        </w:rPr>
        <w:t>6</w:t>
      </w:r>
      <w:r w:rsidR="00FE32A0">
        <w:rPr>
          <w:rFonts w:cs="Arial"/>
        </w:rPr>
        <w:t xml:space="preserve"> – Policy and other Boards</w:t>
      </w:r>
      <w:r w:rsidR="00FE32A0">
        <w:rPr>
          <w:rFonts w:cs="Arial"/>
        </w:rPr>
        <w:tab/>
        <w:t xml:space="preserve"> 21</w:t>
      </w:r>
    </w:p>
    <w:p w14:paraId="0AF944FE" w14:textId="77777777" w:rsidR="009E6019" w:rsidRDefault="009E6019">
      <w:pPr>
        <w:tabs>
          <w:tab w:val="left" w:pos="540"/>
          <w:tab w:val="left" w:pos="8100"/>
        </w:tabs>
        <w:rPr>
          <w:rFonts w:cs="Arial"/>
        </w:rPr>
      </w:pPr>
      <w:r>
        <w:rPr>
          <w:rFonts w:cs="Arial"/>
        </w:rPr>
        <w:tab/>
        <w:t xml:space="preserve">Article </w:t>
      </w:r>
      <w:r w:rsidR="00D077F8">
        <w:rPr>
          <w:rFonts w:cs="Arial"/>
        </w:rPr>
        <w:t>7</w:t>
      </w:r>
      <w:r w:rsidR="00FE32A0">
        <w:rPr>
          <w:rFonts w:cs="Arial"/>
        </w:rPr>
        <w:t xml:space="preserve"> – The Standards Committee </w:t>
      </w:r>
      <w:r w:rsidR="00FE32A0">
        <w:rPr>
          <w:rFonts w:cs="Arial"/>
        </w:rPr>
        <w:tab/>
        <w:t xml:space="preserve"> 21</w:t>
      </w:r>
    </w:p>
    <w:p w14:paraId="17D87594" w14:textId="77777777" w:rsidR="009E6019" w:rsidRDefault="003E7E4F">
      <w:pPr>
        <w:tabs>
          <w:tab w:val="left" w:pos="540"/>
          <w:tab w:val="left" w:pos="8100"/>
        </w:tabs>
        <w:rPr>
          <w:rFonts w:cs="Arial"/>
        </w:rPr>
      </w:pPr>
      <w:r>
        <w:rPr>
          <w:rFonts w:cs="Arial"/>
        </w:rPr>
        <w:tab/>
      </w:r>
      <w:r w:rsidR="009E6019">
        <w:rPr>
          <w:rFonts w:cs="Arial"/>
        </w:rPr>
        <w:t xml:space="preserve">Article </w:t>
      </w:r>
      <w:r w:rsidR="00D077F8">
        <w:rPr>
          <w:rFonts w:cs="Arial"/>
        </w:rPr>
        <w:t>8</w:t>
      </w:r>
      <w:r w:rsidR="00FE32A0">
        <w:rPr>
          <w:rFonts w:cs="Arial"/>
        </w:rPr>
        <w:t xml:space="preserve"> – Joint Arrangements</w:t>
      </w:r>
      <w:r w:rsidR="00FE32A0">
        <w:rPr>
          <w:rFonts w:cs="Arial"/>
        </w:rPr>
        <w:tab/>
        <w:t xml:space="preserve"> 22</w:t>
      </w:r>
    </w:p>
    <w:p w14:paraId="6623762C" w14:textId="77777777" w:rsidR="009E6019" w:rsidRDefault="009E6019">
      <w:pPr>
        <w:tabs>
          <w:tab w:val="left" w:pos="540"/>
          <w:tab w:val="left" w:pos="8100"/>
        </w:tabs>
        <w:rPr>
          <w:rFonts w:cs="Arial"/>
        </w:rPr>
      </w:pPr>
      <w:r>
        <w:rPr>
          <w:rFonts w:cs="Arial"/>
        </w:rPr>
        <w:tab/>
        <w:t xml:space="preserve">Article </w:t>
      </w:r>
      <w:r w:rsidR="00D077F8">
        <w:rPr>
          <w:rFonts w:cs="Arial"/>
        </w:rPr>
        <w:t>9</w:t>
      </w:r>
      <w:r w:rsidR="00FE32A0">
        <w:rPr>
          <w:rFonts w:cs="Arial"/>
        </w:rPr>
        <w:t xml:space="preserve"> – Officers</w:t>
      </w:r>
      <w:r w:rsidR="00FE32A0">
        <w:rPr>
          <w:rFonts w:cs="Arial"/>
        </w:rPr>
        <w:tab/>
        <w:t xml:space="preserve"> 23</w:t>
      </w:r>
    </w:p>
    <w:p w14:paraId="797953CB" w14:textId="77777777" w:rsidR="009E6019" w:rsidRDefault="009E6019">
      <w:pPr>
        <w:tabs>
          <w:tab w:val="left" w:pos="540"/>
          <w:tab w:val="left" w:pos="8100"/>
        </w:tabs>
        <w:rPr>
          <w:rFonts w:cs="Arial"/>
        </w:rPr>
      </w:pPr>
      <w:r>
        <w:rPr>
          <w:rFonts w:cs="Arial"/>
        </w:rPr>
        <w:tab/>
        <w:t>Article 1</w:t>
      </w:r>
      <w:r w:rsidR="00D077F8">
        <w:rPr>
          <w:rFonts w:cs="Arial"/>
        </w:rPr>
        <w:t>0</w:t>
      </w:r>
      <w:r w:rsidR="00FE32A0">
        <w:rPr>
          <w:rFonts w:cs="Arial"/>
        </w:rPr>
        <w:t xml:space="preserve"> – Decision Making</w:t>
      </w:r>
      <w:r w:rsidR="00FE32A0">
        <w:rPr>
          <w:rFonts w:cs="Arial"/>
        </w:rPr>
        <w:tab/>
        <w:t xml:space="preserve"> 26</w:t>
      </w:r>
    </w:p>
    <w:p w14:paraId="3E907C78" w14:textId="77777777" w:rsidR="009E6019" w:rsidRDefault="009E6019">
      <w:pPr>
        <w:tabs>
          <w:tab w:val="left" w:pos="540"/>
          <w:tab w:val="left" w:pos="8100"/>
        </w:tabs>
        <w:rPr>
          <w:rFonts w:cs="Arial"/>
        </w:rPr>
      </w:pPr>
      <w:r>
        <w:rPr>
          <w:rFonts w:cs="Arial"/>
        </w:rPr>
        <w:tab/>
        <w:t>Article 1</w:t>
      </w:r>
      <w:r w:rsidR="00D077F8">
        <w:rPr>
          <w:rFonts w:cs="Arial"/>
        </w:rPr>
        <w:t>1</w:t>
      </w:r>
      <w:r>
        <w:rPr>
          <w:rFonts w:cs="Arial"/>
        </w:rPr>
        <w:t xml:space="preserve"> – Finance,</w:t>
      </w:r>
      <w:r w:rsidR="00FE32A0">
        <w:rPr>
          <w:rFonts w:cs="Arial"/>
        </w:rPr>
        <w:t xml:space="preserve"> Contracts and Legal Matters</w:t>
      </w:r>
      <w:r w:rsidR="00FE32A0">
        <w:rPr>
          <w:rFonts w:cs="Arial"/>
        </w:rPr>
        <w:tab/>
        <w:t xml:space="preserve"> 28</w:t>
      </w:r>
    </w:p>
    <w:p w14:paraId="4803ECD2" w14:textId="77777777" w:rsidR="009E6019" w:rsidRDefault="009E6019">
      <w:pPr>
        <w:tabs>
          <w:tab w:val="left" w:pos="540"/>
          <w:tab w:val="left" w:pos="8100"/>
        </w:tabs>
        <w:rPr>
          <w:rFonts w:cs="Arial"/>
        </w:rPr>
      </w:pPr>
      <w:r>
        <w:rPr>
          <w:rFonts w:cs="Arial"/>
        </w:rPr>
        <w:tab/>
        <w:t>Article 1</w:t>
      </w:r>
      <w:r w:rsidR="00D077F8">
        <w:rPr>
          <w:rFonts w:cs="Arial"/>
        </w:rPr>
        <w:t>2</w:t>
      </w:r>
      <w:r>
        <w:rPr>
          <w:rFonts w:cs="Arial"/>
        </w:rPr>
        <w:t xml:space="preserve"> – Review and </w:t>
      </w:r>
      <w:r w:rsidR="00FE32A0">
        <w:rPr>
          <w:rFonts w:cs="Arial"/>
        </w:rPr>
        <w:t>Revision of the Constitution</w:t>
      </w:r>
      <w:r w:rsidR="00FE32A0">
        <w:rPr>
          <w:rFonts w:cs="Arial"/>
        </w:rPr>
        <w:tab/>
        <w:t xml:space="preserve"> 29</w:t>
      </w:r>
    </w:p>
    <w:p w14:paraId="59A11D56" w14:textId="77777777" w:rsidR="009E6019" w:rsidRDefault="009E6019">
      <w:pPr>
        <w:tabs>
          <w:tab w:val="left" w:pos="540"/>
          <w:tab w:val="left" w:pos="8100"/>
        </w:tabs>
        <w:rPr>
          <w:rFonts w:cs="Arial"/>
        </w:rPr>
      </w:pPr>
      <w:r>
        <w:rPr>
          <w:rFonts w:cs="Arial"/>
        </w:rPr>
        <w:tab/>
        <w:t>Article 1</w:t>
      </w:r>
      <w:r w:rsidR="00D077F8">
        <w:rPr>
          <w:rFonts w:cs="Arial"/>
        </w:rPr>
        <w:t>3</w:t>
      </w:r>
      <w:r>
        <w:rPr>
          <w:rFonts w:cs="Arial"/>
        </w:rPr>
        <w:t xml:space="preserve"> – Suspension, Interpretation and Pub</w:t>
      </w:r>
      <w:r w:rsidR="00FE32A0">
        <w:rPr>
          <w:rFonts w:cs="Arial"/>
        </w:rPr>
        <w:t>lication of the Constitution</w:t>
      </w:r>
      <w:r w:rsidR="00FE32A0">
        <w:rPr>
          <w:rFonts w:cs="Arial"/>
        </w:rPr>
        <w:tab/>
        <w:t xml:space="preserve"> 30</w:t>
      </w:r>
    </w:p>
    <w:p w14:paraId="14EF5F69" w14:textId="77777777" w:rsidR="009E6019" w:rsidRDefault="009E6019">
      <w:pPr>
        <w:tabs>
          <w:tab w:val="left" w:pos="540"/>
          <w:tab w:val="left" w:pos="8100"/>
        </w:tabs>
        <w:rPr>
          <w:rFonts w:cs="Arial"/>
        </w:rPr>
      </w:pPr>
      <w:r>
        <w:rPr>
          <w:rFonts w:cs="Arial"/>
        </w:rPr>
        <w:tab/>
        <w:t>Schedule 2/1 – Description</w:t>
      </w:r>
      <w:r w:rsidR="00FE32A0">
        <w:rPr>
          <w:rFonts w:cs="Arial"/>
        </w:rPr>
        <w:t xml:space="preserve"> of Alternative Arrangements</w:t>
      </w:r>
      <w:r w:rsidR="00FE32A0">
        <w:rPr>
          <w:rFonts w:cs="Arial"/>
        </w:rPr>
        <w:tab/>
        <w:t xml:space="preserve"> 31</w:t>
      </w:r>
    </w:p>
    <w:p w14:paraId="3E2BF997" w14:textId="77777777" w:rsidR="009E6019" w:rsidRDefault="009E6019">
      <w:pPr>
        <w:tabs>
          <w:tab w:val="left" w:pos="540"/>
          <w:tab w:val="left" w:pos="8100"/>
        </w:tabs>
        <w:rPr>
          <w:rFonts w:cs="Arial"/>
          <w:sz w:val="16"/>
        </w:rPr>
      </w:pPr>
    </w:p>
    <w:p w14:paraId="3812E368" w14:textId="77777777" w:rsidR="009E6019" w:rsidRDefault="009E6019">
      <w:pPr>
        <w:tabs>
          <w:tab w:val="left" w:pos="540"/>
          <w:tab w:val="left" w:pos="8100"/>
        </w:tabs>
        <w:rPr>
          <w:rFonts w:cs="Arial"/>
        </w:rPr>
      </w:pPr>
      <w:r>
        <w:rPr>
          <w:rFonts w:cs="Arial"/>
          <w:u w:val="single"/>
        </w:rPr>
        <w:t>Part 3 – Responsibility for Functions</w:t>
      </w:r>
      <w:r w:rsidR="00FE32A0">
        <w:rPr>
          <w:rFonts w:cs="Arial"/>
        </w:rPr>
        <w:tab/>
        <w:t xml:space="preserve"> 32</w:t>
      </w:r>
    </w:p>
    <w:p w14:paraId="47AAE68C" w14:textId="77777777" w:rsidR="009E6019" w:rsidRDefault="00FE32A0">
      <w:pPr>
        <w:tabs>
          <w:tab w:val="left" w:pos="540"/>
          <w:tab w:val="left" w:pos="8100"/>
        </w:tabs>
        <w:rPr>
          <w:rFonts w:cs="Arial"/>
        </w:rPr>
      </w:pPr>
      <w:r>
        <w:rPr>
          <w:rFonts w:cs="Arial"/>
        </w:rPr>
        <w:tab/>
        <w:t>Introduction</w:t>
      </w:r>
      <w:r>
        <w:rPr>
          <w:rFonts w:cs="Arial"/>
        </w:rPr>
        <w:tab/>
        <w:t xml:space="preserve"> 34</w:t>
      </w:r>
    </w:p>
    <w:p w14:paraId="025B5391" w14:textId="77777777" w:rsidR="009E6019" w:rsidRDefault="009E6019">
      <w:pPr>
        <w:tabs>
          <w:tab w:val="left" w:pos="540"/>
          <w:tab w:val="left" w:pos="8100"/>
        </w:tabs>
        <w:rPr>
          <w:rFonts w:cs="Arial"/>
        </w:rPr>
      </w:pPr>
      <w:r>
        <w:rPr>
          <w:rFonts w:cs="Arial"/>
        </w:rPr>
        <w:tab/>
        <w:t>The E</w:t>
      </w:r>
      <w:r w:rsidR="00FE32A0">
        <w:rPr>
          <w:rFonts w:cs="Arial"/>
        </w:rPr>
        <w:t>xecutive Board (Appendix A)</w:t>
      </w:r>
      <w:r w:rsidR="00FE32A0">
        <w:rPr>
          <w:rFonts w:cs="Arial"/>
        </w:rPr>
        <w:tab/>
        <w:t xml:space="preserve"> 36</w:t>
      </w:r>
    </w:p>
    <w:p w14:paraId="04A198D4" w14:textId="77777777" w:rsidR="009E6019" w:rsidRDefault="00A94D92">
      <w:pPr>
        <w:pStyle w:val="FootnoteText"/>
        <w:tabs>
          <w:tab w:val="left" w:pos="540"/>
          <w:tab w:val="left" w:pos="8100"/>
        </w:tabs>
        <w:rPr>
          <w:rFonts w:cs="Arial"/>
          <w:sz w:val="22"/>
        </w:rPr>
      </w:pPr>
      <w:r>
        <w:rPr>
          <w:rFonts w:cs="Arial"/>
          <w:sz w:val="22"/>
        </w:rPr>
        <w:tab/>
        <w:t>Special Sub-Group</w:t>
      </w:r>
      <w:r>
        <w:rPr>
          <w:rFonts w:cs="Arial"/>
          <w:sz w:val="22"/>
        </w:rPr>
        <w:tab/>
        <w:t xml:space="preserve"> 38</w:t>
      </w:r>
    </w:p>
    <w:p w14:paraId="4670A481" w14:textId="77777777" w:rsidR="009E6019" w:rsidRDefault="00A94D92">
      <w:pPr>
        <w:tabs>
          <w:tab w:val="left" w:pos="540"/>
          <w:tab w:val="left" w:pos="8100"/>
        </w:tabs>
        <w:rPr>
          <w:rFonts w:cs="Arial"/>
        </w:rPr>
      </w:pPr>
      <w:r>
        <w:rPr>
          <w:rFonts w:cs="Arial"/>
        </w:rPr>
        <w:tab/>
        <w:t>The Resources Board</w:t>
      </w:r>
      <w:r>
        <w:rPr>
          <w:rFonts w:cs="Arial"/>
        </w:rPr>
        <w:tab/>
        <w:t xml:space="preserve"> 39</w:t>
      </w:r>
    </w:p>
    <w:p w14:paraId="6A63CF21" w14:textId="77777777" w:rsidR="009E6019" w:rsidRDefault="009E6019">
      <w:pPr>
        <w:pStyle w:val="FootnoteText"/>
        <w:tabs>
          <w:tab w:val="left" w:pos="540"/>
          <w:tab w:val="left" w:pos="8100"/>
        </w:tabs>
        <w:ind w:left="540"/>
        <w:rPr>
          <w:rFonts w:cs="Arial"/>
          <w:sz w:val="22"/>
        </w:rPr>
      </w:pPr>
      <w:r>
        <w:rPr>
          <w:rFonts w:cs="Arial"/>
          <w:sz w:val="22"/>
        </w:rPr>
        <w:t>The Com</w:t>
      </w:r>
      <w:r w:rsidR="00A94D92">
        <w:rPr>
          <w:rFonts w:cs="Arial"/>
          <w:sz w:val="22"/>
        </w:rPr>
        <w:t>munity and Environment Board</w:t>
      </w:r>
      <w:r w:rsidR="00A94D92">
        <w:rPr>
          <w:rFonts w:cs="Arial"/>
          <w:sz w:val="22"/>
        </w:rPr>
        <w:tab/>
        <w:t xml:space="preserve"> 46</w:t>
      </w:r>
    </w:p>
    <w:p w14:paraId="120E1396" w14:textId="77777777" w:rsidR="009E6019" w:rsidRDefault="00A94D92">
      <w:pPr>
        <w:tabs>
          <w:tab w:val="left" w:pos="540"/>
          <w:tab w:val="left" w:pos="8100"/>
        </w:tabs>
        <w:rPr>
          <w:rFonts w:cs="Arial"/>
        </w:rPr>
      </w:pPr>
      <w:r>
        <w:rPr>
          <w:rFonts w:cs="Arial"/>
        </w:rPr>
        <w:tab/>
        <w:t>The Standards Committee</w:t>
      </w:r>
      <w:r>
        <w:rPr>
          <w:rFonts w:cs="Arial"/>
        </w:rPr>
        <w:tab/>
        <w:t xml:space="preserve"> 54</w:t>
      </w:r>
    </w:p>
    <w:p w14:paraId="411218DD" w14:textId="77777777" w:rsidR="009E6019" w:rsidRDefault="009E6019">
      <w:pPr>
        <w:tabs>
          <w:tab w:val="left" w:pos="540"/>
          <w:tab w:val="left" w:pos="8100"/>
        </w:tabs>
        <w:rPr>
          <w:rFonts w:cs="Arial"/>
        </w:rPr>
      </w:pPr>
      <w:r>
        <w:rPr>
          <w:rFonts w:cs="Arial"/>
        </w:rPr>
        <w:tab/>
        <w:t>The Pl</w:t>
      </w:r>
      <w:r w:rsidR="00A94D92">
        <w:rPr>
          <w:rFonts w:cs="Arial"/>
        </w:rPr>
        <w:t>anning and Development Board</w:t>
      </w:r>
      <w:r w:rsidR="00A94D92">
        <w:rPr>
          <w:rFonts w:cs="Arial"/>
        </w:rPr>
        <w:tab/>
        <w:t xml:space="preserve"> 55</w:t>
      </w:r>
    </w:p>
    <w:p w14:paraId="6E50B90A" w14:textId="77777777" w:rsidR="009E6019" w:rsidRDefault="00A94D92">
      <w:pPr>
        <w:tabs>
          <w:tab w:val="left" w:pos="540"/>
          <w:tab w:val="left" w:pos="8100"/>
        </w:tabs>
        <w:rPr>
          <w:rFonts w:cs="Arial"/>
        </w:rPr>
      </w:pPr>
      <w:r>
        <w:rPr>
          <w:rFonts w:cs="Arial"/>
        </w:rPr>
        <w:tab/>
        <w:t>The Licensing Committee</w:t>
      </w:r>
      <w:r>
        <w:rPr>
          <w:rFonts w:cs="Arial"/>
        </w:rPr>
        <w:tab/>
        <w:t xml:space="preserve"> 59</w:t>
      </w:r>
    </w:p>
    <w:p w14:paraId="29D79DE9" w14:textId="77777777" w:rsidR="009E6019" w:rsidRDefault="003E7E4F">
      <w:pPr>
        <w:tabs>
          <w:tab w:val="left" w:pos="540"/>
          <w:tab w:val="left" w:pos="8100"/>
        </w:tabs>
        <w:rPr>
          <w:rFonts w:cs="Arial"/>
        </w:rPr>
      </w:pPr>
      <w:r>
        <w:rPr>
          <w:rFonts w:cs="Arial"/>
        </w:rPr>
        <w:tab/>
      </w:r>
      <w:r w:rsidR="009E6019">
        <w:rPr>
          <w:rFonts w:cs="Arial"/>
        </w:rPr>
        <w:t>Scheme of Delegation – Planning Appli</w:t>
      </w:r>
      <w:r w:rsidR="00A94D92">
        <w:rPr>
          <w:rFonts w:cs="Arial"/>
        </w:rPr>
        <w:t>cations (Appendix B)</w:t>
      </w:r>
      <w:r w:rsidR="00A94D92">
        <w:rPr>
          <w:rFonts w:cs="Arial"/>
        </w:rPr>
        <w:tab/>
        <w:t xml:space="preserve"> 62</w:t>
      </w:r>
    </w:p>
    <w:p w14:paraId="4FD1AF10" w14:textId="77777777" w:rsidR="009E6019" w:rsidRDefault="009E6019">
      <w:pPr>
        <w:tabs>
          <w:tab w:val="left" w:pos="540"/>
          <w:tab w:val="left" w:pos="8100"/>
        </w:tabs>
        <w:rPr>
          <w:rFonts w:cs="Arial"/>
          <w:sz w:val="21"/>
        </w:rPr>
      </w:pPr>
      <w:r>
        <w:rPr>
          <w:rFonts w:cs="Arial"/>
          <w:sz w:val="21"/>
        </w:rPr>
        <w:tab/>
        <w:t xml:space="preserve">Specific Executive Powers – Chief Executive and the Solicitor to the </w:t>
      </w:r>
    </w:p>
    <w:p w14:paraId="3A35D43A" w14:textId="77777777" w:rsidR="009E6019" w:rsidRDefault="00A94D92">
      <w:pPr>
        <w:tabs>
          <w:tab w:val="left" w:pos="540"/>
          <w:tab w:val="left" w:pos="8100"/>
        </w:tabs>
        <w:rPr>
          <w:rFonts w:cs="Arial"/>
          <w:sz w:val="21"/>
        </w:rPr>
      </w:pPr>
      <w:r>
        <w:rPr>
          <w:rFonts w:cs="Arial"/>
          <w:sz w:val="21"/>
        </w:rPr>
        <w:tab/>
        <w:t xml:space="preserve">Council (Appendix C) </w:t>
      </w:r>
      <w:r>
        <w:rPr>
          <w:rFonts w:cs="Arial"/>
          <w:sz w:val="21"/>
        </w:rPr>
        <w:tab/>
        <w:t xml:space="preserve"> 67</w:t>
      </w:r>
    </w:p>
    <w:p w14:paraId="3E1B7FA0" w14:textId="77777777" w:rsidR="009E6019" w:rsidRDefault="009E6019">
      <w:pPr>
        <w:tabs>
          <w:tab w:val="left" w:pos="540"/>
          <w:tab w:val="left" w:pos="8100"/>
        </w:tabs>
        <w:rPr>
          <w:rFonts w:cs="Arial"/>
          <w:sz w:val="21"/>
        </w:rPr>
      </w:pPr>
      <w:r>
        <w:rPr>
          <w:rFonts w:cs="Arial"/>
          <w:sz w:val="21"/>
        </w:rPr>
        <w:tab/>
        <w:t>Proper</w:t>
      </w:r>
      <w:r w:rsidR="00A94D92">
        <w:rPr>
          <w:rFonts w:cs="Arial"/>
          <w:sz w:val="21"/>
        </w:rPr>
        <w:t xml:space="preserve"> Officer Powers (Appendix D)</w:t>
      </w:r>
      <w:r w:rsidR="00A94D92">
        <w:rPr>
          <w:rFonts w:cs="Arial"/>
          <w:sz w:val="21"/>
        </w:rPr>
        <w:tab/>
        <w:t xml:space="preserve"> 68</w:t>
      </w:r>
    </w:p>
    <w:p w14:paraId="3FFBECB3" w14:textId="77777777" w:rsidR="009E6019" w:rsidRDefault="009E6019">
      <w:pPr>
        <w:tabs>
          <w:tab w:val="left" w:pos="540"/>
          <w:tab w:val="left" w:pos="8100"/>
        </w:tabs>
        <w:rPr>
          <w:rFonts w:cs="Arial"/>
          <w:sz w:val="21"/>
        </w:rPr>
      </w:pPr>
      <w:r>
        <w:rPr>
          <w:rFonts w:cs="Arial"/>
          <w:sz w:val="21"/>
        </w:rPr>
        <w:tab/>
        <w:t>Authorised</w:t>
      </w:r>
      <w:r w:rsidR="00FE32A0">
        <w:rPr>
          <w:rFonts w:cs="Arial"/>
          <w:sz w:val="21"/>
        </w:rPr>
        <w:t xml:space="preserve"> Officer Powers (Appendix E)</w:t>
      </w:r>
      <w:r w:rsidR="00FE32A0">
        <w:rPr>
          <w:rFonts w:cs="Arial"/>
          <w:sz w:val="21"/>
        </w:rPr>
        <w:tab/>
        <w:t xml:space="preserve"> </w:t>
      </w:r>
      <w:r w:rsidR="00BB51E9">
        <w:rPr>
          <w:rFonts w:cs="Arial"/>
          <w:sz w:val="21"/>
        </w:rPr>
        <w:t>72</w:t>
      </w:r>
    </w:p>
    <w:p w14:paraId="3EB4651F" w14:textId="77777777" w:rsidR="009E6019" w:rsidRDefault="009E6019">
      <w:pPr>
        <w:tabs>
          <w:tab w:val="left" w:pos="540"/>
          <w:tab w:val="left" w:pos="8100"/>
        </w:tabs>
        <w:rPr>
          <w:rFonts w:cs="Arial"/>
          <w:sz w:val="21"/>
        </w:rPr>
      </w:pPr>
      <w:r>
        <w:rPr>
          <w:rFonts w:cs="Arial"/>
          <w:sz w:val="21"/>
        </w:rPr>
        <w:tab/>
        <w:t>Licensing Committee – Scheme of Delegation (Appe</w:t>
      </w:r>
      <w:r w:rsidR="00FE32A0">
        <w:rPr>
          <w:rFonts w:cs="Arial"/>
          <w:sz w:val="21"/>
        </w:rPr>
        <w:t>ndix F)</w:t>
      </w:r>
      <w:r w:rsidR="00FE32A0">
        <w:rPr>
          <w:rFonts w:cs="Arial"/>
          <w:sz w:val="21"/>
        </w:rPr>
        <w:tab/>
        <w:t xml:space="preserve"> </w:t>
      </w:r>
      <w:r w:rsidR="00A94D92">
        <w:rPr>
          <w:rFonts w:cs="Arial"/>
          <w:sz w:val="21"/>
        </w:rPr>
        <w:t>76</w:t>
      </w:r>
    </w:p>
    <w:p w14:paraId="299824CA" w14:textId="77777777" w:rsidR="009E6019" w:rsidRDefault="009E6019">
      <w:pPr>
        <w:tabs>
          <w:tab w:val="left" w:pos="540"/>
          <w:tab w:val="left" w:pos="8100"/>
        </w:tabs>
        <w:rPr>
          <w:rFonts w:cs="Arial"/>
          <w:sz w:val="21"/>
        </w:rPr>
      </w:pPr>
      <w:r>
        <w:rPr>
          <w:rFonts w:cs="Arial"/>
          <w:sz w:val="21"/>
        </w:rPr>
        <w:tab/>
        <w:t>Licensing Committee – Gambling Act 2005 – Sch</w:t>
      </w:r>
      <w:r w:rsidR="00A94D92">
        <w:rPr>
          <w:rFonts w:cs="Arial"/>
          <w:sz w:val="21"/>
        </w:rPr>
        <w:t>eme of Delegation Appendix G</w:t>
      </w:r>
      <w:r w:rsidR="00A94D92">
        <w:rPr>
          <w:rFonts w:cs="Arial"/>
          <w:sz w:val="21"/>
        </w:rPr>
        <w:tab/>
        <w:t xml:space="preserve"> 77</w:t>
      </w:r>
    </w:p>
    <w:p w14:paraId="4CC81AA5" w14:textId="77777777" w:rsidR="009E6019" w:rsidRDefault="009E6019">
      <w:pPr>
        <w:tabs>
          <w:tab w:val="left" w:pos="540"/>
          <w:tab w:val="left" w:pos="8100"/>
        </w:tabs>
        <w:rPr>
          <w:rFonts w:cs="Arial"/>
          <w:sz w:val="16"/>
        </w:rPr>
      </w:pPr>
    </w:p>
    <w:p w14:paraId="33B30DCD" w14:textId="77777777" w:rsidR="009E6019" w:rsidRDefault="009E6019">
      <w:pPr>
        <w:pStyle w:val="Heading4"/>
        <w:tabs>
          <w:tab w:val="left" w:pos="540"/>
        </w:tabs>
        <w:ind w:left="0" w:firstLine="0"/>
        <w:rPr>
          <w:rFonts w:cs="Arial"/>
          <w:sz w:val="21"/>
          <w:u w:val="none"/>
        </w:rPr>
      </w:pPr>
      <w:r>
        <w:rPr>
          <w:rFonts w:cs="Arial"/>
          <w:sz w:val="21"/>
        </w:rPr>
        <w:t>Part 4 – Rules of Procedure</w:t>
      </w:r>
      <w:r>
        <w:rPr>
          <w:rFonts w:cs="Arial"/>
          <w:sz w:val="21"/>
          <w:u w:val="none"/>
        </w:rPr>
        <w:tab/>
        <w:t xml:space="preserve"> </w:t>
      </w:r>
      <w:r w:rsidR="00A94D92">
        <w:rPr>
          <w:rFonts w:cs="Arial"/>
          <w:sz w:val="21"/>
          <w:u w:val="none"/>
        </w:rPr>
        <w:t>79</w:t>
      </w:r>
    </w:p>
    <w:p w14:paraId="77252D7D" w14:textId="77777777" w:rsidR="009E6019" w:rsidRDefault="00BB51E9">
      <w:pPr>
        <w:tabs>
          <w:tab w:val="left" w:pos="540"/>
          <w:tab w:val="left" w:pos="8100"/>
        </w:tabs>
        <w:rPr>
          <w:rFonts w:cs="Arial"/>
          <w:sz w:val="21"/>
        </w:rPr>
      </w:pPr>
      <w:r>
        <w:rPr>
          <w:rFonts w:cs="Arial"/>
          <w:sz w:val="21"/>
        </w:rPr>
        <w:tab/>
        <w:t>Procedural Standing Orders</w:t>
      </w:r>
      <w:r>
        <w:rPr>
          <w:rFonts w:cs="Arial"/>
          <w:sz w:val="21"/>
        </w:rPr>
        <w:tab/>
        <w:t xml:space="preserve"> 80</w:t>
      </w:r>
    </w:p>
    <w:p w14:paraId="684F0134" w14:textId="77777777" w:rsidR="009E6019" w:rsidRDefault="009E6019">
      <w:pPr>
        <w:tabs>
          <w:tab w:val="left" w:pos="540"/>
          <w:tab w:val="left" w:pos="8100"/>
        </w:tabs>
        <w:rPr>
          <w:rFonts w:cs="Arial"/>
          <w:sz w:val="21"/>
        </w:rPr>
      </w:pPr>
      <w:r>
        <w:rPr>
          <w:rFonts w:cs="Arial"/>
          <w:sz w:val="21"/>
        </w:rPr>
        <w:tab/>
        <w:t>Access to</w:t>
      </w:r>
      <w:r w:rsidR="00BB51E9">
        <w:rPr>
          <w:rFonts w:cs="Arial"/>
          <w:sz w:val="21"/>
        </w:rPr>
        <w:t xml:space="preserve"> Information Procedure Rules</w:t>
      </w:r>
      <w:r w:rsidR="00BB51E9">
        <w:rPr>
          <w:rFonts w:cs="Arial"/>
          <w:sz w:val="21"/>
        </w:rPr>
        <w:tab/>
        <w:t>104</w:t>
      </w:r>
    </w:p>
    <w:p w14:paraId="39EE1E34" w14:textId="77777777" w:rsidR="009E6019" w:rsidRDefault="009E6019">
      <w:pPr>
        <w:tabs>
          <w:tab w:val="left" w:pos="540"/>
          <w:tab w:val="left" w:pos="8100"/>
        </w:tabs>
        <w:rPr>
          <w:rFonts w:cs="Arial"/>
          <w:sz w:val="21"/>
        </w:rPr>
      </w:pPr>
      <w:r>
        <w:rPr>
          <w:rFonts w:cs="Arial"/>
          <w:sz w:val="21"/>
        </w:rPr>
        <w:tab/>
        <w:t>Budget and Poli</w:t>
      </w:r>
      <w:r w:rsidR="007744E6">
        <w:rPr>
          <w:rFonts w:cs="Arial"/>
          <w:sz w:val="21"/>
        </w:rPr>
        <w:t>cy Framework Procedure Rules</w:t>
      </w:r>
      <w:r w:rsidR="007744E6">
        <w:rPr>
          <w:rFonts w:cs="Arial"/>
          <w:sz w:val="21"/>
        </w:rPr>
        <w:tab/>
        <w:t>109</w:t>
      </w:r>
    </w:p>
    <w:p w14:paraId="7F098375" w14:textId="77777777" w:rsidR="009E6019" w:rsidRDefault="007744E6">
      <w:pPr>
        <w:tabs>
          <w:tab w:val="left" w:pos="540"/>
          <w:tab w:val="left" w:pos="8100"/>
        </w:tabs>
        <w:rPr>
          <w:rFonts w:cs="Arial"/>
          <w:sz w:val="21"/>
        </w:rPr>
      </w:pPr>
      <w:r>
        <w:rPr>
          <w:rFonts w:cs="Arial"/>
          <w:sz w:val="21"/>
        </w:rPr>
        <w:tab/>
        <w:t>Financial Regulations</w:t>
      </w:r>
      <w:r>
        <w:rPr>
          <w:rFonts w:cs="Arial"/>
          <w:sz w:val="21"/>
        </w:rPr>
        <w:tab/>
        <w:t>112</w:t>
      </w:r>
    </w:p>
    <w:p w14:paraId="2B052627" w14:textId="77777777" w:rsidR="009E6019" w:rsidRDefault="007744E6">
      <w:pPr>
        <w:tabs>
          <w:tab w:val="left" w:pos="540"/>
          <w:tab w:val="left" w:pos="8100"/>
        </w:tabs>
        <w:rPr>
          <w:rFonts w:cs="Arial"/>
          <w:sz w:val="21"/>
        </w:rPr>
      </w:pPr>
      <w:r>
        <w:rPr>
          <w:rFonts w:cs="Arial"/>
          <w:sz w:val="21"/>
        </w:rPr>
        <w:tab/>
        <w:t>Contract Standing Orders</w:t>
      </w:r>
      <w:r>
        <w:rPr>
          <w:rFonts w:cs="Arial"/>
          <w:sz w:val="21"/>
        </w:rPr>
        <w:tab/>
        <w:t>136</w:t>
      </w:r>
    </w:p>
    <w:p w14:paraId="7F956960" w14:textId="77777777" w:rsidR="009E6019" w:rsidRDefault="009E6019">
      <w:pPr>
        <w:tabs>
          <w:tab w:val="left" w:pos="540"/>
          <w:tab w:val="left" w:pos="8100"/>
        </w:tabs>
        <w:rPr>
          <w:rFonts w:cs="Arial"/>
          <w:sz w:val="21"/>
        </w:rPr>
      </w:pPr>
      <w:r>
        <w:rPr>
          <w:rFonts w:cs="Arial"/>
          <w:sz w:val="21"/>
        </w:rPr>
        <w:tab/>
        <w:t>Office</w:t>
      </w:r>
      <w:r w:rsidR="007744E6">
        <w:rPr>
          <w:rFonts w:cs="Arial"/>
          <w:sz w:val="21"/>
        </w:rPr>
        <w:t>r Employment Procedure Rules</w:t>
      </w:r>
      <w:r w:rsidR="007744E6">
        <w:rPr>
          <w:rFonts w:cs="Arial"/>
          <w:sz w:val="21"/>
        </w:rPr>
        <w:tab/>
        <w:t>163</w:t>
      </w:r>
    </w:p>
    <w:p w14:paraId="21F88575" w14:textId="77777777" w:rsidR="009E6019" w:rsidRDefault="009E6019">
      <w:pPr>
        <w:tabs>
          <w:tab w:val="left" w:pos="540"/>
          <w:tab w:val="left" w:pos="8100"/>
        </w:tabs>
        <w:rPr>
          <w:rFonts w:cs="Arial"/>
          <w:sz w:val="16"/>
        </w:rPr>
      </w:pPr>
    </w:p>
    <w:p w14:paraId="56249D76" w14:textId="77777777" w:rsidR="009E6019" w:rsidRDefault="009E6019">
      <w:pPr>
        <w:pStyle w:val="Heading4"/>
        <w:tabs>
          <w:tab w:val="left" w:pos="540"/>
        </w:tabs>
        <w:ind w:left="0" w:firstLine="0"/>
        <w:rPr>
          <w:rFonts w:cs="Arial"/>
          <w:sz w:val="21"/>
          <w:u w:val="none"/>
        </w:rPr>
      </w:pPr>
      <w:r>
        <w:rPr>
          <w:rFonts w:cs="Arial"/>
          <w:sz w:val="21"/>
        </w:rPr>
        <w:t>Part 5 – Codes and Protocols</w:t>
      </w:r>
      <w:r w:rsidR="007744E6">
        <w:rPr>
          <w:rFonts w:cs="Arial"/>
          <w:sz w:val="21"/>
          <w:u w:val="none"/>
        </w:rPr>
        <w:tab/>
        <w:t>170</w:t>
      </w:r>
    </w:p>
    <w:p w14:paraId="55B9AE67" w14:textId="77777777" w:rsidR="009E6019" w:rsidRDefault="007744E6">
      <w:pPr>
        <w:tabs>
          <w:tab w:val="left" w:pos="540"/>
          <w:tab w:val="left" w:pos="8100"/>
        </w:tabs>
        <w:rPr>
          <w:rFonts w:cs="Arial"/>
          <w:sz w:val="21"/>
        </w:rPr>
      </w:pPr>
      <w:r>
        <w:rPr>
          <w:rFonts w:cs="Arial"/>
          <w:sz w:val="21"/>
        </w:rPr>
        <w:tab/>
        <w:t>Members’ Code of Conduct</w:t>
      </w:r>
      <w:r>
        <w:rPr>
          <w:rFonts w:cs="Arial"/>
          <w:sz w:val="21"/>
        </w:rPr>
        <w:tab/>
        <w:t>172</w:t>
      </w:r>
    </w:p>
    <w:p w14:paraId="4F648CE5" w14:textId="77777777" w:rsidR="009E6019" w:rsidRDefault="009E6019">
      <w:pPr>
        <w:tabs>
          <w:tab w:val="left" w:pos="540"/>
          <w:tab w:val="left" w:pos="8100"/>
        </w:tabs>
        <w:rPr>
          <w:rFonts w:cs="Arial"/>
          <w:sz w:val="21"/>
        </w:rPr>
      </w:pPr>
      <w:r>
        <w:rPr>
          <w:rFonts w:cs="Arial"/>
          <w:sz w:val="21"/>
        </w:rPr>
        <w:tab/>
        <w:t>Protocol</w:t>
      </w:r>
      <w:r w:rsidR="007744E6">
        <w:rPr>
          <w:rFonts w:cs="Arial"/>
          <w:sz w:val="21"/>
        </w:rPr>
        <w:t xml:space="preserve"> on Member/Officer Relations</w:t>
      </w:r>
      <w:r w:rsidR="007744E6">
        <w:rPr>
          <w:rFonts w:cs="Arial"/>
          <w:sz w:val="21"/>
        </w:rPr>
        <w:tab/>
        <w:t>177</w:t>
      </w:r>
    </w:p>
    <w:p w14:paraId="5F7E011C" w14:textId="77777777" w:rsidR="009E6019" w:rsidRDefault="009E6019">
      <w:pPr>
        <w:tabs>
          <w:tab w:val="left" w:pos="540"/>
          <w:tab w:val="left" w:pos="8100"/>
        </w:tabs>
        <w:rPr>
          <w:rFonts w:cs="Arial"/>
          <w:sz w:val="21"/>
        </w:rPr>
      </w:pPr>
      <w:r>
        <w:rPr>
          <w:rFonts w:cs="Arial"/>
          <w:sz w:val="21"/>
        </w:rPr>
        <w:tab/>
        <w:t>Planning Protocol</w:t>
      </w:r>
      <w:r w:rsidR="007744E6">
        <w:rPr>
          <w:rFonts w:cs="Arial"/>
          <w:sz w:val="21"/>
        </w:rPr>
        <w:t xml:space="preserve"> for Members and Officers</w:t>
      </w:r>
      <w:r w:rsidR="007744E6">
        <w:rPr>
          <w:rFonts w:cs="Arial"/>
          <w:sz w:val="21"/>
        </w:rPr>
        <w:tab/>
        <w:t>181</w:t>
      </w:r>
      <w:r w:rsidR="007744E6">
        <w:rPr>
          <w:rFonts w:cs="Arial"/>
          <w:sz w:val="21"/>
        </w:rPr>
        <w:tab/>
        <w:t>Employee Code of Conduct</w:t>
      </w:r>
      <w:r w:rsidR="007744E6">
        <w:rPr>
          <w:rFonts w:cs="Arial"/>
          <w:sz w:val="21"/>
        </w:rPr>
        <w:tab/>
        <w:t>193</w:t>
      </w:r>
    </w:p>
    <w:p w14:paraId="7FFD79CB" w14:textId="77777777" w:rsidR="009E6019" w:rsidRDefault="009E6019">
      <w:pPr>
        <w:tabs>
          <w:tab w:val="left" w:pos="540"/>
          <w:tab w:val="left" w:pos="8100"/>
        </w:tabs>
        <w:rPr>
          <w:rFonts w:cs="Arial"/>
          <w:sz w:val="16"/>
        </w:rPr>
      </w:pPr>
    </w:p>
    <w:p w14:paraId="3A364CCB" w14:textId="77777777" w:rsidR="009E6019" w:rsidRDefault="009E6019">
      <w:pPr>
        <w:pStyle w:val="Heading4"/>
        <w:tabs>
          <w:tab w:val="left" w:pos="540"/>
        </w:tabs>
        <w:ind w:left="0" w:firstLine="0"/>
        <w:rPr>
          <w:rFonts w:cs="Arial"/>
          <w:sz w:val="21"/>
          <w:u w:val="none"/>
        </w:rPr>
      </w:pPr>
      <w:r>
        <w:rPr>
          <w:rFonts w:cs="Arial"/>
          <w:sz w:val="21"/>
        </w:rPr>
        <w:t>Part 6 – Members’ Allowances Scheme</w:t>
      </w:r>
      <w:r w:rsidR="007744E6">
        <w:rPr>
          <w:rFonts w:cs="Arial"/>
          <w:sz w:val="21"/>
          <w:u w:val="none"/>
        </w:rPr>
        <w:tab/>
        <w:t>197</w:t>
      </w:r>
    </w:p>
    <w:p w14:paraId="502CDEE3" w14:textId="77777777" w:rsidR="009E6019" w:rsidRDefault="00A94D92">
      <w:pPr>
        <w:tabs>
          <w:tab w:val="left" w:pos="540"/>
          <w:tab w:val="left" w:pos="8100"/>
        </w:tabs>
        <w:rPr>
          <w:rFonts w:cs="Arial"/>
          <w:sz w:val="21"/>
        </w:rPr>
      </w:pPr>
      <w:r>
        <w:rPr>
          <w:rFonts w:cs="Arial"/>
          <w:sz w:val="21"/>
        </w:rPr>
        <w:tab/>
        <w:t>Members’ Allowances Scheme</w:t>
      </w:r>
      <w:r>
        <w:rPr>
          <w:rFonts w:cs="Arial"/>
          <w:sz w:val="21"/>
        </w:rPr>
        <w:tab/>
        <w:t>199</w:t>
      </w:r>
    </w:p>
    <w:p w14:paraId="646F8DD1" w14:textId="77777777" w:rsidR="009E6019" w:rsidRDefault="009E6019">
      <w:pPr>
        <w:tabs>
          <w:tab w:val="left" w:pos="540"/>
          <w:tab w:val="left" w:pos="8100"/>
        </w:tabs>
        <w:rPr>
          <w:rFonts w:cs="Arial"/>
          <w:sz w:val="16"/>
        </w:rPr>
      </w:pPr>
    </w:p>
    <w:p w14:paraId="26A08596" w14:textId="77777777" w:rsidR="009E6019" w:rsidRPr="00A94D92" w:rsidRDefault="009E6019">
      <w:pPr>
        <w:pStyle w:val="Heading4"/>
        <w:tabs>
          <w:tab w:val="left" w:pos="540"/>
        </w:tabs>
        <w:ind w:left="0" w:firstLine="0"/>
        <w:rPr>
          <w:rFonts w:cs="Arial"/>
          <w:sz w:val="16"/>
          <w:u w:val="none"/>
        </w:rPr>
      </w:pPr>
      <w:r>
        <w:rPr>
          <w:rFonts w:cs="Arial"/>
        </w:rPr>
        <w:t>Part 7 – Management Structure</w:t>
      </w:r>
      <w:r w:rsidR="00A94D92">
        <w:rPr>
          <w:rFonts w:cs="Arial"/>
          <w:u w:val="none"/>
        </w:rPr>
        <w:tab/>
        <w:t>207</w:t>
      </w:r>
    </w:p>
    <w:p w14:paraId="77318C3A" w14:textId="77777777" w:rsidR="009E6019" w:rsidRDefault="00A94D92">
      <w:pPr>
        <w:tabs>
          <w:tab w:val="left" w:pos="540"/>
          <w:tab w:val="left" w:pos="8100"/>
        </w:tabs>
        <w:rPr>
          <w:rFonts w:cs="Arial"/>
          <w:sz w:val="21"/>
        </w:rPr>
      </w:pPr>
      <w:r>
        <w:rPr>
          <w:rFonts w:cs="Arial"/>
          <w:sz w:val="21"/>
        </w:rPr>
        <w:tab/>
        <w:t>Management Structure</w:t>
      </w:r>
      <w:r>
        <w:rPr>
          <w:rFonts w:cs="Arial"/>
          <w:sz w:val="21"/>
        </w:rPr>
        <w:tab/>
        <w:t>208</w:t>
      </w:r>
    </w:p>
    <w:p w14:paraId="42DD8AE0" w14:textId="77777777" w:rsidR="009E6019" w:rsidRDefault="009E6019">
      <w:pPr>
        <w:tabs>
          <w:tab w:val="left" w:pos="540"/>
          <w:tab w:val="left" w:pos="8100"/>
        </w:tabs>
        <w:rPr>
          <w:rFonts w:cs="Arial"/>
          <w:sz w:val="16"/>
        </w:rPr>
      </w:pPr>
    </w:p>
    <w:p w14:paraId="48258C51" w14:textId="77777777" w:rsidR="009E6019" w:rsidRDefault="009E6019">
      <w:pPr>
        <w:pStyle w:val="Heading4"/>
        <w:tabs>
          <w:tab w:val="left" w:pos="540"/>
        </w:tabs>
        <w:ind w:left="0" w:firstLine="0"/>
        <w:rPr>
          <w:rFonts w:cs="Arial"/>
          <w:sz w:val="21"/>
          <w:u w:val="none"/>
        </w:rPr>
      </w:pPr>
      <w:r>
        <w:rPr>
          <w:rFonts w:cs="Arial"/>
          <w:sz w:val="21"/>
        </w:rPr>
        <w:t>Part 8 – Democratic Structure and Member Job Descriptions</w:t>
      </w:r>
      <w:r w:rsidR="007744E6">
        <w:rPr>
          <w:rFonts w:cs="Arial"/>
          <w:sz w:val="21"/>
          <w:u w:val="none"/>
        </w:rPr>
        <w:tab/>
        <w:t>209</w:t>
      </w:r>
    </w:p>
    <w:p w14:paraId="6384CA34" w14:textId="77777777" w:rsidR="009E6019" w:rsidRDefault="009E6019">
      <w:pPr>
        <w:tabs>
          <w:tab w:val="left" w:pos="180"/>
        </w:tabs>
        <w:rPr>
          <w:rFonts w:cs="Arial"/>
        </w:rPr>
      </w:pPr>
      <w:r>
        <w:rPr>
          <w:rFonts w:cs="Arial"/>
          <w:sz w:val="21"/>
        </w:rPr>
        <w:br w:type="page"/>
      </w:r>
    </w:p>
    <w:p w14:paraId="784E115E" w14:textId="77777777" w:rsidR="009E6019" w:rsidRDefault="009E6019">
      <w:pPr>
        <w:tabs>
          <w:tab w:val="left" w:pos="180"/>
        </w:tabs>
        <w:rPr>
          <w:rFonts w:cs="Arial"/>
        </w:rPr>
      </w:pPr>
    </w:p>
    <w:p w14:paraId="65FD333D" w14:textId="77777777" w:rsidR="009E6019" w:rsidRDefault="009E6019">
      <w:pPr>
        <w:tabs>
          <w:tab w:val="left" w:pos="180"/>
        </w:tabs>
        <w:rPr>
          <w:rFonts w:cs="Arial"/>
        </w:rPr>
      </w:pPr>
    </w:p>
    <w:p w14:paraId="3DA3A12C" w14:textId="77777777" w:rsidR="009E6019" w:rsidRDefault="009E6019">
      <w:pPr>
        <w:tabs>
          <w:tab w:val="left" w:pos="180"/>
        </w:tabs>
        <w:rPr>
          <w:rFonts w:cs="Arial"/>
        </w:rPr>
      </w:pPr>
    </w:p>
    <w:p w14:paraId="496AF20C" w14:textId="77777777" w:rsidR="009E6019" w:rsidRDefault="009E6019">
      <w:pPr>
        <w:pStyle w:val="Header"/>
        <w:tabs>
          <w:tab w:val="clear" w:pos="4153"/>
          <w:tab w:val="clear" w:pos="8306"/>
          <w:tab w:val="left" w:pos="180"/>
        </w:tabs>
        <w:rPr>
          <w:rFonts w:cs="Arial"/>
        </w:rPr>
      </w:pPr>
    </w:p>
    <w:p w14:paraId="26D480C4" w14:textId="77777777" w:rsidR="009E6019" w:rsidRDefault="009E6019">
      <w:pPr>
        <w:tabs>
          <w:tab w:val="left" w:pos="180"/>
        </w:tabs>
        <w:jc w:val="both"/>
        <w:rPr>
          <w:rFonts w:cs="Arial"/>
        </w:rPr>
      </w:pPr>
    </w:p>
    <w:p w14:paraId="415CA0D7" w14:textId="77777777" w:rsidR="009E6019" w:rsidRDefault="009E6019">
      <w:pPr>
        <w:tabs>
          <w:tab w:val="left" w:pos="180"/>
        </w:tabs>
        <w:jc w:val="both"/>
        <w:rPr>
          <w:rFonts w:cs="Arial"/>
        </w:rPr>
      </w:pPr>
    </w:p>
    <w:p w14:paraId="19933671" w14:textId="77777777" w:rsidR="009E6019" w:rsidRDefault="009E6019">
      <w:pPr>
        <w:tabs>
          <w:tab w:val="left" w:pos="180"/>
        </w:tabs>
        <w:jc w:val="both"/>
        <w:rPr>
          <w:rFonts w:cs="Arial"/>
        </w:rPr>
      </w:pPr>
    </w:p>
    <w:p w14:paraId="3F9C5AD4" w14:textId="77777777" w:rsidR="009E6019" w:rsidRDefault="009E6019">
      <w:pPr>
        <w:tabs>
          <w:tab w:val="left" w:pos="180"/>
        </w:tabs>
        <w:jc w:val="both"/>
        <w:rPr>
          <w:rFonts w:cs="Arial"/>
        </w:rPr>
      </w:pPr>
    </w:p>
    <w:p w14:paraId="6C553F52" w14:textId="77777777" w:rsidR="009E6019" w:rsidRDefault="009E6019">
      <w:pPr>
        <w:tabs>
          <w:tab w:val="left" w:pos="180"/>
        </w:tabs>
        <w:jc w:val="both"/>
        <w:rPr>
          <w:rFonts w:cs="Arial"/>
        </w:rPr>
      </w:pPr>
    </w:p>
    <w:p w14:paraId="1D6B117F" w14:textId="77777777" w:rsidR="009E6019" w:rsidRDefault="009E6019">
      <w:pPr>
        <w:tabs>
          <w:tab w:val="left" w:pos="180"/>
        </w:tabs>
        <w:jc w:val="both"/>
        <w:rPr>
          <w:rFonts w:cs="Arial"/>
        </w:rPr>
      </w:pPr>
    </w:p>
    <w:p w14:paraId="2F8AED69" w14:textId="77777777" w:rsidR="009E6019" w:rsidRDefault="009E6019">
      <w:pPr>
        <w:tabs>
          <w:tab w:val="left" w:pos="180"/>
        </w:tabs>
        <w:jc w:val="both"/>
        <w:rPr>
          <w:rFonts w:cs="Arial"/>
        </w:rPr>
      </w:pPr>
    </w:p>
    <w:p w14:paraId="7FC2986D" w14:textId="77777777" w:rsidR="009E6019" w:rsidRDefault="009E6019">
      <w:pPr>
        <w:tabs>
          <w:tab w:val="left" w:pos="180"/>
        </w:tabs>
        <w:jc w:val="both"/>
        <w:rPr>
          <w:rFonts w:cs="Arial"/>
        </w:rPr>
      </w:pPr>
    </w:p>
    <w:p w14:paraId="675E9225" w14:textId="77777777" w:rsidR="009E6019" w:rsidRDefault="009E6019">
      <w:pPr>
        <w:tabs>
          <w:tab w:val="left" w:pos="180"/>
        </w:tabs>
        <w:jc w:val="both"/>
        <w:rPr>
          <w:rFonts w:cs="Arial"/>
          <w:sz w:val="28"/>
        </w:rPr>
      </w:pPr>
    </w:p>
    <w:p w14:paraId="32197BB8" w14:textId="77777777" w:rsidR="009E6019" w:rsidRDefault="009E6019">
      <w:pPr>
        <w:tabs>
          <w:tab w:val="left" w:pos="180"/>
        </w:tabs>
        <w:jc w:val="center"/>
        <w:rPr>
          <w:rFonts w:cs="Arial"/>
          <w:b/>
          <w:sz w:val="28"/>
        </w:rPr>
      </w:pPr>
      <w:r>
        <w:rPr>
          <w:rFonts w:cs="Arial"/>
          <w:b/>
          <w:sz w:val="28"/>
        </w:rPr>
        <w:t>PART 1</w:t>
      </w:r>
    </w:p>
    <w:p w14:paraId="16AC195D" w14:textId="77777777" w:rsidR="009E6019" w:rsidRDefault="009E6019">
      <w:pPr>
        <w:tabs>
          <w:tab w:val="left" w:pos="180"/>
        </w:tabs>
        <w:jc w:val="center"/>
        <w:rPr>
          <w:rFonts w:cs="Arial"/>
          <w:b/>
          <w:sz w:val="28"/>
        </w:rPr>
      </w:pPr>
    </w:p>
    <w:p w14:paraId="6355BE41" w14:textId="77777777" w:rsidR="009E6019" w:rsidRDefault="009E6019">
      <w:pPr>
        <w:tabs>
          <w:tab w:val="left" w:pos="180"/>
        </w:tabs>
        <w:jc w:val="center"/>
        <w:rPr>
          <w:rFonts w:cs="Arial"/>
          <w:b/>
          <w:sz w:val="28"/>
        </w:rPr>
      </w:pPr>
    </w:p>
    <w:p w14:paraId="6B70A9AA" w14:textId="77777777" w:rsidR="009E6019" w:rsidRDefault="009E6019">
      <w:pPr>
        <w:tabs>
          <w:tab w:val="left" w:pos="180"/>
        </w:tabs>
        <w:jc w:val="center"/>
        <w:rPr>
          <w:rFonts w:cs="Arial"/>
          <w:b/>
          <w:sz w:val="28"/>
        </w:rPr>
      </w:pPr>
    </w:p>
    <w:p w14:paraId="5C29C7BB" w14:textId="77777777" w:rsidR="009E6019" w:rsidRDefault="009E6019">
      <w:pPr>
        <w:tabs>
          <w:tab w:val="left" w:pos="180"/>
        </w:tabs>
        <w:jc w:val="center"/>
        <w:rPr>
          <w:rFonts w:cs="Arial"/>
          <w:b/>
          <w:sz w:val="28"/>
        </w:rPr>
      </w:pPr>
    </w:p>
    <w:p w14:paraId="49E03D34" w14:textId="77777777" w:rsidR="009E6019" w:rsidRDefault="009E6019">
      <w:pPr>
        <w:tabs>
          <w:tab w:val="left" w:pos="180"/>
        </w:tabs>
        <w:jc w:val="center"/>
        <w:rPr>
          <w:rFonts w:cs="Arial"/>
          <w:b/>
          <w:sz w:val="28"/>
        </w:rPr>
      </w:pPr>
    </w:p>
    <w:p w14:paraId="3A98DFCA" w14:textId="77777777" w:rsidR="009E6019" w:rsidRDefault="009E6019">
      <w:pPr>
        <w:tabs>
          <w:tab w:val="left" w:pos="180"/>
        </w:tabs>
        <w:jc w:val="center"/>
        <w:rPr>
          <w:rFonts w:cs="Arial"/>
          <w:b/>
          <w:sz w:val="28"/>
        </w:rPr>
      </w:pPr>
    </w:p>
    <w:p w14:paraId="15CE1171" w14:textId="77777777" w:rsidR="009E6019" w:rsidRDefault="009E6019">
      <w:pPr>
        <w:tabs>
          <w:tab w:val="left" w:pos="180"/>
        </w:tabs>
        <w:jc w:val="center"/>
        <w:rPr>
          <w:rFonts w:cs="Arial"/>
          <w:b/>
          <w:sz w:val="28"/>
        </w:rPr>
      </w:pPr>
    </w:p>
    <w:p w14:paraId="1D7FD35A" w14:textId="77777777" w:rsidR="009E6019" w:rsidRDefault="009E6019">
      <w:pPr>
        <w:tabs>
          <w:tab w:val="left" w:pos="180"/>
        </w:tabs>
        <w:jc w:val="center"/>
        <w:rPr>
          <w:rFonts w:cs="Arial"/>
        </w:rPr>
      </w:pPr>
      <w:r>
        <w:rPr>
          <w:rFonts w:cs="Arial"/>
          <w:b/>
          <w:sz w:val="28"/>
        </w:rPr>
        <w:t>SUMMARY AND EXPLANATION</w:t>
      </w:r>
    </w:p>
    <w:p w14:paraId="4BDBD91E" w14:textId="77777777" w:rsidR="009E6019" w:rsidRDefault="009E6019">
      <w:pPr>
        <w:tabs>
          <w:tab w:val="left" w:pos="180"/>
        </w:tabs>
        <w:jc w:val="both"/>
        <w:rPr>
          <w:rFonts w:cs="Arial"/>
        </w:rPr>
      </w:pPr>
    </w:p>
    <w:p w14:paraId="4C25414B" w14:textId="77777777" w:rsidR="009E6019" w:rsidRDefault="009E6019">
      <w:pPr>
        <w:tabs>
          <w:tab w:val="left" w:pos="180"/>
        </w:tabs>
        <w:jc w:val="both"/>
        <w:rPr>
          <w:rFonts w:cs="Arial"/>
        </w:rPr>
      </w:pPr>
      <w:r>
        <w:rPr>
          <w:rFonts w:cs="Arial"/>
        </w:rPr>
        <w:br w:type="page"/>
      </w:r>
    </w:p>
    <w:p w14:paraId="4C46BB94" w14:textId="77777777" w:rsidR="009E6019" w:rsidRDefault="009E6019">
      <w:pPr>
        <w:pStyle w:val="Heading5"/>
        <w:tabs>
          <w:tab w:val="left" w:pos="180"/>
        </w:tabs>
        <w:rPr>
          <w:rFonts w:cs="Arial"/>
          <w:u w:val="single"/>
        </w:rPr>
      </w:pPr>
      <w:r>
        <w:rPr>
          <w:rFonts w:cs="Arial"/>
          <w:u w:val="single"/>
        </w:rPr>
        <w:t xml:space="preserve">PART </w:t>
      </w:r>
      <w:proofErr w:type="gramStart"/>
      <w:r>
        <w:rPr>
          <w:rFonts w:cs="Arial"/>
          <w:u w:val="single"/>
        </w:rPr>
        <w:t>1 :</w:t>
      </w:r>
      <w:proofErr w:type="gramEnd"/>
      <w:r>
        <w:rPr>
          <w:rFonts w:cs="Arial"/>
          <w:u w:val="single"/>
        </w:rPr>
        <w:t xml:space="preserve"> CONTENTS</w:t>
      </w:r>
    </w:p>
    <w:p w14:paraId="5096F4BB" w14:textId="77777777" w:rsidR="009E6019" w:rsidRDefault="009E6019">
      <w:pPr>
        <w:tabs>
          <w:tab w:val="left" w:pos="180"/>
        </w:tabs>
        <w:jc w:val="center"/>
        <w:rPr>
          <w:rFonts w:cs="Arial"/>
          <w:b/>
        </w:rPr>
      </w:pPr>
    </w:p>
    <w:p w14:paraId="4A378D37" w14:textId="77777777" w:rsidR="009E6019" w:rsidRDefault="009E6019">
      <w:pPr>
        <w:tabs>
          <w:tab w:val="left" w:pos="180"/>
        </w:tabs>
        <w:jc w:val="center"/>
        <w:rPr>
          <w:rFonts w:cs="Arial"/>
          <w:b/>
        </w:rPr>
      </w:pPr>
    </w:p>
    <w:p w14:paraId="5031444E" w14:textId="77777777" w:rsidR="009E6019" w:rsidRDefault="009E6019">
      <w:pPr>
        <w:tabs>
          <w:tab w:val="left" w:pos="180"/>
        </w:tabs>
        <w:jc w:val="center"/>
        <w:rPr>
          <w:rFonts w:cs="Arial"/>
          <w:b/>
        </w:rPr>
      </w:pPr>
    </w:p>
    <w:p w14:paraId="0D164F90" w14:textId="77777777" w:rsidR="009E6019" w:rsidRDefault="009E6019">
      <w:pPr>
        <w:pStyle w:val="Heading7"/>
        <w:tabs>
          <w:tab w:val="left" w:pos="180"/>
        </w:tabs>
        <w:rPr>
          <w:rFonts w:cs="Arial"/>
        </w:rPr>
      </w:pPr>
      <w:r>
        <w:rPr>
          <w:rFonts w:cs="Arial"/>
        </w:rPr>
        <w:t>SUMMARY AND EXPLANATION</w:t>
      </w:r>
    </w:p>
    <w:p w14:paraId="2BF6F804" w14:textId="77777777" w:rsidR="009E6019" w:rsidRDefault="009E6019">
      <w:pPr>
        <w:tabs>
          <w:tab w:val="left" w:pos="180"/>
        </w:tabs>
        <w:jc w:val="center"/>
        <w:rPr>
          <w:rFonts w:cs="Arial"/>
          <w:b/>
          <w:u w:val="single"/>
        </w:rPr>
      </w:pPr>
    </w:p>
    <w:p w14:paraId="3C958DD7" w14:textId="77777777" w:rsidR="009E6019" w:rsidRDefault="009E6019">
      <w:pPr>
        <w:tabs>
          <w:tab w:val="left" w:pos="180"/>
        </w:tabs>
        <w:jc w:val="center"/>
        <w:rPr>
          <w:rFonts w:cs="Arial"/>
          <w:b/>
          <w:u w:val="single"/>
        </w:rPr>
      </w:pPr>
    </w:p>
    <w:p w14:paraId="506F4985" w14:textId="77777777" w:rsidR="009E6019" w:rsidRDefault="009E6019">
      <w:pPr>
        <w:tabs>
          <w:tab w:val="left" w:pos="180"/>
        </w:tabs>
        <w:jc w:val="both"/>
        <w:rPr>
          <w:rFonts w:cs="Arial"/>
          <w:u w:val="single"/>
        </w:rPr>
      </w:pPr>
      <w:r>
        <w:rPr>
          <w:rFonts w:cs="Arial"/>
          <w:u w:val="single"/>
        </w:rPr>
        <w:t>Paragraph</w:t>
      </w:r>
      <w:r>
        <w:rPr>
          <w:rFonts w:cs="Arial"/>
        </w:rPr>
        <w:tab/>
      </w:r>
      <w:r>
        <w:rPr>
          <w:rFonts w:cs="Arial"/>
        </w:rPr>
        <w:tab/>
      </w:r>
      <w:r>
        <w:rPr>
          <w:rFonts w:cs="Arial"/>
          <w:u w:val="single"/>
        </w:rPr>
        <w:t>Subject</w:t>
      </w:r>
      <w:r>
        <w:rPr>
          <w:rFonts w:cs="Arial"/>
        </w:rPr>
        <w:tab/>
      </w:r>
      <w:r>
        <w:rPr>
          <w:rFonts w:cs="Arial"/>
        </w:rPr>
        <w:tab/>
      </w:r>
      <w:r>
        <w:rPr>
          <w:rFonts w:cs="Arial"/>
        </w:rPr>
        <w:tab/>
      </w:r>
      <w:r>
        <w:rPr>
          <w:rFonts w:cs="Arial"/>
        </w:rPr>
        <w:tab/>
      </w:r>
      <w:r>
        <w:rPr>
          <w:rFonts w:cs="Arial"/>
        </w:rPr>
        <w:tab/>
      </w:r>
      <w:r>
        <w:rPr>
          <w:rFonts w:cs="Arial"/>
          <w:u w:val="single"/>
        </w:rPr>
        <w:t>Page</w:t>
      </w:r>
    </w:p>
    <w:p w14:paraId="58645A0B" w14:textId="77777777" w:rsidR="009E6019" w:rsidRDefault="009E6019">
      <w:pPr>
        <w:tabs>
          <w:tab w:val="left" w:pos="180"/>
        </w:tabs>
        <w:jc w:val="both"/>
        <w:rPr>
          <w:rFonts w:cs="Arial"/>
          <w:u w:val="single"/>
        </w:rPr>
      </w:pPr>
    </w:p>
    <w:p w14:paraId="1CDF32F6" w14:textId="77777777" w:rsidR="009E6019" w:rsidRDefault="009E6019">
      <w:pPr>
        <w:tabs>
          <w:tab w:val="left" w:pos="180"/>
        </w:tabs>
        <w:jc w:val="both"/>
        <w:rPr>
          <w:rFonts w:cs="Arial"/>
        </w:rPr>
      </w:pPr>
      <w:r>
        <w:rPr>
          <w:rFonts w:cs="Arial"/>
        </w:rPr>
        <w:t>1</w:t>
      </w:r>
      <w:r>
        <w:rPr>
          <w:rFonts w:cs="Arial"/>
        </w:rPr>
        <w:tab/>
      </w:r>
      <w:r>
        <w:rPr>
          <w:rFonts w:cs="Arial"/>
        </w:rPr>
        <w:tab/>
      </w:r>
      <w:r>
        <w:rPr>
          <w:rFonts w:cs="Arial"/>
        </w:rPr>
        <w:tab/>
      </w:r>
      <w:r>
        <w:rPr>
          <w:rFonts w:cs="Arial"/>
        </w:rPr>
        <w:tab/>
        <w:t>The Council’s Constitution</w:t>
      </w:r>
      <w:r>
        <w:rPr>
          <w:rFonts w:cs="Arial"/>
        </w:rPr>
        <w:tab/>
      </w:r>
      <w:r>
        <w:rPr>
          <w:rFonts w:cs="Arial"/>
        </w:rPr>
        <w:tab/>
      </w:r>
      <w:r>
        <w:rPr>
          <w:rFonts w:cs="Arial"/>
        </w:rPr>
        <w:tab/>
        <w:t>5</w:t>
      </w:r>
    </w:p>
    <w:p w14:paraId="39B2CE7A" w14:textId="77777777" w:rsidR="009E6019" w:rsidRDefault="009E6019">
      <w:pPr>
        <w:tabs>
          <w:tab w:val="left" w:pos="180"/>
        </w:tabs>
        <w:jc w:val="both"/>
        <w:rPr>
          <w:rFonts w:cs="Arial"/>
        </w:rPr>
      </w:pPr>
    </w:p>
    <w:p w14:paraId="1BA7E042" w14:textId="77777777" w:rsidR="009E6019" w:rsidRDefault="009E6019">
      <w:pPr>
        <w:tabs>
          <w:tab w:val="left" w:pos="180"/>
        </w:tabs>
        <w:jc w:val="both"/>
        <w:rPr>
          <w:rFonts w:cs="Arial"/>
        </w:rPr>
      </w:pPr>
      <w:r>
        <w:rPr>
          <w:rFonts w:cs="Arial"/>
        </w:rPr>
        <w:t>2</w:t>
      </w:r>
      <w:r>
        <w:rPr>
          <w:rFonts w:cs="Arial"/>
        </w:rPr>
        <w:tab/>
      </w:r>
      <w:r>
        <w:rPr>
          <w:rFonts w:cs="Arial"/>
        </w:rPr>
        <w:tab/>
      </w:r>
      <w:r>
        <w:rPr>
          <w:rFonts w:cs="Arial"/>
        </w:rPr>
        <w:tab/>
      </w:r>
      <w:r>
        <w:rPr>
          <w:rFonts w:cs="Arial"/>
        </w:rPr>
        <w:tab/>
        <w:t>What’s in the Constitution</w:t>
      </w:r>
      <w:r>
        <w:rPr>
          <w:rFonts w:cs="Arial"/>
        </w:rPr>
        <w:tab/>
      </w:r>
      <w:r>
        <w:rPr>
          <w:rFonts w:cs="Arial"/>
        </w:rPr>
        <w:tab/>
      </w:r>
      <w:r>
        <w:rPr>
          <w:rFonts w:cs="Arial"/>
        </w:rPr>
        <w:tab/>
        <w:t>5</w:t>
      </w:r>
    </w:p>
    <w:p w14:paraId="125317D3" w14:textId="77777777" w:rsidR="009E6019" w:rsidRDefault="009E6019">
      <w:pPr>
        <w:tabs>
          <w:tab w:val="left" w:pos="180"/>
        </w:tabs>
        <w:jc w:val="both"/>
        <w:rPr>
          <w:rFonts w:cs="Arial"/>
        </w:rPr>
      </w:pPr>
    </w:p>
    <w:p w14:paraId="18C5B6F2" w14:textId="77777777" w:rsidR="009E6019" w:rsidRDefault="009E6019">
      <w:pPr>
        <w:tabs>
          <w:tab w:val="left" w:pos="180"/>
        </w:tabs>
        <w:jc w:val="both"/>
        <w:rPr>
          <w:rFonts w:cs="Arial"/>
        </w:rPr>
      </w:pPr>
      <w:r>
        <w:rPr>
          <w:rFonts w:cs="Arial"/>
        </w:rPr>
        <w:t>3</w:t>
      </w:r>
      <w:r>
        <w:rPr>
          <w:rFonts w:cs="Arial"/>
        </w:rPr>
        <w:tab/>
      </w:r>
      <w:r>
        <w:rPr>
          <w:rFonts w:cs="Arial"/>
        </w:rPr>
        <w:tab/>
      </w:r>
      <w:r>
        <w:rPr>
          <w:rFonts w:cs="Arial"/>
        </w:rPr>
        <w:tab/>
      </w:r>
      <w:r>
        <w:rPr>
          <w:rFonts w:cs="Arial"/>
        </w:rPr>
        <w:tab/>
        <w:t>How the Council operates</w:t>
      </w:r>
      <w:r>
        <w:rPr>
          <w:rFonts w:cs="Arial"/>
        </w:rPr>
        <w:tab/>
      </w:r>
      <w:r>
        <w:rPr>
          <w:rFonts w:cs="Arial"/>
        </w:rPr>
        <w:tab/>
      </w:r>
      <w:r>
        <w:rPr>
          <w:rFonts w:cs="Arial"/>
        </w:rPr>
        <w:tab/>
        <w:t>5</w:t>
      </w:r>
    </w:p>
    <w:p w14:paraId="74082BB7" w14:textId="77777777" w:rsidR="009E6019" w:rsidRDefault="009E6019">
      <w:pPr>
        <w:tabs>
          <w:tab w:val="left" w:pos="180"/>
        </w:tabs>
        <w:jc w:val="both"/>
        <w:rPr>
          <w:rFonts w:cs="Arial"/>
        </w:rPr>
      </w:pPr>
    </w:p>
    <w:p w14:paraId="78820875" w14:textId="77777777" w:rsidR="009E6019" w:rsidRDefault="009E6019">
      <w:pPr>
        <w:tabs>
          <w:tab w:val="left" w:pos="180"/>
        </w:tabs>
        <w:jc w:val="both"/>
        <w:rPr>
          <w:rFonts w:cs="Arial"/>
        </w:rPr>
      </w:pPr>
      <w:r>
        <w:rPr>
          <w:rFonts w:cs="Arial"/>
        </w:rPr>
        <w:t>4</w:t>
      </w:r>
      <w:r>
        <w:rPr>
          <w:rFonts w:cs="Arial"/>
        </w:rPr>
        <w:tab/>
      </w:r>
      <w:r>
        <w:rPr>
          <w:rFonts w:cs="Arial"/>
        </w:rPr>
        <w:tab/>
      </w:r>
      <w:r>
        <w:rPr>
          <w:rFonts w:cs="Arial"/>
        </w:rPr>
        <w:tab/>
      </w:r>
      <w:r>
        <w:rPr>
          <w:rFonts w:cs="Arial"/>
        </w:rPr>
        <w:tab/>
        <w:t>How decisions are made</w:t>
      </w:r>
      <w:r>
        <w:rPr>
          <w:rFonts w:cs="Arial"/>
        </w:rPr>
        <w:tab/>
      </w:r>
      <w:r>
        <w:rPr>
          <w:rFonts w:cs="Arial"/>
        </w:rPr>
        <w:tab/>
      </w:r>
      <w:r>
        <w:rPr>
          <w:rFonts w:cs="Arial"/>
        </w:rPr>
        <w:tab/>
        <w:t>6</w:t>
      </w:r>
    </w:p>
    <w:p w14:paraId="2F8B6FCF" w14:textId="77777777" w:rsidR="009E6019" w:rsidRDefault="009E6019">
      <w:pPr>
        <w:tabs>
          <w:tab w:val="left" w:pos="180"/>
        </w:tabs>
        <w:jc w:val="both"/>
        <w:rPr>
          <w:rFonts w:cs="Arial"/>
        </w:rPr>
      </w:pPr>
    </w:p>
    <w:p w14:paraId="134D230E" w14:textId="77777777" w:rsidR="009E6019" w:rsidRDefault="0041744F">
      <w:pPr>
        <w:tabs>
          <w:tab w:val="left" w:pos="180"/>
        </w:tabs>
        <w:jc w:val="both"/>
        <w:rPr>
          <w:rFonts w:cs="Arial"/>
        </w:rPr>
      </w:pPr>
      <w:r>
        <w:rPr>
          <w:rFonts w:cs="Arial"/>
        </w:rPr>
        <w:t>5</w:t>
      </w:r>
      <w:r>
        <w:rPr>
          <w:rFonts w:cs="Arial"/>
        </w:rPr>
        <w:tab/>
      </w:r>
      <w:r>
        <w:rPr>
          <w:rFonts w:cs="Arial"/>
        </w:rPr>
        <w:tab/>
      </w:r>
      <w:r>
        <w:rPr>
          <w:rFonts w:cs="Arial"/>
        </w:rPr>
        <w:tab/>
      </w:r>
      <w:r>
        <w:rPr>
          <w:rFonts w:cs="Arial"/>
        </w:rPr>
        <w:tab/>
      </w:r>
      <w:r w:rsidR="009E6019">
        <w:rPr>
          <w:rFonts w:cs="Arial"/>
        </w:rPr>
        <w:t>Scrutiny</w:t>
      </w:r>
      <w:r w:rsidR="009E6019">
        <w:rPr>
          <w:rFonts w:cs="Arial"/>
        </w:rPr>
        <w:tab/>
      </w:r>
      <w:r w:rsidR="009E6019">
        <w:rPr>
          <w:rFonts w:cs="Arial"/>
        </w:rPr>
        <w:tab/>
      </w:r>
      <w:r>
        <w:rPr>
          <w:rFonts w:cs="Arial"/>
        </w:rPr>
        <w:tab/>
      </w:r>
      <w:r>
        <w:rPr>
          <w:rFonts w:cs="Arial"/>
        </w:rPr>
        <w:tab/>
      </w:r>
      <w:r w:rsidR="009E6019">
        <w:rPr>
          <w:rFonts w:cs="Arial"/>
        </w:rPr>
        <w:tab/>
        <w:t>6</w:t>
      </w:r>
    </w:p>
    <w:p w14:paraId="1146952C" w14:textId="77777777" w:rsidR="009E6019" w:rsidRDefault="009E6019">
      <w:pPr>
        <w:jc w:val="both"/>
        <w:rPr>
          <w:rFonts w:cs="Arial"/>
        </w:rPr>
      </w:pPr>
    </w:p>
    <w:p w14:paraId="5BD57E97" w14:textId="77777777" w:rsidR="009E6019" w:rsidRDefault="0041744F">
      <w:pPr>
        <w:jc w:val="both"/>
        <w:rPr>
          <w:rFonts w:cs="Arial"/>
        </w:rPr>
      </w:pPr>
      <w:r>
        <w:rPr>
          <w:rFonts w:cs="Arial"/>
        </w:rPr>
        <w:t>6</w:t>
      </w:r>
      <w:r w:rsidR="009E6019">
        <w:rPr>
          <w:rFonts w:cs="Arial"/>
        </w:rPr>
        <w:tab/>
      </w:r>
      <w:r w:rsidR="009E6019">
        <w:rPr>
          <w:rFonts w:cs="Arial"/>
        </w:rPr>
        <w:tab/>
      </w:r>
      <w:r w:rsidR="009E6019">
        <w:rPr>
          <w:rFonts w:cs="Arial"/>
        </w:rPr>
        <w:tab/>
        <w:t>The Council’s Staff</w:t>
      </w:r>
      <w:r w:rsidR="009E6019">
        <w:rPr>
          <w:rFonts w:cs="Arial"/>
        </w:rPr>
        <w:tab/>
      </w:r>
      <w:r w:rsidR="009E6019">
        <w:rPr>
          <w:rFonts w:cs="Arial"/>
        </w:rPr>
        <w:tab/>
      </w:r>
      <w:r w:rsidR="009E6019">
        <w:rPr>
          <w:rFonts w:cs="Arial"/>
        </w:rPr>
        <w:tab/>
      </w:r>
      <w:r w:rsidR="009E6019">
        <w:rPr>
          <w:rFonts w:cs="Arial"/>
        </w:rPr>
        <w:tab/>
        <w:t>7</w:t>
      </w:r>
    </w:p>
    <w:p w14:paraId="28665D3E" w14:textId="77777777" w:rsidR="009E6019" w:rsidRDefault="009E6019">
      <w:pPr>
        <w:jc w:val="both"/>
        <w:rPr>
          <w:rFonts w:cs="Arial"/>
        </w:rPr>
      </w:pPr>
    </w:p>
    <w:p w14:paraId="7A13ED0F" w14:textId="77777777" w:rsidR="009E6019" w:rsidRDefault="0041744F">
      <w:pPr>
        <w:jc w:val="both"/>
        <w:rPr>
          <w:rFonts w:cs="Arial"/>
        </w:rPr>
      </w:pPr>
      <w:r>
        <w:rPr>
          <w:rFonts w:cs="Arial"/>
        </w:rPr>
        <w:t>7</w:t>
      </w:r>
      <w:r w:rsidR="009E6019">
        <w:rPr>
          <w:rFonts w:cs="Arial"/>
        </w:rPr>
        <w:tab/>
      </w:r>
      <w:r w:rsidR="009E6019">
        <w:rPr>
          <w:rFonts w:cs="Arial"/>
        </w:rPr>
        <w:tab/>
      </w:r>
      <w:r w:rsidR="009E6019">
        <w:rPr>
          <w:rFonts w:cs="Arial"/>
        </w:rPr>
        <w:tab/>
        <w:t>Citizen’s Rights</w:t>
      </w:r>
      <w:r w:rsidR="009E6019">
        <w:rPr>
          <w:rFonts w:cs="Arial"/>
        </w:rPr>
        <w:tab/>
      </w:r>
      <w:r w:rsidR="009E6019">
        <w:rPr>
          <w:rFonts w:cs="Arial"/>
        </w:rPr>
        <w:tab/>
      </w:r>
      <w:r w:rsidR="009E6019">
        <w:rPr>
          <w:rFonts w:cs="Arial"/>
        </w:rPr>
        <w:tab/>
      </w:r>
      <w:r w:rsidR="009E6019">
        <w:rPr>
          <w:rFonts w:cs="Arial"/>
        </w:rPr>
        <w:tab/>
        <w:t>7</w:t>
      </w:r>
    </w:p>
    <w:p w14:paraId="697A5AF9" w14:textId="77777777" w:rsidR="009E6019" w:rsidRDefault="009E6019">
      <w:pPr>
        <w:jc w:val="both"/>
        <w:rPr>
          <w:rFonts w:cs="Arial"/>
        </w:rPr>
      </w:pPr>
    </w:p>
    <w:p w14:paraId="1600EC7C" w14:textId="77777777" w:rsidR="009E6019" w:rsidRDefault="009E6019">
      <w:pPr>
        <w:jc w:val="both"/>
        <w:rPr>
          <w:rFonts w:cs="Arial"/>
        </w:rPr>
      </w:pPr>
      <w:r>
        <w:rPr>
          <w:rFonts w:cs="Arial"/>
        </w:rPr>
        <w:t>Schedule 1 – Statement of Citizens’ Rights</w:t>
      </w:r>
      <w:r>
        <w:rPr>
          <w:rFonts w:cs="Arial"/>
        </w:rPr>
        <w:tab/>
      </w:r>
      <w:r>
        <w:rPr>
          <w:rFonts w:cs="Arial"/>
        </w:rPr>
        <w:tab/>
      </w:r>
      <w:r>
        <w:rPr>
          <w:rFonts w:cs="Arial"/>
        </w:rPr>
        <w:tab/>
      </w:r>
      <w:r>
        <w:rPr>
          <w:rFonts w:cs="Arial"/>
        </w:rPr>
        <w:tab/>
        <w:t>8</w:t>
      </w:r>
    </w:p>
    <w:p w14:paraId="3C7D0559" w14:textId="77777777" w:rsidR="009E6019" w:rsidRDefault="009E6019">
      <w:pPr>
        <w:ind w:left="720" w:hanging="720"/>
        <w:jc w:val="both"/>
        <w:rPr>
          <w:rFonts w:cs="Arial"/>
        </w:rPr>
      </w:pPr>
      <w:r>
        <w:rPr>
          <w:rFonts w:cs="Arial"/>
        </w:rPr>
        <w:br w:type="page"/>
      </w:r>
    </w:p>
    <w:p w14:paraId="2342F8EE" w14:textId="77777777" w:rsidR="009E6019" w:rsidRDefault="009E6019">
      <w:pPr>
        <w:ind w:left="720" w:hanging="720"/>
        <w:jc w:val="both"/>
        <w:rPr>
          <w:rFonts w:cs="Arial"/>
          <w:b/>
        </w:rPr>
      </w:pPr>
      <w:r>
        <w:rPr>
          <w:rFonts w:cs="Arial"/>
        </w:rPr>
        <w:t>1.</w:t>
      </w:r>
      <w:r>
        <w:rPr>
          <w:rFonts w:cs="Arial"/>
        </w:rPr>
        <w:tab/>
      </w:r>
      <w:r>
        <w:rPr>
          <w:rFonts w:cs="Arial"/>
          <w:b/>
        </w:rPr>
        <w:t>The Council’s Constitution</w:t>
      </w:r>
    </w:p>
    <w:p w14:paraId="5B5494E1" w14:textId="77777777" w:rsidR="009E6019" w:rsidRDefault="009E6019">
      <w:pPr>
        <w:ind w:left="720" w:hanging="720"/>
        <w:jc w:val="both"/>
        <w:rPr>
          <w:rFonts w:cs="Arial"/>
        </w:rPr>
      </w:pPr>
    </w:p>
    <w:p w14:paraId="56E07472" w14:textId="77777777" w:rsidR="009E6019" w:rsidRDefault="009E6019">
      <w:pPr>
        <w:pStyle w:val="BodyText2"/>
        <w:ind w:left="720" w:firstLine="0"/>
        <w:rPr>
          <w:rFonts w:cs="Arial"/>
        </w:rPr>
      </w:pPr>
      <w:r>
        <w:rPr>
          <w:rFonts w:cs="Arial"/>
        </w:rPr>
        <w:t>The North Warwickshire Borough Council has</w:t>
      </w:r>
      <w:r w:rsidR="00CD1DD7">
        <w:rPr>
          <w:rFonts w:cs="Arial"/>
        </w:rPr>
        <w:t xml:space="preserve"> agreed a </w:t>
      </w:r>
      <w:r>
        <w:rPr>
          <w:rFonts w:cs="Arial"/>
        </w:rPr>
        <w:t>Constitution which sets out how the Council operates, how decisions are made and the procedures which are followed to ensure these are efficient, transparent and accountable to local people.  Some of these processes are required by law, while others are a matter for the Council to choose.</w:t>
      </w:r>
    </w:p>
    <w:p w14:paraId="7BE02B27" w14:textId="77777777" w:rsidR="009E6019" w:rsidRDefault="009E6019">
      <w:pPr>
        <w:jc w:val="both"/>
        <w:rPr>
          <w:rFonts w:cs="Arial"/>
        </w:rPr>
      </w:pPr>
    </w:p>
    <w:p w14:paraId="61E46D07" w14:textId="77777777" w:rsidR="009E6019" w:rsidRDefault="009E6019">
      <w:pPr>
        <w:ind w:left="720"/>
        <w:jc w:val="both"/>
        <w:rPr>
          <w:rFonts w:cs="Arial"/>
        </w:rPr>
      </w:pPr>
      <w:r>
        <w:rPr>
          <w:rFonts w:cs="Arial"/>
        </w:rPr>
        <w:t>The Constitution is divided into 15 articles which set out the basic rules governing the Council's business.  More detailed procedures and codes of practice are provided in separate rules and protocols at the end of the document.</w:t>
      </w:r>
    </w:p>
    <w:p w14:paraId="13379B1C" w14:textId="77777777" w:rsidR="009E6019" w:rsidRDefault="009E6019">
      <w:pPr>
        <w:jc w:val="both"/>
        <w:rPr>
          <w:rFonts w:cs="Arial"/>
        </w:rPr>
      </w:pPr>
    </w:p>
    <w:p w14:paraId="5746346C" w14:textId="77777777" w:rsidR="009E6019" w:rsidRDefault="009E6019">
      <w:pPr>
        <w:pStyle w:val="Heading2"/>
        <w:rPr>
          <w:rFonts w:cs="Arial"/>
        </w:rPr>
      </w:pPr>
      <w:r>
        <w:rPr>
          <w:rFonts w:cs="Arial"/>
          <w:b w:val="0"/>
        </w:rPr>
        <w:t>2.</w:t>
      </w:r>
      <w:r>
        <w:rPr>
          <w:rFonts w:cs="Arial"/>
          <w:b w:val="0"/>
        </w:rPr>
        <w:tab/>
      </w:r>
      <w:r>
        <w:rPr>
          <w:rFonts w:cs="Arial"/>
        </w:rPr>
        <w:t>What’s in the Constitution?</w:t>
      </w:r>
    </w:p>
    <w:p w14:paraId="3B55F65D" w14:textId="77777777" w:rsidR="009E6019" w:rsidRDefault="009E6019">
      <w:pPr>
        <w:jc w:val="both"/>
        <w:rPr>
          <w:rFonts w:cs="Arial"/>
          <w:b/>
        </w:rPr>
      </w:pPr>
    </w:p>
    <w:p w14:paraId="6BD93389" w14:textId="77777777" w:rsidR="009E6019" w:rsidRDefault="009E6019">
      <w:pPr>
        <w:pStyle w:val="BodyText2"/>
        <w:ind w:left="720" w:firstLine="0"/>
        <w:rPr>
          <w:rFonts w:cs="Arial"/>
        </w:rPr>
      </w:pPr>
      <w:r>
        <w:rPr>
          <w:rFonts w:cs="Arial"/>
        </w:rPr>
        <w:t xml:space="preserve">Article 1 of the Constitution commits the Council to provide strong democratic leadership, with local people having more opportunity to be involved and have their views </w:t>
      </w:r>
      <w:proofErr w:type="gramStart"/>
      <w:r>
        <w:rPr>
          <w:rFonts w:cs="Arial"/>
        </w:rPr>
        <w:t>taken into account</w:t>
      </w:r>
      <w:proofErr w:type="gramEnd"/>
      <w:r>
        <w:rPr>
          <w:rFonts w:cs="Arial"/>
        </w:rPr>
        <w:t>, and to carry out its business to the highest standards of ethics, openness and quality.  [This is a summary of the purpose of the Constitution from Article 1].  Articles 2-15 explain the rights of citizens and how the key parts of the Council operate.  These are:</w:t>
      </w:r>
    </w:p>
    <w:p w14:paraId="069B023D" w14:textId="77777777" w:rsidR="009E6019" w:rsidRDefault="009E6019">
      <w:pPr>
        <w:jc w:val="both"/>
        <w:rPr>
          <w:rFonts w:cs="Arial"/>
        </w:rPr>
      </w:pPr>
    </w:p>
    <w:p w14:paraId="03B18E31" w14:textId="77777777" w:rsidR="009E6019" w:rsidRDefault="009E6019" w:rsidP="001D43AE">
      <w:pPr>
        <w:numPr>
          <w:ilvl w:val="0"/>
          <w:numId w:val="1"/>
        </w:numPr>
        <w:jc w:val="both"/>
        <w:rPr>
          <w:rFonts w:cs="Arial"/>
        </w:rPr>
      </w:pPr>
      <w:r>
        <w:rPr>
          <w:rFonts w:cs="Arial"/>
        </w:rPr>
        <w:t>Members of the Council (Article 2)</w:t>
      </w:r>
    </w:p>
    <w:p w14:paraId="4DA8B1D6" w14:textId="77777777" w:rsidR="009E6019" w:rsidRDefault="009E6019">
      <w:pPr>
        <w:numPr>
          <w:ilvl w:val="12"/>
          <w:numId w:val="0"/>
        </w:numPr>
        <w:ind w:left="1080" w:hanging="360"/>
        <w:jc w:val="both"/>
        <w:rPr>
          <w:rFonts w:cs="Arial"/>
        </w:rPr>
      </w:pPr>
    </w:p>
    <w:p w14:paraId="5BBB35E2" w14:textId="77777777" w:rsidR="009E6019" w:rsidRDefault="009E6019" w:rsidP="001D43AE">
      <w:pPr>
        <w:numPr>
          <w:ilvl w:val="0"/>
          <w:numId w:val="1"/>
        </w:numPr>
        <w:jc w:val="both"/>
        <w:rPr>
          <w:rFonts w:cs="Arial"/>
        </w:rPr>
      </w:pPr>
      <w:r>
        <w:rPr>
          <w:rFonts w:cs="Arial"/>
        </w:rPr>
        <w:t>Citizens and the Council (Article 3)</w:t>
      </w:r>
    </w:p>
    <w:p w14:paraId="380F0275" w14:textId="77777777" w:rsidR="009E6019" w:rsidRDefault="009E6019">
      <w:pPr>
        <w:numPr>
          <w:ilvl w:val="12"/>
          <w:numId w:val="0"/>
        </w:numPr>
        <w:ind w:left="1080" w:hanging="360"/>
        <w:jc w:val="both"/>
        <w:rPr>
          <w:rFonts w:cs="Arial"/>
        </w:rPr>
      </w:pPr>
    </w:p>
    <w:p w14:paraId="32DE16CD" w14:textId="77777777" w:rsidR="009E6019" w:rsidRDefault="009E6019" w:rsidP="001D43AE">
      <w:pPr>
        <w:numPr>
          <w:ilvl w:val="0"/>
          <w:numId w:val="1"/>
        </w:numPr>
        <w:jc w:val="both"/>
        <w:rPr>
          <w:rFonts w:cs="Arial"/>
        </w:rPr>
      </w:pPr>
      <w:r>
        <w:rPr>
          <w:rFonts w:cs="Arial"/>
        </w:rPr>
        <w:t>The Council Meeting (Article 4)</w:t>
      </w:r>
    </w:p>
    <w:p w14:paraId="0D1D7737" w14:textId="77777777" w:rsidR="009E6019" w:rsidRDefault="009E6019">
      <w:pPr>
        <w:numPr>
          <w:ilvl w:val="12"/>
          <w:numId w:val="0"/>
        </w:numPr>
        <w:ind w:left="1080" w:hanging="360"/>
        <w:jc w:val="both"/>
        <w:rPr>
          <w:rFonts w:cs="Arial"/>
        </w:rPr>
      </w:pPr>
    </w:p>
    <w:p w14:paraId="3E732A0F" w14:textId="77777777" w:rsidR="003E7E4F" w:rsidRDefault="009E6019" w:rsidP="003E7E4F">
      <w:pPr>
        <w:numPr>
          <w:ilvl w:val="0"/>
          <w:numId w:val="1"/>
        </w:numPr>
        <w:jc w:val="both"/>
        <w:rPr>
          <w:rFonts w:cs="Arial"/>
        </w:rPr>
      </w:pPr>
      <w:r>
        <w:rPr>
          <w:rFonts w:cs="Arial"/>
        </w:rPr>
        <w:t>Chairing the Council (Article 5)</w:t>
      </w:r>
    </w:p>
    <w:p w14:paraId="63215A50" w14:textId="77777777" w:rsidR="003E7E4F" w:rsidRDefault="003E7E4F" w:rsidP="003E7E4F">
      <w:pPr>
        <w:pStyle w:val="ListParagraph"/>
        <w:rPr>
          <w:rFonts w:cs="Arial"/>
        </w:rPr>
      </w:pPr>
    </w:p>
    <w:p w14:paraId="1192993D" w14:textId="77777777" w:rsidR="009E6019" w:rsidRPr="003E7E4F" w:rsidRDefault="009E6019" w:rsidP="003E7E4F">
      <w:pPr>
        <w:numPr>
          <w:ilvl w:val="0"/>
          <w:numId w:val="1"/>
        </w:numPr>
        <w:jc w:val="both"/>
        <w:rPr>
          <w:rFonts w:cs="Arial"/>
        </w:rPr>
      </w:pPr>
      <w:r w:rsidRPr="003E7E4F">
        <w:rPr>
          <w:rFonts w:cs="Arial"/>
        </w:rPr>
        <w:t xml:space="preserve">Executive, Resources, Community and Environment, and Planning and Development Boards (Article </w:t>
      </w:r>
      <w:r w:rsidR="004D7728" w:rsidRPr="003E7E4F">
        <w:rPr>
          <w:rFonts w:cs="Arial"/>
        </w:rPr>
        <w:t>6</w:t>
      </w:r>
      <w:r w:rsidRPr="003E7E4F">
        <w:rPr>
          <w:rFonts w:cs="Arial"/>
        </w:rPr>
        <w:t>)</w:t>
      </w:r>
    </w:p>
    <w:p w14:paraId="400D7B66" w14:textId="77777777" w:rsidR="009E6019" w:rsidRDefault="009E6019">
      <w:pPr>
        <w:numPr>
          <w:ilvl w:val="12"/>
          <w:numId w:val="0"/>
        </w:numPr>
        <w:ind w:left="1080" w:hanging="360"/>
        <w:jc w:val="both"/>
        <w:rPr>
          <w:rFonts w:cs="Arial"/>
        </w:rPr>
      </w:pPr>
    </w:p>
    <w:p w14:paraId="6043C168" w14:textId="77777777" w:rsidR="003E7E4F" w:rsidRDefault="009E6019" w:rsidP="003E7E4F">
      <w:pPr>
        <w:numPr>
          <w:ilvl w:val="0"/>
          <w:numId w:val="1"/>
        </w:numPr>
        <w:jc w:val="both"/>
        <w:rPr>
          <w:rFonts w:cs="Arial"/>
        </w:rPr>
      </w:pPr>
      <w:r>
        <w:rPr>
          <w:rFonts w:cs="Arial"/>
        </w:rPr>
        <w:t xml:space="preserve">The Standards Committee (Article </w:t>
      </w:r>
      <w:r w:rsidR="004D7728">
        <w:rPr>
          <w:rFonts w:cs="Arial"/>
        </w:rPr>
        <w:t>7</w:t>
      </w:r>
      <w:r>
        <w:rPr>
          <w:rFonts w:cs="Arial"/>
        </w:rPr>
        <w:t>)</w:t>
      </w:r>
    </w:p>
    <w:p w14:paraId="225FAC51" w14:textId="77777777" w:rsidR="003E7E4F" w:rsidRDefault="003E7E4F" w:rsidP="003E7E4F">
      <w:pPr>
        <w:pStyle w:val="ListParagraph"/>
        <w:rPr>
          <w:rFonts w:cs="Arial"/>
        </w:rPr>
      </w:pPr>
    </w:p>
    <w:p w14:paraId="4B626ABA" w14:textId="77777777" w:rsidR="009E6019" w:rsidRPr="003E7E4F" w:rsidRDefault="009E6019" w:rsidP="003E7E4F">
      <w:pPr>
        <w:numPr>
          <w:ilvl w:val="0"/>
          <w:numId w:val="1"/>
        </w:numPr>
        <w:jc w:val="both"/>
        <w:rPr>
          <w:rFonts w:cs="Arial"/>
        </w:rPr>
      </w:pPr>
      <w:r w:rsidRPr="003E7E4F">
        <w:rPr>
          <w:rFonts w:cs="Arial"/>
        </w:rPr>
        <w:t xml:space="preserve">Joint Arrangements (Article </w:t>
      </w:r>
      <w:r w:rsidR="004D7728" w:rsidRPr="003E7E4F">
        <w:rPr>
          <w:rFonts w:cs="Arial"/>
        </w:rPr>
        <w:t>8</w:t>
      </w:r>
      <w:r w:rsidRPr="003E7E4F">
        <w:rPr>
          <w:rFonts w:cs="Arial"/>
        </w:rPr>
        <w:t>)</w:t>
      </w:r>
    </w:p>
    <w:p w14:paraId="19A55078" w14:textId="77777777" w:rsidR="009E6019" w:rsidRDefault="009E6019">
      <w:pPr>
        <w:numPr>
          <w:ilvl w:val="12"/>
          <w:numId w:val="0"/>
        </w:numPr>
        <w:ind w:left="1080" w:hanging="360"/>
        <w:jc w:val="both"/>
        <w:rPr>
          <w:rFonts w:cs="Arial"/>
        </w:rPr>
      </w:pPr>
    </w:p>
    <w:p w14:paraId="760CB879" w14:textId="77777777" w:rsidR="009E6019" w:rsidRDefault="009E6019" w:rsidP="001D43AE">
      <w:pPr>
        <w:numPr>
          <w:ilvl w:val="0"/>
          <w:numId w:val="1"/>
        </w:numPr>
        <w:jc w:val="both"/>
        <w:rPr>
          <w:rFonts w:cs="Arial"/>
        </w:rPr>
      </w:pPr>
      <w:r>
        <w:rPr>
          <w:rFonts w:cs="Arial"/>
        </w:rPr>
        <w:t xml:space="preserve">Officers (Article </w:t>
      </w:r>
      <w:r w:rsidR="004D7728">
        <w:rPr>
          <w:rFonts w:cs="Arial"/>
        </w:rPr>
        <w:t>9</w:t>
      </w:r>
      <w:r>
        <w:rPr>
          <w:rFonts w:cs="Arial"/>
        </w:rPr>
        <w:t>)</w:t>
      </w:r>
    </w:p>
    <w:p w14:paraId="610DF297" w14:textId="77777777" w:rsidR="009E6019" w:rsidRDefault="009E6019">
      <w:pPr>
        <w:numPr>
          <w:ilvl w:val="12"/>
          <w:numId w:val="0"/>
        </w:numPr>
        <w:ind w:left="1080" w:hanging="360"/>
        <w:jc w:val="both"/>
        <w:rPr>
          <w:rFonts w:cs="Arial"/>
        </w:rPr>
      </w:pPr>
    </w:p>
    <w:p w14:paraId="6F2075C7" w14:textId="77777777" w:rsidR="009E6019" w:rsidRDefault="009E6019" w:rsidP="001D43AE">
      <w:pPr>
        <w:numPr>
          <w:ilvl w:val="0"/>
          <w:numId w:val="1"/>
        </w:numPr>
        <w:jc w:val="both"/>
        <w:rPr>
          <w:rFonts w:cs="Arial"/>
        </w:rPr>
      </w:pPr>
      <w:r>
        <w:rPr>
          <w:rFonts w:cs="Arial"/>
        </w:rPr>
        <w:t>Decision Making (Article 1</w:t>
      </w:r>
      <w:r w:rsidR="004D7728">
        <w:rPr>
          <w:rFonts w:cs="Arial"/>
        </w:rPr>
        <w:t>0</w:t>
      </w:r>
      <w:r>
        <w:rPr>
          <w:rFonts w:cs="Arial"/>
        </w:rPr>
        <w:t>)</w:t>
      </w:r>
    </w:p>
    <w:p w14:paraId="4B5334D9" w14:textId="77777777" w:rsidR="009E6019" w:rsidRDefault="009E6019">
      <w:pPr>
        <w:numPr>
          <w:ilvl w:val="12"/>
          <w:numId w:val="0"/>
        </w:numPr>
        <w:ind w:left="1080" w:hanging="360"/>
        <w:jc w:val="both"/>
        <w:rPr>
          <w:rFonts w:cs="Arial"/>
        </w:rPr>
      </w:pPr>
    </w:p>
    <w:p w14:paraId="521F55DA" w14:textId="77777777" w:rsidR="009E6019" w:rsidRDefault="009E6019" w:rsidP="001D43AE">
      <w:pPr>
        <w:numPr>
          <w:ilvl w:val="0"/>
          <w:numId w:val="1"/>
        </w:numPr>
        <w:jc w:val="both"/>
        <w:rPr>
          <w:rFonts w:cs="Arial"/>
        </w:rPr>
      </w:pPr>
      <w:r>
        <w:rPr>
          <w:rFonts w:cs="Arial"/>
        </w:rPr>
        <w:t>Finance, Contracts and Legal Matters (Article 1</w:t>
      </w:r>
      <w:r w:rsidR="004D7728">
        <w:rPr>
          <w:rFonts w:cs="Arial"/>
        </w:rPr>
        <w:t>1</w:t>
      </w:r>
      <w:r>
        <w:rPr>
          <w:rFonts w:cs="Arial"/>
        </w:rPr>
        <w:t>)</w:t>
      </w:r>
    </w:p>
    <w:p w14:paraId="172D710D" w14:textId="77777777" w:rsidR="009E6019" w:rsidRDefault="009E6019">
      <w:pPr>
        <w:numPr>
          <w:ilvl w:val="12"/>
          <w:numId w:val="0"/>
        </w:numPr>
        <w:ind w:left="1080" w:hanging="360"/>
        <w:jc w:val="both"/>
        <w:rPr>
          <w:rFonts w:cs="Arial"/>
        </w:rPr>
      </w:pPr>
    </w:p>
    <w:p w14:paraId="4556C5EE" w14:textId="77777777" w:rsidR="009E6019" w:rsidRDefault="009E6019" w:rsidP="001D43AE">
      <w:pPr>
        <w:numPr>
          <w:ilvl w:val="0"/>
          <w:numId w:val="1"/>
        </w:numPr>
        <w:jc w:val="both"/>
        <w:rPr>
          <w:rFonts w:cs="Arial"/>
        </w:rPr>
      </w:pPr>
      <w:r>
        <w:rPr>
          <w:rFonts w:cs="Arial"/>
        </w:rPr>
        <w:t>Review and Revision of the Constitution (Article 1</w:t>
      </w:r>
      <w:r w:rsidR="004D7728">
        <w:rPr>
          <w:rFonts w:cs="Arial"/>
        </w:rPr>
        <w:t>2</w:t>
      </w:r>
      <w:r>
        <w:rPr>
          <w:rFonts w:cs="Arial"/>
        </w:rPr>
        <w:t>)</w:t>
      </w:r>
    </w:p>
    <w:p w14:paraId="2CF41CDF" w14:textId="77777777" w:rsidR="009E6019" w:rsidRDefault="009E6019">
      <w:pPr>
        <w:numPr>
          <w:ilvl w:val="12"/>
          <w:numId w:val="0"/>
        </w:numPr>
        <w:ind w:left="1080" w:hanging="360"/>
        <w:jc w:val="both"/>
        <w:rPr>
          <w:rFonts w:cs="Arial"/>
        </w:rPr>
      </w:pPr>
    </w:p>
    <w:p w14:paraId="2C044F96" w14:textId="77777777" w:rsidR="009E6019" w:rsidRDefault="009E6019" w:rsidP="001D43AE">
      <w:pPr>
        <w:numPr>
          <w:ilvl w:val="0"/>
          <w:numId w:val="1"/>
        </w:numPr>
        <w:jc w:val="both"/>
        <w:rPr>
          <w:rFonts w:cs="Arial"/>
        </w:rPr>
      </w:pPr>
      <w:r>
        <w:rPr>
          <w:rFonts w:cs="Arial"/>
        </w:rPr>
        <w:t>Suspension, interpretation and publication of the Constitution (Article 1</w:t>
      </w:r>
      <w:r w:rsidR="004D7728">
        <w:rPr>
          <w:rFonts w:cs="Arial"/>
        </w:rPr>
        <w:t>3</w:t>
      </w:r>
      <w:r>
        <w:rPr>
          <w:rFonts w:cs="Arial"/>
        </w:rPr>
        <w:t>).</w:t>
      </w:r>
    </w:p>
    <w:p w14:paraId="3C6DE64A" w14:textId="77777777" w:rsidR="009E6019" w:rsidRDefault="009E6019">
      <w:pPr>
        <w:numPr>
          <w:ilvl w:val="12"/>
          <w:numId w:val="0"/>
        </w:numPr>
        <w:jc w:val="both"/>
        <w:rPr>
          <w:rFonts w:cs="Arial"/>
        </w:rPr>
      </w:pPr>
    </w:p>
    <w:p w14:paraId="5F287295" w14:textId="77777777" w:rsidR="009E6019" w:rsidRDefault="009E6019">
      <w:pPr>
        <w:pStyle w:val="Heading2"/>
        <w:numPr>
          <w:ilvl w:val="12"/>
          <w:numId w:val="0"/>
        </w:numPr>
        <w:ind w:left="720" w:hanging="720"/>
        <w:rPr>
          <w:rFonts w:cs="Arial"/>
        </w:rPr>
      </w:pPr>
      <w:r>
        <w:rPr>
          <w:rFonts w:cs="Arial"/>
          <w:b w:val="0"/>
        </w:rPr>
        <w:t>3.</w:t>
      </w:r>
      <w:r>
        <w:rPr>
          <w:rFonts w:cs="Arial"/>
          <w:b w:val="0"/>
        </w:rPr>
        <w:tab/>
      </w:r>
      <w:r>
        <w:rPr>
          <w:rFonts w:cs="Arial"/>
        </w:rPr>
        <w:t>How the Council Operates</w:t>
      </w:r>
    </w:p>
    <w:p w14:paraId="2DC0A5D5" w14:textId="77777777" w:rsidR="009E6019" w:rsidRDefault="009E6019">
      <w:pPr>
        <w:numPr>
          <w:ilvl w:val="12"/>
          <w:numId w:val="0"/>
        </w:numPr>
        <w:jc w:val="both"/>
        <w:rPr>
          <w:rFonts w:cs="Arial"/>
          <w:b/>
        </w:rPr>
      </w:pPr>
    </w:p>
    <w:p w14:paraId="52A69ED7" w14:textId="77777777" w:rsidR="009E6019" w:rsidRDefault="009E6019">
      <w:pPr>
        <w:pStyle w:val="BodyText2"/>
        <w:numPr>
          <w:ilvl w:val="12"/>
          <w:numId w:val="0"/>
        </w:numPr>
        <w:ind w:left="720" w:hanging="720"/>
        <w:rPr>
          <w:rFonts w:cs="Arial"/>
        </w:rPr>
      </w:pPr>
      <w:r>
        <w:rPr>
          <w:rFonts w:cs="Arial"/>
        </w:rPr>
        <w:tab/>
        <w:t>The Council is composed of 35 Councillors elected every four years.  Councillors are democratically accountable to residents of their Ward.  The overriding duty of Councillors is to the whole community, but they have a special duty to their constituents, including those who did not vote for them.</w:t>
      </w:r>
    </w:p>
    <w:p w14:paraId="5D287C5D" w14:textId="77777777" w:rsidR="009E6019" w:rsidRDefault="009E6019">
      <w:pPr>
        <w:numPr>
          <w:ilvl w:val="12"/>
          <w:numId w:val="0"/>
        </w:numPr>
        <w:ind w:left="720"/>
        <w:jc w:val="both"/>
        <w:rPr>
          <w:rFonts w:cs="Arial"/>
        </w:rPr>
      </w:pPr>
      <w:r>
        <w:rPr>
          <w:rFonts w:cs="Arial"/>
        </w:rPr>
        <w:br w:type="page"/>
        <w:t xml:space="preserve">Councillors </w:t>
      </w:r>
      <w:proofErr w:type="gramStart"/>
      <w:r>
        <w:rPr>
          <w:rFonts w:cs="Arial"/>
        </w:rPr>
        <w:t>have to</w:t>
      </w:r>
      <w:proofErr w:type="gramEnd"/>
      <w:r>
        <w:rPr>
          <w:rFonts w:cs="Arial"/>
        </w:rPr>
        <w:t xml:space="preserve"> agree to follow a Code of Conduct to ensure high standards in the way they undertake their duties.  The </w:t>
      </w:r>
      <w:r w:rsidR="006D528C">
        <w:rPr>
          <w:rFonts w:cs="Arial"/>
        </w:rPr>
        <w:t xml:space="preserve">Corporate Director - </w:t>
      </w:r>
      <w:proofErr w:type="spellStart"/>
      <w:r w:rsidR="006D528C">
        <w:rPr>
          <w:rFonts w:cs="Arial"/>
        </w:rPr>
        <w:t>Environment</w:t>
      </w:r>
      <w:r w:rsidR="00CD1DD7">
        <w:rPr>
          <w:rFonts w:cs="Arial"/>
        </w:rPr>
        <w:t>and</w:t>
      </w:r>
      <w:proofErr w:type="spellEnd"/>
      <w:r w:rsidR="00CD1DD7">
        <w:rPr>
          <w:rFonts w:cs="Arial"/>
        </w:rPr>
        <w:t xml:space="preserve"> </w:t>
      </w:r>
      <w:r>
        <w:rPr>
          <w:rFonts w:cs="Arial"/>
        </w:rPr>
        <w:t xml:space="preserve">Standards Committee trains and advises them on the Code of Conduct.  </w:t>
      </w:r>
    </w:p>
    <w:p w14:paraId="7537E8F4" w14:textId="77777777" w:rsidR="009E6019" w:rsidRDefault="009E6019">
      <w:pPr>
        <w:numPr>
          <w:ilvl w:val="12"/>
          <w:numId w:val="0"/>
        </w:numPr>
        <w:ind w:left="720" w:hanging="720"/>
        <w:jc w:val="both"/>
        <w:rPr>
          <w:rFonts w:cs="Arial"/>
        </w:rPr>
      </w:pPr>
    </w:p>
    <w:p w14:paraId="7CF0CB6D" w14:textId="77777777" w:rsidR="009E6019" w:rsidRDefault="009E6019">
      <w:pPr>
        <w:numPr>
          <w:ilvl w:val="12"/>
          <w:numId w:val="0"/>
        </w:numPr>
        <w:ind w:left="720"/>
        <w:jc w:val="both"/>
        <w:rPr>
          <w:rFonts w:cs="Arial"/>
          <w:color w:val="000000"/>
        </w:rPr>
      </w:pPr>
      <w:r>
        <w:rPr>
          <w:rFonts w:cs="Arial"/>
        </w:rPr>
        <w:t xml:space="preserve">All Councillors </w:t>
      </w:r>
      <w:proofErr w:type="gramStart"/>
      <w:r>
        <w:rPr>
          <w:rFonts w:cs="Arial"/>
        </w:rPr>
        <w:t>meet together</w:t>
      </w:r>
      <w:proofErr w:type="gramEnd"/>
      <w:r>
        <w:rPr>
          <w:rFonts w:cs="Arial"/>
        </w:rPr>
        <w:t xml:space="preserve"> as the Council.  Meetings of the Council are normally open to the public.  Here Councillors decide the Council’s overall policies and set the budget each year.  The Council also receives reports from the various Boards and can question the Chairman of the Boards about the work of those bodies.</w:t>
      </w:r>
    </w:p>
    <w:p w14:paraId="3CB91F4A" w14:textId="77777777" w:rsidR="009E6019" w:rsidRDefault="009E6019">
      <w:pPr>
        <w:numPr>
          <w:ilvl w:val="12"/>
          <w:numId w:val="0"/>
        </w:numPr>
        <w:jc w:val="both"/>
        <w:rPr>
          <w:rFonts w:cs="Arial"/>
          <w:color w:val="000000"/>
        </w:rPr>
      </w:pPr>
    </w:p>
    <w:p w14:paraId="24F23C1E" w14:textId="77777777" w:rsidR="009E6019" w:rsidRDefault="009E6019">
      <w:pPr>
        <w:pStyle w:val="Heading3"/>
        <w:numPr>
          <w:ilvl w:val="12"/>
          <w:numId w:val="0"/>
        </w:numPr>
        <w:rPr>
          <w:rFonts w:cs="Arial"/>
        </w:rPr>
      </w:pPr>
      <w:r>
        <w:rPr>
          <w:rFonts w:cs="Arial"/>
          <w:b w:val="0"/>
        </w:rPr>
        <w:t>4.</w:t>
      </w:r>
      <w:r>
        <w:rPr>
          <w:rFonts w:cs="Arial"/>
          <w:b w:val="0"/>
        </w:rPr>
        <w:tab/>
      </w:r>
      <w:r>
        <w:rPr>
          <w:rFonts w:cs="Arial"/>
        </w:rPr>
        <w:t>How Decisions are made</w:t>
      </w:r>
    </w:p>
    <w:p w14:paraId="7BF90364" w14:textId="77777777" w:rsidR="009E6019" w:rsidRDefault="009E6019">
      <w:pPr>
        <w:numPr>
          <w:ilvl w:val="12"/>
          <w:numId w:val="0"/>
        </w:numPr>
        <w:jc w:val="both"/>
        <w:rPr>
          <w:rFonts w:cs="Arial"/>
          <w:b/>
          <w:color w:val="000000"/>
        </w:rPr>
      </w:pPr>
    </w:p>
    <w:p w14:paraId="1B0411E2" w14:textId="77777777" w:rsidR="009E6019" w:rsidRDefault="009E6019">
      <w:pPr>
        <w:pStyle w:val="BodyText3"/>
        <w:numPr>
          <w:ilvl w:val="12"/>
          <w:numId w:val="0"/>
        </w:numPr>
        <w:ind w:left="720"/>
        <w:rPr>
          <w:rFonts w:cs="Arial"/>
        </w:rPr>
      </w:pPr>
      <w:r>
        <w:rPr>
          <w:rFonts w:cs="Arial"/>
        </w:rPr>
        <w:t xml:space="preserve">Most </w:t>
      </w:r>
      <w:proofErr w:type="gramStart"/>
      <w:r>
        <w:rPr>
          <w:rFonts w:cs="Arial"/>
        </w:rPr>
        <w:t>day to day</w:t>
      </w:r>
      <w:proofErr w:type="gramEnd"/>
      <w:r>
        <w:rPr>
          <w:rFonts w:cs="Arial"/>
        </w:rPr>
        <w:t xml:space="preserve"> decisions are made by Policy Boards, or by Senior Officers of the Council acting under powers delegated to them by the Council.  The Council has three Policy Boards – the Executive Board, which makes recommendations to the Council on preparing and setting the annual budget and on all the policies and strategies of the Council; the Resources Board, which manages all the Council’s financial</w:t>
      </w:r>
      <w:r w:rsidR="004D7728">
        <w:rPr>
          <w:rFonts w:cs="Arial"/>
        </w:rPr>
        <w:t xml:space="preserve"> and</w:t>
      </w:r>
      <w:r w:rsidR="00A559C5">
        <w:rPr>
          <w:rFonts w:cs="Arial"/>
        </w:rPr>
        <w:t xml:space="preserve"> property </w:t>
      </w:r>
      <w:r>
        <w:rPr>
          <w:rFonts w:cs="Arial"/>
        </w:rPr>
        <w:t>resources; and the Community and Environment Board, which deals with most of the Council’s services provided directly to the public, protection of the environment and working in partnership with other organisations.  The Planning and Development Board deals with planning applications and the Licensing Committee licensing matters.</w:t>
      </w:r>
    </w:p>
    <w:p w14:paraId="062EDD01" w14:textId="77777777" w:rsidR="009E6019" w:rsidRDefault="009E6019">
      <w:pPr>
        <w:numPr>
          <w:ilvl w:val="12"/>
          <w:numId w:val="0"/>
        </w:numPr>
        <w:ind w:left="720" w:hanging="720"/>
        <w:jc w:val="both"/>
        <w:rPr>
          <w:rFonts w:cs="Arial"/>
          <w:color w:val="000000"/>
        </w:rPr>
      </w:pPr>
    </w:p>
    <w:p w14:paraId="4EE110EE" w14:textId="77777777" w:rsidR="009E6019" w:rsidRDefault="009E6019">
      <w:pPr>
        <w:numPr>
          <w:ilvl w:val="12"/>
          <w:numId w:val="0"/>
        </w:numPr>
        <w:ind w:left="720"/>
        <w:jc w:val="both"/>
        <w:rPr>
          <w:rFonts w:cs="Arial"/>
          <w:color w:val="000000"/>
        </w:rPr>
      </w:pPr>
      <w:r>
        <w:rPr>
          <w:rFonts w:cs="Arial"/>
          <w:color w:val="000000"/>
        </w:rPr>
        <w:t>Meetings of all these Boards are open to the public except where personal or confidential matters are being discussed.</w:t>
      </w:r>
    </w:p>
    <w:p w14:paraId="2B5362B0" w14:textId="77777777" w:rsidR="009E6019" w:rsidRDefault="009E6019">
      <w:pPr>
        <w:numPr>
          <w:ilvl w:val="12"/>
          <w:numId w:val="0"/>
        </w:numPr>
        <w:jc w:val="both"/>
        <w:rPr>
          <w:rFonts w:cs="Arial"/>
          <w:color w:val="000000"/>
        </w:rPr>
      </w:pPr>
    </w:p>
    <w:p w14:paraId="38FDC6D1" w14:textId="77777777" w:rsidR="009E6019" w:rsidRDefault="009E6019">
      <w:pPr>
        <w:pStyle w:val="Heading3"/>
        <w:numPr>
          <w:ilvl w:val="12"/>
          <w:numId w:val="0"/>
        </w:numPr>
        <w:ind w:left="720" w:hanging="720"/>
        <w:rPr>
          <w:rFonts w:cs="Arial"/>
        </w:rPr>
      </w:pPr>
      <w:r>
        <w:rPr>
          <w:rFonts w:cs="Arial"/>
          <w:b w:val="0"/>
        </w:rPr>
        <w:t>5.</w:t>
      </w:r>
      <w:r>
        <w:rPr>
          <w:rFonts w:cs="Arial"/>
          <w:b w:val="0"/>
        </w:rPr>
        <w:tab/>
      </w:r>
      <w:r>
        <w:rPr>
          <w:rFonts w:cs="Arial"/>
        </w:rPr>
        <w:t>Scrutiny</w:t>
      </w:r>
    </w:p>
    <w:p w14:paraId="7AC10156" w14:textId="77777777" w:rsidR="009E6019" w:rsidRDefault="009E6019">
      <w:pPr>
        <w:numPr>
          <w:ilvl w:val="12"/>
          <w:numId w:val="0"/>
        </w:numPr>
        <w:jc w:val="both"/>
        <w:rPr>
          <w:rFonts w:cs="Arial"/>
          <w:b/>
          <w:color w:val="000000"/>
        </w:rPr>
      </w:pPr>
    </w:p>
    <w:p w14:paraId="595D3009" w14:textId="77777777" w:rsidR="009E6019" w:rsidRDefault="00CD1DD7">
      <w:pPr>
        <w:pStyle w:val="BodyText3"/>
        <w:numPr>
          <w:ilvl w:val="12"/>
          <w:numId w:val="0"/>
        </w:numPr>
        <w:ind w:left="720"/>
        <w:rPr>
          <w:rFonts w:cs="Arial"/>
        </w:rPr>
      </w:pPr>
      <w:r>
        <w:rPr>
          <w:rFonts w:cs="Arial"/>
        </w:rPr>
        <w:t xml:space="preserve">The Council has resolved </w:t>
      </w:r>
      <w:r w:rsidR="004D7728">
        <w:rPr>
          <w:rFonts w:cs="Arial"/>
        </w:rPr>
        <w:t>under section 9JA of the Local Government Act 200 not to have</w:t>
      </w:r>
      <w:r w:rsidR="00F91933">
        <w:rPr>
          <w:rFonts w:cs="Arial"/>
        </w:rPr>
        <w:t xml:space="preserve"> a separate Scrutiny Committee given the nature of its committee system for</w:t>
      </w:r>
      <w:r w:rsidR="003E7E4F">
        <w:rPr>
          <w:rFonts w:cs="Arial"/>
        </w:rPr>
        <w:t>m</w:t>
      </w:r>
      <w:r w:rsidR="00F91933">
        <w:rPr>
          <w:rFonts w:cs="Arial"/>
        </w:rPr>
        <w:t xml:space="preserve"> of governance.</w:t>
      </w:r>
    </w:p>
    <w:p w14:paraId="6708A368" w14:textId="77777777" w:rsidR="009E6019" w:rsidRDefault="009E6019">
      <w:pPr>
        <w:numPr>
          <w:ilvl w:val="12"/>
          <w:numId w:val="0"/>
        </w:numPr>
        <w:jc w:val="both"/>
        <w:rPr>
          <w:rFonts w:cs="Arial"/>
          <w:color w:val="000000"/>
        </w:rPr>
      </w:pPr>
    </w:p>
    <w:p w14:paraId="5171BA53" w14:textId="77777777" w:rsidR="009E6019" w:rsidRDefault="009E6019">
      <w:pPr>
        <w:numPr>
          <w:ilvl w:val="12"/>
          <w:numId w:val="0"/>
        </w:numPr>
        <w:jc w:val="both"/>
        <w:rPr>
          <w:rFonts w:cs="Arial"/>
          <w:color w:val="000000"/>
        </w:rPr>
      </w:pPr>
    </w:p>
    <w:p w14:paraId="1305F16D" w14:textId="77777777" w:rsidR="009E6019" w:rsidRDefault="009E6019">
      <w:pPr>
        <w:pStyle w:val="Heading3"/>
        <w:numPr>
          <w:ilvl w:val="12"/>
          <w:numId w:val="0"/>
        </w:numPr>
        <w:ind w:left="720" w:hanging="720"/>
        <w:rPr>
          <w:rFonts w:cs="Arial"/>
          <w:sz w:val="24"/>
        </w:rPr>
      </w:pPr>
      <w:r>
        <w:rPr>
          <w:rFonts w:cs="Arial"/>
          <w:sz w:val="24"/>
        </w:rPr>
        <w:br w:type="page"/>
      </w:r>
    </w:p>
    <w:p w14:paraId="660B8BF5" w14:textId="77777777" w:rsidR="009E6019" w:rsidRDefault="00F91933">
      <w:pPr>
        <w:pStyle w:val="Heading3"/>
        <w:numPr>
          <w:ilvl w:val="12"/>
          <w:numId w:val="0"/>
        </w:numPr>
        <w:ind w:left="720" w:hanging="720"/>
        <w:rPr>
          <w:rFonts w:cs="Arial"/>
        </w:rPr>
      </w:pPr>
      <w:r>
        <w:rPr>
          <w:rFonts w:cs="Arial"/>
          <w:b w:val="0"/>
        </w:rPr>
        <w:t>6</w:t>
      </w:r>
      <w:r w:rsidR="009E6019">
        <w:rPr>
          <w:rFonts w:cs="Arial"/>
          <w:b w:val="0"/>
        </w:rPr>
        <w:t>.</w:t>
      </w:r>
      <w:r w:rsidR="009E6019">
        <w:rPr>
          <w:rFonts w:cs="Arial"/>
          <w:b w:val="0"/>
        </w:rPr>
        <w:tab/>
      </w:r>
      <w:r w:rsidR="009E6019">
        <w:rPr>
          <w:rFonts w:cs="Arial"/>
        </w:rPr>
        <w:t>The Council’s Staff</w:t>
      </w:r>
    </w:p>
    <w:p w14:paraId="64051A08" w14:textId="77777777" w:rsidR="009E6019" w:rsidRDefault="009E6019">
      <w:pPr>
        <w:numPr>
          <w:ilvl w:val="12"/>
          <w:numId w:val="0"/>
        </w:numPr>
        <w:jc w:val="both"/>
        <w:rPr>
          <w:rFonts w:cs="Arial"/>
          <w:b/>
          <w:color w:val="000000"/>
        </w:rPr>
      </w:pPr>
    </w:p>
    <w:p w14:paraId="32C4918E" w14:textId="77777777" w:rsidR="009E6019" w:rsidRDefault="009E6019">
      <w:pPr>
        <w:pStyle w:val="BodyText3"/>
        <w:numPr>
          <w:ilvl w:val="12"/>
          <w:numId w:val="0"/>
        </w:numPr>
        <w:ind w:left="720" w:hanging="720"/>
        <w:rPr>
          <w:rFonts w:cs="Arial"/>
        </w:rPr>
      </w:pPr>
      <w:r>
        <w:rPr>
          <w:rFonts w:cs="Arial"/>
        </w:rPr>
        <w:tab/>
        <w:t xml:space="preserve">The Council has people working for it (called “Officers”) to give advice, implement decisions, and manage the </w:t>
      </w:r>
      <w:proofErr w:type="gramStart"/>
      <w:r>
        <w:rPr>
          <w:rFonts w:cs="Arial"/>
        </w:rPr>
        <w:t>day to day</w:t>
      </w:r>
      <w:proofErr w:type="gramEnd"/>
      <w:r>
        <w:rPr>
          <w:rFonts w:cs="Arial"/>
        </w:rPr>
        <w:t xml:space="preserve"> delivery of its services.  Some Officers have a specific statutory duty to ensure that the Council acts within the law and uses its resources wisely.  The relationships between Officers and Members are governed by provisions in the Members’ and Officers’ Codes of Conduct.</w:t>
      </w:r>
    </w:p>
    <w:p w14:paraId="3A10B699" w14:textId="77777777" w:rsidR="009E6019" w:rsidRDefault="009E6019">
      <w:pPr>
        <w:numPr>
          <w:ilvl w:val="12"/>
          <w:numId w:val="0"/>
        </w:numPr>
        <w:jc w:val="both"/>
        <w:rPr>
          <w:rFonts w:cs="Arial"/>
          <w:color w:val="000000"/>
        </w:rPr>
      </w:pPr>
    </w:p>
    <w:p w14:paraId="2E39E666" w14:textId="77777777" w:rsidR="009E6019" w:rsidRDefault="00F91933">
      <w:pPr>
        <w:pStyle w:val="Heading3"/>
        <w:numPr>
          <w:ilvl w:val="12"/>
          <w:numId w:val="0"/>
        </w:numPr>
        <w:ind w:left="720" w:hanging="720"/>
        <w:rPr>
          <w:rFonts w:cs="Arial"/>
        </w:rPr>
      </w:pPr>
      <w:r>
        <w:rPr>
          <w:rFonts w:cs="Arial"/>
          <w:b w:val="0"/>
        </w:rPr>
        <w:t>7</w:t>
      </w:r>
      <w:r w:rsidR="009E6019">
        <w:rPr>
          <w:rFonts w:cs="Arial"/>
          <w:b w:val="0"/>
        </w:rPr>
        <w:t>.</w:t>
      </w:r>
      <w:r w:rsidR="009E6019">
        <w:rPr>
          <w:rFonts w:cs="Arial"/>
          <w:b w:val="0"/>
        </w:rPr>
        <w:tab/>
      </w:r>
      <w:r w:rsidR="009E6019">
        <w:rPr>
          <w:rFonts w:cs="Arial"/>
        </w:rPr>
        <w:t>Citizens’ Rights</w:t>
      </w:r>
    </w:p>
    <w:p w14:paraId="7E489039" w14:textId="77777777" w:rsidR="009E6019" w:rsidRDefault="009E6019">
      <w:pPr>
        <w:numPr>
          <w:ilvl w:val="12"/>
          <w:numId w:val="0"/>
        </w:numPr>
        <w:jc w:val="both"/>
        <w:rPr>
          <w:rFonts w:cs="Arial"/>
          <w:b/>
          <w:color w:val="000000"/>
        </w:rPr>
      </w:pPr>
    </w:p>
    <w:p w14:paraId="40D1CB40" w14:textId="77777777" w:rsidR="009E6019" w:rsidRDefault="009E6019">
      <w:pPr>
        <w:pStyle w:val="BodyText3"/>
        <w:numPr>
          <w:ilvl w:val="12"/>
          <w:numId w:val="0"/>
        </w:numPr>
        <w:ind w:left="720"/>
        <w:rPr>
          <w:rFonts w:cs="Arial"/>
        </w:rPr>
      </w:pPr>
      <w:r>
        <w:rPr>
          <w:rFonts w:cs="Arial"/>
        </w:rPr>
        <w:t xml:space="preserve">Citizens have </w:t>
      </w:r>
      <w:proofErr w:type="gramStart"/>
      <w:r>
        <w:rPr>
          <w:rFonts w:cs="Arial"/>
        </w:rPr>
        <w:t>a number of</w:t>
      </w:r>
      <w:proofErr w:type="gramEnd"/>
      <w:r>
        <w:rPr>
          <w:rFonts w:cs="Arial"/>
        </w:rPr>
        <w:t xml:space="preserve"> rights in their dealings with the Council.  These are set out in more detail in Article 3.  Some of these are legal rights, whilst others depend on the Council’s own processes. </w:t>
      </w:r>
    </w:p>
    <w:p w14:paraId="4B6F297F" w14:textId="77777777" w:rsidR="009E6019" w:rsidRDefault="009E6019">
      <w:pPr>
        <w:numPr>
          <w:ilvl w:val="12"/>
          <w:numId w:val="0"/>
        </w:numPr>
        <w:ind w:left="720" w:hanging="720"/>
        <w:jc w:val="both"/>
        <w:rPr>
          <w:rFonts w:cs="Arial"/>
          <w:color w:val="000000"/>
        </w:rPr>
      </w:pPr>
    </w:p>
    <w:p w14:paraId="0297BF69" w14:textId="77777777" w:rsidR="009E6019" w:rsidRDefault="009E6019">
      <w:pPr>
        <w:numPr>
          <w:ilvl w:val="12"/>
          <w:numId w:val="0"/>
        </w:numPr>
        <w:ind w:left="720"/>
        <w:jc w:val="both"/>
        <w:rPr>
          <w:rFonts w:cs="Arial"/>
          <w:color w:val="000000"/>
        </w:rPr>
      </w:pPr>
      <w:r>
        <w:rPr>
          <w:rFonts w:cs="Arial"/>
          <w:color w:val="000000"/>
        </w:rPr>
        <w:t>Where Members of the public use specific Council services, for example as a Council tenant, they have additional rights.  These are not covered in this Constitution.</w:t>
      </w:r>
    </w:p>
    <w:p w14:paraId="1296E38F" w14:textId="77777777" w:rsidR="009E6019" w:rsidRDefault="009E6019">
      <w:pPr>
        <w:numPr>
          <w:ilvl w:val="12"/>
          <w:numId w:val="0"/>
        </w:numPr>
        <w:ind w:left="720" w:hanging="720"/>
        <w:jc w:val="both"/>
        <w:rPr>
          <w:rFonts w:cs="Arial"/>
          <w:color w:val="000000"/>
        </w:rPr>
      </w:pPr>
    </w:p>
    <w:p w14:paraId="41A49235" w14:textId="77777777" w:rsidR="009E6019" w:rsidRDefault="009E6019">
      <w:pPr>
        <w:numPr>
          <w:ilvl w:val="12"/>
          <w:numId w:val="0"/>
        </w:numPr>
        <w:ind w:left="720" w:hanging="720"/>
        <w:jc w:val="both"/>
        <w:rPr>
          <w:rFonts w:cs="Arial"/>
          <w:color w:val="000000"/>
        </w:rPr>
      </w:pPr>
      <w:r>
        <w:rPr>
          <w:rFonts w:cs="Arial"/>
          <w:color w:val="000000"/>
        </w:rPr>
        <w:tab/>
        <w:t>Citizens have the right to:</w:t>
      </w:r>
    </w:p>
    <w:p w14:paraId="6189E101" w14:textId="77777777" w:rsidR="009E6019" w:rsidRDefault="009E6019">
      <w:pPr>
        <w:numPr>
          <w:ilvl w:val="12"/>
          <w:numId w:val="0"/>
        </w:numPr>
        <w:jc w:val="both"/>
        <w:rPr>
          <w:rFonts w:cs="Arial"/>
          <w:color w:val="000000"/>
        </w:rPr>
      </w:pPr>
    </w:p>
    <w:p w14:paraId="0189D6D5" w14:textId="77777777" w:rsidR="009E6019" w:rsidRDefault="009E6019" w:rsidP="001D43AE">
      <w:pPr>
        <w:numPr>
          <w:ilvl w:val="0"/>
          <w:numId w:val="1"/>
        </w:numPr>
        <w:jc w:val="both"/>
        <w:rPr>
          <w:rFonts w:cs="Arial"/>
          <w:color w:val="000000"/>
        </w:rPr>
      </w:pPr>
      <w:r>
        <w:rPr>
          <w:rFonts w:cs="Arial"/>
          <w:color w:val="000000"/>
        </w:rPr>
        <w:t xml:space="preserve">Vote at local elections if they are </w:t>
      </w:r>
      <w:proofErr w:type="gramStart"/>
      <w:r>
        <w:rPr>
          <w:rFonts w:cs="Arial"/>
          <w:color w:val="000000"/>
        </w:rPr>
        <w:t>registered;</w:t>
      </w:r>
      <w:proofErr w:type="gramEnd"/>
    </w:p>
    <w:p w14:paraId="20035956" w14:textId="77777777" w:rsidR="009E6019" w:rsidRDefault="009E6019">
      <w:pPr>
        <w:numPr>
          <w:ilvl w:val="12"/>
          <w:numId w:val="0"/>
        </w:numPr>
        <w:ind w:left="1080" w:hanging="360"/>
        <w:jc w:val="both"/>
        <w:rPr>
          <w:rFonts w:cs="Arial"/>
          <w:color w:val="000000"/>
        </w:rPr>
      </w:pPr>
    </w:p>
    <w:p w14:paraId="3B86F54F" w14:textId="77777777" w:rsidR="009E6019" w:rsidRDefault="009E6019" w:rsidP="001D43AE">
      <w:pPr>
        <w:numPr>
          <w:ilvl w:val="0"/>
          <w:numId w:val="1"/>
        </w:numPr>
        <w:jc w:val="both"/>
        <w:rPr>
          <w:rFonts w:cs="Arial"/>
          <w:color w:val="000000"/>
        </w:rPr>
      </w:pPr>
      <w:r>
        <w:rPr>
          <w:rFonts w:cs="Arial"/>
          <w:color w:val="000000"/>
        </w:rPr>
        <w:t xml:space="preserve">Contact their local Councillor about any matters of concern to </w:t>
      </w:r>
      <w:proofErr w:type="gramStart"/>
      <w:r>
        <w:rPr>
          <w:rFonts w:cs="Arial"/>
          <w:color w:val="000000"/>
        </w:rPr>
        <w:t>them;</w:t>
      </w:r>
      <w:proofErr w:type="gramEnd"/>
    </w:p>
    <w:p w14:paraId="437DBE77" w14:textId="77777777" w:rsidR="009E6019" w:rsidRDefault="009E6019">
      <w:pPr>
        <w:numPr>
          <w:ilvl w:val="12"/>
          <w:numId w:val="0"/>
        </w:numPr>
        <w:ind w:left="1080" w:hanging="360"/>
        <w:jc w:val="both"/>
        <w:rPr>
          <w:rFonts w:cs="Arial"/>
          <w:color w:val="000000"/>
        </w:rPr>
      </w:pPr>
    </w:p>
    <w:p w14:paraId="4A00A675" w14:textId="77777777" w:rsidR="009E6019" w:rsidRDefault="009E6019" w:rsidP="001D43AE">
      <w:pPr>
        <w:numPr>
          <w:ilvl w:val="0"/>
          <w:numId w:val="1"/>
        </w:numPr>
        <w:jc w:val="both"/>
        <w:rPr>
          <w:rFonts w:cs="Arial"/>
          <w:color w:val="000000"/>
        </w:rPr>
      </w:pPr>
      <w:r>
        <w:rPr>
          <w:rFonts w:cs="Arial"/>
          <w:color w:val="000000"/>
        </w:rPr>
        <w:t xml:space="preserve">Obtain a copy of the </w:t>
      </w:r>
      <w:proofErr w:type="gramStart"/>
      <w:r>
        <w:rPr>
          <w:rFonts w:cs="Arial"/>
          <w:color w:val="000000"/>
        </w:rPr>
        <w:t>Constitution;</w:t>
      </w:r>
      <w:proofErr w:type="gramEnd"/>
    </w:p>
    <w:p w14:paraId="15FEBE6F" w14:textId="77777777" w:rsidR="009E6019" w:rsidRDefault="009E6019">
      <w:pPr>
        <w:numPr>
          <w:ilvl w:val="12"/>
          <w:numId w:val="0"/>
        </w:numPr>
        <w:ind w:left="1080" w:hanging="360"/>
        <w:jc w:val="both"/>
        <w:rPr>
          <w:rFonts w:cs="Arial"/>
          <w:color w:val="000000"/>
        </w:rPr>
      </w:pPr>
    </w:p>
    <w:p w14:paraId="68DC5953" w14:textId="77777777" w:rsidR="009E6019" w:rsidRDefault="009E6019" w:rsidP="001D43AE">
      <w:pPr>
        <w:numPr>
          <w:ilvl w:val="0"/>
          <w:numId w:val="1"/>
        </w:numPr>
        <w:jc w:val="both"/>
        <w:rPr>
          <w:rFonts w:cs="Arial"/>
          <w:color w:val="000000"/>
        </w:rPr>
      </w:pPr>
      <w:r>
        <w:rPr>
          <w:rFonts w:cs="Arial"/>
          <w:color w:val="000000"/>
        </w:rPr>
        <w:t>Attend meetings of the Council</w:t>
      </w:r>
      <w:r w:rsidR="00F91933">
        <w:rPr>
          <w:rFonts w:cs="Arial"/>
          <w:color w:val="000000"/>
        </w:rPr>
        <w:t xml:space="preserve"> and</w:t>
      </w:r>
      <w:r w:rsidR="003E7E4F">
        <w:rPr>
          <w:rFonts w:cs="Arial"/>
          <w:color w:val="000000"/>
        </w:rPr>
        <w:t xml:space="preserve"> </w:t>
      </w:r>
      <w:r>
        <w:rPr>
          <w:rFonts w:cs="Arial"/>
          <w:color w:val="000000"/>
        </w:rPr>
        <w:t>Boards</w:t>
      </w:r>
      <w:r w:rsidR="00CD1DD7">
        <w:rPr>
          <w:rFonts w:cs="Arial"/>
          <w:color w:val="000000"/>
        </w:rPr>
        <w:t xml:space="preserve"> and in certain circumstance speak and/or ask questions</w:t>
      </w:r>
      <w:r>
        <w:rPr>
          <w:rFonts w:cs="Arial"/>
          <w:color w:val="000000"/>
        </w:rPr>
        <w:t xml:space="preserve">; except where for example, personal or confidential matters are being </w:t>
      </w:r>
      <w:proofErr w:type="gramStart"/>
      <w:r>
        <w:rPr>
          <w:rFonts w:cs="Arial"/>
          <w:color w:val="000000"/>
        </w:rPr>
        <w:t>discussed;</w:t>
      </w:r>
      <w:proofErr w:type="gramEnd"/>
    </w:p>
    <w:p w14:paraId="685BBD69" w14:textId="77777777" w:rsidR="009E6019" w:rsidRDefault="009E6019">
      <w:pPr>
        <w:numPr>
          <w:ilvl w:val="12"/>
          <w:numId w:val="0"/>
        </w:numPr>
        <w:ind w:left="1080" w:hanging="360"/>
        <w:jc w:val="both"/>
        <w:rPr>
          <w:rFonts w:cs="Arial"/>
          <w:color w:val="000000"/>
        </w:rPr>
      </w:pPr>
    </w:p>
    <w:p w14:paraId="227E5371" w14:textId="77777777" w:rsidR="009E6019" w:rsidRDefault="009E6019" w:rsidP="001D43AE">
      <w:pPr>
        <w:numPr>
          <w:ilvl w:val="0"/>
          <w:numId w:val="1"/>
        </w:numPr>
        <w:jc w:val="both"/>
        <w:rPr>
          <w:rFonts w:cs="Arial"/>
          <w:color w:val="000000"/>
        </w:rPr>
      </w:pPr>
      <w:r>
        <w:rPr>
          <w:rFonts w:cs="Arial"/>
          <w:color w:val="000000"/>
        </w:rPr>
        <w:t xml:space="preserve">Petition to request a referendum on a mayoral form of </w:t>
      </w:r>
      <w:proofErr w:type="gramStart"/>
      <w:r>
        <w:rPr>
          <w:rFonts w:cs="Arial"/>
          <w:color w:val="000000"/>
        </w:rPr>
        <w:t>executive;</w:t>
      </w:r>
      <w:proofErr w:type="gramEnd"/>
    </w:p>
    <w:p w14:paraId="6353D7E9" w14:textId="77777777" w:rsidR="009E6019" w:rsidRDefault="009E6019">
      <w:pPr>
        <w:numPr>
          <w:ilvl w:val="12"/>
          <w:numId w:val="0"/>
        </w:numPr>
        <w:ind w:left="1080" w:hanging="360"/>
        <w:jc w:val="both"/>
        <w:rPr>
          <w:rFonts w:cs="Arial"/>
          <w:color w:val="000000"/>
        </w:rPr>
      </w:pPr>
    </w:p>
    <w:p w14:paraId="228EF8E3" w14:textId="77777777" w:rsidR="009E6019" w:rsidRDefault="009E6019" w:rsidP="001D43AE">
      <w:pPr>
        <w:numPr>
          <w:ilvl w:val="0"/>
          <w:numId w:val="1"/>
        </w:numPr>
        <w:jc w:val="both"/>
        <w:rPr>
          <w:rFonts w:cs="Arial"/>
          <w:color w:val="000000"/>
        </w:rPr>
      </w:pPr>
      <w:r>
        <w:rPr>
          <w:rFonts w:cs="Arial"/>
          <w:color w:val="000000"/>
        </w:rPr>
        <w:t xml:space="preserve">Complain or compliment the Council under the Compliments and Complaints </w:t>
      </w:r>
      <w:proofErr w:type="gramStart"/>
      <w:r>
        <w:rPr>
          <w:rFonts w:cs="Arial"/>
          <w:color w:val="000000"/>
        </w:rPr>
        <w:t>procedure;</w:t>
      </w:r>
      <w:proofErr w:type="gramEnd"/>
    </w:p>
    <w:p w14:paraId="61EEDDE0" w14:textId="77777777" w:rsidR="009E6019" w:rsidRDefault="009E6019">
      <w:pPr>
        <w:numPr>
          <w:ilvl w:val="12"/>
          <w:numId w:val="0"/>
        </w:numPr>
        <w:ind w:left="1080" w:hanging="360"/>
        <w:jc w:val="both"/>
        <w:rPr>
          <w:rFonts w:cs="Arial"/>
          <w:color w:val="000000"/>
        </w:rPr>
      </w:pPr>
    </w:p>
    <w:p w14:paraId="23C2CA2C" w14:textId="77777777" w:rsidR="009E6019" w:rsidRDefault="009E6019" w:rsidP="001D43AE">
      <w:pPr>
        <w:numPr>
          <w:ilvl w:val="0"/>
          <w:numId w:val="1"/>
        </w:numPr>
        <w:jc w:val="both"/>
        <w:rPr>
          <w:rFonts w:cs="Arial"/>
          <w:color w:val="000000"/>
        </w:rPr>
      </w:pPr>
      <w:r>
        <w:rPr>
          <w:rFonts w:cs="Arial"/>
          <w:color w:val="000000"/>
        </w:rPr>
        <w:t xml:space="preserve">Complain to the Ombudsman if they think the Council has not followed its procedures properly.  However, they should only do this after using the Council’s own Compliments and Complaints </w:t>
      </w:r>
      <w:proofErr w:type="gramStart"/>
      <w:r>
        <w:rPr>
          <w:rFonts w:cs="Arial"/>
          <w:color w:val="000000"/>
        </w:rPr>
        <w:t>procedure;</w:t>
      </w:r>
      <w:proofErr w:type="gramEnd"/>
    </w:p>
    <w:p w14:paraId="02D2ADC4" w14:textId="77777777" w:rsidR="009E6019" w:rsidRDefault="009E6019">
      <w:pPr>
        <w:numPr>
          <w:ilvl w:val="12"/>
          <w:numId w:val="0"/>
        </w:numPr>
        <w:ind w:left="1080" w:hanging="360"/>
        <w:jc w:val="both"/>
        <w:rPr>
          <w:rFonts w:cs="Arial"/>
          <w:color w:val="000000"/>
        </w:rPr>
      </w:pPr>
    </w:p>
    <w:p w14:paraId="6760D905" w14:textId="77777777" w:rsidR="009E6019" w:rsidRDefault="009E6019" w:rsidP="001D43AE">
      <w:pPr>
        <w:numPr>
          <w:ilvl w:val="0"/>
          <w:numId w:val="1"/>
        </w:numPr>
        <w:jc w:val="both"/>
        <w:rPr>
          <w:rFonts w:cs="Arial"/>
          <w:color w:val="000000"/>
        </w:rPr>
      </w:pPr>
      <w:r>
        <w:rPr>
          <w:rFonts w:cs="Arial"/>
          <w:color w:val="000000"/>
        </w:rPr>
        <w:t>Complain to</w:t>
      </w:r>
      <w:r w:rsidR="00CD1DD7">
        <w:rPr>
          <w:rFonts w:cs="Arial"/>
          <w:color w:val="000000"/>
        </w:rPr>
        <w:t xml:space="preserve"> the </w:t>
      </w:r>
      <w:r w:rsidR="00B26D1C">
        <w:rPr>
          <w:rFonts w:cs="Arial"/>
        </w:rPr>
        <w:t xml:space="preserve">Corporate Director - </w:t>
      </w:r>
      <w:proofErr w:type="spellStart"/>
      <w:r w:rsidR="00B26D1C">
        <w:rPr>
          <w:rFonts w:cs="Arial"/>
        </w:rPr>
        <w:t>Environment</w:t>
      </w:r>
      <w:r>
        <w:rPr>
          <w:rFonts w:cs="Arial"/>
          <w:color w:val="000000"/>
        </w:rPr>
        <w:t>if</w:t>
      </w:r>
      <w:proofErr w:type="spellEnd"/>
      <w:r>
        <w:rPr>
          <w:rFonts w:cs="Arial"/>
          <w:color w:val="000000"/>
        </w:rPr>
        <w:t xml:space="preserve"> they have evidence which they think shows that a Councillor has not followed the Council’s Code of Conduct; and</w:t>
      </w:r>
    </w:p>
    <w:p w14:paraId="09728417" w14:textId="77777777" w:rsidR="009E6019" w:rsidRDefault="009E6019">
      <w:pPr>
        <w:numPr>
          <w:ilvl w:val="12"/>
          <w:numId w:val="0"/>
        </w:numPr>
        <w:ind w:left="1080" w:hanging="360"/>
        <w:jc w:val="both"/>
        <w:rPr>
          <w:rFonts w:cs="Arial"/>
          <w:color w:val="000000"/>
        </w:rPr>
      </w:pPr>
    </w:p>
    <w:p w14:paraId="094226B9" w14:textId="77777777" w:rsidR="009E6019" w:rsidRDefault="009E6019" w:rsidP="001D43AE">
      <w:pPr>
        <w:numPr>
          <w:ilvl w:val="0"/>
          <w:numId w:val="1"/>
        </w:numPr>
        <w:jc w:val="both"/>
        <w:rPr>
          <w:rFonts w:cs="Arial"/>
          <w:color w:val="000000"/>
        </w:rPr>
      </w:pPr>
      <w:r>
        <w:rPr>
          <w:rFonts w:cs="Arial"/>
          <w:color w:val="000000"/>
        </w:rPr>
        <w:t>Inspect the Council’s accounts and make their views known to the external auditor (the District Auditor).</w:t>
      </w:r>
    </w:p>
    <w:p w14:paraId="49D43BCE" w14:textId="77777777" w:rsidR="009E6019" w:rsidRDefault="009E6019">
      <w:pPr>
        <w:numPr>
          <w:ilvl w:val="12"/>
          <w:numId w:val="0"/>
        </w:numPr>
        <w:jc w:val="both"/>
        <w:rPr>
          <w:rFonts w:cs="Arial"/>
          <w:color w:val="000000"/>
        </w:rPr>
      </w:pPr>
    </w:p>
    <w:p w14:paraId="6E073B4E" w14:textId="77777777" w:rsidR="009E6019" w:rsidRDefault="009E6019">
      <w:pPr>
        <w:numPr>
          <w:ilvl w:val="12"/>
          <w:numId w:val="0"/>
        </w:numPr>
        <w:ind w:left="720" w:hanging="720"/>
        <w:jc w:val="both"/>
        <w:rPr>
          <w:rFonts w:cs="Arial"/>
          <w:color w:val="000000"/>
        </w:rPr>
      </w:pPr>
      <w:r>
        <w:rPr>
          <w:rFonts w:cs="Arial"/>
          <w:color w:val="000000"/>
        </w:rPr>
        <w:tab/>
        <w:t xml:space="preserve">The Council welcomes participation by its citizens on its work.  For further information about your rights as a citizen, please contact David Harris, Democratic Services Manager, on 01827 719222, or email </w:t>
      </w:r>
      <w:r>
        <w:rPr>
          <w:rStyle w:val="Hyperlink"/>
          <w:rFonts w:cs="Arial"/>
        </w:rPr>
        <w:t>davidharris@northwarks.gov.uk</w:t>
      </w:r>
      <w:r>
        <w:rPr>
          <w:rFonts w:cs="Arial"/>
          <w:color w:val="000000"/>
        </w:rPr>
        <w:t>.</w:t>
      </w:r>
    </w:p>
    <w:p w14:paraId="267B07A3" w14:textId="77777777" w:rsidR="009E6019" w:rsidRDefault="009E6019">
      <w:pPr>
        <w:numPr>
          <w:ilvl w:val="12"/>
          <w:numId w:val="0"/>
        </w:numPr>
        <w:ind w:left="720" w:hanging="720"/>
        <w:jc w:val="both"/>
        <w:rPr>
          <w:rFonts w:cs="Arial"/>
          <w:color w:val="000000"/>
        </w:rPr>
      </w:pPr>
    </w:p>
    <w:p w14:paraId="58E0CC0F" w14:textId="77777777" w:rsidR="009E6019" w:rsidRDefault="009E6019">
      <w:pPr>
        <w:numPr>
          <w:ilvl w:val="12"/>
          <w:numId w:val="0"/>
        </w:numPr>
        <w:ind w:left="720" w:hanging="720"/>
        <w:jc w:val="both"/>
        <w:rPr>
          <w:rFonts w:cs="Arial"/>
          <w:color w:val="000000"/>
        </w:rPr>
      </w:pPr>
      <w:r>
        <w:rPr>
          <w:rFonts w:cs="Arial"/>
          <w:color w:val="000000"/>
        </w:rPr>
        <w:tab/>
        <w:t xml:space="preserve">A statement of the rights of citizens to inspect agendas, reports and background papers for Council or Board meetings, and to attend these meetings, is available at The Council House, South Street, Atherstone, by contacting David Harris (as above), or on the Council </w:t>
      </w:r>
      <w:proofErr w:type="gramStart"/>
      <w:r>
        <w:rPr>
          <w:rFonts w:cs="Arial"/>
          <w:color w:val="000000"/>
        </w:rPr>
        <w:t>web-site</w:t>
      </w:r>
      <w:proofErr w:type="gramEnd"/>
      <w:r>
        <w:rPr>
          <w:rFonts w:cs="Arial"/>
          <w:color w:val="000000"/>
        </w:rPr>
        <w:t xml:space="preserve"> (</w:t>
      </w:r>
      <w:r>
        <w:rPr>
          <w:rStyle w:val="Hyperlink"/>
          <w:rFonts w:cs="Arial"/>
        </w:rPr>
        <w:t>www.northwarks.gov.uk)</w:t>
      </w:r>
      <w:r>
        <w:rPr>
          <w:rFonts w:cs="Arial"/>
          <w:color w:val="000000"/>
        </w:rPr>
        <w:t xml:space="preserve">. </w:t>
      </w:r>
      <w:r>
        <w:rPr>
          <w:rFonts w:cs="Arial"/>
          <w:b/>
          <w:i/>
          <w:color w:val="FF00FF"/>
        </w:rPr>
        <w:t xml:space="preserve"> </w:t>
      </w:r>
      <w:r>
        <w:rPr>
          <w:rFonts w:cs="Arial"/>
          <w:color w:val="000000"/>
        </w:rPr>
        <w:t>A copy is also attached at Schedule 1/1 to this Part of the Constitution (pages 8 to 11 inclusive).</w:t>
      </w:r>
    </w:p>
    <w:p w14:paraId="43013F1B" w14:textId="77777777" w:rsidR="009E6019" w:rsidRDefault="009E6019">
      <w:pPr>
        <w:numPr>
          <w:ilvl w:val="12"/>
          <w:numId w:val="0"/>
        </w:numPr>
        <w:jc w:val="both"/>
        <w:rPr>
          <w:rFonts w:cs="Arial"/>
        </w:rPr>
      </w:pPr>
    </w:p>
    <w:p w14:paraId="21DEB89D" w14:textId="77777777" w:rsidR="009E6019" w:rsidRDefault="009E6019">
      <w:pPr>
        <w:pStyle w:val="Heading2"/>
        <w:numPr>
          <w:ilvl w:val="12"/>
          <w:numId w:val="0"/>
        </w:numPr>
        <w:jc w:val="center"/>
        <w:rPr>
          <w:rFonts w:cs="Arial"/>
        </w:rPr>
      </w:pPr>
      <w:r>
        <w:rPr>
          <w:rFonts w:cs="Arial"/>
          <w:b w:val="0"/>
          <w:sz w:val="28"/>
        </w:rPr>
        <w:br w:type="page"/>
      </w:r>
      <w:r>
        <w:rPr>
          <w:rFonts w:cs="Arial"/>
        </w:rPr>
        <w:t>SCHEDULE 1/1 – PART 1 OF THE CONSTITUTION</w:t>
      </w:r>
    </w:p>
    <w:p w14:paraId="785D35A6" w14:textId="77777777" w:rsidR="009E6019" w:rsidRDefault="009E6019">
      <w:pPr>
        <w:numPr>
          <w:ilvl w:val="12"/>
          <w:numId w:val="0"/>
        </w:numPr>
        <w:rPr>
          <w:rFonts w:cs="Arial"/>
          <w:b/>
        </w:rPr>
      </w:pPr>
    </w:p>
    <w:p w14:paraId="2AE0209C" w14:textId="77777777" w:rsidR="009E6019" w:rsidRDefault="009E6019">
      <w:pPr>
        <w:numPr>
          <w:ilvl w:val="12"/>
          <w:numId w:val="0"/>
        </w:numPr>
        <w:rPr>
          <w:rFonts w:cs="Arial"/>
          <w:b/>
        </w:rPr>
      </w:pPr>
    </w:p>
    <w:p w14:paraId="734FCB86" w14:textId="77777777" w:rsidR="009E6019" w:rsidRDefault="009E6019">
      <w:pPr>
        <w:pStyle w:val="Header"/>
        <w:numPr>
          <w:ilvl w:val="12"/>
          <w:numId w:val="0"/>
        </w:numPr>
        <w:tabs>
          <w:tab w:val="clear" w:pos="4153"/>
          <w:tab w:val="clear" w:pos="8306"/>
        </w:tabs>
        <w:jc w:val="center"/>
        <w:rPr>
          <w:rFonts w:cs="Arial"/>
          <w:b/>
        </w:rPr>
      </w:pPr>
      <w:r>
        <w:rPr>
          <w:rFonts w:cs="Arial"/>
          <w:b/>
        </w:rPr>
        <w:t>STATEMENT OF CITIZENS’ RIGHTS IN RELATION TO</w:t>
      </w:r>
    </w:p>
    <w:p w14:paraId="573FBF20" w14:textId="77777777" w:rsidR="009E6019" w:rsidRDefault="009E6019">
      <w:pPr>
        <w:pStyle w:val="Header"/>
        <w:numPr>
          <w:ilvl w:val="12"/>
          <w:numId w:val="0"/>
        </w:numPr>
        <w:tabs>
          <w:tab w:val="clear" w:pos="4153"/>
          <w:tab w:val="clear" w:pos="8306"/>
        </w:tabs>
        <w:jc w:val="center"/>
        <w:rPr>
          <w:rFonts w:cs="Arial"/>
          <w:b/>
        </w:rPr>
      </w:pPr>
      <w:r>
        <w:rPr>
          <w:rFonts w:cs="Arial"/>
          <w:b/>
        </w:rPr>
        <w:t>(A) THE INSPECTION OF AGENDAS, REPORTS, MINUTES AND BACKGROUND PAPERS FOR COUNCIL, BOARD</w:t>
      </w:r>
      <w:r w:rsidR="00F91933">
        <w:rPr>
          <w:rFonts w:cs="Arial"/>
          <w:b/>
        </w:rPr>
        <w:t>S</w:t>
      </w:r>
      <w:r w:rsidR="007B6212">
        <w:rPr>
          <w:rFonts w:cs="Arial"/>
          <w:b/>
        </w:rPr>
        <w:t xml:space="preserve"> </w:t>
      </w:r>
      <w:r>
        <w:rPr>
          <w:rFonts w:cs="Arial"/>
          <w:b/>
        </w:rPr>
        <w:t>STANDARDS COMMITTEE</w:t>
      </w:r>
      <w:r w:rsidR="00F91933">
        <w:rPr>
          <w:rFonts w:cs="Arial"/>
          <w:b/>
        </w:rPr>
        <w:t xml:space="preserve"> AND OTHER BODIES’</w:t>
      </w:r>
      <w:r>
        <w:rPr>
          <w:rFonts w:cs="Arial"/>
          <w:b/>
        </w:rPr>
        <w:t xml:space="preserve"> </w:t>
      </w:r>
      <w:proofErr w:type="gramStart"/>
      <w:r>
        <w:rPr>
          <w:rFonts w:cs="Arial"/>
          <w:b/>
        </w:rPr>
        <w:t>MEETINGS;</w:t>
      </w:r>
      <w:proofErr w:type="gramEnd"/>
    </w:p>
    <w:p w14:paraId="43941ABF" w14:textId="77777777" w:rsidR="009E6019" w:rsidRDefault="009E6019">
      <w:pPr>
        <w:numPr>
          <w:ilvl w:val="12"/>
          <w:numId w:val="0"/>
        </w:numPr>
        <w:jc w:val="center"/>
        <w:rPr>
          <w:rFonts w:cs="Arial"/>
          <w:b/>
        </w:rPr>
      </w:pPr>
      <w:r>
        <w:rPr>
          <w:rFonts w:cs="Arial"/>
          <w:b/>
        </w:rPr>
        <w:t>(B) ATTENDANCE AT THOSE MEETINGS; AND</w:t>
      </w:r>
    </w:p>
    <w:p w14:paraId="23D2EF59" w14:textId="77777777" w:rsidR="009E6019" w:rsidRDefault="009E6019">
      <w:pPr>
        <w:numPr>
          <w:ilvl w:val="12"/>
          <w:numId w:val="0"/>
        </w:numPr>
        <w:jc w:val="center"/>
        <w:rPr>
          <w:rFonts w:cs="Arial"/>
          <w:b/>
        </w:rPr>
      </w:pPr>
      <w:r>
        <w:rPr>
          <w:rFonts w:cs="Arial"/>
          <w:b/>
        </w:rPr>
        <w:t>(C) OTHER INFORMATION</w:t>
      </w:r>
    </w:p>
    <w:p w14:paraId="6E34FAA0" w14:textId="77777777" w:rsidR="009E6019" w:rsidRDefault="009E6019">
      <w:pPr>
        <w:numPr>
          <w:ilvl w:val="12"/>
          <w:numId w:val="0"/>
        </w:numPr>
        <w:jc w:val="center"/>
        <w:rPr>
          <w:rFonts w:cs="Arial"/>
          <w:b/>
        </w:rPr>
      </w:pPr>
    </w:p>
    <w:p w14:paraId="017FCF67" w14:textId="77777777" w:rsidR="009E6019" w:rsidRDefault="009E6019">
      <w:pPr>
        <w:numPr>
          <w:ilvl w:val="12"/>
          <w:numId w:val="0"/>
        </w:numPr>
        <w:ind w:left="720" w:hanging="720"/>
        <w:jc w:val="both"/>
        <w:rPr>
          <w:rFonts w:cs="Arial"/>
          <w:b/>
        </w:rPr>
      </w:pPr>
      <w:r>
        <w:rPr>
          <w:rFonts w:cs="Arial"/>
        </w:rPr>
        <w:t>1</w:t>
      </w:r>
      <w:r>
        <w:rPr>
          <w:rFonts w:cs="Arial"/>
        </w:rPr>
        <w:tab/>
      </w:r>
      <w:r>
        <w:rPr>
          <w:rFonts w:cs="Arial"/>
          <w:b/>
        </w:rPr>
        <w:t>Introduction</w:t>
      </w:r>
    </w:p>
    <w:p w14:paraId="1F445EE3" w14:textId="77777777" w:rsidR="009E6019" w:rsidRDefault="009E6019">
      <w:pPr>
        <w:numPr>
          <w:ilvl w:val="12"/>
          <w:numId w:val="0"/>
        </w:numPr>
        <w:ind w:left="720" w:hanging="720"/>
        <w:jc w:val="both"/>
        <w:rPr>
          <w:rFonts w:cs="Arial"/>
          <w:b/>
        </w:rPr>
      </w:pPr>
    </w:p>
    <w:p w14:paraId="1CF8F459" w14:textId="77777777" w:rsidR="009E6019" w:rsidRDefault="009E6019">
      <w:pPr>
        <w:pStyle w:val="BodyText2"/>
        <w:numPr>
          <w:ilvl w:val="12"/>
          <w:numId w:val="0"/>
        </w:numPr>
        <w:ind w:left="720"/>
        <w:rPr>
          <w:rFonts w:cs="Arial"/>
        </w:rPr>
      </w:pPr>
      <w:r>
        <w:rPr>
          <w:rFonts w:cs="Arial"/>
        </w:rPr>
        <w:t>The rights set out in this statement are statutory rights laid down in Sections 100A to 100K (inclusive) of the Local Government Act 1972 (as amended</w:t>
      </w:r>
      <w:r w:rsidR="00F91933">
        <w:rPr>
          <w:rFonts w:cs="Arial"/>
        </w:rPr>
        <w:t>)</w:t>
      </w:r>
      <w:r>
        <w:rPr>
          <w:rFonts w:cs="Arial"/>
        </w:rPr>
        <w:t xml:space="preserve"> </w:t>
      </w:r>
    </w:p>
    <w:p w14:paraId="15C2BD0F" w14:textId="77777777" w:rsidR="009E6019" w:rsidRDefault="009E6019">
      <w:pPr>
        <w:numPr>
          <w:ilvl w:val="12"/>
          <w:numId w:val="0"/>
        </w:numPr>
        <w:ind w:left="720" w:hanging="720"/>
        <w:jc w:val="both"/>
        <w:rPr>
          <w:rFonts w:cs="Arial"/>
        </w:rPr>
      </w:pPr>
    </w:p>
    <w:p w14:paraId="6ADBA58D" w14:textId="77777777" w:rsidR="009E6019" w:rsidRDefault="009E6019">
      <w:pPr>
        <w:numPr>
          <w:ilvl w:val="12"/>
          <w:numId w:val="0"/>
        </w:numPr>
        <w:ind w:left="720" w:hanging="720"/>
        <w:jc w:val="both"/>
        <w:rPr>
          <w:rFonts w:cs="Arial"/>
        </w:rPr>
      </w:pPr>
      <w:r>
        <w:rPr>
          <w:rFonts w:cs="Arial"/>
        </w:rPr>
        <w:tab/>
        <w:t xml:space="preserve">This statement is freely available for inspection during normal office hours in the Democratic Services Section of the </w:t>
      </w:r>
      <w:r w:rsidR="007B6212">
        <w:rPr>
          <w:rFonts w:cs="Arial"/>
        </w:rPr>
        <w:t>Corporate Director – Environment’s</w:t>
      </w:r>
      <w:r>
        <w:rPr>
          <w:rFonts w:cs="Arial"/>
        </w:rPr>
        <w:t xml:space="preserve"> Division at the Council House, South Street, Atherstone, Warwickshire.  Copies can also be obtained, free of charge by contacting David Harris, Democratic Services Manager on 01827 719222 or by email to </w:t>
      </w:r>
      <w:r>
        <w:rPr>
          <w:rStyle w:val="Hyperlink"/>
          <w:rFonts w:cs="Arial"/>
        </w:rPr>
        <w:t>davidharris@northwarks.gov.uk</w:t>
      </w:r>
      <w:r>
        <w:rPr>
          <w:rFonts w:cs="Arial"/>
        </w:rPr>
        <w:t xml:space="preserve">.  Copies are also available by post from the address at the end of this statement and a copy has been posted on the Council’s website: </w:t>
      </w:r>
      <w:hyperlink r:id="rId11" w:history="1">
        <w:r>
          <w:rPr>
            <w:rStyle w:val="Hyperlink"/>
            <w:rFonts w:cs="Arial"/>
          </w:rPr>
          <w:t>www.northwarks.gov.uk</w:t>
        </w:r>
      </w:hyperlink>
      <w:r>
        <w:rPr>
          <w:rFonts w:cs="Arial"/>
        </w:rPr>
        <w:t>.</w:t>
      </w:r>
    </w:p>
    <w:p w14:paraId="076B0428" w14:textId="77777777" w:rsidR="009E6019" w:rsidRDefault="009E6019">
      <w:pPr>
        <w:numPr>
          <w:ilvl w:val="12"/>
          <w:numId w:val="0"/>
        </w:numPr>
        <w:ind w:left="720" w:hanging="720"/>
        <w:jc w:val="both"/>
        <w:rPr>
          <w:rFonts w:cs="Arial"/>
        </w:rPr>
      </w:pPr>
    </w:p>
    <w:p w14:paraId="2F8B1A05" w14:textId="77777777" w:rsidR="009E6019" w:rsidRDefault="009E6019">
      <w:pPr>
        <w:numPr>
          <w:ilvl w:val="12"/>
          <w:numId w:val="0"/>
        </w:numPr>
        <w:ind w:left="720" w:hanging="720"/>
        <w:jc w:val="both"/>
        <w:rPr>
          <w:rFonts w:cs="Arial"/>
          <w:b/>
        </w:rPr>
      </w:pPr>
      <w:r>
        <w:rPr>
          <w:rFonts w:cs="Arial"/>
        </w:rPr>
        <w:t>2</w:t>
      </w:r>
      <w:r>
        <w:rPr>
          <w:rFonts w:cs="Arial"/>
        </w:rPr>
        <w:tab/>
      </w:r>
      <w:r>
        <w:rPr>
          <w:rFonts w:cs="Arial"/>
          <w:b/>
        </w:rPr>
        <w:t>Rights in relation to the Inspection of Agendas, Reports and Minutes</w:t>
      </w:r>
    </w:p>
    <w:p w14:paraId="06720118" w14:textId="77777777" w:rsidR="009E6019" w:rsidRDefault="009E6019">
      <w:pPr>
        <w:numPr>
          <w:ilvl w:val="12"/>
          <w:numId w:val="0"/>
        </w:numPr>
        <w:ind w:left="720" w:hanging="720"/>
        <w:jc w:val="both"/>
        <w:rPr>
          <w:rFonts w:cs="Arial"/>
          <w:b/>
        </w:rPr>
      </w:pPr>
    </w:p>
    <w:p w14:paraId="5EA0AFF0" w14:textId="77777777" w:rsidR="009E6019" w:rsidRDefault="009E6019">
      <w:pPr>
        <w:numPr>
          <w:ilvl w:val="12"/>
          <w:numId w:val="0"/>
        </w:numPr>
        <w:ind w:left="720" w:hanging="720"/>
        <w:jc w:val="both"/>
        <w:rPr>
          <w:rFonts w:cs="Arial"/>
          <w:b/>
        </w:rPr>
      </w:pPr>
      <w:r>
        <w:rPr>
          <w:rFonts w:cs="Arial"/>
        </w:rPr>
        <w:t>a</w:t>
      </w:r>
      <w:r>
        <w:rPr>
          <w:rFonts w:cs="Arial"/>
        </w:rPr>
        <w:tab/>
      </w:r>
      <w:r>
        <w:rPr>
          <w:rFonts w:cs="Arial"/>
          <w:b/>
        </w:rPr>
        <w:t>Before the Meeting</w:t>
      </w:r>
    </w:p>
    <w:p w14:paraId="558A6932" w14:textId="77777777" w:rsidR="009E6019" w:rsidRDefault="009E6019">
      <w:pPr>
        <w:numPr>
          <w:ilvl w:val="12"/>
          <w:numId w:val="0"/>
        </w:numPr>
        <w:ind w:left="720" w:hanging="720"/>
        <w:jc w:val="both"/>
        <w:rPr>
          <w:rFonts w:cs="Arial"/>
          <w:b/>
        </w:rPr>
      </w:pPr>
    </w:p>
    <w:p w14:paraId="39F2894B" w14:textId="77777777" w:rsidR="009E6019" w:rsidRDefault="009E6019">
      <w:pPr>
        <w:numPr>
          <w:ilvl w:val="12"/>
          <w:numId w:val="0"/>
        </w:numPr>
        <w:ind w:left="720" w:hanging="720"/>
        <w:jc w:val="both"/>
        <w:rPr>
          <w:rFonts w:cs="Arial"/>
        </w:rPr>
      </w:pPr>
      <w:r>
        <w:rPr>
          <w:rFonts w:cs="Arial"/>
          <w:b/>
        </w:rPr>
        <w:tab/>
      </w:r>
      <w:r>
        <w:rPr>
          <w:rFonts w:cs="Arial"/>
        </w:rPr>
        <w:t xml:space="preserve">Copies of the agenda for a meeting and reports on items which are likely to be considered in public will be available for public inspection at least five clear days before the meeting.  If the meeting is called at shorter notice or if an item is added to the agenda, the document will be available from that time.  </w:t>
      </w:r>
    </w:p>
    <w:p w14:paraId="2889CBD4" w14:textId="77777777" w:rsidR="009E6019" w:rsidRDefault="009E6019">
      <w:pPr>
        <w:numPr>
          <w:ilvl w:val="12"/>
          <w:numId w:val="0"/>
        </w:numPr>
        <w:ind w:left="720" w:hanging="720"/>
        <w:jc w:val="both"/>
        <w:rPr>
          <w:rFonts w:cs="Arial"/>
        </w:rPr>
      </w:pPr>
    </w:p>
    <w:p w14:paraId="495D45BA" w14:textId="77777777" w:rsidR="009E6019" w:rsidRDefault="009E6019">
      <w:pPr>
        <w:numPr>
          <w:ilvl w:val="12"/>
          <w:numId w:val="0"/>
        </w:numPr>
        <w:ind w:left="720" w:hanging="720"/>
        <w:jc w:val="both"/>
        <w:rPr>
          <w:rFonts w:cs="Arial"/>
          <w:b/>
        </w:rPr>
      </w:pPr>
      <w:r>
        <w:rPr>
          <w:rFonts w:cs="Arial"/>
        </w:rPr>
        <w:t>b</w:t>
      </w:r>
      <w:r>
        <w:rPr>
          <w:rFonts w:cs="Arial"/>
        </w:rPr>
        <w:tab/>
      </w:r>
      <w:r>
        <w:rPr>
          <w:rFonts w:cs="Arial"/>
          <w:b/>
        </w:rPr>
        <w:t>At the Meeting</w:t>
      </w:r>
    </w:p>
    <w:p w14:paraId="1A48D5E0" w14:textId="77777777" w:rsidR="009E6019" w:rsidRDefault="009E6019">
      <w:pPr>
        <w:numPr>
          <w:ilvl w:val="12"/>
          <w:numId w:val="0"/>
        </w:numPr>
        <w:ind w:left="720" w:hanging="720"/>
        <w:jc w:val="both"/>
        <w:rPr>
          <w:rFonts w:cs="Arial"/>
          <w:b/>
        </w:rPr>
      </w:pPr>
    </w:p>
    <w:p w14:paraId="7741BC07" w14:textId="77777777" w:rsidR="009E6019" w:rsidRDefault="009E6019">
      <w:pPr>
        <w:pStyle w:val="BodyText2"/>
        <w:numPr>
          <w:ilvl w:val="12"/>
          <w:numId w:val="0"/>
        </w:numPr>
        <w:ind w:left="720"/>
        <w:rPr>
          <w:rFonts w:cs="Arial"/>
        </w:rPr>
      </w:pPr>
      <w:r>
        <w:rPr>
          <w:rFonts w:cs="Arial"/>
        </w:rPr>
        <w:t xml:space="preserve">A reasonable number of agendas and reports will be available for the public present at a meeting.  </w:t>
      </w:r>
    </w:p>
    <w:p w14:paraId="2FD74797" w14:textId="77777777" w:rsidR="009E6019" w:rsidRDefault="009E6019">
      <w:pPr>
        <w:numPr>
          <w:ilvl w:val="12"/>
          <w:numId w:val="0"/>
        </w:numPr>
        <w:ind w:left="720" w:hanging="720"/>
        <w:jc w:val="both"/>
        <w:rPr>
          <w:rFonts w:cs="Arial"/>
        </w:rPr>
      </w:pPr>
    </w:p>
    <w:p w14:paraId="70E226D2" w14:textId="77777777" w:rsidR="009E6019" w:rsidRDefault="009E6019">
      <w:pPr>
        <w:numPr>
          <w:ilvl w:val="12"/>
          <w:numId w:val="0"/>
        </w:numPr>
        <w:ind w:left="720" w:hanging="720"/>
        <w:jc w:val="both"/>
        <w:rPr>
          <w:rFonts w:cs="Arial"/>
          <w:b/>
        </w:rPr>
      </w:pPr>
      <w:r>
        <w:rPr>
          <w:rFonts w:cs="Arial"/>
        </w:rPr>
        <w:t>c</w:t>
      </w:r>
      <w:r>
        <w:rPr>
          <w:rFonts w:cs="Arial"/>
        </w:rPr>
        <w:tab/>
      </w:r>
      <w:r>
        <w:rPr>
          <w:rFonts w:cs="Arial"/>
          <w:b/>
        </w:rPr>
        <w:t>After the Meeting</w:t>
      </w:r>
    </w:p>
    <w:p w14:paraId="2EF8449F" w14:textId="77777777" w:rsidR="009E6019" w:rsidRDefault="009E6019">
      <w:pPr>
        <w:numPr>
          <w:ilvl w:val="12"/>
          <w:numId w:val="0"/>
        </w:numPr>
        <w:ind w:left="720" w:hanging="720"/>
        <w:jc w:val="both"/>
        <w:rPr>
          <w:rFonts w:cs="Arial"/>
          <w:b/>
        </w:rPr>
      </w:pPr>
    </w:p>
    <w:p w14:paraId="056D44D5" w14:textId="77777777" w:rsidR="009E6019" w:rsidRDefault="009E6019">
      <w:pPr>
        <w:pStyle w:val="BodyText2"/>
        <w:numPr>
          <w:ilvl w:val="12"/>
          <w:numId w:val="0"/>
        </w:numPr>
        <w:ind w:left="720"/>
        <w:rPr>
          <w:rFonts w:cs="Arial"/>
        </w:rPr>
      </w:pPr>
      <w:r>
        <w:rPr>
          <w:rFonts w:cs="Arial"/>
        </w:rPr>
        <w:t>Copies of the following documents will be available for public inspection for six years following a meeting:</w:t>
      </w:r>
    </w:p>
    <w:p w14:paraId="4BF65447" w14:textId="77777777" w:rsidR="009E6019" w:rsidRDefault="009E6019">
      <w:pPr>
        <w:numPr>
          <w:ilvl w:val="12"/>
          <w:numId w:val="0"/>
        </w:numPr>
        <w:ind w:left="720" w:hanging="720"/>
        <w:jc w:val="both"/>
        <w:rPr>
          <w:rFonts w:cs="Arial"/>
        </w:rPr>
      </w:pPr>
    </w:p>
    <w:p w14:paraId="440C0AC6" w14:textId="77777777" w:rsidR="009E6019" w:rsidRDefault="009E6019">
      <w:pPr>
        <w:numPr>
          <w:ilvl w:val="12"/>
          <w:numId w:val="0"/>
        </w:numPr>
        <w:ind w:left="720" w:hanging="720"/>
        <w:jc w:val="both"/>
        <w:rPr>
          <w:rFonts w:cs="Arial"/>
        </w:rPr>
      </w:pPr>
      <w:r>
        <w:rPr>
          <w:rFonts w:cs="Arial"/>
        </w:rPr>
        <w:tab/>
        <w:t>i</w:t>
      </w:r>
      <w:r>
        <w:rPr>
          <w:rFonts w:cs="Arial"/>
        </w:rPr>
        <w:tab/>
        <w:t xml:space="preserve">the </w:t>
      </w:r>
      <w:proofErr w:type="gramStart"/>
      <w:r>
        <w:rPr>
          <w:rFonts w:cs="Arial"/>
        </w:rPr>
        <w:t>agenda;</w:t>
      </w:r>
      <w:proofErr w:type="gramEnd"/>
    </w:p>
    <w:p w14:paraId="1D0625C0" w14:textId="77777777" w:rsidR="009E6019" w:rsidRDefault="009E6019">
      <w:pPr>
        <w:numPr>
          <w:ilvl w:val="12"/>
          <w:numId w:val="0"/>
        </w:numPr>
        <w:ind w:left="720" w:hanging="720"/>
        <w:jc w:val="both"/>
        <w:rPr>
          <w:rFonts w:cs="Arial"/>
        </w:rPr>
      </w:pPr>
    </w:p>
    <w:p w14:paraId="0FE2E5BC" w14:textId="77777777" w:rsidR="009E6019" w:rsidRDefault="009E6019">
      <w:pPr>
        <w:numPr>
          <w:ilvl w:val="12"/>
          <w:numId w:val="0"/>
        </w:numPr>
        <w:ind w:left="720" w:hanging="720"/>
        <w:jc w:val="both"/>
        <w:rPr>
          <w:rFonts w:cs="Arial"/>
        </w:rPr>
      </w:pPr>
      <w:r>
        <w:rPr>
          <w:rFonts w:cs="Arial"/>
        </w:rPr>
        <w:tab/>
        <w:t>ii</w:t>
      </w:r>
      <w:r>
        <w:rPr>
          <w:rFonts w:cs="Arial"/>
        </w:rPr>
        <w:tab/>
        <w:t>any report for an item discussed in public; and</w:t>
      </w:r>
    </w:p>
    <w:p w14:paraId="0E940C81" w14:textId="77777777" w:rsidR="009E6019" w:rsidRDefault="009E6019">
      <w:pPr>
        <w:numPr>
          <w:ilvl w:val="12"/>
          <w:numId w:val="0"/>
        </w:numPr>
        <w:ind w:left="720" w:hanging="720"/>
        <w:jc w:val="both"/>
        <w:rPr>
          <w:rFonts w:cs="Arial"/>
        </w:rPr>
      </w:pPr>
    </w:p>
    <w:p w14:paraId="60B074F9" w14:textId="77777777" w:rsidR="009E6019" w:rsidRDefault="009E6019">
      <w:pPr>
        <w:numPr>
          <w:ilvl w:val="12"/>
          <w:numId w:val="0"/>
        </w:numPr>
        <w:ind w:left="720" w:hanging="720"/>
        <w:jc w:val="both"/>
        <w:rPr>
          <w:rFonts w:cs="Arial"/>
        </w:rPr>
      </w:pPr>
      <w:r>
        <w:rPr>
          <w:rFonts w:cs="Arial"/>
        </w:rPr>
        <w:tab/>
        <w:t>iii</w:t>
      </w:r>
      <w:r>
        <w:rPr>
          <w:rFonts w:cs="Arial"/>
        </w:rPr>
        <w:tab/>
        <w:t>the minutes of the meeting.</w:t>
      </w:r>
    </w:p>
    <w:p w14:paraId="6C845291" w14:textId="77777777" w:rsidR="009E6019" w:rsidRDefault="009E6019">
      <w:pPr>
        <w:numPr>
          <w:ilvl w:val="12"/>
          <w:numId w:val="0"/>
        </w:numPr>
        <w:ind w:left="720" w:hanging="720"/>
        <w:jc w:val="both"/>
        <w:rPr>
          <w:rFonts w:cs="Arial"/>
        </w:rPr>
      </w:pPr>
    </w:p>
    <w:p w14:paraId="2B6063E9" w14:textId="77777777" w:rsidR="009E6019" w:rsidRDefault="009E6019">
      <w:pPr>
        <w:numPr>
          <w:ilvl w:val="12"/>
          <w:numId w:val="0"/>
        </w:numPr>
        <w:ind w:left="720" w:hanging="720"/>
        <w:jc w:val="both"/>
        <w:rPr>
          <w:rFonts w:cs="Arial"/>
          <w:b/>
        </w:rPr>
      </w:pPr>
      <w:r>
        <w:rPr>
          <w:rFonts w:cs="Arial"/>
        </w:rPr>
        <w:br w:type="page"/>
        <w:t>3</w:t>
      </w:r>
      <w:r>
        <w:rPr>
          <w:rFonts w:cs="Arial"/>
          <w:b/>
        </w:rPr>
        <w:tab/>
        <w:t>Rights in relation to Background Papers</w:t>
      </w:r>
    </w:p>
    <w:p w14:paraId="2BE5B664" w14:textId="77777777" w:rsidR="009E6019" w:rsidRDefault="009E6019">
      <w:pPr>
        <w:numPr>
          <w:ilvl w:val="12"/>
          <w:numId w:val="0"/>
        </w:numPr>
        <w:ind w:left="720" w:hanging="720"/>
        <w:jc w:val="both"/>
        <w:rPr>
          <w:rFonts w:cs="Arial"/>
          <w:b/>
        </w:rPr>
      </w:pPr>
    </w:p>
    <w:p w14:paraId="2692DE84" w14:textId="77777777" w:rsidR="009E6019" w:rsidRDefault="009E6019">
      <w:pPr>
        <w:pStyle w:val="BodyText2"/>
        <w:numPr>
          <w:ilvl w:val="12"/>
          <w:numId w:val="0"/>
        </w:numPr>
        <w:ind w:left="720"/>
        <w:rPr>
          <w:rFonts w:cs="Arial"/>
        </w:rPr>
      </w:pPr>
      <w:r>
        <w:rPr>
          <w:rFonts w:cs="Arial"/>
        </w:rPr>
        <w:t xml:space="preserve">There is, at the end of every report discussed in public, a list of background papers (see below).  Members of the public may inspect and copy any of the documents included in the list of background papers.  This right exists from the date of publication of the agenda and reports and continues until 4 years after the date of the meeting.  There are charges for the inspection and copying of background papers, which </w:t>
      </w:r>
      <w:proofErr w:type="gramStart"/>
      <w:r>
        <w:rPr>
          <w:rFonts w:cs="Arial"/>
        </w:rPr>
        <w:t>are:-</w:t>
      </w:r>
      <w:proofErr w:type="gramEnd"/>
    </w:p>
    <w:p w14:paraId="6B6F2CAA" w14:textId="77777777" w:rsidR="009E6019" w:rsidRDefault="009E6019">
      <w:pPr>
        <w:numPr>
          <w:ilvl w:val="12"/>
          <w:numId w:val="0"/>
        </w:numPr>
        <w:ind w:left="720" w:hanging="720"/>
        <w:jc w:val="both"/>
        <w:rPr>
          <w:rFonts w:cs="Arial"/>
        </w:rPr>
      </w:pPr>
    </w:p>
    <w:p w14:paraId="2311773C" w14:textId="77777777" w:rsidR="009E6019" w:rsidRDefault="009E6019">
      <w:pPr>
        <w:numPr>
          <w:ilvl w:val="12"/>
          <w:numId w:val="0"/>
        </w:numPr>
        <w:ind w:left="1440" w:hanging="720"/>
        <w:jc w:val="both"/>
        <w:rPr>
          <w:rFonts w:cs="Arial"/>
        </w:rPr>
      </w:pPr>
      <w:r>
        <w:rPr>
          <w:rFonts w:cs="Arial"/>
        </w:rPr>
        <w:t>i</w:t>
      </w:r>
      <w:r>
        <w:rPr>
          <w:rFonts w:cs="Arial"/>
        </w:rPr>
        <w:tab/>
        <w:t>Inspection</w:t>
      </w:r>
    </w:p>
    <w:p w14:paraId="70180DD6" w14:textId="77777777" w:rsidR="009E6019" w:rsidRDefault="009E6019">
      <w:pPr>
        <w:numPr>
          <w:ilvl w:val="12"/>
          <w:numId w:val="0"/>
        </w:numPr>
        <w:ind w:left="1440" w:hanging="720"/>
        <w:jc w:val="both"/>
        <w:rPr>
          <w:rFonts w:cs="Arial"/>
        </w:rPr>
      </w:pPr>
      <w:r>
        <w:rPr>
          <w:rFonts w:cs="Arial"/>
        </w:rPr>
        <w:tab/>
        <w:t>The fee for insp</w:t>
      </w:r>
      <w:r w:rsidR="00E55083">
        <w:rPr>
          <w:rFonts w:cs="Arial"/>
        </w:rPr>
        <w:t>ecting background papers is £2.5</w:t>
      </w:r>
      <w:r>
        <w:rPr>
          <w:rFonts w:cs="Arial"/>
        </w:rPr>
        <w:t>0 for each item of business.</w:t>
      </w:r>
    </w:p>
    <w:p w14:paraId="65D7D129" w14:textId="77777777" w:rsidR="009E6019" w:rsidRDefault="009E6019">
      <w:pPr>
        <w:numPr>
          <w:ilvl w:val="12"/>
          <w:numId w:val="0"/>
        </w:numPr>
        <w:ind w:left="1440" w:hanging="720"/>
        <w:jc w:val="both"/>
        <w:rPr>
          <w:rFonts w:cs="Arial"/>
        </w:rPr>
      </w:pPr>
    </w:p>
    <w:p w14:paraId="23800D01" w14:textId="77777777" w:rsidR="009E6019" w:rsidRDefault="009E6019">
      <w:pPr>
        <w:numPr>
          <w:ilvl w:val="12"/>
          <w:numId w:val="0"/>
        </w:numPr>
        <w:ind w:left="1440" w:hanging="720"/>
        <w:jc w:val="both"/>
        <w:rPr>
          <w:rFonts w:cs="Arial"/>
        </w:rPr>
      </w:pPr>
      <w:r>
        <w:rPr>
          <w:rFonts w:cs="Arial"/>
        </w:rPr>
        <w:t>ii</w:t>
      </w:r>
      <w:r>
        <w:rPr>
          <w:rFonts w:cs="Arial"/>
        </w:rPr>
        <w:tab/>
        <w:t>Photocopies</w:t>
      </w:r>
    </w:p>
    <w:p w14:paraId="027FA38D" w14:textId="77777777" w:rsidR="009E6019" w:rsidRDefault="009E6019">
      <w:pPr>
        <w:numPr>
          <w:ilvl w:val="12"/>
          <w:numId w:val="0"/>
        </w:numPr>
        <w:ind w:left="1440" w:hanging="720"/>
        <w:jc w:val="both"/>
        <w:rPr>
          <w:rFonts w:cs="Arial"/>
        </w:rPr>
      </w:pPr>
      <w:r>
        <w:rPr>
          <w:rFonts w:cs="Arial"/>
        </w:rPr>
        <w:tab/>
        <w:t xml:space="preserve">The fee for providing photocopies of background papers is 10p per side, subject to a minimum charge of 50p. </w:t>
      </w:r>
    </w:p>
    <w:p w14:paraId="75B216EF" w14:textId="77777777" w:rsidR="009E6019" w:rsidRDefault="009E6019">
      <w:pPr>
        <w:numPr>
          <w:ilvl w:val="12"/>
          <w:numId w:val="0"/>
        </w:numPr>
        <w:ind w:left="1440" w:hanging="720"/>
        <w:jc w:val="both"/>
        <w:rPr>
          <w:rFonts w:cs="Arial"/>
        </w:rPr>
      </w:pPr>
    </w:p>
    <w:p w14:paraId="4C26D04D" w14:textId="77777777" w:rsidR="009E6019" w:rsidRDefault="009E6019">
      <w:pPr>
        <w:pStyle w:val="BodyTextIndent2"/>
        <w:numPr>
          <w:ilvl w:val="12"/>
          <w:numId w:val="0"/>
        </w:numPr>
        <w:ind w:left="720" w:hanging="720"/>
        <w:rPr>
          <w:rFonts w:cs="Arial"/>
        </w:rPr>
      </w:pPr>
      <w:r>
        <w:rPr>
          <w:rFonts w:cs="Arial"/>
        </w:rPr>
        <w:tab/>
        <w:t xml:space="preserve">“Background Papers” are documents which have been relied on to an important degree when preparing the reports and which disclose some fact or matter on which the report is based.  They do not include published works or those containing exempt or confidential information.  </w:t>
      </w:r>
    </w:p>
    <w:p w14:paraId="08120619" w14:textId="77777777" w:rsidR="009E6019" w:rsidRDefault="009E6019">
      <w:pPr>
        <w:numPr>
          <w:ilvl w:val="12"/>
          <w:numId w:val="0"/>
        </w:numPr>
        <w:jc w:val="both"/>
        <w:rPr>
          <w:rFonts w:cs="Arial"/>
        </w:rPr>
      </w:pPr>
    </w:p>
    <w:p w14:paraId="3680A4AE" w14:textId="77777777" w:rsidR="009E6019" w:rsidRDefault="009E6019">
      <w:pPr>
        <w:numPr>
          <w:ilvl w:val="12"/>
          <w:numId w:val="0"/>
        </w:numPr>
        <w:ind w:left="720" w:hanging="720"/>
        <w:jc w:val="both"/>
        <w:rPr>
          <w:rFonts w:cs="Arial"/>
          <w:b/>
        </w:rPr>
      </w:pPr>
      <w:r>
        <w:rPr>
          <w:rFonts w:cs="Arial"/>
        </w:rPr>
        <w:t>4</w:t>
      </w:r>
      <w:r>
        <w:rPr>
          <w:rFonts w:cs="Arial"/>
        </w:rPr>
        <w:tab/>
      </w:r>
      <w:r>
        <w:rPr>
          <w:rFonts w:cs="Arial"/>
          <w:b/>
        </w:rPr>
        <w:t>Copyright</w:t>
      </w:r>
    </w:p>
    <w:p w14:paraId="003A7883" w14:textId="77777777" w:rsidR="009E6019" w:rsidRDefault="009E6019">
      <w:pPr>
        <w:numPr>
          <w:ilvl w:val="12"/>
          <w:numId w:val="0"/>
        </w:numPr>
        <w:ind w:left="720" w:hanging="720"/>
        <w:jc w:val="both"/>
        <w:rPr>
          <w:rFonts w:cs="Arial"/>
          <w:b/>
        </w:rPr>
      </w:pPr>
    </w:p>
    <w:p w14:paraId="5E2DF023" w14:textId="77777777" w:rsidR="009E6019" w:rsidRDefault="009E6019">
      <w:pPr>
        <w:pStyle w:val="BodyText2"/>
        <w:numPr>
          <w:ilvl w:val="12"/>
          <w:numId w:val="0"/>
        </w:numPr>
        <w:ind w:left="720"/>
        <w:rPr>
          <w:rFonts w:cs="Arial"/>
        </w:rPr>
      </w:pPr>
      <w:r>
        <w:rPr>
          <w:rFonts w:cs="Arial"/>
        </w:rPr>
        <w:t>Some documents held by the Council are subject to someone else’s copyright.  This will apply, for example, to plans provided by Ordnance Survey or documents published by HM Stationery Office.  Although these will generally be available for inspection, copyright law will sometimes prevent the Council from being able to supply copies to the public.</w:t>
      </w:r>
    </w:p>
    <w:p w14:paraId="2362518C" w14:textId="77777777" w:rsidR="009E6019" w:rsidRDefault="009E6019">
      <w:pPr>
        <w:numPr>
          <w:ilvl w:val="12"/>
          <w:numId w:val="0"/>
        </w:numPr>
        <w:ind w:left="720" w:hanging="720"/>
        <w:jc w:val="both"/>
        <w:rPr>
          <w:rFonts w:cs="Arial"/>
        </w:rPr>
      </w:pPr>
    </w:p>
    <w:p w14:paraId="0DDF4021" w14:textId="77777777" w:rsidR="009E6019" w:rsidRDefault="009E6019">
      <w:pPr>
        <w:numPr>
          <w:ilvl w:val="12"/>
          <w:numId w:val="0"/>
        </w:numPr>
        <w:ind w:left="720" w:hanging="720"/>
        <w:jc w:val="both"/>
        <w:rPr>
          <w:rFonts w:cs="Arial"/>
          <w:b/>
        </w:rPr>
      </w:pPr>
      <w:r>
        <w:rPr>
          <w:rFonts w:cs="Arial"/>
        </w:rPr>
        <w:t>5</w:t>
      </w:r>
      <w:r>
        <w:rPr>
          <w:rFonts w:cs="Arial"/>
        </w:rPr>
        <w:tab/>
      </w:r>
      <w:r>
        <w:rPr>
          <w:rFonts w:cs="Arial"/>
          <w:b/>
        </w:rPr>
        <w:t>Inspection of Documents</w:t>
      </w:r>
    </w:p>
    <w:p w14:paraId="48ABE46A" w14:textId="77777777" w:rsidR="009E6019" w:rsidRDefault="009E6019">
      <w:pPr>
        <w:numPr>
          <w:ilvl w:val="12"/>
          <w:numId w:val="0"/>
        </w:numPr>
        <w:ind w:left="720" w:hanging="720"/>
        <w:jc w:val="both"/>
        <w:rPr>
          <w:rFonts w:cs="Arial"/>
          <w:b/>
        </w:rPr>
      </w:pPr>
    </w:p>
    <w:p w14:paraId="056699B7" w14:textId="77777777" w:rsidR="009E6019" w:rsidRDefault="009E6019">
      <w:pPr>
        <w:pStyle w:val="BodyText2"/>
        <w:numPr>
          <w:ilvl w:val="12"/>
          <w:numId w:val="0"/>
        </w:numPr>
        <w:ind w:left="720"/>
        <w:rPr>
          <w:rFonts w:cs="Arial"/>
        </w:rPr>
      </w:pPr>
      <w:r>
        <w:rPr>
          <w:rFonts w:cs="Arial"/>
        </w:rPr>
        <w:t>Documents open to inspection can be seen in the Democratic Services Section at The Council House, South Street, Atherstone, between 8.50am and 5.15pm on Mondays to Fridays (inclusive) but excluding Bank, Public and other holidays.  Some of these documents may be available on the Council’s website.</w:t>
      </w:r>
    </w:p>
    <w:p w14:paraId="4C23C7D6" w14:textId="77777777" w:rsidR="009E6019" w:rsidRDefault="009E6019">
      <w:pPr>
        <w:numPr>
          <w:ilvl w:val="12"/>
          <w:numId w:val="0"/>
        </w:numPr>
        <w:ind w:left="720" w:hanging="720"/>
        <w:jc w:val="both"/>
        <w:rPr>
          <w:rFonts w:cs="Arial"/>
        </w:rPr>
      </w:pPr>
    </w:p>
    <w:p w14:paraId="13B64C17" w14:textId="77777777" w:rsidR="009E6019" w:rsidRDefault="009E6019">
      <w:pPr>
        <w:numPr>
          <w:ilvl w:val="12"/>
          <w:numId w:val="0"/>
        </w:numPr>
        <w:ind w:left="720" w:hanging="720"/>
        <w:jc w:val="both"/>
        <w:rPr>
          <w:rFonts w:cs="Arial"/>
        </w:rPr>
      </w:pPr>
      <w:r>
        <w:rPr>
          <w:rFonts w:cs="Arial"/>
        </w:rPr>
        <w:tab/>
        <w:t xml:space="preserve">In the case of background papers, it would be advisable to make an appointment to inspect them, as they will need to be taken from the relevant Council files.  This can be done by calling in to the Democratic Services Section; telephoning 01827 719450, 01827 719221 or 01827 719222; or emailing </w:t>
      </w:r>
      <w:r>
        <w:rPr>
          <w:rStyle w:val="Hyperlink"/>
          <w:rFonts w:cs="Arial"/>
        </w:rPr>
        <w:t>davidharris@northwarks.gov.uk</w:t>
      </w:r>
      <w:r>
        <w:rPr>
          <w:rFonts w:cs="Arial"/>
        </w:rPr>
        <w:t>.</w:t>
      </w:r>
    </w:p>
    <w:p w14:paraId="5391BEAF" w14:textId="77777777" w:rsidR="009E6019" w:rsidRDefault="009E6019">
      <w:pPr>
        <w:numPr>
          <w:ilvl w:val="12"/>
          <w:numId w:val="0"/>
        </w:numPr>
        <w:ind w:left="720" w:hanging="720"/>
        <w:jc w:val="both"/>
        <w:rPr>
          <w:rFonts w:cs="Arial"/>
        </w:rPr>
      </w:pPr>
    </w:p>
    <w:p w14:paraId="194D1F7C" w14:textId="77777777" w:rsidR="009E6019" w:rsidRDefault="009E6019">
      <w:pPr>
        <w:numPr>
          <w:ilvl w:val="12"/>
          <w:numId w:val="0"/>
        </w:numPr>
        <w:ind w:left="720" w:hanging="720"/>
        <w:jc w:val="both"/>
        <w:rPr>
          <w:rFonts w:cs="Arial"/>
          <w:b/>
        </w:rPr>
      </w:pPr>
      <w:r>
        <w:rPr>
          <w:rFonts w:cs="Arial"/>
        </w:rPr>
        <w:t>6</w:t>
      </w:r>
      <w:r>
        <w:rPr>
          <w:rFonts w:cs="Arial"/>
        </w:rPr>
        <w:tab/>
      </w:r>
      <w:r>
        <w:rPr>
          <w:rFonts w:cs="Arial"/>
          <w:b/>
        </w:rPr>
        <w:t>Rights in relation to attendance at meetings</w:t>
      </w:r>
    </w:p>
    <w:p w14:paraId="3EBD9EB4" w14:textId="77777777" w:rsidR="009E6019" w:rsidRDefault="009E6019">
      <w:pPr>
        <w:numPr>
          <w:ilvl w:val="12"/>
          <w:numId w:val="0"/>
        </w:numPr>
        <w:ind w:left="720" w:hanging="720"/>
        <w:jc w:val="both"/>
        <w:rPr>
          <w:rFonts w:cs="Arial"/>
          <w:b/>
        </w:rPr>
      </w:pPr>
    </w:p>
    <w:p w14:paraId="0B7E443F" w14:textId="77777777" w:rsidR="009E6019" w:rsidRDefault="009E6019">
      <w:pPr>
        <w:pStyle w:val="BodyText2"/>
        <w:numPr>
          <w:ilvl w:val="12"/>
          <w:numId w:val="0"/>
        </w:numPr>
        <w:ind w:left="720"/>
        <w:rPr>
          <w:rFonts w:cs="Arial"/>
        </w:rPr>
      </w:pPr>
      <w:r>
        <w:rPr>
          <w:rFonts w:cs="Arial"/>
        </w:rPr>
        <w:t>Members of the public may attend meetings of the Council, its Boards, the Standards Committee,</w:t>
      </w:r>
      <w:r w:rsidR="00F91933">
        <w:rPr>
          <w:rFonts w:cs="Arial"/>
        </w:rPr>
        <w:t xml:space="preserve"> and other Bodies</w:t>
      </w:r>
      <w:r>
        <w:rPr>
          <w:rFonts w:cs="Arial"/>
        </w:rPr>
        <w:t>.  There are, however, some exceptions, namely:</w:t>
      </w:r>
    </w:p>
    <w:p w14:paraId="060CEB19" w14:textId="77777777" w:rsidR="009E6019" w:rsidRDefault="009E6019">
      <w:pPr>
        <w:numPr>
          <w:ilvl w:val="12"/>
          <w:numId w:val="0"/>
        </w:numPr>
        <w:ind w:left="720" w:hanging="720"/>
        <w:jc w:val="both"/>
        <w:rPr>
          <w:rFonts w:cs="Arial"/>
        </w:rPr>
      </w:pPr>
    </w:p>
    <w:p w14:paraId="38A3D920" w14:textId="77777777" w:rsidR="009E6019" w:rsidRDefault="009E6019">
      <w:pPr>
        <w:numPr>
          <w:ilvl w:val="12"/>
          <w:numId w:val="0"/>
        </w:numPr>
        <w:ind w:left="720" w:hanging="720"/>
        <w:jc w:val="both"/>
        <w:rPr>
          <w:rFonts w:cs="Arial"/>
        </w:rPr>
      </w:pPr>
      <w:r>
        <w:rPr>
          <w:rFonts w:cs="Arial"/>
        </w:rPr>
        <w:t>a</w:t>
      </w:r>
      <w:r>
        <w:rPr>
          <w:rFonts w:cs="Arial"/>
        </w:rPr>
        <w:tab/>
        <w:t>Working parties and similar meetings where Councillors meet only in an advisory capacity.</w:t>
      </w:r>
    </w:p>
    <w:p w14:paraId="00CD7F90" w14:textId="77777777" w:rsidR="009E6019" w:rsidRDefault="009E6019">
      <w:pPr>
        <w:numPr>
          <w:ilvl w:val="12"/>
          <w:numId w:val="0"/>
        </w:numPr>
        <w:ind w:left="720" w:hanging="720"/>
        <w:jc w:val="both"/>
        <w:rPr>
          <w:rFonts w:cs="Arial"/>
        </w:rPr>
      </w:pPr>
    </w:p>
    <w:p w14:paraId="66A3701B" w14:textId="77777777" w:rsidR="009E6019" w:rsidRDefault="009E6019">
      <w:pPr>
        <w:numPr>
          <w:ilvl w:val="12"/>
          <w:numId w:val="0"/>
        </w:numPr>
        <w:ind w:left="720" w:hanging="720"/>
        <w:jc w:val="both"/>
        <w:rPr>
          <w:rFonts w:cs="Arial"/>
        </w:rPr>
      </w:pPr>
      <w:r>
        <w:rPr>
          <w:rFonts w:cs="Arial"/>
        </w:rPr>
        <w:t>b</w:t>
      </w:r>
      <w:r>
        <w:rPr>
          <w:rFonts w:cs="Arial"/>
        </w:rPr>
        <w:tab/>
        <w:t>Non-Council meetings, which, although they may include Councillors, do not make decisions on behalf of the Council (</w:t>
      </w:r>
      <w:proofErr w:type="spellStart"/>
      <w:r>
        <w:rPr>
          <w:rFonts w:cs="Arial"/>
        </w:rPr>
        <w:t>eg</w:t>
      </w:r>
      <w:proofErr w:type="spellEnd"/>
      <w:r>
        <w:rPr>
          <w:rFonts w:cs="Arial"/>
        </w:rPr>
        <w:t xml:space="preserve"> school governing bodies, outside organisations).</w:t>
      </w:r>
    </w:p>
    <w:p w14:paraId="2710AFE0" w14:textId="77777777" w:rsidR="009E6019" w:rsidRDefault="009E6019">
      <w:pPr>
        <w:numPr>
          <w:ilvl w:val="12"/>
          <w:numId w:val="0"/>
        </w:numPr>
        <w:ind w:left="720" w:hanging="720"/>
        <w:jc w:val="both"/>
        <w:rPr>
          <w:rFonts w:cs="Arial"/>
        </w:rPr>
      </w:pPr>
    </w:p>
    <w:p w14:paraId="4637F12D" w14:textId="77777777" w:rsidR="009E6019" w:rsidRDefault="009E6019">
      <w:pPr>
        <w:numPr>
          <w:ilvl w:val="12"/>
          <w:numId w:val="0"/>
        </w:numPr>
        <w:ind w:left="720" w:hanging="720"/>
        <w:jc w:val="both"/>
        <w:rPr>
          <w:rFonts w:cs="Arial"/>
        </w:rPr>
      </w:pPr>
    </w:p>
    <w:p w14:paraId="6B2C2C27" w14:textId="77777777" w:rsidR="009E6019" w:rsidRDefault="009E6019">
      <w:pPr>
        <w:numPr>
          <w:ilvl w:val="12"/>
          <w:numId w:val="0"/>
        </w:numPr>
        <w:ind w:left="720" w:hanging="720"/>
        <w:jc w:val="both"/>
        <w:rPr>
          <w:rFonts w:cs="Arial"/>
        </w:rPr>
      </w:pPr>
    </w:p>
    <w:p w14:paraId="18A6C816" w14:textId="77777777" w:rsidR="009E6019" w:rsidRDefault="009E6019">
      <w:pPr>
        <w:numPr>
          <w:ilvl w:val="12"/>
          <w:numId w:val="0"/>
        </w:numPr>
        <w:ind w:left="720" w:hanging="720"/>
        <w:jc w:val="both"/>
        <w:rPr>
          <w:rFonts w:cs="Arial"/>
        </w:rPr>
      </w:pPr>
      <w:r>
        <w:rPr>
          <w:rFonts w:cs="Arial"/>
        </w:rPr>
        <w:br w:type="page"/>
        <w:t>c</w:t>
      </w:r>
      <w:r>
        <w:rPr>
          <w:rFonts w:cs="Arial"/>
        </w:rPr>
        <w:tab/>
        <w:t>For “Confidential” and “Exempt Business”</w:t>
      </w:r>
    </w:p>
    <w:p w14:paraId="5156A778" w14:textId="77777777" w:rsidR="009E6019" w:rsidRDefault="009E6019">
      <w:pPr>
        <w:numPr>
          <w:ilvl w:val="12"/>
          <w:numId w:val="0"/>
        </w:numPr>
        <w:ind w:left="720" w:hanging="720"/>
        <w:jc w:val="both"/>
        <w:rPr>
          <w:rFonts w:cs="Arial"/>
        </w:rPr>
      </w:pPr>
    </w:p>
    <w:p w14:paraId="04637845" w14:textId="77777777" w:rsidR="009E6019" w:rsidRDefault="009E6019">
      <w:pPr>
        <w:numPr>
          <w:ilvl w:val="12"/>
          <w:numId w:val="0"/>
        </w:numPr>
        <w:ind w:left="720" w:hanging="720"/>
        <w:jc w:val="both"/>
        <w:rPr>
          <w:rFonts w:cs="Arial"/>
        </w:rPr>
      </w:pPr>
      <w:r>
        <w:rPr>
          <w:rFonts w:cs="Arial"/>
        </w:rPr>
        <w:tab/>
        <w:t xml:space="preserve">The public’s right to attend or remain in meetings </w:t>
      </w:r>
      <w:r w:rsidR="00F91933">
        <w:rPr>
          <w:rFonts w:cs="Arial"/>
        </w:rPr>
        <w:t>may be</w:t>
      </w:r>
      <w:r>
        <w:rPr>
          <w:rFonts w:cs="Arial"/>
        </w:rPr>
        <w:t xml:space="preserve"> affected when certain typ</w:t>
      </w:r>
      <w:r w:rsidR="00E55083">
        <w:rPr>
          <w:rFonts w:cs="Arial"/>
        </w:rPr>
        <w:t>es of business are transacted</w:t>
      </w:r>
      <w:r w:rsidR="00267411">
        <w:rPr>
          <w:rFonts w:cs="Arial"/>
        </w:rPr>
        <w:t xml:space="preserve"> and as detailed</w:t>
      </w:r>
      <w:r w:rsidR="00E55083">
        <w:rPr>
          <w:rFonts w:cs="Arial"/>
        </w:rPr>
        <w:t xml:space="preserve"> below</w:t>
      </w:r>
      <w:r>
        <w:rPr>
          <w:rFonts w:cs="Arial"/>
        </w:rPr>
        <w:t>:</w:t>
      </w:r>
    </w:p>
    <w:p w14:paraId="7709A217" w14:textId="77777777" w:rsidR="009E6019" w:rsidRDefault="009E6019">
      <w:pPr>
        <w:numPr>
          <w:ilvl w:val="12"/>
          <w:numId w:val="0"/>
        </w:numPr>
        <w:jc w:val="both"/>
        <w:rPr>
          <w:rFonts w:cs="Arial"/>
        </w:rPr>
      </w:pPr>
    </w:p>
    <w:p w14:paraId="479C40F2" w14:textId="77777777" w:rsidR="00E55083" w:rsidRPr="00267411" w:rsidRDefault="009E6019" w:rsidP="00267411">
      <w:pPr>
        <w:numPr>
          <w:ilvl w:val="12"/>
          <w:numId w:val="0"/>
        </w:numPr>
        <w:ind w:left="720" w:hanging="720"/>
        <w:jc w:val="both"/>
        <w:rPr>
          <w:rFonts w:cs="Arial"/>
        </w:rPr>
      </w:pPr>
      <w:r>
        <w:rPr>
          <w:rFonts w:cs="Arial"/>
        </w:rPr>
        <w:tab/>
      </w:r>
      <w:r w:rsidR="00E55083" w:rsidRPr="00267411">
        <w:rPr>
          <w:rFonts w:cs="Arial"/>
        </w:rPr>
        <w:t xml:space="preserve">1.  Information relating to any individual. </w:t>
      </w:r>
    </w:p>
    <w:p w14:paraId="50744FAA" w14:textId="77777777" w:rsidR="00E55083" w:rsidRPr="00267411" w:rsidRDefault="00E55083" w:rsidP="00E55083">
      <w:pPr>
        <w:numPr>
          <w:ilvl w:val="12"/>
          <w:numId w:val="0"/>
        </w:numPr>
        <w:ind w:left="720" w:hanging="720"/>
        <w:jc w:val="both"/>
        <w:rPr>
          <w:rFonts w:cs="Arial"/>
        </w:rPr>
      </w:pPr>
    </w:p>
    <w:p w14:paraId="19211F1A" w14:textId="77777777" w:rsidR="00E55083" w:rsidRPr="00267411" w:rsidRDefault="00E55083" w:rsidP="00E55083">
      <w:pPr>
        <w:numPr>
          <w:ilvl w:val="12"/>
          <w:numId w:val="0"/>
        </w:numPr>
        <w:ind w:left="720"/>
        <w:jc w:val="both"/>
        <w:rPr>
          <w:rFonts w:cs="Arial"/>
        </w:rPr>
      </w:pPr>
      <w:r w:rsidRPr="00267411">
        <w:rPr>
          <w:rFonts w:cs="Arial"/>
        </w:rPr>
        <w:t xml:space="preserve">2.  Information which is likely to reveal the identity of an individual. </w:t>
      </w:r>
    </w:p>
    <w:p w14:paraId="26B2E2F7" w14:textId="77777777" w:rsidR="00E55083" w:rsidRPr="00267411" w:rsidRDefault="00E55083" w:rsidP="00E55083">
      <w:pPr>
        <w:numPr>
          <w:ilvl w:val="12"/>
          <w:numId w:val="0"/>
        </w:numPr>
        <w:ind w:left="720" w:hanging="720"/>
        <w:jc w:val="both"/>
        <w:rPr>
          <w:rFonts w:cs="Arial"/>
        </w:rPr>
      </w:pPr>
    </w:p>
    <w:p w14:paraId="37B9F240" w14:textId="77777777" w:rsidR="00E55083" w:rsidRPr="00267411" w:rsidRDefault="00E55083" w:rsidP="00E55083">
      <w:pPr>
        <w:numPr>
          <w:ilvl w:val="12"/>
          <w:numId w:val="0"/>
        </w:numPr>
        <w:ind w:left="720"/>
        <w:jc w:val="both"/>
        <w:rPr>
          <w:rFonts w:cs="Arial"/>
        </w:rPr>
      </w:pPr>
      <w:r w:rsidRPr="00267411">
        <w:rPr>
          <w:rFonts w:cs="Arial"/>
        </w:rPr>
        <w:t xml:space="preserve">3.  Information relating to the financial or business affairs of any </w:t>
      </w:r>
      <w:proofErr w:type="gramStart"/>
      <w:r w:rsidRPr="00267411">
        <w:rPr>
          <w:rFonts w:cs="Arial"/>
        </w:rPr>
        <w:t>particular person</w:t>
      </w:r>
      <w:proofErr w:type="gramEnd"/>
      <w:r w:rsidRPr="00267411">
        <w:rPr>
          <w:rFonts w:cs="Arial"/>
        </w:rPr>
        <w:t xml:space="preserve"> (including the authority holding that information). </w:t>
      </w:r>
    </w:p>
    <w:p w14:paraId="738F56E4" w14:textId="77777777" w:rsidR="00E55083" w:rsidRPr="00267411" w:rsidRDefault="00E55083" w:rsidP="00E55083">
      <w:pPr>
        <w:numPr>
          <w:ilvl w:val="12"/>
          <w:numId w:val="0"/>
        </w:numPr>
        <w:ind w:left="720" w:hanging="720"/>
        <w:jc w:val="both"/>
        <w:rPr>
          <w:rFonts w:cs="Arial"/>
        </w:rPr>
      </w:pPr>
    </w:p>
    <w:p w14:paraId="5D055A45" w14:textId="77777777" w:rsidR="00E55083" w:rsidRPr="00267411" w:rsidRDefault="00E55083" w:rsidP="00E55083">
      <w:pPr>
        <w:numPr>
          <w:ilvl w:val="12"/>
          <w:numId w:val="0"/>
        </w:numPr>
        <w:ind w:left="720"/>
        <w:jc w:val="both"/>
        <w:rPr>
          <w:rFonts w:cs="Arial"/>
        </w:rPr>
      </w:pPr>
      <w:r w:rsidRPr="00267411">
        <w:rPr>
          <w:rFonts w:cs="Arial"/>
        </w:rPr>
        <w:t xml:space="preserve">4.  Information relating to any consultations or negotiations, or contemplated consultations or negotiations, in connection with any labour relations matter arising between the authority or a Minister of the Crown and employees of, or office holders under, the authority. </w:t>
      </w:r>
    </w:p>
    <w:p w14:paraId="3164E335" w14:textId="77777777" w:rsidR="00E55083" w:rsidRPr="00267411" w:rsidRDefault="00E55083" w:rsidP="00E55083">
      <w:pPr>
        <w:numPr>
          <w:ilvl w:val="12"/>
          <w:numId w:val="0"/>
        </w:numPr>
        <w:ind w:left="720" w:hanging="720"/>
        <w:jc w:val="both"/>
        <w:rPr>
          <w:rFonts w:cs="Arial"/>
        </w:rPr>
      </w:pPr>
    </w:p>
    <w:p w14:paraId="066D2F71" w14:textId="77777777" w:rsidR="00E55083" w:rsidRPr="00267411" w:rsidRDefault="00E55083" w:rsidP="00E55083">
      <w:pPr>
        <w:numPr>
          <w:ilvl w:val="12"/>
          <w:numId w:val="0"/>
        </w:numPr>
        <w:ind w:left="720"/>
        <w:jc w:val="both"/>
        <w:rPr>
          <w:rFonts w:cs="Arial"/>
        </w:rPr>
      </w:pPr>
      <w:r w:rsidRPr="00267411">
        <w:rPr>
          <w:rFonts w:cs="Arial"/>
        </w:rPr>
        <w:t xml:space="preserve">5.  Information in respect of which a claim to legal professional privilege could be maintained in legal proceedings. </w:t>
      </w:r>
    </w:p>
    <w:p w14:paraId="25C1A498" w14:textId="77777777" w:rsidR="00E55083" w:rsidRPr="00267411" w:rsidRDefault="00E55083" w:rsidP="00E55083">
      <w:pPr>
        <w:numPr>
          <w:ilvl w:val="12"/>
          <w:numId w:val="0"/>
        </w:numPr>
        <w:ind w:left="720" w:hanging="720"/>
        <w:jc w:val="both"/>
        <w:rPr>
          <w:rFonts w:cs="Arial"/>
        </w:rPr>
      </w:pPr>
    </w:p>
    <w:p w14:paraId="10D42AF2" w14:textId="77777777" w:rsidR="00E55083" w:rsidRPr="00267411" w:rsidRDefault="00E55083" w:rsidP="00E55083">
      <w:pPr>
        <w:numPr>
          <w:ilvl w:val="12"/>
          <w:numId w:val="0"/>
        </w:numPr>
        <w:ind w:left="720"/>
        <w:jc w:val="both"/>
        <w:rPr>
          <w:rFonts w:cs="Arial"/>
        </w:rPr>
      </w:pPr>
      <w:r w:rsidRPr="00267411">
        <w:rPr>
          <w:rFonts w:cs="Arial"/>
        </w:rPr>
        <w:t xml:space="preserve">6.  Information which reveals that the authority proposes— </w:t>
      </w:r>
    </w:p>
    <w:p w14:paraId="36804395" w14:textId="77777777" w:rsidR="00E55083" w:rsidRPr="00267411" w:rsidRDefault="00E55083" w:rsidP="00E55083">
      <w:pPr>
        <w:numPr>
          <w:ilvl w:val="12"/>
          <w:numId w:val="0"/>
        </w:numPr>
        <w:ind w:left="720" w:hanging="720"/>
        <w:jc w:val="both"/>
        <w:rPr>
          <w:rFonts w:cs="Arial"/>
        </w:rPr>
      </w:pPr>
    </w:p>
    <w:p w14:paraId="71AD7169" w14:textId="77777777" w:rsidR="00E55083" w:rsidRPr="00267411" w:rsidRDefault="00E55083" w:rsidP="00E55083">
      <w:pPr>
        <w:numPr>
          <w:ilvl w:val="12"/>
          <w:numId w:val="0"/>
        </w:numPr>
        <w:ind w:left="720"/>
        <w:jc w:val="both"/>
        <w:rPr>
          <w:rFonts w:cs="Arial"/>
        </w:rPr>
      </w:pPr>
      <w:r w:rsidRPr="00267411">
        <w:rPr>
          <w:rFonts w:cs="Arial"/>
        </w:rPr>
        <w:t>(a)</w:t>
      </w:r>
      <w:r w:rsidR="00267411">
        <w:rPr>
          <w:rFonts w:cs="Arial"/>
        </w:rPr>
        <w:t xml:space="preserve"> </w:t>
      </w:r>
      <w:r w:rsidRPr="00267411">
        <w:rPr>
          <w:rFonts w:cs="Arial"/>
        </w:rPr>
        <w:t xml:space="preserve">to give under any enactment a notice under or by virtue of which requirements are imposed on a person; </w:t>
      </w:r>
      <w:proofErr w:type="gramStart"/>
      <w:r w:rsidRPr="00267411">
        <w:rPr>
          <w:rFonts w:cs="Arial"/>
        </w:rPr>
        <w:t>or .</w:t>
      </w:r>
      <w:proofErr w:type="gramEnd"/>
    </w:p>
    <w:p w14:paraId="25E4B186" w14:textId="77777777" w:rsidR="00E55083" w:rsidRPr="00267411" w:rsidRDefault="00E55083" w:rsidP="00E55083">
      <w:pPr>
        <w:numPr>
          <w:ilvl w:val="12"/>
          <w:numId w:val="0"/>
        </w:numPr>
        <w:ind w:left="720"/>
        <w:jc w:val="both"/>
        <w:rPr>
          <w:rFonts w:cs="Arial"/>
        </w:rPr>
      </w:pPr>
      <w:r w:rsidRPr="00267411">
        <w:rPr>
          <w:rFonts w:cs="Arial"/>
        </w:rPr>
        <w:t>(b)</w:t>
      </w:r>
      <w:r w:rsidR="00267411">
        <w:rPr>
          <w:rFonts w:cs="Arial"/>
        </w:rPr>
        <w:t xml:space="preserve"> </w:t>
      </w:r>
      <w:r w:rsidRPr="00267411">
        <w:rPr>
          <w:rFonts w:cs="Arial"/>
        </w:rPr>
        <w:t xml:space="preserve">to make an order or direction under any enactment. </w:t>
      </w:r>
    </w:p>
    <w:p w14:paraId="517B1634" w14:textId="77777777" w:rsidR="00E55083" w:rsidRPr="00267411" w:rsidRDefault="00E55083" w:rsidP="00E55083">
      <w:pPr>
        <w:numPr>
          <w:ilvl w:val="12"/>
          <w:numId w:val="0"/>
        </w:numPr>
        <w:ind w:left="720"/>
        <w:jc w:val="both"/>
        <w:rPr>
          <w:rFonts w:cs="Arial"/>
        </w:rPr>
      </w:pPr>
    </w:p>
    <w:p w14:paraId="7A0FAF64" w14:textId="77777777" w:rsidR="00E55083" w:rsidRPr="00267411" w:rsidRDefault="00E55083" w:rsidP="00E55083">
      <w:pPr>
        <w:numPr>
          <w:ilvl w:val="12"/>
          <w:numId w:val="0"/>
        </w:numPr>
        <w:ind w:left="720"/>
        <w:jc w:val="both"/>
        <w:rPr>
          <w:rFonts w:cs="Arial"/>
        </w:rPr>
      </w:pPr>
      <w:r w:rsidRPr="00267411">
        <w:rPr>
          <w:rFonts w:cs="Arial"/>
        </w:rPr>
        <w:t xml:space="preserve">7.  Information relating to any action taken or to be taken in connection with the prevention, investigation or prosecution of crime. </w:t>
      </w:r>
    </w:p>
    <w:p w14:paraId="46C87BC0" w14:textId="77777777" w:rsidR="00E55083" w:rsidRPr="00267411" w:rsidRDefault="00E55083" w:rsidP="00E55083">
      <w:pPr>
        <w:numPr>
          <w:ilvl w:val="12"/>
          <w:numId w:val="0"/>
        </w:numPr>
        <w:ind w:left="720" w:hanging="720"/>
        <w:jc w:val="both"/>
        <w:rPr>
          <w:rFonts w:cs="Arial"/>
        </w:rPr>
      </w:pPr>
    </w:p>
    <w:p w14:paraId="1440484C" w14:textId="77777777" w:rsidR="00E55083" w:rsidRPr="00267411" w:rsidRDefault="00E55083" w:rsidP="00E55083">
      <w:pPr>
        <w:numPr>
          <w:ilvl w:val="12"/>
          <w:numId w:val="0"/>
        </w:numPr>
        <w:ind w:left="720"/>
        <w:jc w:val="both"/>
        <w:rPr>
          <w:rFonts w:cs="Arial"/>
        </w:rPr>
      </w:pPr>
      <w:r w:rsidRPr="00267411">
        <w:rPr>
          <w:rFonts w:cs="Arial"/>
        </w:rPr>
        <w:t xml:space="preserve">8.  Information falling within paragraph 3 above is not exempt information by virtue of that paragraph if it is required to be registered under— </w:t>
      </w:r>
    </w:p>
    <w:p w14:paraId="01225365" w14:textId="77777777" w:rsidR="00E55083" w:rsidRPr="00267411" w:rsidRDefault="00E55083" w:rsidP="00E55083">
      <w:pPr>
        <w:numPr>
          <w:ilvl w:val="12"/>
          <w:numId w:val="0"/>
        </w:numPr>
        <w:ind w:left="720" w:hanging="720"/>
        <w:jc w:val="both"/>
        <w:rPr>
          <w:rFonts w:cs="Arial"/>
        </w:rPr>
      </w:pPr>
    </w:p>
    <w:p w14:paraId="1CE5FD9F" w14:textId="77777777" w:rsidR="00E55083" w:rsidRPr="00267411" w:rsidRDefault="00267411" w:rsidP="00267411">
      <w:pPr>
        <w:numPr>
          <w:ilvl w:val="12"/>
          <w:numId w:val="0"/>
        </w:numPr>
        <w:ind w:left="720"/>
        <w:jc w:val="both"/>
        <w:rPr>
          <w:rFonts w:cs="Arial"/>
        </w:rPr>
      </w:pPr>
      <w:r w:rsidRPr="00267411">
        <w:rPr>
          <w:rFonts w:cs="Arial"/>
        </w:rPr>
        <w:t>(a)</w:t>
      </w:r>
      <w:r>
        <w:rPr>
          <w:rFonts w:cs="Arial"/>
        </w:rPr>
        <w:t xml:space="preserve"> </w:t>
      </w:r>
      <w:r w:rsidRPr="00267411">
        <w:rPr>
          <w:rFonts w:cs="Arial"/>
        </w:rPr>
        <w:t xml:space="preserve">the Companies Act </w:t>
      </w:r>
      <w:proofErr w:type="gramStart"/>
      <w:r w:rsidRPr="00267411">
        <w:rPr>
          <w:rFonts w:cs="Arial"/>
        </w:rPr>
        <w:t>1985(1);</w:t>
      </w:r>
      <w:proofErr w:type="gramEnd"/>
      <w:r w:rsidRPr="00267411">
        <w:rPr>
          <w:rFonts w:cs="Arial"/>
        </w:rPr>
        <w:t xml:space="preserve"> </w:t>
      </w:r>
    </w:p>
    <w:p w14:paraId="3E3F6B85" w14:textId="77777777" w:rsidR="00E55083" w:rsidRPr="00267411" w:rsidRDefault="00E55083" w:rsidP="00267411">
      <w:pPr>
        <w:numPr>
          <w:ilvl w:val="12"/>
          <w:numId w:val="0"/>
        </w:numPr>
        <w:ind w:left="720"/>
        <w:jc w:val="both"/>
        <w:rPr>
          <w:rFonts w:cs="Arial"/>
        </w:rPr>
      </w:pPr>
      <w:r w:rsidRPr="00267411">
        <w:rPr>
          <w:rFonts w:cs="Arial"/>
        </w:rPr>
        <w:t>(b)</w:t>
      </w:r>
      <w:r w:rsidR="00267411">
        <w:rPr>
          <w:rFonts w:cs="Arial"/>
        </w:rPr>
        <w:t xml:space="preserve"> </w:t>
      </w:r>
      <w:r w:rsidRPr="00267411">
        <w:rPr>
          <w:rFonts w:cs="Arial"/>
        </w:rPr>
        <w:t xml:space="preserve">the </w:t>
      </w:r>
      <w:r w:rsidR="00267411" w:rsidRPr="00267411">
        <w:rPr>
          <w:rFonts w:cs="Arial"/>
        </w:rPr>
        <w:t xml:space="preserve">Friendly Societies Act </w:t>
      </w:r>
      <w:proofErr w:type="gramStart"/>
      <w:r w:rsidR="00267411" w:rsidRPr="00267411">
        <w:rPr>
          <w:rFonts w:cs="Arial"/>
        </w:rPr>
        <w:t>1974(2);</w:t>
      </w:r>
      <w:proofErr w:type="gramEnd"/>
    </w:p>
    <w:p w14:paraId="220C997C" w14:textId="77777777" w:rsidR="00E55083" w:rsidRPr="00267411" w:rsidRDefault="00E55083" w:rsidP="00267411">
      <w:pPr>
        <w:numPr>
          <w:ilvl w:val="12"/>
          <w:numId w:val="0"/>
        </w:numPr>
        <w:ind w:left="720"/>
        <w:jc w:val="both"/>
        <w:rPr>
          <w:rFonts w:cs="Arial"/>
        </w:rPr>
      </w:pPr>
      <w:r w:rsidRPr="00267411">
        <w:rPr>
          <w:rFonts w:cs="Arial"/>
        </w:rPr>
        <w:t>(c)</w:t>
      </w:r>
      <w:r w:rsidR="00267411">
        <w:rPr>
          <w:rFonts w:cs="Arial"/>
        </w:rPr>
        <w:t xml:space="preserve"> </w:t>
      </w:r>
      <w:r w:rsidRPr="00267411">
        <w:rPr>
          <w:rFonts w:cs="Arial"/>
        </w:rPr>
        <w:t>the Friendly Societies Act 1992(3</w:t>
      </w:r>
      <w:proofErr w:type="gramStart"/>
      <w:r w:rsidRPr="00267411">
        <w:rPr>
          <w:rFonts w:cs="Arial"/>
        </w:rPr>
        <w:t>);.</w:t>
      </w:r>
      <w:proofErr w:type="gramEnd"/>
    </w:p>
    <w:p w14:paraId="5868E2D7" w14:textId="77777777" w:rsidR="00E55083" w:rsidRPr="00267411" w:rsidRDefault="00E55083" w:rsidP="00267411">
      <w:pPr>
        <w:numPr>
          <w:ilvl w:val="12"/>
          <w:numId w:val="0"/>
        </w:numPr>
        <w:ind w:left="720"/>
        <w:jc w:val="both"/>
        <w:rPr>
          <w:rFonts w:cs="Arial"/>
        </w:rPr>
      </w:pPr>
      <w:r w:rsidRPr="00267411">
        <w:rPr>
          <w:rFonts w:cs="Arial"/>
        </w:rPr>
        <w:t>(d)</w:t>
      </w:r>
      <w:r w:rsidR="00267411">
        <w:rPr>
          <w:rFonts w:cs="Arial"/>
        </w:rPr>
        <w:t xml:space="preserve"> </w:t>
      </w:r>
      <w:r w:rsidRPr="00267411">
        <w:rPr>
          <w:rFonts w:cs="Arial"/>
        </w:rPr>
        <w:t xml:space="preserve">the Industrial and Provident Societies Acts 1965 to </w:t>
      </w:r>
      <w:proofErr w:type="gramStart"/>
      <w:r w:rsidRPr="00267411">
        <w:rPr>
          <w:rFonts w:cs="Arial"/>
        </w:rPr>
        <w:t>1978(4);</w:t>
      </w:r>
      <w:proofErr w:type="gramEnd"/>
      <w:r w:rsidRPr="00267411">
        <w:rPr>
          <w:rFonts w:cs="Arial"/>
        </w:rPr>
        <w:t xml:space="preserve"> </w:t>
      </w:r>
    </w:p>
    <w:p w14:paraId="4AD3462B" w14:textId="77777777" w:rsidR="00E55083" w:rsidRPr="00267411" w:rsidRDefault="00E55083" w:rsidP="00267411">
      <w:pPr>
        <w:numPr>
          <w:ilvl w:val="12"/>
          <w:numId w:val="0"/>
        </w:numPr>
        <w:ind w:left="720"/>
        <w:jc w:val="both"/>
        <w:rPr>
          <w:rFonts w:cs="Arial"/>
        </w:rPr>
      </w:pPr>
      <w:r w:rsidRPr="00267411">
        <w:rPr>
          <w:rFonts w:cs="Arial"/>
        </w:rPr>
        <w:t>(e)</w:t>
      </w:r>
      <w:r w:rsidR="00267411">
        <w:rPr>
          <w:rFonts w:cs="Arial"/>
        </w:rPr>
        <w:t xml:space="preserve"> </w:t>
      </w:r>
      <w:r w:rsidRPr="00267411">
        <w:rPr>
          <w:rFonts w:cs="Arial"/>
        </w:rPr>
        <w:t>the Building Societi</w:t>
      </w:r>
      <w:r w:rsidR="00267411" w:rsidRPr="00267411">
        <w:rPr>
          <w:rFonts w:cs="Arial"/>
        </w:rPr>
        <w:t xml:space="preserve">es Act 1986(5); or </w:t>
      </w:r>
    </w:p>
    <w:p w14:paraId="2637C753" w14:textId="77777777" w:rsidR="00E55083" w:rsidRPr="00267411" w:rsidRDefault="00267411" w:rsidP="00267411">
      <w:pPr>
        <w:numPr>
          <w:ilvl w:val="12"/>
          <w:numId w:val="0"/>
        </w:numPr>
        <w:ind w:left="720"/>
        <w:jc w:val="both"/>
        <w:rPr>
          <w:rFonts w:cs="Arial"/>
        </w:rPr>
      </w:pPr>
      <w:r w:rsidRPr="00267411">
        <w:rPr>
          <w:rFonts w:cs="Arial"/>
        </w:rPr>
        <w:t>(f)</w:t>
      </w:r>
      <w:r>
        <w:rPr>
          <w:rFonts w:cs="Arial"/>
        </w:rPr>
        <w:t xml:space="preserve"> </w:t>
      </w:r>
      <w:r w:rsidRPr="00267411">
        <w:rPr>
          <w:rFonts w:cs="Arial"/>
        </w:rPr>
        <w:t xml:space="preserve">the Charities Act 1993(6). </w:t>
      </w:r>
    </w:p>
    <w:p w14:paraId="44E67D9D" w14:textId="77777777" w:rsidR="00267411" w:rsidRPr="00267411" w:rsidRDefault="00267411" w:rsidP="00267411">
      <w:pPr>
        <w:numPr>
          <w:ilvl w:val="12"/>
          <w:numId w:val="0"/>
        </w:numPr>
        <w:ind w:left="720"/>
        <w:jc w:val="both"/>
        <w:rPr>
          <w:rFonts w:cs="Arial"/>
        </w:rPr>
      </w:pPr>
    </w:p>
    <w:p w14:paraId="596DCE4B" w14:textId="77777777" w:rsidR="00E55083" w:rsidRPr="00267411" w:rsidRDefault="00E55083" w:rsidP="00267411">
      <w:pPr>
        <w:numPr>
          <w:ilvl w:val="12"/>
          <w:numId w:val="0"/>
        </w:numPr>
        <w:ind w:left="720"/>
        <w:jc w:val="both"/>
        <w:rPr>
          <w:rFonts w:cs="Arial"/>
        </w:rPr>
      </w:pPr>
      <w:r w:rsidRPr="00267411">
        <w:rPr>
          <w:rFonts w:cs="Arial"/>
        </w:rPr>
        <w:t xml:space="preserve">9.  Information is not exempt information if it relates to proposed development for which the local planning authority may grant itself planning permission pursuant to regulation 3 of the Town and Country Planning General Regulations 1992(7). </w:t>
      </w:r>
    </w:p>
    <w:p w14:paraId="6490006A" w14:textId="77777777" w:rsidR="00E55083" w:rsidRPr="00267411" w:rsidRDefault="00E55083" w:rsidP="00E55083">
      <w:pPr>
        <w:numPr>
          <w:ilvl w:val="12"/>
          <w:numId w:val="0"/>
        </w:numPr>
        <w:ind w:left="720" w:hanging="720"/>
        <w:jc w:val="both"/>
        <w:rPr>
          <w:rFonts w:cs="Arial"/>
        </w:rPr>
      </w:pPr>
    </w:p>
    <w:p w14:paraId="036CD54D" w14:textId="77777777" w:rsidR="00E55083" w:rsidRPr="00267411" w:rsidRDefault="00E55083" w:rsidP="00267411">
      <w:pPr>
        <w:numPr>
          <w:ilvl w:val="12"/>
          <w:numId w:val="0"/>
        </w:numPr>
        <w:ind w:left="720"/>
        <w:jc w:val="both"/>
        <w:rPr>
          <w:rFonts w:cs="Arial"/>
        </w:rPr>
      </w:pPr>
      <w:r w:rsidRPr="00267411">
        <w:rPr>
          <w:rFonts w:cs="Arial"/>
        </w:rPr>
        <w:t xml:space="preserve">10.  Information which— </w:t>
      </w:r>
    </w:p>
    <w:p w14:paraId="013FA8F1" w14:textId="77777777" w:rsidR="00E55083" w:rsidRPr="00267411" w:rsidRDefault="00E55083" w:rsidP="00E55083">
      <w:pPr>
        <w:numPr>
          <w:ilvl w:val="12"/>
          <w:numId w:val="0"/>
        </w:numPr>
        <w:ind w:left="720" w:hanging="720"/>
        <w:jc w:val="both"/>
        <w:rPr>
          <w:rFonts w:cs="Arial"/>
        </w:rPr>
      </w:pPr>
    </w:p>
    <w:p w14:paraId="0240E159" w14:textId="77777777" w:rsidR="00E55083" w:rsidRPr="00267411" w:rsidRDefault="00E55083" w:rsidP="00267411">
      <w:pPr>
        <w:numPr>
          <w:ilvl w:val="12"/>
          <w:numId w:val="0"/>
        </w:numPr>
        <w:ind w:left="720" w:firstLine="720"/>
        <w:jc w:val="both"/>
        <w:rPr>
          <w:rFonts w:cs="Arial"/>
        </w:rPr>
      </w:pPr>
      <w:r w:rsidRPr="00267411">
        <w:rPr>
          <w:rFonts w:cs="Arial"/>
        </w:rPr>
        <w:t>(a)</w:t>
      </w:r>
      <w:r w:rsidR="00267411">
        <w:rPr>
          <w:rFonts w:cs="Arial"/>
        </w:rPr>
        <w:t xml:space="preserve"> </w:t>
      </w:r>
      <w:r w:rsidRPr="00267411">
        <w:rPr>
          <w:rFonts w:cs="Arial"/>
        </w:rPr>
        <w:t xml:space="preserve">falls within any of paragraphs 1 to 7 above; </w:t>
      </w:r>
      <w:proofErr w:type="gramStart"/>
      <w:r w:rsidRPr="00267411">
        <w:rPr>
          <w:rFonts w:cs="Arial"/>
        </w:rPr>
        <w:t>and .</w:t>
      </w:r>
      <w:proofErr w:type="gramEnd"/>
    </w:p>
    <w:p w14:paraId="0E11C4DD" w14:textId="77777777" w:rsidR="00E55083" w:rsidRDefault="00E55083" w:rsidP="00267411">
      <w:pPr>
        <w:numPr>
          <w:ilvl w:val="12"/>
          <w:numId w:val="0"/>
        </w:numPr>
        <w:ind w:left="720" w:firstLine="720"/>
        <w:jc w:val="both"/>
        <w:rPr>
          <w:rFonts w:cs="Arial"/>
        </w:rPr>
      </w:pPr>
      <w:r w:rsidRPr="00267411">
        <w:rPr>
          <w:rFonts w:cs="Arial"/>
        </w:rPr>
        <w:t>(b)</w:t>
      </w:r>
      <w:r w:rsidR="00267411">
        <w:rPr>
          <w:rFonts w:cs="Arial"/>
        </w:rPr>
        <w:t xml:space="preserve"> </w:t>
      </w:r>
      <w:r w:rsidRPr="00267411">
        <w:rPr>
          <w:rFonts w:cs="Arial"/>
        </w:rPr>
        <w:t>is not prevented from being exempt by vir</w:t>
      </w:r>
      <w:r w:rsidR="00267411">
        <w:rPr>
          <w:rFonts w:cs="Arial"/>
        </w:rPr>
        <w:t xml:space="preserve">tue of paragraph 8 or 9 above, </w:t>
      </w:r>
    </w:p>
    <w:p w14:paraId="5ABA13BB" w14:textId="77777777" w:rsidR="00267411" w:rsidRPr="00267411" w:rsidRDefault="00267411" w:rsidP="00267411">
      <w:pPr>
        <w:numPr>
          <w:ilvl w:val="12"/>
          <w:numId w:val="0"/>
        </w:numPr>
        <w:ind w:left="720" w:firstLine="720"/>
        <w:jc w:val="both"/>
        <w:rPr>
          <w:rFonts w:cs="Arial"/>
        </w:rPr>
      </w:pPr>
    </w:p>
    <w:p w14:paraId="2F93DC64" w14:textId="77777777" w:rsidR="00E55083" w:rsidRPr="00267411" w:rsidRDefault="00E55083" w:rsidP="00267411">
      <w:pPr>
        <w:numPr>
          <w:ilvl w:val="12"/>
          <w:numId w:val="0"/>
        </w:numPr>
        <w:ind w:left="720"/>
        <w:jc w:val="both"/>
        <w:rPr>
          <w:rFonts w:cs="Arial"/>
        </w:rPr>
      </w:pPr>
      <w:r w:rsidRPr="00267411">
        <w:rPr>
          <w:rFonts w:cs="Arial"/>
        </w:rPr>
        <w:t xml:space="preserve">is exempt information if and so long, as in all the circumstances of the case, the public interest in maintaining the exemption outweighs the public interest in disclosing the information. </w:t>
      </w:r>
    </w:p>
    <w:p w14:paraId="567AB641" w14:textId="77777777" w:rsidR="009E6019" w:rsidRDefault="009E6019" w:rsidP="00E55083">
      <w:pPr>
        <w:numPr>
          <w:ilvl w:val="12"/>
          <w:numId w:val="0"/>
        </w:numPr>
        <w:ind w:left="720" w:hanging="720"/>
        <w:jc w:val="both"/>
        <w:rPr>
          <w:rFonts w:cs="Arial"/>
        </w:rPr>
      </w:pPr>
    </w:p>
    <w:p w14:paraId="3CAEB1DB" w14:textId="77777777" w:rsidR="009E6019" w:rsidRDefault="009E6019">
      <w:pPr>
        <w:numPr>
          <w:ilvl w:val="12"/>
          <w:numId w:val="0"/>
        </w:numPr>
        <w:ind w:left="720" w:hanging="720"/>
        <w:jc w:val="both"/>
        <w:rPr>
          <w:rFonts w:cs="Arial"/>
        </w:rPr>
      </w:pPr>
      <w:r>
        <w:rPr>
          <w:rFonts w:cs="Arial"/>
        </w:rPr>
        <w:t>d</w:t>
      </w:r>
      <w:r>
        <w:rPr>
          <w:rFonts w:cs="Arial"/>
        </w:rPr>
        <w:tab/>
        <w:t>Disorderly Conduct or other Misbehaviour at a Meeting</w:t>
      </w:r>
    </w:p>
    <w:p w14:paraId="14E9FB06" w14:textId="77777777" w:rsidR="009E6019" w:rsidRDefault="009E6019">
      <w:pPr>
        <w:numPr>
          <w:ilvl w:val="12"/>
          <w:numId w:val="0"/>
        </w:numPr>
        <w:ind w:left="720" w:hanging="720"/>
        <w:jc w:val="both"/>
        <w:rPr>
          <w:rFonts w:cs="Arial"/>
        </w:rPr>
      </w:pPr>
    </w:p>
    <w:p w14:paraId="6F4FCE33" w14:textId="77777777" w:rsidR="009E6019" w:rsidRDefault="009E6019">
      <w:pPr>
        <w:numPr>
          <w:ilvl w:val="12"/>
          <w:numId w:val="0"/>
        </w:numPr>
        <w:ind w:left="720" w:hanging="720"/>
        <w:jc w:val="both"/>
        <w:rPr>
          <w:rFonts w:cs="Arial"/>
        </w:rPr>
      </w:pPr>
      <w:r>
        <w:rPr>
          <w:rFonts w:cs="Arial"/>
        </w:rPr>
        <w:tab/>
        <w:t>Under the Council’s Procedural Standing Orders, an order may be given to remove any person who persists in interrupting the meeting or, in the case of a general disturbance, the public may be asked to leave.  The public may also be excluded before</w:t>
      </w:r>
      <w:r w:rsidR="00F91933">
        <w:rPr>
          <w:rFonts w:cs="Arial"/>
        </w:rPr>
        <w:t xml:space="preserve"> or during</w:t>
      </w:r>
      <w:r>
        <w:rPr>
          <w:rFonts w:cs="Arial"/>
        </w:rPr>
        <w:t xml:space="preserve"> a meeting if there is a likelihood of disorder at the meeting.</w:t>
      </w:r>
    </w:p>
    <w:p w14:paraId="63A65D22" w14:textId="77777777" w:rsidR="009E6019" w:rsidRDefault="009E6019">
      <w:pPr>
        <w:numPr>
          <w:ilvl w:val="12"/>
          <w:numId w:val="0"/>
        </w:numPr>
        <w:ind w:left="720" w:hanging="720"/>
        <w:jc w:val="both"/>
        <w:rPr>
          <w:rFonts w:cs="Arial"/>
        </w:rPr>
      </w:pPr>
    </w:p>
    <w:p w14:paraId="004FBCB2" w14:textId="77777777" w:rsidR="009E6019" w:rsidRDefault="009E6019">
      <w:pPr>
        <w:numPr>
          <w:ilvl w:val="12"/>
          <w:numId w:val="0"/>
        </w:numPr>
        <w:ind w:left="720" w:hanging="720"/>
        <w:jc w:val="both"/>
        <w:rPr>
          <w:rFonts w:cs="Arial"/>
          <w:b/>
        </w:rPr>
      </w:pPr>
      <w:r>
        <w:rPr>
          <w:rFonts w:cs="Arial"/>
        </w:rPr>
        <w:t>7</w:t>
      </w:r>
      <w:r>
        <w:rPr>
          <w:rFonts w:cs="Arial"/>
        </w:rPr>
        <w:tab/>
      </w:r>
      <w:r>
        <w:rPr>
          <w:rFonts w:cs="Arial"/>
          <w:b/>
        </w:rPr>
        <w:t>Rights of the public attending meetings</w:t>
      </w:r>
    </w:p>
    <w:p w14:paraId="0E0695E4" w14:textId="77777777" w:rsidR="009E6019" w:rsidRDefault="009E6019">
      <w:pPr>
        <w:numPr>
          <w:ilvl w:val="12"/>
          <w:numId w:val="0"/>
        </w:numPr>
        <w:ind w:left="720" w:hanging="720"/>
        <w:jc w:val="both"/>
        <w:rPr>
          <w:rFonts w:cs="Arial"/>
          <w:b/>
        </w:rPr>
      </w:pPr>
    </w:p>
    <w:p w14:paraId="2DB0F92A" w14:textId="77777777" w:rsidR="009E6019" w:rsidRDefault="009E6019">
      <w:pPr>
        <w:pStyle w:val="BodyText2"/>
        <w:numPr>
          <w:ilvl w:val="12"/>
          <w:numId w:val="0"/>
        </w:numPr>
        <w:ind w:left="720"/>
        <w:rPr>
          <w:rFonts w:cs="Arial"/>
        </w:rPr>
      </w:pPr>
      <w:r>
        <w:rPr>
          <w:rFonts w:cs="Arial"/>
        </w:rPr>
        <w:t xml:space="preserve">The </w:t>
      </w:r>
      <w:r w:rsidR="00267411">
        <w:rPr>
          <w:rFonts w:cs="Arial"/>
        </w:rPr>
        <w:t>public right of access is</w:t>
      </w:r>
      <w:r>
        <w:rPr>
          <w:rFonts w:cs="Arial"/>
        </w:rPr>
        <w:t xml:space="preserve"> a right to be present at the meeting, listen to the proceedings and </w:t>
      </w:r>
      <w:r w:rsidR="00267411">
        <w:rPr>
          <w:rFonts w:cs="Arial"/>
        </w:rPr>
        <w:t xml:space="preserve">take written notes.  In </w:t>
      </w:r>
      <w:proofErr w:type="gramStart"/>
      <w:r w:rsidR="00267411">
        <w:rPr>
          <w:rFonts w:cs="Arial"/>
        </w:rPr>
        <w:t>addition</w:t>
      </w:r>
      <w:proofErr w:type="gramEnd"/>
      <w:r w:rsidR="00267411">
        <w:rPr>
          <w:rFonts w:cs="Arial"/>
        </w:rPr>
        <w:t xml:space="preserve"> the</w:t>
      </w:r>
      <w:r>
        <w:rPr>
          <w:rFonts w:cs="Arial"/>
        </w:rPr>
        <w:t xml:space="preserve"> public</w:t>
      </w:r>
      <w:r w:rsidR="00267411">
        <w:rPr>
          <w:rFonts w:cs="Arial"/>
        </w:rPr>
        <w:t xml:space="preserve"> have a right to speak or ask questions as </w:t>
      </w:r>
      <w:r w:rsidR="00A559C5">
        <w:rPr>
          <w:rFonts w:cs="Arial"/>
        </w:rPr>
        <w:t>set out in</w:t>
      </w:r>
      <w:r w:rsidR="00267411">
        <w:rPr>
          <w:rFonts w:cs="Arial"/>
        </w:rPr>
        <w:t xml:space="preserve"> the meeting</w:t>
      </w:r>
      <w:r>
        <w:rPr>
          <w:rFonts w:cs="Arial"/>
        </w:rPr>
        <w:t>.</w:t>
      </w:r>
    </w:p>
    <w:p w14:paraId="79537DFA" w14:textId="77777777" w:rsidR="009E6019" w:rsidRDefault="009E6019">
      <w:pPr>
        <w:numPr>
          <w:ilvl w:val="12"/>
          <w:numId w:val="0"/>
        </w:numPr>
        <w:ind w:left="720" w:hanging="720"/>
        <w:jc w:val="both"/>
        <w:rPr>
          <w:rFonts w:cs="Arial"/>
        </w:rPr>
      </w:pPr>
    </w:p>
    <w:p w14:paraId="1314DB4E" w14:textId="77777777" w:rsidR="009E6019" w:rsidRDefault="009E6019" w:rsidP="00267411">
      <w:pPr>
        <w:numPr>
          <w:ilvl w:val="12"/>
          <w:numId w:val="0"/>
        </w:numPr>
        <w:ind w:left="720" w:hanging="720"/>
        <w:jc w:val="both"/>
        <w:rPr>
          <w:rFonts w:cs="Arial"/>
        </w:rPr>
      </w:pPr>
      <w:r>
        <w:rPr>
          <w:rFonts w:cs="Arial"/>
        </w:rPr>
        <w:tab/>
        <w:t>The Council’s own P</w:t>
      </w:r>
      <w:r w:rsidR="00267411">
        <w:rPr>
          <w:rFonts w:cs="Arial"/>
        </w:rPr>
        <w:t xml:space="preserve">rocedural Standing Orders do allow Members of the public to </w:t>
      </w:r>
      <w:r w:rsidR="00267411" w:rsidRPr="00267411">
        <w:rPr>
          <w:rFonts w:cs="Arial"/>
        </w:rPr>
        <w:t>record, film, photograph and broadcast the proceedings of any of these meetings.</w:t>
      </w:r>
      <w:r w:rsidR="00267411">
        <w:rPr>
          <w:rFonts w:cs="Arial"/>
        </w:rPr>
        <w:t xml:space="preserve"> This is subject to the Council’s </w:t>
      </w:r>
      <w:r w:rsidR="00267411" w:rsidRPr="00267411">
        <w:rPr>
          <w:rFonts w:cs="Arial"/>
        </w:rPr>
        <w:t>Policy on Recording, Filming, Photographing and Broadcasting</w:t>
      </w:r>
      <w:r w:rsidR="00267411">
        <w:rPr>
          <w:rFonts w:cs="Arial"/>
        </w:rPr>
        <w:t xml:space="preserve"> </w:t>
      </w:r>
      <w:r w:rsidR="00267411" w:rsidRPr="00267411">
        <w:rPr>
          <w:rFonts w:cs="Arial"/>
        </w:rPr>
        <w:t>North Warwickshire Borough Council Meetings</w:t>
      </w:r>
      <w:r w:rsidR="00267411">
        <w:rPr>
          <w:rFonts w:cs="Arial"/>
        </w:rPr>
        <w:t>.</w:t>
      </w:r>
    </w:p>
    <w:p w14:paraId="222E0000" w14:textId="77777777" w:rsidR="00267411" w:rsidRDefault="00267411">
      <w:pPr>
        <w:numPr>
          <w:ilvl w:val="12"/>
          <w:numId w:val="0"/>
        </w:numPr>
        <w:ind w:left="720" w:hanging="720"/>
        <w:jc w:val="both"/>
        <w:rPr>
          <w:rFonts w:cs="Arial"/>
        </w:rPr>
      </w:pPr>
    </w:p>
    <w:p w14:paraId="59C2D079" w14:textId="77777777" w:rsidR="009E6019" w:rsidRDefault="009E6019">
      <w:pPr>
        <w:numPr>
          <w:ilvl w:val="12"/>
          <w:numId w:val="0"/>
        </w:numPr>
        <w:ind w:left="720" w:hanging="720"/>
        <w:jc w:val="both"/>
        <w:rPr>
          <w:rFonts w:cs="Arial"/>
          <w:b/>
        </w:rPr>
      </w:pPr>
      <w:r>
        <w:rPr>
          <w:rFonts w:cs="Arial"/>
        </w:rPr>
        <w:t>8</w:t>
      </w:r>
      <w:r>
        <w:rPr>
          <w:rFonts w:cs="Arial"/>
        </w:rPr>
        <w:tab/>
      </w:r>
      <w:r>
        <w:rPr>
          <w:rFonts w:cs="Arial"/>
          <w:b/>
        </w:rPr>
        <w:t>Publicity for Meetings</w:t>
      </w:r>
    </w:p>
    <w:p w14:paraId="21C48EF2" w14:textId="77777777" w:rsidR="009E6019" w:rsidRDefault="009E6019">
      <w:pPr>
        <w:numPr>
          <w:ilvl w:val="12"/>
          <w:numId w:val="0"/>
        </w:numPr>
        <w:ind w:left="720" w:hanging="720"/>
        <w:jc w:val="both"/>
        <w:rPr>
          <w:rFonts w:cs="Arial"/>
          <w:b/>
        </w:rPr>
      </w:pPr>
    </w:p>
    <w:p w14:paraId="0CAC9D5A" w14:textId="77777777" w:rsidR="009E6019" w:rsidRDefault="009E6019">
      <w:pPr>
        <w:pStyle w:val="BodyText2"/>
        <w:numPr>
          <w:ilvl w:val="12"/>
          <w:numId w:val="0"/>
        </w:numPr>
        <w:ind w:left="720"/>
        <w:rPr>
          <w:rFonts w:cs="Arial"/>
        </w:rPr>
      </w:pPr>
      <w:r>
        <w:rPr>
          <w:rFonts w:cs="Arial"/>
        </w:rPr>
        <w:t xml:space="preserve">A calendar of scheduled meetings is displayed on the Notice Board outside the main entrance to The Council House.  In addition, a public notice of each meeting will be displayed on this notice board at least 5 clear days before the meeting (or if the meeting is called at shorter notice, at the time the meeting is </w:t>
      </w:r>
      <w:proofErr w:type="gramStart"/>
      <w:r>
        <w:rPr>
          <w:rFonts w:cs="Arial"/>
        </w:rPr>
        <w:t>actually called</w:t>
      </w:r>
      <w:proofErr w:type="gramEnd"/>
      <w:r>
        <w:rPr>
          <w:rFonts w:cs="Arial"/>
        </w:rPr>
        <w:t>).</w:t>
      </w:r>
    </w:p>
    <w:p w14:paraId="551D4B74" w14:textId="77777777" w:rsidR="009E6019" w:rsidRDefault="009E6019">
      <w:pPr>
        <w:numPr>
          <w:ilvl w:val="12"/>
          <w:numId w:val="0"/>
        </w:numPr>
        <w:ind w:left="720" w:hanging="720"/>
        <w:jc w:val="both"/>
        <w:rPr>
          <w:rFonts w:cs="Arial"/>
        </w:rPr>
      </w:pPr>
    </w:p>
    <w:p w14:paraId="5FE47F19" w14:textId="77777777" w:rsidR="009E6019" w:rsidRDefault="009E6019">
      <w:pPr>
        <w:numPr>
          <w:ilvl w:val="12"/>
          <w:numId w:val="0"/>
        </w:numPr>
        <w:ind w:left="720" w:hanging="720"/>
        <w:jc w:val="both"/>
        <w:rPr>
          <w:rFonts w:cs="Arial"/>
        </w:rPr>
      </w:pPr>
      <w:r>
        <w:rPr>
          <w:rFonts w:cs="Arial"/>
        </w:rPr>
        <w:tab/>
        <w:t>The calendar of meetings and each agenda will also be displayed on the Council’s website –</w:t>
      </w:r>
      <w:r w:rsidR="00267411">
        <w:rPr>
          <w:rFonts w:cs="Arial"/>
        </w:rPr>
        <w:t xml:space="preserve"> </w:t>
      </w:r>
      <w:hyperlink r:id="rId12" w:history="1">
        <w:r w:rsidR="00267411" w:rsidRPr="00B621F3">
          <w:rPr>
            <w:rStyle w:val="Hyperlink"/>
            <w:rFonts w:cs="Arial"/>
          </w:rPr>
          <w:t>http://www.northwarks.gov.uk/meetings</w:t>
        </w:r>
      </w:hyperlink>
    </w:p>
    <w:p w14:paraId="5BECD9BE" w14:textId="77777777" w:rsidR="00267411" w:rsidRDefault="00267411">
      <w:pPr>
        <w:numPr>
          <w:ilvl w:val="12"/>
          <w:numId w:val="0"/>
        </w:numPr>
        <w:ind w:left="720" w:hanging="720"/>
        <w:jc w:val="both"/>
        <w:rPr>
          <w:rFonts w:cs="Arial"/>
        </w:rPr>
      </w:pPr>
    </w:p>
    <w:p w14:paraId="286A2AF0" w14:textId="77777777" w:rsidR="009E6019" w:rsidRDefault="009E6019">
      <w:pPr>
        <w:numPr>
          <w:ilvl w:val="12"/>
          <w:numId w:val="0"/>
        </w:numPr>
        <w:ind w:left="720" w:hanging="720"/>
        <w:jc w:val="both"/>
        <w:rPr>
          <w:rFonts w:cs="Arial"/>
        </w:rPr>
      </w:pPr>
    </w:p>
    <w:p w14:paraId="0BFDF5A8" w14:textId="77777777" w:rsidR="009E6019" w:rsidRDefault="009E6019">
      <w:pPr>
        <w:numPr>
          <w:ilvl w:val="12"/>
          <w:numId w:val="0"/>
        </w:numPr>
        <w:jc w:val="both"/>
        <w:rPr>
          <w:rFonts w:cs="Arial"/>
          <w:b/>
        </w:rPr>
      </w:pPr>
      <w:r>
        <w:rPr>
          <w:rFonts w:cs="Arial"/>
        </w:rPr>
        <w:t>9</w:t>
      </w:r>
      <w:r>
        <w:rPr>
          <w:rFonts w:cs="Arial"/>
        </w:rPr>
        <w:tab/>
      </w:r>
      <w:r>
        <w:rPr>
          <w:rFonts w:cs="Arial"/>
          <w:b/>
        </w:rPr>
        <w:t>Venue for Meetings</w:t>
      </w:r>
    </w:p>
    <w:p w14:paraId="28C5F7EA" w14:textId="77777777" w:rsidR="009E6019" w:rsidRDefault="009E6019">
      <w:pPr>
        <w:numPr>
          <w:ilvl w:val="12"/>
          <w:numId w:val="0"/>
        </w:numPr>
        <w:ind w:left="720" w:hanging="720"/>
        <w:jc w:val="both"/>
        <w:rPr>
          <w:rFonts w:cs="Arial"/>
          <w:b/>
        </w:rPr>
      </w:pPr>
    </w:p>
    <w:p w14:paraId="4DC4833B" w14:textId="77777777" w:rsidR="009E6019" w:rsidRDefault="009E6019">
      <w:pPr>
        <w:pStyle w:val="BodyText2"/>
        <w:numPr>
          <w:ilvl w:val="12"/>
          <w:numId w:val="0"/>
        </w:numPr>
        <w:ind w:left="720"/>
        <w:rPr>
          <w:rFonts w:cs="Arial"/>
        </w:rPr>
      </w:pPr>
      <w:r>
        <w:rPr>
          <w:rFonts w:cs="Arial"/>
        </w:rPr>
        <w:t>All meetings of the Council, its Boards</w:t>
      </w:r>
      <w:r w:rsidR="00F91933">
        <w:rPr>
          <w:rFonts w:cs="Arial"/>
        </w:rPr>
        <w:t>,</w:t>
      </w:r>
      <w:r w:rsidR="00A559C5">
        <w:rPr>
          <w:rFonts w:cs="Arial"/>
        </w:rPr>
        <w:t xml:space="preserve"> </w:t>
      </w:r>
      <w:r>
        <w:rPr>
          <w:rFonts w:cs="Arial"/>
        </w:rPr>
        <w:t>the Standards Committee</w:t>
      </w:r>
      <w:r w:rsidR="00F91933">
        <w:rPr>
          <w:rFonts w:cs="Arial"/>
        </w:rPr>
        <w:t xml:space="preserve"> and other Bodies</w:t>
      </w:r>
      <w:r>
        <w:rPr>
          <w:rFonts w:cs="Arial"/>
        </w:rPr>
        <w:t xml:space="preserve"> are normally held in the Civic Suite, which is on the ground floor of The Council House in South Street, Atherstone.</w:t>
      </w:r>
    </w:p>
    <w:p w14:paraId="06EB4342" w14:textId="77777777" w:rsidR="009E6019" w:rsidRDefault="009E6019">
      <w:pPr>
        <w:numPr>
          <w:ilvl w:val="12"/>
          <w:numId w:val="0"/>
        </w:numPr>
        <w:jc w:val="both"/>
        <w:rPr>
          <w:rFonts w:cs="Arial"/>
        </w:rPr>
      </w:pPr>
    </w:p>
    <w:p w14:paraId="0A7FDFC5" w14:textId="77777777" w:rsidR="00267411" w:rsidRDefault="009E6019">
      <w:pPr>
        <w:numPr>
          <w:ilvl w:val="12"/>
          <w:numId w:val="0"/>
        </w:numPr>
        <w:ind w:left="720" w:hanging="720"/>
        <w:jc w:val="both"/>
        <w:rPr>
          <w:rFonts w:cs="Arial"/>
        </w:rPr>
      </w:pPr>
      <w:r>
        <w:rPr>
          <w:rFonts w:cs="Arial"/>
        </w:rPr>
        <w:tab/>
      </w:r>
    </w:p>
    <w:p w14:paraId="66B84329" w14:textId="77777777" w:rsidR="009E6019" w:rsidRDefault="009E6019">
      <w:pPr>
        <w:numPr>
          <w:ilvl w:val="12"/>
          <w:numId w:val="0"/>
        </w:numPr>
        <w:ind w:left="720" w:hanging="720"/>
        <w:jc w:val="both"/>
        <w:rPr>
          <w:rFonts w:cs="Arial"/>
        </w:rPr>
      </w:pPr>
    </w:p>
    <w:p w14:paraId="45F55762" w14:textId="77777777" w:rsidR="009E6019" w:rsidRDefault="009E6019">
      <w:pPr>
        <w:numPr>
          <w:ilvl w:val="12"/>
          <w:numId w:val="0"/>
        </w:numPr>
        <w:ind w:left="720" w:hanging="720"/>
        <w:jc w:val="both"/>
        <w:rPr>
          <w:rFonts w:cs="Arial"/>
          <w:b/>
        </w:rPr>
      </w:pPr>
      <w:r>
        <w:rPr>
          <w:rFonts w:cs="Arial"/>
        </w:rPr>
        <w:t>10</w:t>
      </w:r>
      <w:r>
        <w:rPr>
          <w:rFonts w:cs="Arial"/>
        </w:rPr>
        <w:tab/>
      </w:r>
      <w:r>
        <w:rPr>
          <w:rFonts w:cs="Arial"/>
          <w:b/>
        </w:rPr>
        <w:t>Rights in relation to other information</w:t>
      </w:r>
    </w:p>
    <w:p w14:paraId="70261C1F" w14:textId="77777777" w:rsidR="009E6019" w:rsidRDefault="009E6019">
      <w:pPr>
        <w:numPr>
          <w:ilvl w:val="12"/>
          <w:numId w:val="0"/>
        </w:numPr>
        <w:ind w:left="720" w:hanging="720"/>
        <w:jc w:val="both"/>
        <w:rPr>
          <w:rFonts w:cs="Arial"/>
          <w:b/>
        </w:rPr>
      </w:pPr>
    </w:p>
    <w:p w14:paraId="0111C315" w14:textId="77777777" w:rsidR="009E6019" w:rsidRDefault="009E6019">
      <w:pPr>
        <w:pStyle w:val="BodyText2"/>
        <w:numPr>
          <w:ilvl w:val="12"/>
          <w:numId w:val="0"/>
        </w:numPr>
        <w:ind w:left="720" w:hanging="720"/>
        <w:rPr>
          <w:rFonts w:cs="Arial"/>
          <w:bCs/>
        </w:rPr>
      </w:pPr>
      <w:r>
        <w:rPr>
          <w:rFonts w:cs="Arial"/>
          <w:bCs/>
        </w:rPr>
        <w:t>a</w:t>
      </w:r>
      <w:r>
        <w:rPr>
          <w:rFonts w:cs="Arial"/>
          <w:bCs/>
        </w:rPr>
        <w:tab/>
        <w:t>Register of Council Members, Wards, and Membership of Boards, Standards Committee</w:t>
      </w:r>
      <w:r w:rsidR="00880A0C">
        <w:rPr>
          <w:rFonts w:cs="Arial"/>
          <w:bCs/>
        </w:rPr>
        <w:t xml:space="preserve"> and other Bodies.</w:t>
      </w:r>
    </w:p>
    <w:p w14:paraId="2175ACCF" w14:textId="77777777" w:rsidR="009E6019" w:rsidRDefault="009E6019">
      <w:pPr>
        <w:numPr>
          <w:ilvl w:val="12"/>
          <w:numId w:val="0"/>
        </w:numPr>
        <w:ind w:left="720" w:hanging="720"/>
        <w:jc w:val="both"/>
        <w:rPr>
          <w:rFonts w:cs="Arial"/>
        </w:rPr>
      </w:pPr>
    </w:p>
    <w:p w14:paraId="3A73532C" w14:textId="77777777" w:rsidR="009E6019" w:rsidRDefault="009E6019">
      <w:pPr>
        <w:numPr>
          <w:ilvl w:val="12"/>
          <w:numId w:val="0"/>
        </w:numPr>
        <w:ind w:left="720" w:hanging="720"/>
        <w:jc w:val="both"/>
        <w:rPr>
          <w:rFonts w:cs="Arial"/>
        </w:rPr>
      </w:pPr>
      <w:r>
        <w:rPr>
          <w:rFonts w:cs="Arial"/>
        </w:rPr>
        <w:tab/>
        <w:t>This register, which is open for inspection, gives details of the names and addresses of all Members of the Council; the bodies on which they serve; and the Wards which they represent.</w:t>
      </w:r>
    </w:p>
    <w:p w14:paraId="754A9962" w14:textId="77777777" w:rsidR="009E6019" w:rsidRDefault="009E6019">
      <w:pPr>
        <w:numPr>
          <w:ilvl w:val="12"/>
          <w:numId w:val="0"/>
        </w:numPr>
        <w:ind w:left="720" w:hanging="720"/>
        <w:jc w:val="both"/>
        <w:rPr>
          <w:rFonts w:cs="Arial"/>
        </w:rPr>
      </w:pPr>
    </w:p>
    <w:p w14:paraId="49EB3764" w14:textId="77777777" w:rsidR="009E6019" w:rsidRDefault="009E6019">
      <w:pPr>
        <w:numPr>
          <w:ilvl w:val="12"/>
          <w:numId w:val="0"/>
        </w:numPr>
        <w:ind w:left="720" w:hanging="720"/>
        <w:jc w:val="both"/>
        <w:rPr>
          <w:rFonts w:cs="Arial"/>
        </w:rPr>
      </w:pPr>
      <w:r>
        <w:rPr>
          <w:rFonts w:cs="Arial"/>
        </w:rPr>
        <w:t>b</w:t>
      </w:r>
      <w:r>
        <w:rPr>
          <w:rFonts w:cs="Arial"/>
        </w:rPr>
        <w:tab/>
      </w:r>
      <w:r>
        <w:rPr>
          <w:rFonts w:cs="Arial"/>
          <w:b/>
        </w:rPr>
        <w:t>List of Delegated Powers</w:t>
      </w:r>
    </w:p>
    <w:p w14:paraId="5FB8DBA8" w14:textId="77777777" w:rsidR="009E6019" w:rsidRDefault="009E6019">
      <w:pPr>
        <w:numPr>
          <w:ilvl w:val="12"/>
          <w:numId w:val="0"/>
        </w:numPr>
        <w:ind w:left="720" w:hanging="720"/>
        <w:jc w:val="both"/>
        <w:rPr>
          <w:rFonts w:cs="Arial"/>
        </w:rPr>
      </w:pPr>
    </w:p>
    <w:p w14:paraId="51CF9E30" w14:textId="77777777" w:rsidR="009E6019" w:rsidRDefault="009E6019">
      <w:pPr>
        <w:numPr>
          <w:ilvl w:val="12"/>
          <w:numId w:val="0"/>
        </w:numPr>
        <w:ind w:left="720" w:hanging="720"/>
        <w:jc w:val="both"/>
        <w:rPr>
          <w:rFonts w:cs="Arial"/>
        </w:rPr>
      </w:pPr>
      <w:r>
        <w:rPr>
          <w:rFonts w:cs="Arial"/>
        </w:rPr>
        <w:tab/>
        <w:t>This list, which is also open for inspection, contains details of those powers which the Council has delegated to its officers together with, in each case, the title of the officer who is responsible for exercising that power.  The list, by law, excludes short term delegations of less than 6 months duration.</w:t>
      </w:r>
    </w:p>
    <w:p w14:paraId="24F46F55" w14:textId="77777777" w:rsidR="009E6019" w:rsidRDefault="009E6019">
      <w:pPr>
        <w:numPr>
          <w:ilvl w:val="12"/>
          <w:numId w:val="0"/>
        </w:numPr>
        <w:ind w:left="720" w:hanging="720"/>
        <w:jc w:val="both"/>
        <w:rPr>
          <w:rFonts w:cs="Arial"/>
        </w:rPr>
      </w:pPr>
    </w:p>
    <w:p w14:paraId="505FC5D4" w14:textId="77777777" w:rsidR="009E6019" w:rsidRDefault="009E6019">
      <w:pPr>
        <w:numPr>
          <w:ilvl w:val="12"/>
          <w:numId w:val="0"/>
        </w:numPr>
        <w:ind w:left="720" w:hanging="720"/>
        <w:jc w:val="both"/>
        <w:rPr>
          <w:rFonts w:cs="Arial"/>
          <w:b/>
        </w:rPr>
      </w:pPr>
      <w:r>
        <w:rPr>
          <w:rFonts w:cs="Arial"/>
        </w:rPr>
        <w:t>c</w:t>
      </w:r>
      <w:r>
        <w:rPr>
          <w:rFonts w:cs="Arial"/>
        </w:rPr>
        <w:tab/>
      </w:r>
      <w:r>
        <w:rPr>
          <w:rFonts w:cs="Arial"/>
          <w:b/>
        </w:rPr>
        <w:t>Register of Members’ Interests</w:t>
      </w:r>
    </w:p>
    <w:p w14:paraId="05352777" w14:textId="77777777" w:rsidR="009E6019" w:rsidRDefault="009E6019">
      <w:pPr>
        <w:numPr>
          <w:ilvl w:val="12"/>
          <w:numId w:val="0"/>
        </w:numPr>
        <w:ind w:left="720" w:hanging="720"/>
        <w:jc w:val="both"/>
        <w:rPr>
          <w:rFonts w:cs="Arial"/>
        </w:rPr>
      </w:pPr>
    </w:p>
    <w:p w14:paraId="6337C4B7" w14:textId="77777777" w:rsidR="003E7E4F" w:rsidRDefault="009E6019">
      <w:pPr>
        <w:numPr>
          <w:ilvl w:val="12"/>
          <w:numId w:val="0"/>
        </w:numPr>
        <w:ind w:left="720" w:hanging="720"/>
        <w:jc w:val="both"/>
        <w:rPr>
          <w:rFonts w:cs="Arial"/>
        </w:rPr>
      </w:pPr>
      <w:r>
        <w:rPr>
          <w:rFonts w:cs="Arial"/>
        </w:rPr>
        <w:tab/>
        <w:t>The register of interests declared by Members is also available for public inspection</w:t>
      </w:r>
      <w:r w:rsidR="00267411">
        <w:rPr>
          <w:rFonts w:cs="Arial"/>
        </w:rPr>
        <w:t xml:space="preserve"> at the Council’s main offices</w:t>
      </w:r>
      <w:r w:rsidR="0064650A">
        <w:rPr>
          <w:rFonts w:cs="Arial"/>
        </w:rPr>
        <w:t xml:space="preserve"> or on the website -</w:t>
      </w:r>
      <w:r w:rsidR="00880A0C">
        <w:rPr>
          <w:rFonts w:cs="Arial"/>
        </w:rPr>
        <w:t xml:space="preserve"> </w:t>
      </w:r>
      <w:hyperlink r:id="rId13" w:history="1">
        <w:r w:rsidR="003E7E4F" w:rsidRPr="00E421FB">
          <w:rPr>
            <w:rStyle w:val="Hyperlink"/>
            <w:rFonts w:cs="Arial"/>
          </w:rPr>
          <w:t>https://www.northwarks.gov.uk/downloads/download/2223/borough_councillors_declaration_of_interests</w:t>
        </w:r>
      </w:hyperlink>
    </w:p>
    <w:p w14:paraId="6D827B11" w14:textId="77777777" w:rsidR="009E6019" w:rsidRDefault="009E6019">
      <w:pPr>
        <w:numPr>
          <w:ilvl w:val="12"/>
          <w:numId w:val="0"/>
        </w:numPr>
        <w:ind w:left="720" w:hanging="720"/>
        <w:jc w:val="both"/>
        <w:rPr>
          <w:rFonts w:cs="Arial"/>
        </w:rPr>
      </w:pPr>
      <w:r>
        <w:rPr>
          <w:rFonts w:cs="Arial"/>
        </w:rPr>
        <w:t>.</w:t>
      </w:r>
    </w:p>
    <w:p w14:paraId="41B82C2B" w14:textId="77777777" w:rsidR="009E6019" w:rsidRDefault="009E6019">
      <w:pPr>
        <w:numPr>
          <w:ilvl w:val="12"/>
          <w:numId w:val="0"/>
        </w:numPr>
        <w:ind w:left="720" w:hanging="720"/>
        <w:jc w:val="both"/>
        <w:rPr>
          <w:rFonts w:cs="Arial"/>
        </w:rPr>
      </w:pPr>
    </w:p>
    <w:p w14:paraId="5183442A" w14:textId="77777777" w:rsidR="009E6019" w:rsidRDefault="009E6019">
      <w:pPr>
        <w:numPr>
          <w:ilvl w:val="12"/>
          <w:numId w:val="0"/>
        </w:numPr>
        <w:ind w:left="720" w:hanging="720"/>
        <w:jc w:val="both"/>
        <w:rPr>
          <w:rFonts w:cs="Arial"/>
        </w:rPr>
      </w:pPr>
    </w:p>
    <w:p w14:paraId="33DAD13B" w14:textId="77777777" w:rsidR="009E6019" w:rsidRDefault="009E6019">
      <w:pPr>
        <w:numPr>
          <w:ilvl w:val="12"/>
          <w:numId w:val="0"/>
        </w:numPr>
        <w:ind w:left="720" w:hanging="720"/>
        <w:jc w:val="both"/>
        <w:rPr>
          <w:rFonts w:cs="Arial"/>
        </w:rPr>
      </w:pPr>
    </w:p>
    <w:p w14:paraId="6C999355" w14:textId="77777777" w:rsidR="009E6019" w:rsidRDefault="009E6019">
      <w:pPr>
        <w:numPr>
          <w:ilvl w:val="12"/>
          <w:numId w:val="0"/>
        </w:numPr>
        <w:ind w:left="720" w:hanging="720"/>
        <w:jc w:val="both"/>
        <w:rPr>
          <w:rFonts w:cs="Arial"/>
        </w:rPr>
      </w:pPr>
    </w:p>
    <w:p w14:paraId="5AB607FB" w14:textId="77777777" w:rsidR="009E6019" w:rsidRDefault="009E6019">
      <w:pPr>
        <w:numPr>
          <w:ilvl w:val="12"/>
          <w:numId w:val="0"/>
        </w:numPr>
        <w:ind w:left="720" w:hanging="720"/>
        <w:jc w:val="both"/>
        <w:rPr>
          <w:rFonts w:cs="Arial"/>
        </w:rPr>
      </w:pPr>
    </w:p>
    <w:p w14:paraId="145D1BCD" w14:textId="77777777" w:rsidR="009E6019" w:rsidRDefault="009E6019">
      <w:pPr>
        <w:numPr>
          <w:ilvl w:val="12"/>
          <w:numId w:val="0"/>
        </w:numPr>
        <w:jc w:val="both"/>
        <w:rPr>
          <w:rFonts w:cs="Arial"/>
        </w:rPr>
      </w:pPr>
    </w:p>
    <w:p w14:paraId="5300455D" w14:textId="77777777" w:rsidR="009E6019" w:rsidRDefault="009E6019">
      <w:pPr>
        <w:numPr>
          <w:ilvl w:val="12"/>
          <w:numId w:val="0"/>
        </w:numPr>
        <w:jc w:val="center"/>
        <w:rPr>
          <w:rFonts w:cs="Arial"/>
          <w:b/>
          <w:sz w:val="28"/>
        </w:rPr>
      </w:pPr>
    </w:p>
    <w:p w14:paraId="4C71DBF9" w14:textId="77777777" w:rsidR="009E6019" w:rsidRDefault="009E6019">
      <w:pPr>
        <w:numPr>
          <w:ilvl w:val="12"/>
          <w:numId w:val="0"/>
        </w:numPr>
        <w:jc w:val="center"/>
        <w:rPr>
          <w:rFonts w:cs="Arial"/>
          <w:b/>
          <w:sz w:val="28"/>
        </w:rPr>
      </w:pPr>
      <w:r>
        <w:rPr>
          <w:rFonts w:cs="Arial"/>
          <w:b/>
          <w:sz w:val="28"/>
        </w:rPr>
        <w:t>PART 2</w:t>
      </w:r>
    </w:p>
    <w:p w14:paraId="4710BB78" w14:textId="77777777" w:rsidR="009E6019" w:rsidRDefault="009E6019">
      <w:pPr>
        <w:numPr>
          <w:ilvl w:val="12"/>
          <w:numId w:val="0"/>
        </w:numPr>
        <w:jc w:val="center"/>
        <w:rPr>
          <w:rFonts w:cs="Arial"/>
          <w:b/>
          <w:sz w:val="28"/>
        </w:rPr>
      </w:pPr>
    </w:p>
    <w:p w14:paraId="67F4C687" w14:textId="77777777" w:rsidR="009E6019" w:rsidRDefault="009E6019">
      <w:pPr>
        <w:numPr>
          <w:ilvl w:val="12"/>
          <w:numId w:val="0"/>
        </w:numPr>
        <w:jc w:val="center"/>
        <w:rPr>
          <w:rFonts w:cs="Arial"/>
          <w:b/>
          <w:sz w:val="28"/>
        </w:rPr>
      </w:pPr>
    </w:p>
    <w:p w14:paraId="34712460" w14:textId="77777777" w:rsidR="009E6019" w:rsidRDefault="009E6019">
      <w:pPr>
        <w:numPr>
          <w:ilvl w:val="12"/>
          <w:numId w:val="0"/>
        </w:numPr>
        <w:jc w:val="center"/>
        <w:rPr>
          <w:rFonts w:cs="Arial"/>
          <w:b/>
          <w:sz w:val="28"/>
        </w:rPr>
      </w:pPr>
    </w:p>
    <w:p w14:paraId="738D4FF6" w14:textId="77777777" w:rsidR="009E6019" w:rsidRDefault="009E6019">
      <w:pPr>
        <w:numPr>
          <w:ilvl w:val="12"/>
          <w:numId w:val="0"/>
        </w:numPr>
        <w:jc w:val="center"/>
        <w:rPr>
          <w:rFonts w:cs="Arial"/>
          <w:b/>
          <w:sz w:val="28"/>
        </w:rPr>
      </w:pPr>
    </w:p>
    <w:p w14:paraId="0F418F73" w14:textId="77777777" w:rsidR="009E6019" w:rsidRDefault="009E6019">
      <w:pPr>
        <w:numPr>
          <w:ilvl w:val="12"/>
          <w:numId w:val="0"/>
        </w:numPr>
        <w:jc w:val="center"/>
        <w:rPr>
          <w:rFonts w:cs="Arial"/>
          <w:b/>
          <w:sz w:val="28"/>
        </w:rPr>
      </w:pPr>
    </w:p>
    <w:p w14:paraId="6128E4A6" w14:textId="77777777" w:rsidR="009E6019" w:rsidRDefault="009E6019">
      <w:pPr>
        <w:numPr>
          <w:ilvl w:val="12"/>
          <w:numId w:val="0"/>
        </w:numPr>
        <w:jc w:val="center"/>
        <w:rPr>
          <w:rFonts w:cs="Arial"/>
          <w:b/>
          <w:sz w:val="28"/>
        </w:rPr>
      </w:pPr>
    </w:p>
    <w:p w14:paraId="78D8A525" w14:textId="77777777" w:rsidR="009E6019" w:rsidRDefault="009E6019">
      <w:pPr>
        <w:numPr>
          <w:ilvl w:val="12"/>
          <w:numId w:val="0"/>
        </w:numPr>
        <w:jc w:val="center"/>
        <w:rPr>
          <w:rFonts w:cs="Arial"/>
          <w:b/>
          <w:sz w:val="28"/>
        </w:rPr>
      </w:pPr>
    </w:p>
    <w:p w14:paraId="2A446B69" w14:textId="77777777" w:rsidR="009E6019" w:rsidRDefault="009E6019">
      <w:pPr>
        <w:numPr>
          <w:ilvl w:val="12"/>
          <w:numId w:val="0"/>
        </w:numPr>
        <w:jc w:val="center"/>
        <w:rPr>
          <w:rFonts w:cs="Arial"/>
          <w:b/>
          <w:sz w:val="28"/>
        </w:rPr>
      </w:pPr>
    </w:p>
    <w:p w14:paraId="1DD9756F" w14:textId="77777777" w:rsidR="009E6019" w:rsidRDefault="009E6019">
      <w:pPr>
        <w:numPr>
          <w:ilvl w:val="12"/>
          <w:numId w:val="0"/>
        </w:numPr>
        <w:jc w:val="center"/>
        <w:rPr>
          <w:rFonts w:cs="Arial"/>
          <w:b/>
          <w:sz w:val="28"/>
        </w:rPr>
      </w:pPr>
    </w:p>
    <w:p w14:paraId="3A7AF872" w14:textId="77777777" w:rsidR="009E6019" w:rsidRDefault="009E6019">
      <w:pPr>
        <w:numPr>
          <w:ilvl w:val="12"/>
          <w:numId w:val="0"/>
        </w:numPr>
        <w:jc w:val="center"/>
        <w:rPr>
          <w:rFonts w:cs="Arial"/>
          <w:b/>
          <w:sz w:val="28"/>
        </w:rPr>
      </w:pPr>
    </w:p>
    <w:p w14:paraId="1A99EE14" w14:textId="77777777" w:rsidR="009E6019" w:rsidRDefault="009E6019">
      <w:pPr>
        <w:numPr>
          <w:ilvl w:val="12"/>
          <w:numId w:val="0"/>
        </w:numPr>
        <w:jc w:val="center"/>
        <w:rPr>
          <w:rFonts w:cs="Arial"/>
          <w:b/>
          <w:sz w:val="28"/>
        </w:rPr>
      </w:pPr>
      <w:r>
        <w:rPr>
          <w:rFonts w:cs="Arial"/>
          <w:b/>
          <w:sz w:val="28"/>
        </w:rPr>
        <w:t>ARTICLES OF THE CONSTITUTION</w:t>
      </w:r>
    </w:p>
    <w:p w14:paraId="1E4F45BE" w14:textId="77777777" w:rsidR="009E6019" w:rsidRDefault="009E6019">
      <w:pPr>
        <w:numPr>
          <w:ilvl w:val="12"/>
          <w:numId w:val="0"/>
        </w:numPr>
        <w:jc w:val="both"/>
        <w:rPr>
          <w:rFonts w:cs="Arial"/>
        </w:rPr>
      </w:pPr>
    </w:p>
    <w:p w14:paraId="623340A5" w14:textId="77777777" w:rsidR="009E6019" w:rsidRDefault="009E6019">
      <w:pPr>
        <w:numPr>
          <w:ilvl w:val="12"/>
          <w:numId w:val="0"/>
        </w:numPr>
        <w:jc w:val="both"/>
        <w:rPr>
          <w:rFonts w:cs="Arial"/>
        </w:rPr>
      </w:pPr>
    </w:p>
    <w:p w14:paraId="6343E3BD" w14:textId="77777777" w:rsidR="009E6019" w:rsidRDefault="009E6019">
      <w:pPr>
        <w:numPr>
          <w:ilvl w:val="12"/>
          <w:numId w:val="0"/>
        </w:numPr>
        <w:jc w:val="center"/>
        <w:rPr>
          <w:rFonts w:cs="Arial"/>
          <w:b/>
          <w:u w:val="single"/>
        </w:rPr>
      </w:pPr>
      <w:r>
        <w:rPr>
          <w:rFonts w:cs="Arial"/>
        </w:rPr>
        <w:br w:type="page"/>
      </w:r>
      <w:r>
        <w:rPr>
          <w:rFonts w:cs="Arial"/>
          <w:b/>
          <w:u w:val="single"/>
        </w:rPr>
        <w:t xml:space="preserve">PART </w:t>
      </w:r>
      <w:proofErr w:type="gramStart"/>
      <w:r>
        <w:rPr>
          <w:rFonts w:cs="Arial"/>
          <w:b/>
          <w:u w:val="single"/>
        </w:rPr>
        <w:t>2 :</w:t>
      </w:r>
      <w:proofErr w:type="gramEnd"/>
      <w:r>
        <w:rPr>
          <w:rFonts w:cs="Arial"/>
          <w:b/>
          <w:u w:val="single"/>
        </w:rPr>
        <w:t xml:space="preserve"> CONTENTS</w:t>
      </w:r>
    </w:p>
    <w:p w14:paraId="3E84B5C8" w14:textId="77777777" w:rsidR="009E6019" w:rsidRDefault="009E6019">
      <w:pPr>
        <w:numPr>
          <w:ilvl w:val="12"/>
          <w:numId w:val="0"/>
        </w:numPr>
        <w:jc w:val="center"/>
        <w:rPr>
          <w:rFonts w:cs="Arial"/>
          <w:b/>
          <w:u w:val="single"/>
        </w:rPr>
      </w:pPr>
    </w:p>
    <w:p w14:paraId="043E979F" w14:textId="77777777" w:rsidR="009E6019" w:rsidRDefault="009E6019">
      <w:pPr>
        <w:numPr>
          <w:ilvl w:val="12"/>
          <w:numId w:val="0"/>
        </w:numPr>
        <w:jc w:val="center"/>
        <w:rPr>
          <w:rFonts w:cs="Arial"/>
          <w:b/>
          <w:u w:val="single"/>
        </w:rPr>
      </w:pPr>
    </w:p>
    <w:p w14:paraId="704B59B1" w14:textId="77777777" w:rsidR="009E6019" w:rsidRDefault="009E6019">
      <w:pPr>
        <w:numPr>
          <w:ilvl w:val="12"/>
          <w:numId w:val="0"/>
        </w:numPr>
        <w:jc w:val="center"/>
        <w:rPr>
          <w:rFonts w:cs="Arial"/>
          <w:b/>
          <w:u w:val="single"/>
        </w:rPr>
      </w:pPr>
      <w:r>
        <w:rPr>
          <w:rFonts w:cs="Arial"/>
          <w:b/>
          <w:u w:val="single"/>
        </w:rPr>
        <w:t>ARTICLES OF THE CONSTITUTION</w:t>
      </w:r>
    </w:p>
    <w:p w14:paraId="15BCDE94" w14:textId="77777777" w:rsidR="009E6019" w:rsidRDefault="009E6019">
      <w:pPr>
        <w:numPr>
          <w:ilvl w:val="12"/>
          <w:numId w:val="0"/>
        </w:numPr>
        <w:jc w:val="center"/>
        <w:rPr>
          <w:rFonts w:cs="Arial"/>
          <w:b/>
          <w:u w:val="single"/>
        </w:rPr>
      </w:pPr>
    </w:p>
    <w:p w14:paraId="09B3903D" w14:textId="77777777" w:rsidR="009E6019" w:rsidRDefault="009E6019">
      <w:pPr>
        <w:numPr>
          <w:ilvl w:val="12"/>
          <w:numId w:val="0"/>
        </w:numPr>
        <w:jc w:val="both"/>
        <w:rPr>
          <w:rFonts w:cs="Arial"/>
        </w:rPr>
      </w:pPr>
    </w:p>
    <w:p w14:paraId="48B117AD" w14:textId="77777777" w:rsidR="009E6019" w:rsidRDefault="009E6019">
      <w:pPr>
        <w:numPr>
          <w:ilvl w:val="12"/>
          <w:numId w:val="0"/>
        </w:numPr>
        <w:jc w:val="both"/>
        <w:rPr>
          <w:rFonts w:cs="Arial"/>
        </w:rPr>
      </w:pPr>
    </w:p>
    <w:p w14:paraId="4CE6256F" w14:textId="77777777" w:rsidR="009E6019" w:rsidRDefault="009E6019">
      <w:pPr>
        <w:numPr>
          <w:ilvl w:val="12"/>
          <w:numId w:val="0"/>
        </w:numPr>
        <w:jc w:val="both"/>
        <w:rPr>
          <w:rFonts w:cs="Arial"/>
          <w:u w:val="single"/>
        </w:rPr>
      </w:pPr>
      <w:r>
        <w:rPr>
          <w:rFonts w:cs="Arial"/>
          <w:u w:val="single"/>
        </w:rPr>
        <w:t>Article</w:t>
      </w:r>
      <w:r>
        <w:rPr>
          <w:rFonts w:cs="Arial"/>
        </w:rPr>
        <w:tab/>
      </w:r>
      <w:r>
        <w:rPr>
          <w:rFonts w:cs="Arial"/>
        </w:rPr>
        <w:tab/>
      </w:r>
      <w:r>
        <w:rPr>
          <w:rFonts w:cs="Arial"/>
          <w:u w:val="single"/>
        </w:rPr>
        <w:t>Subject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u w:val="single"/>
        </w:rPr>
        <w:t>Page</w:t>
      </w:r>
    </w:p>
    <w:p w14:paraId="3436E825" w14:textId="77777777" w:rsidR="009E6019" w:rsidRDefault="009E6019">
      <w:pPr>
        <w:numPr>
          <w:ilvl w:val="12"/>
          <w:numId w:val="0"/>
        </w:numPr>
        <w:jc w:val="both"/>
        <w:rPr>
          <w:rFonts w:cs="Arial"/>
          <w:u w:val="single"/>
        </w:rPr>
      </w:pPr>
    </w:p>
    <w:p w14:paraId="39749E98" w14:textId="77777777" w:rsidR="009E6019" w:rsidRDefault="009E6019">
      <w:pPr>
        <w:numPr>
          <w:ilvl w:val="12"/>
          <w:numId w:val="0"/>
        </w:numPr>
        <w:jc w:val="both"/>
        <w:rPr>
          <w:rFonts w:cs="Arial"/>
        </w:rPr>
      </w:pPr>
    </w:p>
    <w:p w14:paraId="49F50E2D" w14:textId="77777777" w:rsidR="009E6019" w:rsidRDefault="009E6019">
      <w:pPr>
        <w:numPr>
          <w:ilvl w:val="12"/>
          <w:numId w:val="0"/>
        </w:numPr>
        <w:tabs>
          <w:tab w:val="left" w:pos="8100"/>
        </w:tabs>
        <w:ind w:left="1440" w:hanging="1440"/>
        <w:rPr>
          <w:rFonts w:cs="Arial"/>
        </w:rPr>
      </w:pPr>
      <w:r>
        <w:rPr>
          <w:rFonts w:cs="Arial"/>
        </w:rPr>
        <w:t>Article 1</w:t>
      </w:r>
      <w:r>
        <w:rPr>
          <w:rFonts w:cs="Arial"/>
        </w:rPr>
        <w:tab/>
        <w:t>The Constitution</w:t>
      </w:r>
      <w:r>
        <w:rPr>
          <w:rFonts w:cs="Arial"/>
        </w:rPr>
        <w:tab/>
        <w:t xml:space="preserve"> 14</w:t>
      </w:r>
    </w:p>
    <w:p w14:paraId="592DAFD5" w14:textId="77777777" w:rsidR="009E6019" w:rsidRDefault="009E6019">
      <w:pPr>
        <w:numPr>
          <w:ilvl w:val="12"/>
          <w:numId w:val="0"/>
        </w:numPr>
        <w:tabs>
          <w:tab w:val="left" w:pos="8100"/>
        </w:tabs>
        <w:ind w:left="1440" w:hanging="1440"/>
        <w:rPr>
          <w:rFonts w:cs="Arial"/>
        </w:rPr>
      </w:pPr>
    </w:p>
    <w:p w14:paraId="48BF7644" w14:textId="77777777" w:rsidR="009E6019" w:rsidRDefault="009E6019">
      <w:pPr>
        <w:numPr>
          <w:ilvl w:val="12"/>
          <w:numId w:val="0"/>
        </w:numPr>
        <w:tabs>
          <w:tab w:val="left" w:pos="8100"/>
        </w:tabs>
        <w:ind w:left="1440" w:hanging="1440"/>
        <w:rPr>
          <w:rFonts w:cs="Arial"/>
        </w:rPr>
      </w:pPr>
      <w:r>
        <w:rPr>
          <w:rFonts w:cs="Arial"/>
        </w:rPr>
        <w:t xml:space="preserve">Article 2 </w:t>
      </w:r>
      <w:r>
        <w:rPr>
          <w:rFonts w:cs="Arial"/>
        </w:rPr>
        <w:tab/>
        <w:t>Members of the Council</w:t>
      </w:r>
      <w:r>
        <w:rPr>
          <w:rFonts w:cs="Arial"/>
        </w:rPr>
        <w:tab/>
        <w:t xml:space="preserve"> 15</w:t>
      </w:r>
    </w:p>
    <w:p w14:paraId="7428DA27" w14:textId="77777777" w:rsidR="009E6019" w:rsidRDefault="009E6019">
      <w:pPr>
        <w:numPr>
          <w:ilvl w:val="12"/>
          <w:numId w:val="0"/>
        </w:numPr>
        <w:tabs>
          <w:tab w:val="left" w:pos="8100"/>
        </w:tabs>
        <w:ind w:left="1440" w:hanging="1440"/>
        <w:rPr>
          <w:rFonts w:cs="Arial"/>
        </w:rPr>
      </w:pPr>
    </w:p>
    <w:p w14:paraId="5E4606FF" w14:textId="77777777" w:rsidR="009E6019" w:rsidRDefault="009E6019">
      <w:pPr>
        <w:numPr>
          <w:ilvl w:val="12"/>
          <w:numId w:val="0"/>
        </w:numPr>
        <w:tabs>
          <w:tab w:val="left" w:pos="8100"/>
        </w:tabs>
        <w:ind w:left="1440" w:hanging="1440"/>
        <w:rPr>
          <w:rFonts w:cs="Arial"/>
        </w:rPr>
      </w:pPr>
      <w:r>
        <w:rPr>
          <w:rFonts w:cs="Arial"/>
        </w:rPr>
        <w:t xml:space="preserve">Article 3 </w:t>
      </w:r>
      <w:r>
        <w:rPr>
          <w:rFonts w:cs="Arial"/>
        </w:rPr>
        <w:tab/>
        <w:t xml:space="preserve">Citizens and the Council </w:t>
      </w:r>
      <w:r>
        <w:rPr>
          <w:rFonts w:cs="Arial"/>
        </w:rPr>
        <w:tab/>
        <w:t xml:space="preserve"> 17</w:t>
      </w:r>
    </w:p>
    <w:p w14:paraId="3F875627" w14:textId="77777777" w:rsidR="009E6019" w:rsidRDefault="009E6019">
      <w:pPr>
        <w:numPr>
          <w:ilvl w:val="12"/>
          <w:numId w:val="0"/>
        </w:numPr>
        <w:tabs>
          <w:tab w:val="left" w:pos="8100"/>
        </w:tabs>
        <w:ind w:left="1440" w:hanging="1440"/>
        <w:rPr>
          <w:rFonts w:cs="Arial"/>
        </w:rPr>
      </w:pPr>
    </w:p>
    <w:p w14:paraId="4600F720" w14:textId="77777777" w:rsidR="009E6019" w:rsidRDefault="009E6019">
      <w:pPr>
        <w:numPr>
          <w:ilvl w:val="12"/>
          <w:numId w:val="0"/>
        </w:numPr>
        <w:tabs>
          <w:tab w:val="left" w:pos="8100"/>
        </w:tabs>
        <w:ind w:left="1440" w:hanging="1440"/>
        <w:rPr>
          <w:rFonts w:cs="Arial"/>
        </w:rPr>
      </w:pPr>
      <w:r>
        <w:rPr>
          <w:rFonts w:cs="Arial"/>
        </w:rPr>
        <w:t xml:space="preserve">Article 4 </w:t>
      </w:r>
      <w:r>
        <w:rPr>
          <w:rFonts w:cs="Arial"/>
        </w:rPr>
        <w:tab/>
        <w:t>The Full Council</w:t>
      </w:r>
      <w:r>
        <w:rPr>
          <w:rFonts w:cs="Arial"/>
        </w:rPr>
        <w:tab/>
        <w:t xml:space="preserve"> 18</w:t>
      </w:r>
    </w:p>
    <w:p w14:paraId="2E15621D" w14:textId="77777777" w:rsidR="009E6019" w:rsidRDefault="009E6019">
      <w:pPr>
        <w:numPr>
          <w:ilvl w:val="12"/>
          <w:numId w:val="0"/>
        </w:numPr>
        <w:tabs>
          <w:tab w:val="left" w:pos="8100"/>
        </w:tabs>
        <w:ind w:left="1440" w:hanging="1440"/>
        <w:rPr>
          <w:rFonts w:cs="Arial"/>
        </w:rPr>
      </w:pPr>
    </w:p>
    <w:p w14:paraId="0561C410" w14:textId="77777777" w:rsidR="009E6019" w:rsidRDefault="009E6019">
      <w:pPr>
        <w:numPr>
          <w:ilvl w:val="12"/>
          <w:numId w:val="0"/>
        </w:numPr>
        <w:tabs>
          <w:tab w:val="left" w:pos="8100"/>
        </w:tabs>
        <w:ind w:left="1440" w:hanging="1440"/>
        <w:rPr>
          <w:rFonts w:cs="Arial"/>
        </w:rPr>
      </w:pPr>
      <w:r>
        <w:rPr>
          <w:rFonts w:cs="Arial"/>
        </w:rPr>
        <w:t xml:space="preserve">Article 5 </w:t>
      </w:r>
      <w:r>
        <w:rPr>
          <w:rFonts w:cs="Arial"/>
        </w:rPr>
        <w:tab/>
        <w:t>Chairing the Council</w:t>
      </w:r>
      <w:r>
        <w:rPr>
          <w:rFonts w:cs="Arial"/>
        </w:rPr>
        <w:tab/>
        <w:t xml:space="preserve"> 20</w:t>
      </w:r>
    </w:p>
    <w:p w14:paraId="12AB3EE8" w14:textId="77777777" w:rsidR="009E6019" w:rsidRDefault="009E6019">
      <w:pPr>
        <w:numPr>
          <w:ilvl w:val="12"/>
          <w:numId w:val="0"/>
        </w:numPr>
        <w:tabs>
          <w:tab w:val="left" w:pos="8100"/>
        </w:tabs>
        <w:ind w:left="1440" w:hanging="1440"/>
        <w:rPr>
          <w:rFonts w:cs="Arial"/>
        </w:rPr>
      </w:pPr>
    </w:p>
    <w:p w14:paraId="4E98FA62" w14:textId="77777777" w:rsidR="009E6019" w:rsidRDefault="009E6019">
      <w:pPr>
        <w:numPr>
          <w:ilvl w:val="12"/>
          <w:numId w:val="0"/>
        </w:numPr>
        <w:tabs>
          <w:tab w:val="left" w:pos="8100"/>
        </w:tabs>
        <w:ind w:left="1440" w:hanging="1440"/>
        <w:rPr>
          <w:rFonts w:cs="Arial"/>
        </w:rPr>
      </w:pPr>
      <w:r>
        <w:rPr>
          <w:rFonts w:cs="Arial"/>
        </w:rPr>
        <w:t xml:space="preserve">Article </w:t>
      </w:r>
      <w:r w:rsidR="00880A0C">
        <w:rPr>
          <w:rFonts w:cs="Arial"/>
        </w:rPr>
        <w:t>6</w:t>
      </w:r>
      <w:r w:rsidR="00FE32A0">
        <w:rPr>
          <w:rFonts w:cs="Arial"/>
        </w:rPr>
        <w:tab/>
        <w:t>Policy and other Boards</w:t>
      </w:r>
      <w:r w:rsidR="00FE32A0">
        <w:rPr>
          <w:rFonts w:cs="Arial"/>
        </w:rPr>
        <w:tab/>
        <w:t xml:space="preserve"> 21</w:t>
      </w:r>
    </w:p>
    <w:p w14:paraId="5DCA72F7" w14:textId="77777777" w:rsidR="009E6019" w:rsidRDefault="009E6019" w:rsidP="00FE32A0">
      <w:pPr>
        <w:numPr>
          <w:ilvl w:val="12"/>
          <w:numId w:val="0"/>
        </w:numPr>
        <w:tabs>
          <w:tab w:val="left" w:pos="8100"/>
        </w:tabs>
        <w:rPr>
          <w:rFonts w:cs="Arial"/>
        </w:rPr>
      </w:pPr>
    </w:p>
    <w:p w14:paraId="3AA9671D" w14:textId="77777777" w:rsidR="009E6019" w:rsidRDefault="009E6019">
      <w:pPr>
        <w:numPr>
          <w:ilvl w:val="12"/>
          <w:numId w:val="0"/>
        </w:numPr>
        <w:tabs>
          <w:tab w:val="left" w:pos="8100"/>
        </w:tabs>
        <w:ind w:left="1440" w:hanging="1440"/>
        <w:rPr>
          <w:rFonts w:cs="Arial"/>
        </w:rPr>
      </w:pPr>
      <w:r>
        <w:rPr>
          <w:rFonts w:cs="Arial"/>
        </w:rPr>
        <w:t xml:space="preserve">Article </w:t>
      </w:r>
      <w:r w:rsidR="00880A0C">
        <w:rPr>
          <w:rFonts w:cs="Arial"/>
        </w:rPr>
        <w:t>7</w:t>
      </w:r>
      <w:r w:rsidR="00FE32A0">
        <w:rPr>
          <w:rFonts w:cs="Arial"/>
        </w:rPr>
        <w:t xml:space="preserve"> </w:t>
      </w:r>
      <w:r w:rsidR="00FE32A0">
        <w:rPr>
          <w:rFonts w:cs="Arial"/>
        </w:rPr>
        <w:tab/>
        <w:t xml:space="preserve">The Standards Committee </w:t>
      </w:r>
      <w:r w:rsidR="00FE32A0">
        <w:rPr>
          <w:rFonts w:cs="Arial"/>
        </w:rPr>
        <w:tab/>
        <w:t xml:space="preserve"> 21</w:t>
      </w:r>
    </w:p>
    <w:p w14:paraId="0FE5A745" w14:textId="77777777" w:rsidR="009E6019" w:rsidRDefault="009E6019">
      <w:pPr>
        <w:numPr>
          <w:ilvl w:val="12"/>
          <w:numId w:val="0"/>
        </w:numPr>
        <w:tabs>
          <w:tab w:val="left" w:pos="8100"/>
        </w:tabs>
        <w:ind w:left="1440" w:hanging="1440"/>
        <w:rPr>
          <w:rFonts w:cs="Arial"/>
        </w:rPr>
      </w:pPr>
    </w:p>
    <w:p w14:paraId="784EAC79" w14:textId="77777777" w:rsidR="009E6019" w:rsidRDefault="009E6019">
      <w:pPr>
        <w:numPr>
          <w:ilvl w:val="12"/>
          <w:numId w:val="0"/>
        </w:numPr>
        <w:tabs>
          <w:tab w:val="left" w:pos="8100"/>
        </w:tabs>
        <w:ind w:left="1440" w:hanging="1440"/>
        <w:rPr>
          <w:rFonts w:cs="Arial"/>
        </w:rPr>
      </w:pPr>
      <w:r>
        <w:rPr>
          <w:rFonts w:cs="Arial"/>
        </w:rPr>
        <w:t xml:space="preserve">Article </w:t>
      </w:r>
      <w:r w:rsidR="00880A0C">
        <w:rPr>
          <w:rFonts w:cs="Arial"/>
        </w:rPr>
        <w:t>8</w:t>
      </w:r>
      <w:r w:rsidR="00FE32A0">
        <w:rPr>
          <w:rFonts w:cs="Arial"/>
        </w:rPr>
        <w:t xml:space="preserve"> </w:t>
      </w:r>
      <w:r w:rsidR="00FE32A0">
        <w:rPr>
          <w:rFonts w:cs="Arial"/>
        </w:rPr>
        <w:tab/>
        <w:t>Joint Arrangements</w:t>
      </w:r>
      <w:r w:rsidR="00FE32A0">
        <w:rPr>
          <w:rFonts w:cs="Arial"/>
        </w:rPr>
        <w:tab/>
        <w:t xml:space="preserve"> 22</w:t>
      </w:r>
    </w:p>
    <w:p w14:paraId="7D3B96D0" w14:textId="77777777" w:rsidR="009E6019" w:rsidRDefault="009E6019">
      <w:pPr>
        <w:numPr>
          <w:ilvl w:val="12"/>
          <w:numId w:val="0"/>
        </w:numPr>
        <w:tabs>
          <w:tab w:val="left" w:pos="8100"/>
        </w:tabs>
        <w:ind w:left="1440" w:hanging="1440"/>
        <w:rPr>
          <w:rFonts w:cs="Arial"/>
        </w:rPr>
      </w:pPr>
    </w:p>
    <w:p w14:paraId="7215A950" w14:textId="77777777" w:rsidR="009E6019" w:rsidRDefault="009E6019">
      <w:pPr>
        <w:numPr>
          <w:ilvl w:val="12"/>
          <w:numId w:val="0"/>
        </w:numPr>
        <w:tabs>
          <w:tab w:val="left" w:pos="8100"/>
        </w:tabs>
        <w:ind w:left="1440" w:hanging="1440"/>
        <w:rPr>
          <w:rFonts w:cs="Arial"/>
        </w:rPr>
      </w:pPr>
      <w:r>
        <w:rPr>
          <w:rFonts w:cs="Arial"/>
        </w:rPr>
        <w:t xml:space="preserve">Article </w:t>
      </w:r>
      <w:r w:rsidR="00880A0C">
        <w:rPr>
          <w:rFonts w:cs="Arial"/>
        </w:rPr>
        <w:t>9</w:t>
      </w:r>
      <w:r w:rsidR="00FE32A0">
        <w:rPr>
          <w:rFonts w:cs="Arial"/>
        </w:rPr>
        <w:t xml:space="preserve"> </w:t>
      </w:r>
      <w:r w:rsidR="00FE32A0">
        <w:rPr>
          <w:rFonts w:cs="Arial"/>
        </w:rPr>
        <w:tab/>
        <w:t>Officers</w:t>
      </w:r>
      <w:r w:rsidR="00FE32A0">
        <w:rPr>
          <w:rFonts w:cs="Arial"/>
        </w:rPr>
        <w:tab/>
        <w:t xml:space="preserve"> 23</w:t>
      </w:r>
    </w:p>
    <w:p w14:paraId="440D56BA" w14:textId="77777777" w:rsidR="009E6019" w:rsidRDefault="009E6019">
      <w:pPr>
        <w:numPr>
          <w:ilvl w:val="12"/>
          <w:numId w:val="0"/>
        </w:numPr>
        <w:tabs>
          <w:tab w:val="left" w:pos="8100"/>
        </w:tabs>
        <w:ind w:left="1440" w:hanging="1440"/>
        <w:rPr>
          <w:rFonts w:cs="Arial"/>
        </w:rPr>
      </w:pPr>
    </w:p>
    <w:p w14:paraId="4EC4F05E" w14:textId="77777777" w:rsidR="009E6019" w:rsidRDefault="009E6019">
      <w:pPr>
        <w:numPr>
          <w:ilvl w:val="12"/>
          <w:numId w:val="0"/>
        </w:numPr>
        <w:tabs>
          <w:tab w:val="left" w:pos="8100"/>
        </w:tabs>
        <w:ind w:left="1440" w:hanging="1440"/>
        <w:rPr>
          <w:rFonts w:cs="Arial"/>
        </w:rPr>
      </w:pPr>
      <w:r>
        <w:rPr>
          <w:rFonts w:cs="Arial"/>
        </w:rPr>
        <w:t>Article 1</w:t>
      </w:r>
      <w:r w:rsidR="00880A0C">
        <w:rPr>
          <w:rFonts w:cs="Arial"/>
        </w:rPr>
        <w:t>0</w:t>
      </w:r>
      <w:r w:rsidR="00FE32A0">
        <w:rPr>
          <w:rFonts w:cs="Arial"/>
        </w:rPr>
        <w:t xml:space="preserve"> </w:t>
      </w:r>
      <w:r w:rsidR="00FE32A0">
        <w:rPr>
          <w:rFonts w:cs="Arial"/>
        </w:rPr>
        <w:tab/>
        <w:t>Decision Making</w:t>
      </w:r>
      <w:r w:rsidR="00FE32A0">
        <w:rPr>
          <w:rFonts w:cs="Arial"/>
        </w:rPr>
        <w:tab/>
        <w:t xml:space="preserve"> 26</w:t>
      </w:r>
    </w:p>
    <w:p w14:paraId="744614F8" w14:textId="77777777" w:rsidR="009E6019" w:rsidRDefault="009E6019">
      <w:pPr>
        <w:numPr>
          <w:ilvl w:val="12"/>
          <w:numId w:val="0"/>
        </w:numPr>
        <w:tabs>
          <w:tab w:val="left" w:pos="8100"/>
        </w:tabs>
        <w:ind w:left="1440" w:hanging="1440"/>
        <w:rPr>
          <w:rFonts w:cs="Arial"/>
        </w:rPr>
      </w:pPr>
    </w:p>
    <w:p w14:paraId="3F9F7198" w14:textId="77777777" w:rsidR="009E6019" w:rsidRDefault="009E6019">
      <w:pPr>
        <w:numPr>
          <w:ilvl w:val="12"/>
          <w:numId w:val="0"/>
        </w:numPr>
        <w:tabs>
          <w:tab w:val="left" w:pos="8100"/>
        </w:tabs>
        <w:ind w:left="1440" w:hanging="1440"/>
        <w:rPr>
          <w:rFonts w:cs="Arial"/>
        </w:rPr>
      </w:pPr>
      <w:r>
        <w:rPr>
          <w:rFonts w:cs="Arial"/>
        </w:rPr>
        <w:t>Article 1</w:t>
      </w:r>
      <w:r w:rsidR="00880A0C">
        <w:rPr>
          <w:rFonts w:cs="Arial"/>
        </w:rPr>
        <w:t>1</w:t>
      </w:r>
      <w:r>
        <w:rPr>
          <w:rFonts w:cs="Arial"/>
        </w:rPr>
        <w:t xml:space="preserve"> </w:t>
      </w:r>
      <w:r>
        <w:rPr>
          <w:rFonts w:cs="Arial"/>
        </w:rPr>
        <w:tab/>
        <w:t>Finance,</w:t>
      </w:r>
      <w:r w:rsidR="00FE32A0">
        <w:rPr>
          <w:rFonts w:cs="Arial"/>
        </w:rPr>
        <w:t xml:space="preserve"> Contracts and Legal Matters</w:t>
      </w:r>
      <w:r w:rsidR="00FE32A0">
        <w:rPr>
          <w:rFonts w:cs="Arial"/>
        </w:rPr>
        <w:tab/>
        <w:t xml:space="preserve"> 28</w:t>
      </w:r>
    </w:p>
    <w:p w14:paraId="62D5A5AA" w14:textId="77777777" w:rsidR="009E6019" w:rsidRDefault="009E6019">
      <w:pPr>
        <w:numPr>
          <w:ilvl w:val="12"/>
          <w:numId w:val="0"/>
        </w:numPr>
        <w:tabs>
          <w:tab w:val="left" w:pos="8100"/>
        </w:tabs>
        <w:ind w:left="1440" w:hanging="1440"/>
        <w:rPr>
          <w:rFonts w:cs="Arial"/>
        </w:rPr>
      </w:pPr>
    </w:p>
    <w:p w14:paraId="3941559B" w14:textId="77777777" w:rsidR="009E6019" w:rsidRDefault="009E6019">
      <w:pPr>
        <w:numPr>
          <w:ilvl w:val="12"/>
          <w:numId w:val="0"/>
        </w:numPr>
        <w:tabs>
          <w:tab w:val="left" w:pos="8100"/>
        </w:tabs>
        <w:ind w:left="1440" w:hanging="1440"/>
        <w:rPr>
          <w:rFonts w:cs="Arial"/>
        </w:rPr>
      </w:pPr>
      <w:r>
        <w:rPr>
          <w:rFonts w:cs="Arial"/>
        </w:rPr>
        <w:t>Article 1</w:t>
      </w:r>
      <w:r w:rsidR="00880A0C">
        <w:rPr>
          <w:rFonts w:cs="Arial"/>
        </w:rPr>
        <w:t>2</w:t>
      </w:r>
      <w:r>
        <w:rPr>
          <w:rFonts w:cs="Arial"/>
        </w:rPr>
        <w:t xml:space="preserve"> </w:t>
      </w:r>
      <w:r>
        <w:rPr>
          <w:rFonts w:cs="Arial"/>
        </w:rPr>
        <w:tab/>
        <w:t xml:space="preserve">Review and </w:t>
      </w:r>
      <w:r w:rsidR="00FE32A0">
        <w:rPr>
          <w:rFonts w:cs="Arial"/>
        </w:rPr>
        <w:t>Revision of the Constitution</w:t>
      </w:r>
      <w:r w:rsidR="00FE32A0">
        <w:rPr>
          <w:rFonts w:cs="Arial"/>
        </w:rPr>
        <w:tab/>
        <w:t xml:space="preserve"> 29</w:t>
      </w:r>
    </w:p>
    <w:p w14:paraId="1A7DF5E6" w14:textId="77777777" w:rsidR="009E6019" w:rsidRDefault="009E6019">
      <w:pPr>
        <w:numPr>
          <w:ilvl w:val="12"/>
          <w:numId w:val="0"/>
        </w:numPr>
        <w:tabs>
          <w:tab w:val="left" w:pos="8100"/>
        </w:tabs>
        <w:ind w:left="1440" w:hanging="1440"/>
        <w:rPr>
          <w:rFonts w:cs="Arial"/>
        </w:rPr>
      </w:pPr>
    </w:p>
    <w:p w14:paraId="6D4F432E" w14:textId="77777777" w:rsidR="009E6019" w:rsidRDefault="009E6019">
      <w:pPr>
        <w:numPr>
          <w:ilvl w:val="12"/>
          <w:numId w:val="0"/>
        </w:numPr>
        <w:tabs>
          <w:tab w:val="left" w:pos="8100"/>
        </w:tabs>
        <w:ind w:left="1440" w:hanging="1440"/>
        <w:rPr>
          <w:rFonts w:cs="Arial"/>
        </w:rPr>
      </w:pPr>
      <w:r>
        <w:rPr>
          <w:rFonts w:cs="Arial"/>
        </w:rPr>
        <w:t>Article 1</w:t>
      </w:r>
      <w:r w:rsidR="00880A0C">
        <w:rPr>
          <w:rFonts w:cs="Arial"/>
        </w:rPr>
        <w:t>3</w:t>
      </w:r>
      <w:r>
        <w:rPr>
          <w:rFonts w:cs="Arial"/>
        </w:rPr>
        <w:t xml:space="preserve"> </w:t>
      </w:r>
      <w:r>
        <w:rPr>
          <w:rFonts w:cs="Arial"/>
        </w:rPr>
        <w:tab/>
        <w:t>Suspension, Interpretation and Publication of t</w:t>
      </w:r>
      <w:r w:rsidR="00FE32A0">
        <w:rPr>
          <w:rFonts w:cs="Arial"/>
        </w:rPr>
        <w:t>he Constitution</w:t>
      </w:r>
      <w:r w:rsidR="00FE32A0">
        <w:rPr>
          <w:rFonts w:cs="Arial"/>
        </w:rPr>
        <w:tab/>
        <w:t xml:space="preserve"> 30</w:t>
      </w:r>
    </w:p>
    <w:p w14:paraId="14D1389F" w14:textId="77777777" w:rsidR="009E6019" w:rsidRDefault="009E6019">
      <w:pPr>
        <w:numPr>
          <w:ilvl w:val="12"/>
          <w:numId w:val="0"/>
        </w:numPr>
        <w:tabs>
          <w:tab w:val="left" w:pos="8100"/>
        </w:tabs>
        <w:ind w:left="1440" w:hanging="1440"/>
        <w:rPr>
          <w:rFonts w:cs="Arial"/>
        </w:rPr>
      </w:pPr>
    </w:p>
    <w:p w14:paraId="3975D772" w14:textId="77777777" w:rsidR="009E6019" w:rsidRDefault="009E6019">
      <w:pPr>
        <w:numPr>
          <w:ilvl w:val="12"/>
          <w:numId w:val="0"/>
        </w:numPr>
        <w:tabs>
          <w:tab w:val="left" w:pos="8100"/>
        </w:tabs>
        <w:ind w:left="1440" w:hanging="1440"/>
        <w:rPr>
          <w:rFonts w:cs="Arial"/>
        </w:rPr>
      </w:pPr>
      <w:r>
        <w:rPr>
          <w:rFonts w:cs="Arial"/>
        </w:rPr>
        <w:t xml:space="preserve">Schedule 2/1 </w:t>
      </w:r>
      <w:r>
        <w:rPr>
          <w:rFonts w:cs="Arial"/>
        </w:rPr>
        <w:tab/>
        <w:t>Description</w:t>
      </w:r>
      <w:r w:rsidR="00FE32A0">
        <w:rPr>
          <w:rFonts w:cs="Arial"/>
        </w:rPr>
        <w:t xml:space="preserve"> of Alternative Arrangements</w:t>
      </w:r>
      <w:r w:rsidR="00FE32A0">
        <w:rPr>
          <w:rFonts w:cs="Arial"/>
        </w:rPr>
        <w:tab/>
        <w:t xml:space="preserve"> 31</w:t>
      </w:r>
    </w:p>
    <w:p w14:paraId="78D70647" w14:textId="77777777" w:rsidR="009E6019" w:rsidRDefault="009E6019">
      <w:pPr>
        <w:numPr>
          <w:ilvl w:val="12"/>
          <w:numId w:val="0"/>
        </w:numPr>
        <w:jc w:val="both"/>
        <w:rPr>
          <w:rFonts w:cs="Arial"/>
        </w:rPr>
      </w:pPr>
    </w:p>
    <w:p w14:paraId="6C18D823" w14:textId="77777777" w:rsidR="009E6019" w:rsidRDefault="009E6019">
      <w:pPr>
        <w:numPr>
          <w:ilvl w:val="12"/>
          <w:numId w:val="0"/>
        </w:numPr>
        <w:jc w:val="both"/>
        <w:rPr>
          <w:rFonts w:cs="Arial"/>
          <w:b/>
        </w:rPr>
      </w:pPr>
      <w:r>
        <w:rPr>
          <w:rFonts w:cs="Arial"/>
        </w:rPr>
        <w:br w:type="page"/>
      </w:r>
      <w:r>
        <w:rPr>
          <w:rFonts w:cs="Arial"/>
          <w:b/>
        </w:rPr>
        <w:t>ARTICLE 1 – THE CONSTITUTION</w:t>
      </w:r>
    </w:p>
    <w:p w14:paraId="1028AAC8" w14:textId="77777777" w:rsidR="009E6019" w:rsidRDefault="009E6019">
      <w:pPr>
        <w:numPr>
          <w:ilvl w:val="12"/>
          <w:numId w:val="0"/>
        </w:numPr>
        <w:ind w:left="720" w:hanging="720"/>
        <w:jc w:val="both"/>
        <w:rPr>
          <w:rFonts w:cs="Arial"/>
        </w:rPr>
      </w:pPr>
    </w:p>
    <w:p w14:paraId="032C7C13" w14:textId="77777777" w:rsidR="009E6019" w:rsidRDefault="009E6019">
      <w:pPr>
        <w:numPr>
          <w:ilvl w:val="12"/>
          <w:numId w:val="0"/>
        </w:numPr>
        <w:ind w:left="720" w:hanging="720"/>
        <w:jc w:val="both"/>
        <w:rPr>
          <w:rFonts w:cs="Arial"/>
          <w:b/>
        </w:rPr>
      </w:pPr>
      <w:r>
        <w:rPr>
          <w:rFonts w:cs="Arial"/>
        </w:rPr>
        <w:t>1.01</w:t>
      </w:r>
      <w:r>
        <w:rPr>
          <w:rFonts w:cs="Arial"/>
        </w:rPr>
        <w:tab/>
      </w:r>
      <w:r>
        <w:rPr>
          <w:rFonts w:cs="Arial"/>
          <w:b/>
        </w:rPr>
        <w:t xml:space="preserve">Powers of the Council </w:t>
      </w:r>
    </w:p>
    <w:p w14:paraId="5CA087F8" w14:textId="77777777" w:rsidR="009E6019" w:rsidRDefault="009E6019">
      <w:pPr>
        <w:numPr>
          <w:ilvl w:val="12"/>
          <w:numId w:val="0"/>
        </w:numPr>
        <w:ind w:left="720" w:hanging="720"/>
        <w:jc w:val="both"/>
        <w:rPr>
          <w:rFonts w:cs="Arial"/>
          <w:b/>
        </w:rPr>
      </w:pPr>
    </w:p>
    <w:p w14:paraId="158D0F3D" w14:textId="77777777" w:rsidR="009E6019" w:rsidRDefault="009E6019">
      <w:pPr>
        <w:numPr>
          <w:ilvl w:val="12"/>
          <w:numId w:val="0"/>
        </w:numPr>
        <w:ind w:left="720" w:hanging="720"/>
        <w:jc w:val="both"/>
        <w:rPr>
          <w:rFonts w:cs="Arial"/>
        </w:rPr>
      </w:pPr>
      <w:r>
        <w:rPr>
          <w:rFonts w:cs="Arial"/>
          <w:b/>
        </w:rPr>
        <w:tab/>
      </w:r>
      <w:r>
        <w:rPr>
          <w:rFonts w:cs="Arial"/>
        </w:rPr>
        <w:t>The Council will exercise all its powers and duties in accordance with the law and this Constitution.</w:t>
      </w:r>
    </w:p>
    <w:p w14:paraId="5F8E4EFB" w14:textId="77777777" w:rsidR="009E6019" w:rsidRDefault="009E6019">
      <w:pPr>
        <w:numPr>
          <w:ilvl w:val="12"/>
          <w:numId w:val="0"/>
        </w:numPr>
        <w:ind w:left="720" w:hanging="720"/>
        <w:jc w:val="both"/>
        <w:rPr>
          <w:rFonts w:cs="Arial"/>
        </w:rPr>
      </w:pPr>
    </w:p>
    <w:p w14:paraId="7178D962" w14:textId="77777777" w:rsidR="009E6019" w:rsidRDefault="009E6019">
      <w:pPr>
        <w:numPr>
          <w:ilvl w:val="12"/>
          <w:numId w:val="0"/>
        </w:numPr>
        <w:ind w:left="720" w:hanging="720"/>
        <w:jc w:val="both"/>
        <w:rPr>
          <w:rFonts w:cs="Arial"/>
          <w:b/>
        </w:rPr>
      </w:pPr>
      <w:r>
        <w:rPr>
          <w:rFonts w:cs="Arial"/>
        </w:rPr>
        <w:t>1.02</w:t>
      </w:r>
      <w:r>
        <w:rPr>
          <w:rFonts w:cs="Arial"/>
        </w:rPr>
        <w:tab/>
      </w:r>
      <w:r>
        <w:rPr>
          <w:rFonts w:cs="Arial"/>
          <w:b/>
        </w:rPr>
        <w:t>The Constitution</w:t>
      </w:r>
    </w:p>
    <w:p w14:paraId="44387B83" w14:textId="77777777" w:rsidR="009E6019" w:rsidRDefault="009E6019">
      <w:pPr>
        <w:numPr>
          <w:ilvl w:val="12"/>
          <w:numId w:val="0"/>
        </w:numPr>
        <w:ind w:left="720" w:hanging="720"/>
        <w:jc w:val="both"/>
        <w:rPr>
          <w:rFonts w:cs="Arial"/>
          <w:b/>
        </w:rPr>
      </w:pPr>
    </w:p>
    <w:p w14:paraId="45E7349E" w14:textId="77777777" w:rsidR="009E6019" w:rsidRDefault="009E6019">
      <w:pPr>
        <w:numPr>
          <w:ilvl w:val="12"/>
          <w:numId w:val="0"/>
        </w:numPr>
        <w:ind w:left="720" w:hanging="720"/>
        <w:jc w:val="both"/>
        <w:rPr>
          <w:rFonts w:cs="Arial"/>
        </w:rPr>
      </w:pPr>
      <w:r>
        <w:rPr>
          <w:rFonts w:cs="Arial"/>
          <w:b/>
        </w:rPr>
        <w:tab/>
      </w:r>
      <w:r>
        <w:rPr>
          <w:rFonts w:cs="Arial"/>
        </w:rPr>
        <w:t>This Constitution, and all its appendices, is the Constitution of North Warwickshire Borough Council.</w:t>
      </w:r>
    </w:p>
    <w:p w14:paraId="51DA7E0B" w14:textId="77777777" w:rsidR="009E6019" w:rsidRDefault="009E6019">
      <w:pPr>
        <w:numPr>
          <w:ilvl w:val="12"/>
          <w:numId w:val="0"/>
        </w:numPr>
        <w:ind w:left="720" w:hanging="720"/>
        <w:jc w:val="both"/>
        <w:rPr>
          <w:rFonts w:cs="Arial"/>
        </w:rPr>
      </w:pPr>
    </w:p>
    <w:p w14:paraId="4622545F" w14:textId="77777777" w:rsidR="009E6019" w:rsidRDefault="009E6019">
      <w:pPr>
        <w:numPr>
          <w:ilvl w:val="12"/>
          <w:numId w:val="0"/>
        </w:numPr>
        <w:ind w:left="720" w:hanging="720"/>
        <w:jc w:val="both"/>
        <w:rPr>
          <w:rFonts w:cs="Arial"/>
          <w:b/>
        </w:rPr>
      </w:pPr>
      <w:r>
        <w:rPr>
          <w:rFonts w:cs="Arial"/>
        </w:rPr>
        <w:t>1.03</w:t>
      </w:r>
      <w:r>
        <w:rPr>
          <w:rFonts w:cs="Arial"/>
        </w:rPr>
        <w:tab/>
      </w:r>
      <w:r>
        <w:rPr>
          <w:rFonts w:cs="Arial"/>
          <w:b/>
        </w:rPr>
        <w:t>Purpose of the Constitution</w:t>
      </w:r>
    </w:p>
    <w:p w14:paraId="2E0B9B54" w14:textId="77777777" w:rsidR="009E6019" w:rsidRDefault="009E6019">
      <w:pPr>
        <w:numPr>
          <w:ilvl w:val="12"/>
          <w:numId w:val="0"/>
        </w:numPr>
        <w:ind w:left="720" w:hanging="720"/>
        <w:jc w:val="both"/>
        <w:rPr>
          <w:rFonts w:cs="Arial"/>
          <w:b/>
        </w:rPr>
      </w:pPr>
    </w:p>
    <w:p w14:paraId="0E529EB0" w14:textId="77777777" w:rsidR="009E6019" w:rsidRDefault="009E6019">
      <w:pPr>
        <w:numPr>
          <w:ilvl w:val="12"/>
          <w:numId w:val="0"/>
        </w:numPr>
        <w:ind w:left="720" w:hanging="720"/>
        <w:jc w:val="both"/>
        <w:rPr>
          <w:rFonts w:cs="Arial"/>
        </w:rPr>
      </w:pPr>
      <w:r>
        <w:rPr>
          <w:rFonts w:cs="Arial"/>
          <w:b/>
        </w:rPr>
        <w:tab/>
      </w:r>
      <w:r>
        <w:rPr>
          <w:rFonts w:cs="Arial"/>
        </w:rPr>
        <w:t>The purpose of the Constitution is to:</w:t>
      </w:r>
    </w:p>
    <w:p w14:paraId="129E901F" w14:textId="77777777" w:rsidR="009E6019" w:rsidRDefault="009E6019">
      <w:pPr>
        <w:numPr>
          <w:ilvl w:val="12"/>
          <w:numId w:val="0"/>
        </w:numPr>
        <w:ind w:left="720" w:hanging="720"/>
        <w:jc w:val="both"/>
        <w:rPr>
          <w:rFonts w:cs="Arial"/>
        </w:rPr>
      </w:pPr>
    </w:p>
    <w:p w14:paraId="680BA1FE" w14:textId="77777777" w:rsidR="009E6019" w:rsidRDefault="009E6019">
      <w:pPr>
        <w:numPr>
          <w:ilvl w:val="12"/>
          <w:numId w:val="0"/>
        </w:numPr>
        <w:ind w:left="1440" w:hanging="720"/>
        <w:jc w:val="both"/>
        <w:rPr>
          <w:rFonts w:cs="Arial"/>
        </w:rPr>
      </w:pPr>
      <w:r>
        <w:rPr>
          <w:rFonts w:cs="Arial"/>
        </w:rPr>
        <w:t>1</w:t>
      </w:r>
      <w:r>
        <w:rPr>
          <w:rFonts w:cs="Arial"/>
        </w:rPr>
        <w:tab/>
        <w:t xml:space="preserve">Ensure that the Council </w:t>
      </w:r>
      <w:proofErr w:type="gramStart"/>
      <w:r>
        <w:rPr>
          <w:rFonts w:cs="Arial"/>
        </w:rPr>
        <w:t>is able to</w:t>
      </w:r>
      <w:proofErr w:type="gramEnd"/>
      <w:r>
        <w:rPr>
          <w:rFonts w:cs="Arial"/>
        </w:rPr>
        <w:t xml:space="preserve"> provide strong democratic leadership for the whole of the local community, in partnership with citizens, businesses and other organisations.</w:t>
      </w:r>
    </w:p>
    <w:p w14:paraId="215277F9" w14:textId="77777777" w:rsidR="009E6019" w:rsidRDefault="009E6019">
      <w:pPr>
        <w:numPr>
          <w:ilvl w:val="12"/>
          <w:numId w:val="0"/>
        </w:numPr>
        <w:ind w:left="1440" w:hanging="720"/>
        <w:jc w:val="both"/>
        <w:rPr>
          <w:rFonts w:cs="Arial"/>
        </w:rPr>
      </w:pPr>
    </w:p>
    <w:p w14:paraId="73D1581B" w14:textId="77777777" w:rsidR="009E6019" w:rsidRDefault="009E6019">
      <w:pPr>
        <w:numPr>
          <w:ilvl w:val="12"/>
          <w:numId w:val="0"/>
        </w:numPr>
        <w:ind w:left="1440" w:hanging="720"/>
        <w:jc w:val="both"/>
        <w:rPr>
          <w:rFonts w:cs="Arial"/>
        </w:rPr>
      </w:pPr>
      <w:r>
        <w:rPr>
          <w:rFonts w:cs="Arial"/>
        </w:rPr>
        <w:t>2</w:t>
      </w:r>
      <w:r>
        <w:rPr>
          <w:rFonts w:cs="Arial"/>
        </w:rPr>
        <w:tab/>
        <w:t>Enable local Councillors to be more effective in serving their local community.</w:t>
      </w:r>
    </w:p>
    <w:p w14:paraId="412DFD0B" w14:textId="77777777" w:rsidR="009E6019" w:rsidRDefault="009E6019">
      <w:pPr>
        <w:numPr>
          <w:ilvl w:val="12"/>
          <w:numId w:val="0"/>
        </w:numPr>
        <w:ind w:left="1440" w:hanging="720"/>
        <w:jc w:val="both"/>
        <w:rPr>
          <w:rFonts w:cs="Arial"/>
        </w:rPr>
      </w:pPr>
    </w:p>
    <w:p w14:paraId="1C5164F1" w14:textId="77777777" w:rsidR="009E6019" w:rsidRDefault="009E6019">
      <w:pPr>
        <w:numPr>
          <w:ilvl w:val="12"/>
          <w:numId w:val="0"/>
        </w:numPr>
        <w:ind w:left="1440" w:hanging="720"/>
        <w:jc w:val="both"/>
        <w:rPr>
          <w:rFonts w:cs="Arial"/>
        </w:rPr>
      </w:pPr>
      <w:r>
        <w:rPr>
          <w:rFonts w:cs="Arial"/>
        </w:rPr>
        <w:t>3</w:t>
      </w:r>
      <w:r>
        <w:rPr>
          <w:rFonts w:cs="Arial"/>
        </w:rPr>
        <w:tab/>
        <w:t>Give people the opportunity to be more directly involved in local democratic processes.</w:t>
      </w:r>
    </w:p>
    <w:p w14:paraId="799A3223" w14:textId="77777777" w:rsidR="009E6019" w:rsidRDefault="009E6019">
      <w:pPr>
        <w:numPr>
          <w:ilvl w:val="12"/>
          <w:numId w:val="0"/>
        </w:numPr>
        <w:ind w:left="1440" w:hanging="720"/>
        <w:jc w:val="both"/>
        <w:rPr>
          <w:rFonts w:cs="Arial"/>
        </w:rPr>
      </w:pPr>
    </w:p>
    <w:p w14:paraId="2B825896" w14:textId="77777777" w:rsidR="009E6019" w:rsidRDefault="009E6019">
      <w:pPr>
        <w:numPr>
          <w:ilvl w:val="12"/>
          <w:numId w:val="0"/>
        </w:numPr>
        <w:ind w:left="1440" w:hanging="720"/>
        <w:jc w:val="both"/>
        <w:rPr>
          <w:rFonts w:cs="Arial"/>
        </w:rPr>
      </w:pPr>
      <w:r>
        <w:rPr>
          <w:rFonts w:cs="Arial"/>
        </w:rPr>
        <w:t>4</w:t>
      </w:r>
      <w:r>
        <w:rPr>
          <w:rFonts w:cs="Arial"/>
        </w:rPr>
        <w:tab/>
        <w:t>Ensure that the Council is fully aware of the views of the community in its decision making, and that decisions are taken efficiently and effectively.</w:t>
      </w:r>
    </w:p>
    <w:p w14:paraId="428D2D50" w14:textId="77777777" w:rsidR="009E6019" w:rsidRDefault="009E6019">
      <w:pPr>
        <w:numPr>
          <w:ilvl w:val="12"/>
          <w:numId w:val="0"/>
        </w:numPr>
        <w:ind w:left="1440" w:hanging="720"/>
        <w:jc w:val="both"/>
        <w:rPr>
          <w:rFonts w:cs="Arial"/>
        </w:rPr>
      </w:pPr>
    </w:p>
    <w:p w14:paraId="3D102018" w14:textId="77777777" w:rsidR="009E6019" w:rsidRDefault="009E6019">
      <w:pPr>
        <w:numPr>
          <w:ilvl w:val="12"/>
          <w:numId w:val="0"/>
        </w:numPr>
        <w:ind w:left="1440" w:hanging="720"/>
        <w:jc w:val="both"/>
        <w:rPr>
          <w:rFonts w:cs="Arial"/>
        </w:rPr>
      </w:pPr>
      <w:r>
        <w:rPr>
          <w:rFonts w:cs="Arial"/>
        </w:rPr>
        <w:t>5</w:t>
      </w:r>
      <w:r>
        <w:rPr>
          <w:rFonts w:cs="Arial"/>
        </w:rPr>
        <w:tab/>
        <w:t>Seek to ensure that all Council dealings are conducted, and are acknowledged to be conducted, to high standards, in terms of ethics, openness and quality.</w:t>
      </w:r>
    </w:p>
    <w:p w14:paraId="2EABFDE1" w14:textId="77777777" w:rsidR="009E6019" w:rsidRDefault="009E6019">
      <w:pPr>
        <w:numPr>
          <w:ilvl w:val="12"/>
          <w:numId w:val="0"/>
        </w:numPr>
        <w:ind w:left="1440" w:hanging="720"/>
        <w:jc w:val="both"/>
        <w:rPr>
          <w:rFonts w:cs="Arial"/>
        </w:rPr>
      </w:pPr>
    </w:p>
    <w:p w14:paraId="17376D51" w14:textId="77777777" w:rsidR="009E6019" w:rsidRDefault="009E6019">
      <w:pPr>
        <w:numPr>
          <w:ilvl w:val="12"/>
          <w:numId w:val="0"/>
        </w:numPr>
        <w:ind w:left="1440" w:hanging="720"/>
        <w:jc w:val="both"/>
        <w:rPr>
          <w:rFonts w:cs="Arial"/>
        </w:rPr>
      </w:pPr>
      <w:r>
        <w:rPr>
          <w:rFonts w:cs="Arial"/>
        </w:rPr>
        <w:t>6</w:t>
      </w:r>
      <w:r>
        <w:rPr>
          <w:rFonts w:cs="Arial"/>
        </w:rPr>
        <w:tab/>
        <w:t>Position the Council and its partners to be able to act quickly and effectively to meet the challenges of an evermore complex and changing environment.</w:t>
      </w:r>
    </w:p>
    <w:p w14:paraId="44698854" w14:textId="77777777" w:rsidR="009E6019" w:rsidRDefault="009E6019">
      <w:pPr>
        <w:numPr>
          <w:ilvl w:val="12"/>
          <w:numId w:val="0"/>
        </w:numPr>
        <w:ind w:left="1440" w:hanging="720"/>
        <w:jc w:val="both"/>
        <w:rPr>
          <w:rFonts w:cs="Arial"/>
        </w:rPr>
      </w:pPr>
    </w:p>
    <w:p w14:paraId="1F9FD86F" w14:textId="77777777" w:rsidR="009E6019" w:rsidRDefault="009E6019">
      <w:pPr>
        <w:numPr>
          <w:ilvl w:val="12"/>
          <w:numId w:val="0"/>
        </w:numPr>
        <w:ind w:left="1440" w:hanging="720"/>
        <w:jc w:val="both"/>
        <w:rPr>
          <w:rFonts w:cs="Arial"/>
        </w:rPr>
      </w:pPr>
      <w:r>
        <w:rPr>
          <w:rFonts w:cs="Arial"/>
        </w:rPr>
        <w:t>7</w:t>
      </w:r>
      <w:r>
        <w:rPr>
          <w:rFonts w:cs="Arial"/>
        </w:rPr>
        <w:tab/>
        <w:t>Facilitate the provision of Best Value Services by the Council.</w:t>
      </w:r>
    </w:p>
    <w:p w14:paraId="523ECC9A" w14:textId="77777777" w:rsidR="009E6019" w:rsidRDefault="009E6019">
      <w:pPr>
        <w:numPr>
          <w:ilvl w:val="12"/>
          <w:numId w:val="0"/>
        </w:numPr>
        <w:ind w:left="1440" w:hanging="720"/>
        <w:jc w:val="both"/>
        <w:rPr>
          <w:rFonts w:cs="Arial"/>
        </w:rPr>
      </w:pPr>
    </w:p>
    <w:p w14:paraId="4E3C0537" w14:textId="77777777" w:rsidR="009E6019" w:rsidRDefault="009E6019">
      <w:pPr>
        <w:numPr>
          <w:ilvl w:val="12"/>
          <w:numId w:val="0"/>
        </w:numPr>
        <w:ind w:left="1440" w:hanging="720"/>
        <w:jc w:val="both"/>
        <w:rPr>
          <w:rFonts w:cs="Arial"/>
        </w:rPr>
      </w:pPr>
      <w:r>
        <w:rPr>
          <w:rFonts w:cs="Arial"/>
        </w:rPr>
        <w:t>8</w:t>
      </w:r>
      <w:r>
        <w:rPr>
          <w:rFonts w:cs="Arial"/>
        </w:rPr>
        <w:tab/>
        <w:t>Create a powerful and effective means of holding decision makers to public account.</w:t>
      </w:r>
    </w:p>
    <w:p w14:paraId="6FA0DD94" w14:textId="77777777" w:rsidR="009E6019" w:rsidRDefault="009E6019">
      <w:pPr>
        <w:numPr>
          <w:ilvl w:val="12"/>
          <w:numId w:val="0"/>
        </w:numPr>
        <w:ind w:left="1440" w:hanging="720"/>
        <w:jc w:val="both"/>
        <w:rPr>
          <w:rFonts w:cs="Arial"/>
        </w:rPr>
      </w:pPr>
    </w:p>
    <w:p w14:paraId="0961655D" w14:textId="77777777" w:rsidR="009E6019" w:rsidRDefault="009E6019">
      <w:pPr>
        <w:numPr>
          <w:ilvl w:val="12"/>
          <w:numId w:val="0"/>
        </w:numPr>
        <w:ind w:left="1440" w:hanging="720"/>
        <w:jc w:val="both"/>
        <w:rPr>
          <w:rFonts w:cs="Arial"/>
        </w:rPr>
      </w:pPr>
      <w:r>
        <w:rPr>
          <w:rFonts w:cs="Arial"/>
        </w:rPr>
        <w:t>9</w:t>
      </w:r>
      <w:r>
        <w:rPr>
          <w:rFonts w:cs="Arial"/>
        </w:rPr>
        <w:tab/>
        <w:t>Ensure that those responsible for decision making are clearly identifiable to local people, and that the reasons for decisions are apparent.</w:t>
      </w:r>
    </w:p>
    <w:p w14:paraId="787A5827" w14:textId="77777777" w:rsidR="009E6019" w:rsidRDefault="009E6019">
      <w:pPr>
        <w:numPr>
          <w:ilvl w:val="12"/>
          <w:numId w:val="0"/>
        </w:numPr>
        <w:ind w:left="1440" w:hanging="720"/>
        <w:jc w:val="both"/>
        <w:rPr>
          <w:rFonts w:cs="Arial"/>
        </w:rPr>
      </w:pPr>
    </w:p>
    <w:p w14:paraId="0894D94A" w14:textId="77777777" w:rsidR="009E6019" w:rsidRDefault="009E6019">
      <w:pPr>
        <w:numPr>
          <w:ilvl w:val="12"/>
          <w:numId w:val="0"/>
        </w:numPr>
        <w:ind w:left="720" w:hanging="720"/>
        <w:jc w:val="both"/>
        <w:rPr>
          <w:rFonts w:cs="Arial"/>
          <w:b/>
        </w:rPr>
      </w:pPr>
      <w:r>
        <w:rPr>
          <w:rFonts w:cs="Arial"/>
        </w:rPr>
        <w:t>1.04</w:t>
      </w:r>
      <w:r>
        <w:rPr>
          <w:rFonts w:cs="Arial"/>
        </w:rPr>
        <w:tab/>
      </w:r>
      <w:r>
        <w:rPr>
          <w:rFonts w:cs="Arial"/>
          <w:b/>
        </w:rPr>
        <w:t>Review of the Constitution</w:t>
      </w:r>
    </w:p>
    <w:p w14:paraId="5160AEF1" w14:textId="77777777" w:rsidR="009E6019" w:rsidRDefault="009E6019">
      <w:pPr>
        <w:numPr>
          <w:ilvl w:val="12"/>
          <w:numId w:val="0"/>
        </w:numPr>
        <w:ind w:left="720" w:hanging="720"/>
        <w:jc w:val="both"/>
        <w:rPr>
          <w:rFonts w:cs="Arial"/>
          <w:b/>
        </w:rPr>
      </w:pPr>
    </w:p>
    <w:p w14:paraId="05244333" w14:textId="77777777" w:rsidR="009E6019" w:rsidRDefault="009E6019">
      <w:pPr>
        <w:numPr>
          <w:ilvl w:val="12"/>
          <w:numId w:val="0"/>
        </w:numPr>
        <w:ind w:left="720" w:hanging="720"/>
        <w:jc w:val="both"/>
        <w:rPr>
          <w:rFonts w:cs="Arial"/>
        </w:rPr>
      </w:pPr>
      <w:r>
        <w:rPr>
          <w:rFonts w:cs="Arial"/>
        </w:rPr>
        <w:tab/>
        <w:t>The Council will monitor and evaluate the operations of the Constitution as set out in Article 1</w:t>
      </w:r>
      <w:r w:rsidR="00D50028">
        <w:rPr>
          <w:rFonts w:cs="Arial"/>
        </w:rPr>
        <w:t>2</w:t>
      </w:r>
      <w:r>
        <w:rPr>
          <w:rFonts w:cs="Arial"/>
        </w:rPr>
        <w:t xml:space="preserve">.  </w:t>
      </w:r>
    </w:p>
    <w:p w14:paraId="5B32A15D" w14:textId="77777777" w:rsidR="009E6019" w:rsidRDefault="009E6019">
      <w:pPr>
        <w:numPr>
          <w:ilvl w:val="12"/>
          <w:numId w:val="0"/>
        </w:numPr>
        <w:ind w:left="720" w:hanging="720"/>
        <w:jc w:val="both"/>
        <w:rPr>
          <w:rFonts w:cs="Arial"/>
        </w:rPr>
      </w:pPr>
    </w:p>
    <w:p w14:paraId="40656293" w14:textId="77777777" w:rsidR="009E6019" w:rsidRDefault="009E6019">
      <w:pPr>
        <w:numPr>
          <w:ilvl w:val="12"/>
          <w:numId w:val="0"/>
        </w:numPr>
        <w:ind w:left="720" w:hanging="720"/>
        <w:jc w:val="both"/>
        <w:rPr>
          <w:rFonts w:cs="Arial"/>
        </w:rPr>
      </w:pPr>
    </w:p>
    <w:p w14:paraId="0C836990" w14:textId="77777777" w:rsidR="009E6019" w:rsidRDefault="009E6019">
      <w:pPr>
        <w:numPr>
          <w:ilvl w:val="12"/>
          <w:numId w:val="0"/>
        </w:numPr>
        <w:ind w:left="720" w:hanging="720"/>
        <w:jc w:val="both"/>
        <w:rPr>
          <w:rFonts w:cs="Arial"/>
          <w:b/>
        </w:rPr>
      </w:pPr>
      <w:r>
        <w:rPr>
          <w:rFonts w:cs="Arial"/>
        </w:rPr>
        <w:br w:type="page"/>
      </w:r>
      <w:r>
        <w:rPr>
          <w:rFonts w:cs="Arial"/>
          <w:b/>
        </w:rPr>
        <w:t>ARTICLE 2 – MEMBERS OF THE COUNCIL</w:t>
      </w:r>
    </w:p>
    <w:p w14:paraId="287569B8" w14:textId="77777777" w:rsidR="009E6019" w:rsidRDefault="009E6019">
      <w:pPr>
        <w:numPr>
          <w:ilvl w:val="12"/>
          <w:numId w:val="0"/>
        </w:numPr>
        <w:ind w:left="720" w:hanging="720"/>
        <w:jc w:val="both"/>
        <w:rPr>
          <w:rFonts w:cs="Arial"/>
          <w:b/>
        </w:rPr>
      </w:pPr>
    </w:p>
    <w:p w14:paraId="3B65785C" w14:textId="77777777" w:rsidR="009E6019" w:rsidRDefault="009E6019">
      <w:pPr>
        <w:numPr>
          <w:ilvl w:val="12"/>
          <w:numId w:val="0"/>
        </w:numPr>
        <w:ind w:left="720" w:hanging="720"/>
        <w:jc w:val="both"/>
        <w:rPr>
          <w:rFonts w:cs="Arial"/>
          <w:b/>
        </w:rPr>
      </w:pPr>
    </w:p>
    <w:p w14:paraId="3EC723F5" w14:textId="77777777" w:rsidR="009E6019" w:rsidRDefault="009E6019">
      <w:pPr>
        <w:numPr>
          <w:ilvl w:val="12"/>
          <w:numId w:val="0"/>
        </w:numPr>
        <w:ind w:left="720" w:hanging="720"/>
        <w:jc w:val="both"/>
        <w:rPr>
          <w:rFonts w:cs="Arial"/>
          <w:b/>
        </w:rPr>
      </w:pPr>
      <w:r>
        <w:rPr>
          <w:rFonts w:cs="Arial"/>
        </w:rPr>
        <w:t>2.01</w:t>
      </w:r>
      <w:r>
        <w:rPr>
          <w:rFonts w:cs="Arial"/>
        </w:rPr>
        <w:tab/>
      </w:r>
      <w:r>
        <w:rPr>
          <w:rFonts w:cs="Arial"/>
          <w:b/>
        </w:rPr>
        <w:t>Composition and Eligibility</w:t>
      </w:r>
    </w:p>
    <w:p w14:paraId="78BB533B" w14:textId="77777777" w:rsidR="009E6019" w:rsidRDefault="009E6019">
      <w:pPr>
        <w:numPr>
          <w:ilvl w:val="12"/>
          <w:numId w:val="0"/>
        </w:numPr>
        <w:ind w:left="720" w:hanging="720"/>
        <w:jc w:val="both"/>
        <w:rPr>
          <w:rFonts w:cs="Arial"/>
          <w:b/>
        </w:rPr>
      </w:pPr>
    </w:p>
    <w:p w14:paraId="4574E77C" w14:textId="77777777" w:rsidR="009E6019" w:rsidRDefault="009E6019">
      <w:pPr>
        <w:numPr>
          <w:ilvl w:val="12"/>
          <w:numId w:val="0"/>
        </w:numPr>
        <w:ind w:left="1440" w:hanging="720"/>
        <w:jc w:val="both"/>
        <w:rPr>
          <w:rFonts w:cs="Arial"/>
          <w:b/>
        </w:rPr>
      </w:pPr>
      <w:r>
        <w:rPr>
          <w:rFonts w:cs="Arial"/>
        </w:rPr>
        <w:t>(a)</w:t>
      </w:r>
      <w:r>
        <w:rPr>
          <w:rFonts w:cs="Arial"/>
        </w:rPr>
        <w:tab/>
      </w:r>
      <w:r>
        <w:rPr>
          <w:rFonts w:cs="Arial"/>
          <w:b/>
        </w:rPr>
        <w:t>Composition</w:t>
      </w:r>
    </w:p>
    <w:p w14:paraId="30E14D00" w14:textId="77777777" w:rsidR="009E6019" w:rsidRDefault="009E6019">
      <w:pPr>
        <w:numPr>
          <w:ilvl w:val="12"/>
          <w:numId w:val="0"/>
        </w:numPr>
        <w:ind w:left="1440" w:hanging="720"/>
        <w:jc w:val="both"/>
        <w:rPr>
          <w:rFonts w:cs="Arial"/>
          <w:b/>
        </w:rPr>
      </w:pPr>
    </w:p>
    <w:p w14:paraId="4E53C161" w14:textId="77777777" w:rsidR="009E6019" w:rsidRDefault="009E6019">
      <w:pPr>
        <w:numPr>
          <w:ilvl w:val="12"/>
          <w:numId w:val="0"/>
        </w:numPr>
        <w:ind w:left="1440" w:hanging="720"/>
        <w:jc w:val="both"/>
        <w:rPr>
          <w:rFonts w:cs="Arial"/>
        </w:rPr>
      </w:pPr>
      <w:r>
        <w:rPr>
          <w:rFonts w:cs="Arial"/>
          <w:b/>
        </w:rPr>
        <w:tab/>
      </w:r>
      <w:r>
        <w:rPr>
          <w:rFonts w:cs="Arial"/>
        </w:rPr>
        <w:t>The Council will comprise 35 Members, otherwise called Councillors.  Two or more Councillors will be elected by the voters of each Ward in accordance with a scheme drawn up by the Local Government Commission and approved by the Secretary of State.</w:t>
      </w:r>
    </w:p>
    <w:p w14:paraId="7E2E91E8" w14:textId="77777777" w:rsidR="009E6019" w:rsidRDefault="009E6019">
      <w:pPr>
        <w:numPr>
          <w:ilvl w:val="12"/>
          <w:numId w:val="0"/>
        </w:numPr>
        <w:ind w:left="1440" w:hanging="720"/>
        <w:jc w:val="both"/>
        <w:rPr>
          <w:rFonts w:cs="Arial"/>
        </w:rPr>
      </w:pPr>
    </w:p>
    <w:p w14:paraId="5BA07228" w14:textId="77777777" w:rsidR="009E6019" w:rsidRDefault="009E6019">
      <w:pPr>
        <w:numPr>
          <w:ilvl w:val="12"/>
          <w:numId w:val="0"/>
        </w:numPr>
        <w:ind w:left="1440" w:hanging="720"/>
        <w:jc w:val="both"/>
        <w:rPr>
          <w:rFonts w:cs="Arial"/>
          <w:b/>
        </w:rPr>
      </w:pPr>
      <w:r>
        <w:rPr>
          <w:rFonts w:cs="Arial"/>
        </w:rPr>
        <w:t>(b)</w:t>
      </w:r>
      <w:r>
        <w:rPr>
          <w:rFonts w:cs="Arial"/>
        </w:rPr>
        <w:tab/>
      </w:r>
      <w:r>
        <w:rPr>
          <w:rFonts w:cs="Arial"/>
          <w:b/>
        </w:rPr>
        <w:t>Eligibility</w:t>
      </w:r>
    </w:p>
    <w:p w14:paraId="3548528E" w14:textId="77777777" w:rsidR="009E6019" w:rsidRDefault="009E6019">
      <w:pPr>
        <w:numPr>
          <w:ilvl w:val="12"/>
          <w:numId w:val="0"/>
        </w:numPr>
        <w:ind w:left="1440" w:hanging="720"/>
        <w:jc w:val="both"/>
        <w:rPr>
          <w:rFonts w:cs="Arial"/>
          <w:b/>
        </w:rPr>
      </w:pPr>
    </w:p>
    <w:p w14:paraId="3293EC40" w14:textId="77777777" w:rsidR="009E6019" w:rsidRDefault="009E6019">
      <w:pPr>
        <w:pStyle w:val="BodyText2"/>
        <w:numPr>
          <w:ilvl w:val="12"/>
          <w:numId w:val="0"/>
        </w:numPr>
        <w:ind w:left="1440" w:hanging="720"/>
        <w:rPr>
          <w:rFonts w:cs="Arial"/>
        </w:rPr>
      </w:pPr>
      <w:r>
        <w:rPr>
          <w:rFonts w:cs="Arial"/>
        </w:rPr>
        <w:tab/>
        <w:t>Only registered voters of the Borough, those living, working or otherwise occupying land there will be eligible to hold the office of Councillor.</w:t>
      </w:r>
    </w:p>
    <w:p w14:paraId="6FDB24D8" w14:textId="77777777" w:rsidR="009E6019" w:rsidRDefault="009E6019">
      <w:pPr>
        <w:numPr>
          <w:ilvl w:val="12"/>
          <w:numId w:val="0"/>
        </w:numPr>
        <w:ind w:left="1440" w:hanging="720"/>
        <w:jc w:val="both"/>
        <w:rPr>
          <w:rFonts w:cs="Arial"/>
        </w:rPr>
      </w:pPr>
    </w:p>
    <w:p w14:paraId="45216B41" w14:textId="77777777" w:rsidR="009E6019" w:rsidRDefault="009E6019">
      <w:pPr>
        <w:numPr>
          <w:ilvl w:val="12"/>
          <w:numId w:val="0"/>
        </w:numPr>
        <w:ind w:left="720" w:hanging="720"/>
        <w:jc w:val="both"/>
        <w:rPr>
          <w:rFonts w:cs="Arial"/>
          <w:b/>
        </w:rPr>
      </w:pPr>
      <w:r>
        <w:rPr>
          <w:rFonts w:cs="Arial"/>
        </w:rPr>
        <w:t>2.02</w:t>
      </w:r>
      <w:r>
        <w:rPr>
          <w:rFonts w:cs="Arial"/>
        </w:rPr>
        <w:tab/>
      </w:r>
      <w:r>
        <w:rPr>
          <w:rFonts w:cs="Arial"/>
          <w:b/>
        </w:rPr>
        <w:t>Elections and Terms of Councillors</w:t>
      </w:r>
    </w:p>
    <w:p w14:paraId="2E1C6EF6" w14:textId="77777777" w:rsidR="009E6019" w:rsidRDefault="009E6019">
      <w:pPr>
        <w:numPr>
          <w:ilvl w:val="12"/>
          <w:numId w:val="0"/>
        </w:numPr>
        <w:ind w:left="720" w:hanging="720"/>
        <w:jc w:val="both"/>
        <w:rPr>
          <w:rFonts w:cs="Arial"/>
          <w:b/>
        </w:rPr>
      </w:pPr>
    </w:p>
    <w:p w14:paraId="13D99EC0" w14:textId="77777777" w:rsidR="009E6019" w:rsidRDefault="009E6019">
      <w:pPr>
        <w:pStyle w:val="BodyTextIndent2"/>
        <w:numPr>
          <w:ilvl w:val="12"/>
          <w:numId w:val="0"/>
        </w:numPr>
        <w:ind w:left="720" w:hanging="720"/>
        <w:rPr>
          <w:rFonts w:cs="Arial"/>
        </w:rPr>
      </w:pPr>
      <w:r>
        <w:rPr>
          <w:rFonts w:cs="Arial"/>
        </w:rPr>
        <w:tab/>
        <w:t>The regular election of Councillors will be held on the first Thursday in May every four years beginning in 2003.  The terms of office of Councillors will start on the fourth day after being elected and will finish on the fourth day after the date of the next regular election.</w:t>
      </w:r>
    </w:p>
    <w:p w14:paraId="1EABD4E3" w14:textId="77777777" w:rsidR="009E6019" w:rsidRDefault="009E6019">
      <w:pPr>
        <w:numPr>
          <w:ilvl w:val="12"/>
          <w:numId w:val="0"/>
        </w:numPr>
        <w:ind w:left="720" w:hanging="720"/>
        <w:jc w:val="both"/>
        <w:rPr>
          <w:rFonts w:cs="Arial"/>
        </w:rPr>
      </w:pPr>
    </w:p>
    <w:p w14:paraId="4112D797" w14:textId="77777777" w:rsidR="009E6019" w:rsidRDefault="009E6019">
      <w:pPr>
        <w:numPr>
          <w:ilvl w:val="12"/>
          <w:numId w:val="0"/>
        </w:numPr>
        <w:ind w:left="720" w:hanging="720"/>
        <w:jc w:val="both"/>
        <w:rPr>
          <w:rFonts w:cs="Arial"/>
          <w:b/>
        </w:rPr>
      </w:pPr>
      <w:r>
        <w:rPr>
          <w:rFonts w:cs="Arial"/>
        </w:rPr>
        <w:t>2.03</w:t>
      </w:r>
      <w:r>
        <w:rPr>
          <w:rFonts w:cs="Arial"/>
        </w:rPr>
        <w:tab/>
      </w:r>
      <w:r>
        <w:rPr>
          <w:rFonts w:cs="Arial"/>
          <w:b/>
        </w:rPr>
        <w:t>Roles and Functions of all Councillors</w:t>
      </w:r>
    </w:p>
    <w:p w14:paraId="0AE58E81" w14:textId="77777777" w:rsidR="009E6019" w:rsidRDefault="009E6019">
      <w:pPr>
        <w:numPr>
          <w:ilvl w:val="12"/>
          <w:numId w:val="0"/>
        </w:numPr>
        <w:ind w:left="720" w:hanging="720"/>
        <w:jc w:val="both"/>
        <w:rPr>
          <w:rFonts w:cs="Arial"/>
          <w:b/>
        </w:rPr>
      </w:pPr>
    </w:p>
    <w:p w14:paraId="2398ABC1" w14:textId="77777777" w:rsidR="009E6019" w:rsidRDefault="009E6019">
      <w:pPr>
        <w:numPr>
          <w:ilvl w:val="12"/>
          <w:numId w:val="0"/>
        </w:numPr>
        <w:ind w:left="1440" w:hanging="720"/>
        <w:jc w:val="both"/>
        <w:rPr>
          <w:rFonts w:cs="Arial"/>
        </w:rPr>
      </w:pPr>
      <w:r>
        <w:rPr>
          <w:rFonts w:cs="Arial"/>
        </w:rPr>
        <w:t>(a)</w:t>
      </w:r>
      <w:r>
        <w:rPr>
          <w:rFonts w:cs="Arial"/>
        </w:rPr>
        <w:tab/>
      </w:r>
      <w:r>
        <w:rPr>
          <w:rFonts w:cs="Arial"/>
          <w:b/>
        </w:rPr>
        <w:t xml:space="preserve">Key Roles </w:t>
      </w:r>
    </w:p>
    <w:p w14:paraId="3301CA21" w14:textId="77777777" w:rsidR="009E6019" w:rsidRDefault="009E6019">
      <w:pPr>
        <w:numPr>
          <w:ilvl w:val="12"/>
          <w:numId w:val="0"/>
        </w:numPr>
        <w:ind w:left="1440" w:hanging="720"/>
        <w:jc w:val="both"/>
        <w:rPr>
          <w:rFonts w:cs="Arial"/>
        </w:rPr>
      </w:pPr>
    </w:p>
    <w:p w14:paraId="66B4249C" w14:textId="77777777" w:rsidR="009E6019" w:rsidRDefault="009E6019">
      <w:pPr>
        <w:numPr>
          <w:ilvl w:val="12"/>
          <w:numId w:val="0"/>
        </w:numPr>
        <w:ind w:left="1440" w:hanging="720"/>
        <w:jc w:val="both"/>
        <w:rPr>
          <w:rFonts w:cs="Arial"/>
        </w:rPr>
      </w:pPr>
      <w:r>
        <w:rPr>
          <w:rFonts w:cs="Arial"/>
        </w:rPr>
        <w:tab/>
        <w:t>All Councillors will:</w:t>
      </w:r>
    </w:p>
    <w:p w14:paraId="27ED5F99" w14:textId="77777777" w:rsidR="009E6019" w:rsidRDefault="009E6019">
      <w:pPr>
        <w:numPr>
          <w:ilvl w:val="12"/>
          <w:numId w:val="0"/>
        </w:numPr>
        <w:ind w:left="1440" w:hanging="720"/>
        <w:jc w:val="both"/>
        <w:rPr>
          <w:rFonts w:cs="Arial"/>
        </w:rPr>
      </w:pPr>
    </w:p>
    <w:p w14:paraId="58792BC6" w14:textId="77777777" w:rsidR="009E6019" w:rsidRDefault="009E6019">
      <w:pPr>
        <w:numPr>
          <w:ilvl w:val="12"/>
          <w:numId w:val="0"/>
        </w:numPr>
        <w:ind w:left="1440" w:hanging="720"/>
        <w:jc w:val="both"/>
        <w:rPr>
          <w:rFonts w:cs="Arial"/>
        </w:rPr>
      </w:pPr>
      <w:r>
        <w:rPr>
          <w:rFonts w:cs="Arial"/>
        </w:rPr>
        <w:t>(i)</w:t>
      </w:r>
      <w:r>
        <w:rPr>
          <w:rFonts w:cs="Arial"/>
        </w:rPr>
        <w:tab/>
        <w:t xml:space="preserve">Collectively be the ultimate policy makers for the </w:t>
      </w:r>
      <w:proofErr w:type="gramStart"/>
      <w:r>
        <w:rPr>
          <w:rFonts w:cs="Arial"/>
        </w:rPr>
        <w:t>Council;</w:t>
      </w:r>
      <w:proofErr w:type="gramEnd"/>
    </w:p>
    <w:p w14:paraId="3B9137CD" w14:textId="77777777" w:rsidR="009E6019" w:rsidRDefault="009E6019">
      <w:pPr>
        <w:numPr>
          <w:ilvl w:val="12"/>
          <w:numId w:val="0"/>
        </w:numPr>
        <w:ind w:left="1440" w:hanging="720"/>
        <w:jc w:val="both"/>
        <w:rPr>
          <w:rFonts w:cs="Arial"/>
        </w:rPr>
      </w:pPr>
    </w:p>
    <w:p w14:paraId="4D168A64" w14:textId="77777777" w:rsidR="009E6019" w:rsidRDefault="009E6019">
      <w:pPr>
        <w:numPr>
          <w:ilvl w:val="12"/>
          <w:numId w:val="0"/>
        </w:numPr>
        <w:ind w:left="1440" w:hanging="720"/>
        <w:jc w:val="both"/>
        <w:rPr>
          <w:rFonts w:cs="Arial"/>
        </w:rPr>
      </w:pPr>
      <w:r>
        <w:rPr>
          <w:rFonts w:cs="Arial"/>
        </w:rPr>
        <w:t>(ii)</w:t>
      </w:r>
      <w:r>
        <w:rPr>
          <w:rFonts w:cs="Arial"/>
        </w:rPr>
        <w:tab/>
        <w:t xml:space="preserve">Represent their community and individuals and be a channel through which their needs are considered, addressed or met, by contributing to the development and formation of proposals and policies for services and service </w:t>
      </w:r>
      <w:proofErr w:type="gramStart"/>
      <w:r>
        <w:rPr>
          <w:rFonts w:cs="Arial"/>
        </w:rPr>
        <w:t>delivery;</w:t>
      </w:r>
      <w:proofErr w:type="gramEnd"/>
    </w:p>
    <w:p w14:paraId="74C7ECC6" w14:textId="77777777" w:rsidR="009E6019" w:rsidRDefault="009E6019">
      <w:pPr>
        <w:numPr>
          <w:ilvl w:val="12"/>
          <w:numId w:val="0"/>
        </w:numPr>
        <w:ind w:left="1440" w:hanging="720"/>
        <w:jc w:val="both"/>
        <w:rPr>
          <w:rFonts w:cs="Arial"/>
        </w:rPr>
      </w:pPr>
    </w:p>
    <w:p w14:paraId="34D36EF4" w14:textId="77777777" w:rsidR="009E6019" w:rsidRDefault="009E6019">
      <w:pPr>
        <w:numPr>
          <w:ilvl w:val="12"/>
          <w:numId w:val="0"/>
        </w:numPr>
        <w:ind w:left="1440" w:hanging="720"/>
        <w:jc w:val="both"/>
        <w:rPr>
          <w:rFonts w:cs="Arial"/>
        </w:rPr>
      </w:pPr>
      <w:r>
        <w:rPr>
          <w:rFonts w:cs="Arial"/>
        </w:rPr>
        <w:t>(iii)</w:t>
      </w:r>
      <w:r>
        <w:rPr>
          <w:rFonts w:cs="Arial"/>
        </w:rPr>
        <w:tab/>
        <w:t xml:space="preserve">Be available to hear complaints, concerns and representations from local residents and deal with them fairly and </w:t>
      </w:r>
      <w:proofErr w:type="gramStart"/>
      <w:r>
        <w:rPr>
          <w:rFonts w:cs="Arial"/>
        </w:rPr>
        <w:t>impartially;</w:t>
      </w:r>
      <w:proofErr w:type="gramEnd"/>
    </w:p>
    <w:p w14:paraId="2E544668" w14:textId="77777777" w:rsidR="009E6019" w:rsidRDefault="009E6019">
      <w:pPr>
        <w:numPr>
          <w:ilvl w:val="12"/>
          <w:numId w:val="0"/>
        </w:numPr>
        <w:ind w:left="1440" w:hanging="720"/>
        <w:jc w:val="both"/>
        <w:rPr>
          <w:rFonts w:cs="Arial"/>
        </w:rPr>
      </w:pPr>
    </w:p>
    <w:p w14:paraId="721DCD5C" w14:textId="77777777" w:rsidR="009E6019" w:rsidRDefault="009E6019">
      <w:pPr>
        <w:numPr>
          <w:ilvl w:val="12"/>
          <w:numId w:val="0"/>
        </w:numPr>
        <w:ind w:left="1440" w:hanging="720"/>
        <w:jc w:val="both"/>
        <w:rPr>
          <w:rFonts w:cs="Arial"/>
        </w:rPr>
      </w:pPr>
      <w:r>
        <w:rPr>
          <w:rFonts w:cs="Arial"/>
        </w:rPr>
        <w:t>(iv)</w:t>
      </w:r>
      <w:r>
        <w:rPr>
          <w:rFonts w:cs="Arial"/>
        </w:rPr>
        <w:tab/>
        <w:t xml:space="preserve">Be involved in decision </w:t>
      </w:r>
      <w:proofErr w:type="gramStart"/>
      <w:r>
        <w:rPr>
          <w:rFonts w:cs="Arial"/>
        </w:rPr>
        <w:t>making;</w:t>
      </w:r>
      <w:proofErr w:type="gramEnd"/>
    </w:p>
    <w:p w14:paraId="7C5C2A7E" w14:textId="77777777" w:rsidR="009E6019" w:rsidRDefault="009E6019">
      <w:pPr>
        <w:numPr>
          <w:ilvl w:val="12"/>
          <w:numId w:val="0"/>
        </w:numPr>
        <w:ind w:left="709"/>
        <w:jc w:val="both"/>
        <w:rPr>
          <w:rFonts w:cs="Arial"/>
        </w:rPr>
      </w:pPr>
    </w:p>
    <w:p w14:paraId="76D72F83" w14:textId="77777777" w:rsidR="009E6019" w:rsidRDefault="009E6019">
      <w:pPr>
        <w:numPr>
          <w:ilvl w:val="12"/>
          <w:numId w:val="0"/>
        </w:numPr>
        <w:ind w:left="1440" w:hanging="720"/>
        <w:jc w:val="both"/>
        <w:rPr>
          <w:rFonts w:cs="Arial"/>
        </w:rPr>
      </w:pPr>
      <w:r>
        <w:rPr>
          <w:rFonts w:cs="Arial"/>
        </w:rPr>
        <w:t>(v)</w:t>
      </w:r>
      <w:r>
        <w:rPr>
          <w:rFonts w:cs="Arial"/>
        </w:rPr>
        <w:tab/>
        <w:t>Be available to represent the Council on other bodies; and</w:t>
      </w:r>
    </w:p>
    <w:p w14:paraId="3846ABA7" w14:textId="77777777" w:rsidR="009E6019" w:rsidRDefault="009E6019">
      <w:pPr>
        <w:numPr>
          <w:ilvl w:val="12"/>
          <w:numId w:val="0"/>
        </w:numPr>
        <w:ind w:left="1440" w:hanging="720"/>
        <w:jc w:val="both"/>
        <w:rPr>
          <w:rFonts w:cs="Arial"/>
        </w:rPr>
      </w:pPr>
    </w:p>
    <w:p w14:paraId="0A33F146" w14:textId="77777777" w:rsidR="009E6019" w:rsidRDefault="009E6019">
      <w:pPr>
        <w:numPr>
          <w:ilvl w:val="12"/>
          <w:numId w:val="0"/>
        </w:numPr>
        <w:ind w:left="1440" w:hanging="720"/>
        <w:jc w:val="both"/>
        <w:rPr>
          <w:rFonts w:cs="Arial"/>
        </w:rPr>
      </w:pPr>
      <w:r>
        <w:rPr>
          <w:rFonts w:cs="Arial"/>
        </w:rPr>
        <w:t>(vi)</w:t>
      </w:r>
      <w:r>
        <w:rPr>
          <w:rFonts w:cs="Arial"/>
        </w:rPr>
        <w:tab/>
        <w:t>Maintain the highest standards of conduct and ethics.</w:t>
      </w:r>
    </w:p>
    <w:p w14:paraId="05BBC879" w14:textId="77777777" w:rsidR="009E6019" w:rsidRDefault="009E6019">
      <w:pPr>
        <w:numPr>
          <w:ilvl w:val="12"/>
          <w:numId w:val="0"/>
        </w:numPr>
        <w:ind w:left="1440" w:hanging="720"/>
        <w:jc w:val="both"/>
        <w:rPr>
          <w:rFonts w:cs="Arial"/>
        </w:rPr>
      </w:pPr>
    </w:p>
    <w:p w14:paraId="10068CB9" w14:textId="77777777" w:rsidR="009E6019" w:rsidRDefault="009E6019">
      <w:pPr>
        <w:numPr>
          <w:ilvl w:val="12"/>
          <w:numId w:val="0"/>
        </w:numPr>
        <w:ind w:left="1440" w:hanging="720"/>
        <w:jc w:val="both"/>
        <w:rPr>
          <w:rFonts w:cs="Arial"/>
        </w:rPr>
      </w:pPr>
    </w:p>
    <w:p w14:paraId="6651429D" w14:textId="77777777" w:rsidR="009E6019" w:rsidRDefault="009E6019">
      <w:pPr>
        <w:numPr>
          <w:ilvl w:val="12"/>
          <w:numId w:val="0"/>
        </w:numPr>
        <w:ind w:left="720"/>
        <w:jc w:val="both"/>
        <w:rPr>
          <w:rFonts w:cs="Arial"/>
        </w:rPr>
      </w:pPr>
      <w:r>
        <w:rPr>
          <w:rFonts w:cs="Arial"/>
        </w:rPr>
        <w:t xml:space="preserve">[Note (This note does not form part of the Constitution): Job Descriptions have been prepared for all the various roles that Councillors may perform.  Anyone wishing to view these should contact David Harris, whose contact details are on page </w:t>
      </w:r>
      <w:proofErr w:type="gramStart"/>
      <w:r>
        <w:rPr>
          <w:rFonts w:cs="Arial"/>
        </w:rPr>
        <w:t>9</w:t>
      </w:r>
      <w:r w:rsidR="003E7E4F">
        <w:rPr>
          <w:rFonts w:cs="Arial"/>
        </w:rPr>
        <w:t>, or</w:t>
      </w:r>
      <w:proofErr w:type="gramEnd"/>
      <w:r w:rsidR="003E7E4F">
        <w:rPr>
          <w:rFonts w:cs="Arial"/>
        </w:rPr>
        <w:t xml:space="preserve"> can be found in Part 8 of this Constitution</w:t>
      </w:r>
      <w:r>
        <w:rPr>
          <w:rFonts w:cs="Arial"/>
        </w:rPr>
        <w:t>.]</w:t>
      </w:r>
    </w:p>
    <w:p w14:paraId="56755DB8" w14:textId="77777777" w:rsidR="009E6019" w:rsidRDefault="009E6019">
      <w:pPr>
        <w:numPr>
          <w:ilvl w:val="12"/>
          <w:numId w:val="0"/>
        </w:numPr>
        <w:ind w:left="1440" w:hanging="720"/>
        <w:jc w:val="both"/>
        <w:rPr>
          <w:rFonts w:cs="Arial"/>
        </w:rPr>
      </w:pPr>
      <w:r>
        <w:rPr>
          <w:rFonts w:cs="Arial"/>
        </w:rPr>
        <w:br w:type="page"/>
      </w:r>
    </w:p>
    <w:p w14:paraId="6F995021" w14:textId="77777777" w:rsidR="009E6019" w:rsidRDefault="009E6019">
      <w:pPr>
        <w:numPr>
          <w:ilvl w:val="12"/>
          <w:numId w:val="0"/>
        </w:numPr>
        <w:ind w:left="1440" w:hanging="720"/>
        <w:jc w:val="both"/>
        <w:rPr>
          <w:rFonts w:cs="Arial"/>
          <w:b/>
        </w:rPr>
      </w:pPr>
      <w:r>
        <w:rPr>
          <w:rFonts w:cs="Arial"/>
        </w:rPr>
        <w:t>(b)</w:t>
      </w:r>
      <w:r>
        <w:rPr>
          <w:rFonts w:cs="Arial"/>
        </w:rPr>
        <w:tab/>
      </w:r>
      <w:r>
        <w:rPr>
          <w:rFonts w:cs="Arial"/>
          <w:b/>
        </w:rPr>
        <w:t>Rights and Duties</w:t>
      </w:r>
    </w:p>
    <w:p w14:paraId="67A3FE98" w14:textId="77777777" w:rsidR="009E6019" w:rsidRDefault="009E6019">
      <w:pPr>
        <w:numPr>
          <w:ilvl w:val="12"/>
          <w:numId w:val="0"/>
        </w:numPr>
        <w:ind w:left="1440" w:hanging="720"/>
        <w:jc w:val="both"/>
        <w:rPr>
          <w:rFonts w:cs="Arial"/>
          <w:b/>
        </w:rPr>
      </w:pPr>
    </w:p>
    <w:p w14:paraId="196AE9C2" w14:textId="77777777" w:rsidR="009E6019" w:rsidRDefault="009E6019">
      <w:pPr>
        <w:pStyle w:val="BodyText2"/>
        <w:numPr>
          <w:ilvl w:val="12"/>
          <w:numId w:val="0"/>
        </w:numPr>
        <w:ind w:left="1440" w:hanging="720"/>
        <w:rPr>
          <w:rFonts w:cs="Arial"/>
        </w:rPr>
      </w:pPr>
      <w:r>
        <w:rPr>
          <w:rFonts w:cs="Arial"/>
        </w:rPr>
        <w:t>(i)</w:t>
      </w:r>
      <w:r>
        <w:rPr>
          <w:rFonts w:cs="Arial"/>
        </w:rPr>
        <w:tab/>
        <w:t>Councillors will have such rights of access to such documents, information, land and buildings of the Council as are necessary for the proper discharge of their functions and in accordance with the law.</w:t>
      </w:r>
    </w:p>
    <w:p w14:paraId="35967777" w14:textId="77777777" w:rsidR="009E6019" w:rsidRDefault="009E6019">
      <w:pPr>
        <w:pStyle w:val="BodyText2"/>
        <w:numPr>
          <w:ilvl w:val="12"/>
          <w:numId w:val="0"/>
        </w:numPr>
        <w:ind w:left="1440" w:hanging="720"/>
        <w:rPr>
          <w:rFonts w:cs="Arial"/>
        </w:rPr>
      </w:pPr>
    </w:p>
    <w:p w14:paraId="6871EEB7" w14:textId="77777777" w:rsidR="009E6019" w:rsidRDefault="009E6019">
      <w:pPr>
        <w:pStyle w:val="BodyText2"/>
        <w:numPr>
          <w:ilvl w:val="12"/>
          <w:numId w:val="0"/>
        </w:numPr>
        <w:ind w:left="1440" w:hanging="720"/>
        <w:rPr>
          <w:rFonts w:cs="Arial"/>
        </w:rPr>
      </w:pPr>
      <w:r>
        <w:rPr>
          <w:rFonts w:cs="Arial"/>
        </w:rPr>
        <w:t>(ii)</w:t>
      </w:r>
      <w:r>
        <w:rPr>
          <w:rFonts w:cs="Arial"/>
        </w:rPr>
        <w:tab/>
        <w:t>Councillors will not make public infor</w:t>
      </w:r>
      <w:r w:rsidR="0064650A">
        <w:rPr>
          <w:rFonts w:cs="Arial"/>
        </w:rPr>
        <w:t xml:space="preserve">mation which is </w:t>
      </w:r>
      <w:r>
        <w:rPr>
          <w:rFonts w:cs="Arial"/>
        </w:rPr>
        <w:t>exempt without the consent of the Council or divulge information given in confidence to anyone other than a Councillor or Officer entitled to know it.</w:t>
      </w:r>
    </w:p>
    <w:p w14:paraId="75DFBE31" w14:textId="77777777" w:rsidR="009E6019" w:rsidRDefault="009E6019">
      <w:pPr>
        <w:pStyle w:val="BodyText2"/>
        <w:numPr>
          <w:ilvl w:val="12"/>
          <w:numId w:val="0"/>
        </w:numPr>
        <w:ind w:left="1440" w:hanging="720"/>
        <w:rPr>
          <w:rFonts w:cs="Arial"/>
        </w:rPr>
      </w:pPr>
    </w:p>
    <w:p w14:paraId="2390443B" w14:textId="77777777" w:rsidR="009E6019" w:rsidRDefault="009E6019">
      <w:pPr>
        <w:pStyle w:val="BodyText2"/>
        <w:numPr>
          <w:ilvl w:val="12"/>
          <w:numId w:val="0"/>
        </w:numPr>
        <w:ind w:left="1440" w:hanging="720"/>
        <w:rPr>
          <w:rFonts w:cs="Arial"/>
        </w:rPr>
      </w:pPr>
      <w:r>
        <w:rPr>
          <w:rFonts w:cs="Arial"/>
        </w:rPr>
        <w:t>(iii)</w:t>
      </w:r>
      <w:r>
        <w:rPr>
          <w:rFonts w:cs="Arial"/>
        </w:rPr>
        <w:tab/>
        <w:t>For th</w:t>
      </w:r>
      <w:r w:rsidR="0064650A">
        <w:rPr>
          <w:rFonts w:cs="Arial"/>
        </w:rPr>
        <w:t>ese purposes, “exempt” information is</w:t>
      </w:r>
      <w:r>
        <w:rPr>
          <w:rFonts w:cs="Arial"/>
        </w:rPr>
        <w:t xml:space="preserve"> defined in the Access to Information Rules in Part 4 of this Constitution.</w:t>
      </w:r>
    </w:p>
    <w:p w14:paraId="70964A98" w14:textId="77777777" w:rsidR="009E6019" w:rsidRDefault="009E6019">
      <w:pPr>
        <w:pStyle w:val="BodyText2"/>
        <w:numPr>
          <w:ilvl w:val="12"/>
          <w:numId w:val="0"/>
        </w:numPr>
        <w:ind w:left="1440" w:hanging="720"/>
        <w:rPr>
          <w:rFonts w:cs="Arial"/>
        </w:rPr>
      </w:pPr>
    </w:p>
    <w:p w14:paraId="50B8AE24" w14:textId="77777777" w:rsidR="009E6019" w:rsidRDefault="009E6019">
      <w:pPr>
        <w:pStyle w:val="BodyText2"/>
        <w:numPr>
          <w:ilvl w:val="12"/>
          <w:numId w:val="0"/>
        </w:numPr>
        <w:ind w:left="720" w:hanging="720"/>
        <w:rPr>
          <w:rFonts w:cs="Arial"/>
          <w:b/>
        </w:rPr>
      </w:pPr>
      <w:r>
        <w:rPr>
          <w:rFonts w:cs="Arial"/>
        </w:rPr>
        <w:t>2.04</w:t>
      </w:r>
      <w:r>
        <w:rPr>
          <w:rFonts w:cs="Arial"/>
        </w:rPr>
        <w:tab/>
      </w:r>
      <w:r>
        <w:rPr>
          <w:rFonts w:cs="Arial"/>
          <w:b/>
        </w:rPr>
        <w:t>Conduct</w:t>
      </w:r>
    </w:p>
    <w:p w14:paraId="57FD7DE8" w14:textId="77777777" w:rsidR="009E6019" w:rsidRDefault="009E6019">
      <w:pPr>
        <w:pStyle w:val="BodyText2"/>
        <w:numPr>
          <w:ilvl w:val="12"/>
          <w:numId w:val="0"/>
        </w:numPr>
        <w:ind w:left="720" w:hanging="720"/>
        <w:rPr>
          <w:rFonts w:cs="Arial"/>
          <w:b/>
        </w:rPr>
      </w:pPr>
    </w:p>
    <w:p w14:paraId="32D41D86" w14:textId="77777777" w:rsidR="009E6019" w:rsidRDefault="009E6019">
      <w:pPr>
        <w:pStyle w:val="BodyText2"/>
        <w:numPr>
          <w:ilvl w:val="12"/>
          <w:numId w:val="0"/>
        </w:numPr>
        <w:ind w:left="720" w:hanging="720"/>
        <w:rPr>
          <w:rFonts w:cs="Arial"/>
        </w:rPr>
      </w:pPr>
      <w:r>
        <w:rPr>
          <w:rFonts w:cs="Arial"/>
        </w:rPr>
        <w:tab/>
        <w:t xml:space="preserve">Councillors will </w:t>
      </w:r>
      <w:proofErr w:type="gramStart"/>
      <w:r>
        <w:rPr>
          <w:rFonts w:cs="Arial"/>
        </w:rPr>
        <w:t>at all times</w:t>
      </w:r>
      <w:proofErr w:type="gramEnd"/>
      <w:r>
        <w:rPr>
          <w:rFonts w:cs="Arial"/>
        </w:rPr>
        <w:t xml:space="preserve"> observe the Members’ Code of Conduct set out in Part 5 of this Constitution.</w:t>
      </w:r>
    </w:p>
    <w:p w14:paraId="0E7D7B45" w14:textId="77777777" w:rsidR="009E6019" w:rsidRDefault="009E6019">
      <w:pPr>
        <w:pStyle w:val="BodyText2"/>
        <w:numPr>
          <w:ilvl w:val="12"/>
          <w:numId w:val="0"/>
        </w:numPr>
        <w:ind w:left="720" w:hanging="720"/>
        <w:rPr>
          <w:rFonts w:cs="Arial"/>
        </w:rPr>
      </w:pPr>
    </w:p>
    <w:p w14:paraId="7EEEB485" w14:textId="77777777" w:rsidR="009E6019" w:rsidRDefault="009E6019">
      <w:pPr>
        <w:pStyle w:val="BodyText2"/>
        <w:numPr>
          <w:ilvl w:val="12"/>
          <w:numId w:val="0"/>
        </w:numPr>
        <w:ind w:left="720" w:hanging="720"/>
        <w:rPr>
          <w:rFonts w:cs="Arial"/>
          <w:b/>
        </w:rPr>
      </w:pPr>
      <w:r>
        <w:rPr>
          <w:rFonts w:cs="Arial"/>
        </w:rPr>
        <w:t>2.05</w:t>
      </w:r>
      <w:r>
        <w:rPr>
          <w:rFonts w:cs="Arial"/>
        </w:rPr>
        <w:tab/>
      </w:r>
      <w:r>
        <w:rPr>
          <w:rFonts w:cs="Arial"/>
          <w:b/>
        </w:rPr>
        <w:t>Allowances</w:t>
      </w:r>
    </w:p>
    <w:p w14:paraId="269043D6" w14:textId="77777777" w:rsidR="009E6019" w:rsidRDefault="009E6019">
      <w:pPr>
        <w:pStyle w:val="BodyText2"/>
        <w:numPr>
          <w:ilvl w:val="12"/>
          <w:numId w:val="0"/>
        </w:numPr>
        <w:ind w:left="720" w:hanging="720"/>
        <w:rPr>
          <w:rFonts w:cs="Arial"/>
          <w:b/>
        </w:rPr>
      </w:pPr>
    </w:p>
    <w:p w14:paraId="0787236A" w14:textId="77777777" w:rsidR="009E6019" w:rsidRDefault="009E6019">
      <w:pPr>
        <w:pStyle w:val="BodyText2"/>
        <w:numPr>
          <w:ilvl w:val="12"/>
          <w:numId w:val="0"/>
        </w:numPr>
        <w:ind w:left="720" w:hanging="720"/>
        <w:rPr>
          <w:rFonts w:cs="Arial"/>
        </w:rPr>
      </w:pPr>
      <w:r>
        <w:rPr>
          <w:rFonts w:cs="Arial"/>
        </w:rPr>
        <w:tab/>
        <w:t xml:space="preserve">Councillors will be entitled to receive allowances in accordance with the Members’ Allowances Scheme set out in Part 6 of this Constitution.  </w:t>
      </w:r>
    </w:p>
    <w:p w14:paraId="66665599" w14:textId="77777777" w:rsidR="009E6019" w:rsidRDefault="009E6019">
      <w:pPr>
        <w:pStyle w:val="BodyText2"/>
        <w:numPr>
          <w:ilvl w:val="12"/>
          <w:numId w:val="0"/>
        </w:numPr>
        <w:ind w:left="720" w:hanging="720"/>
        <w:rPr>
          <w:rFonts w:cs="Arial"/>
        </w:rPr>
      </w:pPr>
    </w:p>
    <w:p w14:paraId="7EEEC258" w14:textId="77777777" w:rsidR="009E6019" w:rsidRDefault="009E6019">
      <w:pPr>
        <w:pStyle w:val="BodyText2"/>
        <w:numPr>
          <w:ilvl w:val="12"/>
          <w:numId w:val="0"/>
        </w:numPr>
        <w:ind w:left="720" w:hanging="720"/>
        <w:rPr>
          <w:rFonts w:cs="Arial"/>
          <w:b/>
        </w:rPr>
      </w:pPr>
      <w:r>
        <w:rPr>
          <w:rFonts w:cs="Arial"/>
        </w:rPr>
        <w:br w:type="page"/>
      </w:r>
      <w:r>
        <w:rPr>
          <w:rFonts w:cs="Arial"/>
          <w:b/>
        </w:rPr>
        <w:t>ARTICLE 3 – CITIZENS AND THE COUNCIL</w:t>
      </w:r>
    </w:p>
    <w:p w14:paraId="28A29C29" w14:textId="77777777" w:rsidR="009E6019" w:rsidRDefault="009E6019">
      <w:pPr>
        <w:pStyle w:val="BodyText2"/>
        <w:numPr>
          <w:ilvl w:val="12"/>
          <w:numId w:val="0"/>
        </w:numPr>
        <w:ind w:left="720" w:hanging="720"/>
        <w:rPr>
          <w:rFonts w:cs="Arial"/>
        </w:rPr>
      </w:pPr>
    </w:p>
    <w:p w14:paraId="014DA3D8" w14:textId="77777777" w:rsidR="009E6019" w:rsidRDefault="009E6019">
      <w:pPr>
        <w:numPr>
          <w:ilvl w:val="12"/>
          <w:numId w:val="0"/>
        </w:numPr>
        <w:ind w:left="720" w:hanging="720"/>
        <w:jc w:val="both"/>
        <w:rPr>
          <w:rFonts w:cs="Arial"/>
          <w:b/>
        </w:rPr>
      </w:pPr>
    </w:p>
    <w:p w14:paraId="1A934BDF" w14:textId="77777777" w:rsidR="009E6019" w:rsidRDefault="009E6019">
      <w:pPr>
        <w:numPr>
          <w:ilvl w:val="12"/>
          <w:numId w:val="0"/>
        </w:numPr>
        <w:ind w:left="720" w:hanging="720"/>
        <w:jc w:val="both"/>
        <w:rPr>
          <w:rFonts w:cs="Arial"/>
          <w:b/>
        </w:rPr>
      </w:pPr>
      <w:r>
        <w:rPr>
          <w:rFonts w:cs="Arial"/>
        </w:rPr>
        <w:t>3.01</w:t>
      </w:r>
      <w:r>
        <w:rPr>
          <w:rFonts w:cs="Arial"/>
        </w:rPr>
        <w:tab/>
      </w:r>
      <w:r>
        <w:rPr>
          <w:rFonts w:cs="Arial"/>
          <w:b/>
        </w:rPr>
        <w:t>Citizens’ Rights</w:t>
      </w:r>
    </w:p>
    <w:p w14:paraId="1FD2588C" w14:textId="77777777" w:rsidR="009E6019" w:rsidRDefault="009E6019">
      <w:pPr>
        <w:numPr>
          <w:ilvl w:val="12"/>
          <w:numId w:val="0"/>
        </w:numPr>
        <w:ind w:left="720" w:hanging="720"/>
        <w:jc w:val="both"/>
        <w:rPr>
          <w:rFonts w:cs="Arial"/>
          <w:b/>
        </w:rPr>
      </w:pPr>
    </w:p>
    <w:p w14:paraId="639BAA1E" w14:textId="77777777" w:rsidR="009E6019" w:rsidRDefault="009E6019">
      <w:pPr>
        <w:pStyle w:val="BodyTextIndent2"/>
        <w:numPr>
          <w:ilvl w:val="12"/>
          <w:numId w:val="0"/>
        </w:numPr>
        <w:ind w:left="720" w:hanging="720"/>
        <w:rPr>
          <w:rFonts w:cs="Arial"/>
        </w:rPr>
      </w:pPr>
      <w:r>
        <w:rPr>
          <w:rFonts w:cs="Arial"/>
        </w:rPr>
        <w:tab/>
        <w:t>Citizens have the following rights.  The rights to information and to participate are explained in more detail in the Access to Information Rules in Part 4 of this Constitution.</w:t>
      </w:r>
    </w:p>
    <w:p w14:paraId="65DA2C62" w14:textId="77777777" w:rsidR="009E6019" w:rsidRDefault="009E6019">
      <w:pPr>
        <w:pStyle w:val="BodyTextIndent2"/>
        <w:numPr>
          <w:ilvl w:val="12"/>
          <w:numId w:val="0"/>
        </w:numPr>
        <w:ind w:left="720" w:hanging="720"/>
        <w:rPr>
          <w:rFonts w:cs="Arial"/>
        </w:rPr>
      </w:pPr>
    </w:p>
    <w:p w14:paraId="7DE587E9" w14:textId="77777777" w:rsidR="009E6019" w:rsidRDefault="009E6019" w:rsidP="0040501E">
      <w:pPr>
        <w:pStyle w:val="BodyTextIndent2"/>
        <w:numPr>
          <w:ilvl w:val="0"/>
          <w:numId w:val="27"/>
        </w:numPr>
        <w:rPr>
          <w:rFonts w:cs="Arial"/>
          <w:b/>
        </w:rPr>
      </w:pPr>
      <w:r>
        <w:rPr>
          <w:rFonts w:cs="Arial"/>
          <w:b/>
        </w:rPr>
        <w:t>Voting and Petitions</w:t>
      </w:r>
    </w:p>
    <w:p w14:paraId="699BED74" w14:textId="77777777" w:rsidR="009E6019" w:rsidRDefault="009E6019">
      <w:pPr>
        <w:pStyle w:val="BodyTextIndent2"/>
        <w:numPr>
          <w:ilvl w:val="12"/>
          <w:numId w:val="0"/>
        </w:numPr>
        <w:ind w:left="1440" w:hanging="720"/>
        <w:rPr>
          <w:rFonts w:cs="Arial"/>
          <w:b/>
        </w:rPr>
      </w:pPr>
    </w:p>
    <w:p w14:paraId="1DF16611" w14:textId="77777777" w:rsidR="009E6019" w:rsidRDefault="009E6019">
      <w:pPr>
        <w:pStyle w:val="BodyTextIndent2"/>
        <w:numPr>
          <w:ilvl w:val="12"/>
          <w:numId w:val="0"/>
        </w:numPr>
        <w:ind w:left="1440" w:hanging="720"/>
        <w:rPr>
          <w:rFonts w:cs="Arial"/>
        </w:rPr>
      </w:pPr>
      <w:r>
        <w:rPr>
          <w:rFonts w:cs="Arial"/>
          <w:b/>
        </w:rPr>
        <w:tab/>
      </w:r>
      <w:r>
        <w:rPr>
          <w:rFonts w:cs="Arial"/>
        </w:rPr>
        <w:t xml:space="preserve">Citizens on the electoral roll for the area have the right to vote and sign a petition to request a referendum for an </w:t>
      </w:r>
      <w:r w:rsidR="00034F30">
        <w:rPr>
          <w:rFonts w:cs="Arial"/>
        </w:rPr>
        <w:t>executive</w:t>
      </w:r>
      <w:r>
        <w:rPr>
          <w:rFonts w:cs="Arial"/>
        </w:rPr>
        <w:t xml:space="preserve"> form of constitution.</w:t>
      </w:r>
    </w:p>
    <w:p w14:paraId="50E5555E" w14:textId="77777777" w:rsidR="009E6019" w:rsidRDefault="009E6019">
      <w:pPr>
        <w:pStyle w:val="BodyTextIndent2"/>
        <w:numPr>
          <w:ilvl w:val="12"/>
          <w:numId w:val="0"/>
        </w:numPr>
        <w:ind w:left="1440" w:hanging="720"/>
        <w:rPr>
          <w:rFonts w:cs="Arial"/>
        </w:rPr>
      </w:pPr>
    </w:p>
    <w:p w14:paraId="0908E406" w14:textId="77777777" w:rsidR="009E6019" w:rsidRDefault="009E6019">
      <w:pPr>
        <w:pStyle w:val="BodyTextIndent2"/>
        <w:numPr>
          <w:ilvl w:val="12"/>
          <w:numId w:val="0"/>
        </w:numPr>
        <w:ind w:left="1440" w:hanging="720"/>
        <w:rPr>
          <w:rFonts w:cs="Arial"/>
          <w:b/>
        </w:rPr>
      </w:pPr>
      <w:r>
        <w:rPr>
          <w:rFonts w:cs="Arial"/>
        </w:rPr>
        <w:t>(b)</w:t>
      </w:r>
      <w:r>
        <w:rPr>
          <w:rFonts w:cs="Arial"/>
        </w:rPr>
        <w:tab/>
      </w:r>
      <w:r>
        <w:rPr>
          <w:rFonts w:cs="Arial"/>
          <w:b/>
        </w:rPr>
        <w:t>Information</w:t>
      </w:r>
    </w:p>
    <w:p w14:paraId="35206ABC" w14:textId="77777777" w:rsidR="009E6019" w:rsidRDefault="009E6019">
      <w:pPr>
        <w:pStyle w:val="BodyTextIndent2"/>
        <w:numPr>
          <w:ilvl w:val="12"/>
          <w:numId w:val="0"/>
        </w:numPr>
        <w:ind w:left="1440" w:hanging="720"/>
        <w:rPr>
          <w:rFonts w:cs="Arial"/>
          <w:b/>
        </w:rPr>
      </w:pPr>
    </w:p>
    <w:p w14:paraId="37AB7CBF" w14:textId="77777777" w:rsidR="009E6019" w:rsidRDefault="009E6019">
      <w:pPr>
        <w:pStyle w:val="BodyTextIndent2"/>
        <w:numPr>
          <w:ilvl w:val="12"/>
          <w:numId w:val="0"/>
        </w:numPr>
        <w:ind w:left="1440" w:hanging="720"/>
        <w:rPr>
          <w:rFonts w:cs="Arial"/>
        </w:rPr>
      </w:pPr>
      <w:r>
        <w:rPr>
          <w:rFonts w:cs="Arial"/>
          <w:b/>
        </w:rPr>
        <w:tab/>
      </w:r>
      <w:r>
        <w:rPr>
          <w:rFonts w:cs="Arial"/>
        </w:rPr>
        <w:t>Citizens have the right to:</w:t>
      </w:r>
    </w:p>
    <w:p w14:paraId="48DD8C0B" w14:textId="77777777" w:rsidR="009E6019" w:rsidRDefault="009E6019">
      <w:pPr>
        <w:pStyle w:val="BodyTextIndent2"/>
        <w:numPr>
          <w:ilvl w:val="12"/>
          <w:numId w:val="0"/>
        </w:numPr>
        <w:ind w:left="1440" w:hanging="720"/>
        <w:rPr>
          <w:rFonts w:cs="Arial"/>
        </w:rPr>
      </w:pPr>
    </w:p>
    <w:p w14:paraId="765267F8" w14:textId="77777777" w:rsidR="009E6019" w:rsidRDefault="009E6019">
      <w:pPr>
        <w:pStyle w:val="BodyTextIndent2"/>
        <w:numPr>
          <w:ilvl w:val="12"/>
          <w:numId w:val="0"/>
        </w:numPr>
        <w:ind w:left="1440" w:hanging="720"/>
        <w:rPr>
          <w:rFonts w:cs="Arial"/>
        </w:rPr>
      </w:pPr>
      <w:r>
        <w:rPr>
          <w:rFonts w:cs="Arial"/>
        </w:rPr>
        <w:t>(i)</w:t>
      </w:r>
      <w:r>
        <w:rPr>
          <w:rFonts w:cs="Arial"/>
        </w:rPr>
        <w:tab/>
        <w:t>Attend</w:t>
      </w:r>
      <w:r w:rsidR="00034F30">
        <w:rPr>
          <w:rFonts w:cs="Arial"/>
        </w:rPr>
        <w:t>, and in some cases speak or ask questions at,</w:t>
      </w:r>
      <w:r>
        <w:rPr>
          <w:rFonts w:cs="Arial"/>
        </w:rPr>
        <w:t xml:space="preserve"> meetings of the Council and its Boards</w:t>
      </w:r>
      <w:r w:rsidR="00D50028">
        <w:rPr>
          <w:rFonts w:cs="Arial"/>
        </w:rPr>
        <w:t xml:space="preserve"> and</w:t>
      </w:r>
      <w:r>
        <w:rPr>
          <w:rFonts w:cs="Arial"/>
        </w:rPr>
        <w:t xml:space="preserve"> </w:t>
      </w:r>
      <w:proofErr w:type="gramStart"/>
      <w:r>
        <w:rPr>
          <w:rFonts w:cs="Arial"/>
        </w:rPr>
        <w:t>Committees  except</w:t>
      </w:r>
      <w:proofErr w:type="gramEnd"/>
      <w:r>
        <w:rPr>
          <w:rFonts w:cs="Arial"/>
        </w:rPr>
        <w:t xml:space="preserve"> where confidential or exempt information is likely to be disclosed, and the meeting is therefore held in private;</w:t>
      </w:r>
    </w:p>
    <w:p w14:paraId="526B9D76" w14:textId="77777777" w:rsidR="009E6019" w:rsidRDefault="009E6019">
      <w:pPr>
        <w:pStyle w:val="BodyTextIndent2"/>
        <w:numPr>
          <w:ilvl w:val="12"/>
          <w:numId w:val="0"/>
        </w:numPr>
        <w:ind w:left="1440" w:hanging="720"/>
        <w:rPr>
          <w:rFonts w:cs="Arial"/>
        </w:rPr>
      </w:pPr>
    </w:p>
    <w:p w14:paraId="0584A830" w14:textId="77777777" w:rsidR="009E6019" w:rsidRDefault="009E6019">
      <w:pPr>
        <w:pStyle w:val="BodyTextIndent2"/>
        <w:numPr>
          <w:ilvl w:val="12"/>
          <w:numId w:val="0"/>
        </w:numPr>
        <w:ind w:left="1440" w:hanging="720"/>
        <w:rPr>
          <w:rFonts w:cs="Arial"/>
        </w:rPr>
      </w:pPr>
      <w:r>
        <w:rPr>
          <w:rFonts w:cs="Arial"/>
        </w:rPr>
        <w:t>(ii)</w:t>
      </w:r>
      <w:r>
        <w:rPr>
          <w:rFonts w:cs="Arial"/>
        </w:rPr>
        <w:tab/>
        <w:t>See agendas, reports, background papers and minutes of decisions made by the Council and its Boards</w:t>
      </w:r>
      <w:r w:rsidR="00D50028">
        <w:rPr>
          <w:rFonts w:cs="Arial"/>
        </w:rPr>
        <w:t xml:space="preserve"> and</w:t>
      </w:r>
      <w:r w:rsidR="00A559C5">
        <w:rPr>
          <w:rFonts w:cs="Arial"/>
        </w:rPr>
        <w:t xml:space="preserve"> </w:t>
      </w:r>
      <w:proofErr w:type="gramStart"/>
      <w:r>
        <w:rPr>
          <w:rFonts w:cs="Arial"/>
        </w:rPr>
        <w:t>Committees ;</w:t>
      </w:r>
      <w:proofErr w:type="gramEnd"/>
      <w:r>
        <w:rPr>
          <w:rFonts w:cs="Arial"/>
        </w:rPr>
        <w:t xml:space="preserve"> and</w:t>
      </w:r>
    </w:p>
    <w:p w14:paraId="4D34F7A1" w14:textId="77777777" w:rsidR="009E6019" w:rsidRDefault="009E6019">
      <w:pPr>
        <w:pStyle w:val="BodyTextIndent2"/>
        <w:numPr>
          <w:ilvl w:val="12"/>
          <w:numId w:val="0"/>
        </w:numPr>
        <w:ind w:left="1440" w:hanging="720"/>
        <w:rPr>
          <w:rFonts w:cs="Arial"/>
        </w:rPr>
      </w:pPr>
    </w:p>
    <w:p w14:paraId="040CAC31" w14:textId="77777777" w:rsidR="009E6019" w:rsidRDefault="009E6019">
      <w:pPr>
        <w:pStyle w:val="BodyTextIndent2"/>
        <w:numPr>
          <w:ilvl w:val="12"/>
          <w:numId w:val="0"/>
        </w:numPr>
        <w:ind w:left="1440" w:hanging="720"/>
        <w:rPr>
          <w:rFonts w:cs="Arial"/>
        </w:rPr>
      </w:pPr>
      <w:r>
        <w:rPr>
          <w:rFonts w:cs="Arial"/>
        </w:rPr>
        <w:t>(iii)</w:t>
      </w:r>
      <w:r>
        <w:rPr>
          <w:rFonts w:cs="Arial"/>
        </w:rPr>
        <w:tab/>
        <w:t>Inspect the Council’s accounts and make their views known to the external auditor.</w:t>
      </w:r>
    </w:p>
    <w:p w14:paraId="753678F6" w14:textId="77777777" w:rsidR="009E6019" w:rsidRDefault="009E6019">
      <w:pPr>
        <w:pStyle w:val="BodyTextIndent2"/>
        <w:numPr>
          <w:ilvl w:val="12"/>
          <w:numId w:val="0"/>
        </w:numPr>
        <w:ind w:left="1440" w:hanging="720"/>
        <w:rPr>
          <w:rFonts w:cs="Arial"/>
        </w:rPr>
      </w:pPr>
    </w:p>
    <w:p w14:paraId="45CB792B" w14:textId="77777777" w:rsidR="009E6019" w:rsidRDefault="009E6019">
      <w:pPr>
        <w:pStyle w:val="BodyTextIndent2"/>
        <w:numPr>
          <w:ilvl w:val="12"/>
          <w:numId w:val="0"/>
        </w:numPr>
        <w:ind w:left="1440" w:hanging="720"/>
        <w:rPr>
          <w:rFonts w:cs="Arial"/>
          <w:b/>
        </w:rPr>
      </w:pPr>
      <w:r>
        <w:rPr>
          <w:rFonts w:cs="Arial"/>
        </w:rPr>
        <w:t>(c)</w:t>
      </w:r>
      <w:r>
        <w:rPr>
          <w:rFonts w:cs="Arial"/>
        </w:rPr>
        <w:tab/>
      </w:r>
      <w:r>
        <w:rPr>
          <w:rFonts w:cs="Arial"/>
          <w:b/>
        </w:rPr>
        <w:t>Participation</w:t>
      </w:r>
    </w:p>
    <w:p w14:paraId="29F42D94" w14:textId="77777777" w:rsidR="009E6019" w:rsidRDefault="009E6019">
      <w:pPr>
        <w:pStyle w:val="BodyTextIndent2"/>
        <w:numPr>
          <w:ilvl w:val="12"/>
          <w:numId w:val="0"/>
        </w:numPr>
        <w:ind w:left="1440" w:hanging="720"/>
        <w:rPr>
          <w:rFonts w:cs="Arial"/>
          <w:b/>
        </w:rPr>
      </w:pPr>
    </w:p>
    <w:p w14:paraId="17856122" w14:textId="77777777" w:rsidR="009E6019" w:rsidRDefault="009E6019">
      <w:pPr>
        <w:pStyle w:val="BodyTextIndent2"/>
        <w:numPr>
          <w:ilvl w:val="12"/>
          <w:numId w:val="0"/>
        </w:numPr>
        <w:ind w:left="1440" w:hanging="720"/>
        <w:rPr>
          <w:rFonts w:cs="Arial"/>
        </w:rPr>
      </w:pPr>
      <w:r>
        <w:rPr>
          <w:rFonts w:cs="Arial"/>
        </w:rPr>
        <w:tab/>
        <w:t xml:space="preserve">Citizens </w:t>
      </w:r>
      <w:proofErr w:type="gramStart"/>
      <w:r>
        <w:rPr>
          <w:rFonts w:cs="Arial"/>
        </w:rPr>
        <w:t>have the opportunity to</w:t>
      </w:r>
      <w:proofErr w:type="gramEnd"/>
      <w:r>
        <w:rPr>
          <w:rFonts w:cs="Arial"/>
          <w:b/>
          <w:i/>
          <w:color w:val="FF00FF"/>
        </w:rPr>
        <w:t xml:space="preserve"> </w:t>
      </w:r>
      <w:r w:rsidR="00034F30">
        <w:rPr>
          <w:rFonts w:cs="Arial"/>
        </w:rPr>
        <w:t xml:space="preserve">contribute </w:t>
      </w:r>
      <w:r w:rsidR="00D50028">
        <w:rPr>
          <w:rFonts w:cs="Arial"/>
        </w:rPr>
        <w:t>to the work of the Council</w:t>
      </w:r>
      <w:r>
        <w:rPr>
          <w:rFonts w:cs="Arial"/>
        </w:rPr>
        <w:t>, when so requested.</w:t>
      </w:r>
    </w:p>
    <w:p w14:paraId="72EC0B13" w14:textId="77777777" w:rsidR="009E6019" w:rsidRDefault="009E6019">
      <w:pPr>
        <w:pStyle w:val="BodyTextIndent2"/>
        <w:numPr>
          <w:ilvl w:val="12"/>
          <w:numId w:val="0"/>
        </w:numPr>
        <w:ind w:left="1440" w:hanging="720"/>
        <w:rPr>
          <w:rFonts w:cs="Arial"/>
        </w:rPr>
      </w:pPr>
    </w:p>
    <w:p w14:paraId="6471BACE" w14:textId="77777777" w:rsidR="009E6019" w:rsidRDefault="009E6019">
      <w:pPr>
        <w:pStyle w:val="BodyTextIndent2"/>
        <w:numPr>
          <w:ilvl w:val="12"/>
          <w:numId w:val="0"/>
        </w:numPr>
        <w:ind w:left="1440" w:hanging="720"/>
        <w:rPr>
          <w:rFonts w:cs="Arial"/>
          <w:b/>
        </w:rPr>
      </w:pPr>
      <w:r>
        <w:rPr>
          <w:rFonts w:cs="Arial"/>
        </w:rPr>
        <w:t>(d)</w:t>
      </w:r>
      <w:r>
        <w:rPr>
          <w:rFonts w:cs="Arial"/>
        </w:rPr>
        <w:tab/>
      </w:r>
      <w:r>
        <w:rPr>
          <w:rFonts w:cs="Arial"/>
          <w:b/>
        </w:rPr>
        <w:t>Complaints</w:t>
      </w:r>
    </w:p>
    <w:p w14:paraId="7A18680B" w14:textId="77777777" w:rsidR="009E6019" w:rsidRDefault="009E6019">
      <w:pPr>
        <w:pStyle w:val="BodyTextIndent2"/>
        <w:numPr>
          <w:ilvl w:val="12"/>
          <w:numId w:val="0"/>
        </w:numPr>
        <w:ind w:left="1440" w:hanging="720"/>
        <w:rPr>
          <w:rFonts w:cs="Arial"/>
          <w:b/>
        </w:rPr>
      </w:pPr>
    </w:p>
    <w:p w14:paraId="155C6DD4" w14:textId="77777777" w:rsidR="009E6019" w:rsidRDefault="009E6019">
      <w:pPr>
        <w:pStyle w:val="BodyTextIndent2"/>
        <w:numPr>
          <w:ilvl w:val="12"/>
          <w:numId w:val="0"/>
        </w:numPr>
        <w:ind w:left="1440" w:hanging="720"/>
        <w:rPr>
          <w:rFonts w:cs="Arial"/>
        </w:rPr>
      </w:pPr>
      <w:r>
        <w:rPr>
          <w:rFonts w:cs="Arial"/>
          <w:b/>
        </w:rPr>
        <w:tab/>
      </w:r>
      <w:r>
        <w:rPr>
          <w:rFonts w:cs="Arial"/>
        </w:rPr>
        <w:t>Citizens have the right to complain to:</w:t>
      </w:r>
    </w:p>
    <w:p w14:paraId="15EE0D00" w14:textId="77777777" w:rsidR="009E6019" w:rsidRDefault="009E6019">
      <w:pPr>
        <w:pStyle w:val="BodyTextIndent2"/>
        <w:numPr>
          <w:ilvl w:val="12"/>
          <w:numId w:val="0"/>
        </w:numPr>
        <w:ind w:left="1440" w:hanging="720"/>
        <w:rPr>
          <w:rFonts w:cs="Arial"/>
        </w:rPr>
      </w:pPr>
    </w:p>
    <w:p w14:paraId="68756834" w14:textId="77777777" w:rsidR="009E6019" w:rsidRDefault="009E6019">
      <w:pPr>
        <w:pStyle w:val="BodyTextIndent2"/>
        <w:numPr>
          <w:ilvl w:val="12"/>
          <w:numId w:val="0"/>
        </w:numPr>
        <w:ind w:left="1440" w:hanging="720"/>
        <w:rPr>
          <w:rFonts w:cs="Arial"/>
        </w:rPr>
      </w:pPr>
      <w:r>
        <w:rPr>
          <w:rFonts w:cs="Arial"/>
        </w:rPr>
        <w:t>(i)</w:t>
      </w:r>
      <w:r>
        <w:rPr>
          <w:rFonts w:cs="Arial"/>
        </w:rPr>
        <w:tab/>
        <w:t xml:space="preserve">The Council under its Compliments and Complaints </w:t>
      </w:r>
      <w:proofErr w:type="gramStart"/>
      <w:r>
        <w:rPr>
          <w:rFonts w:cs="Arial"/>
        </w:rPr>
        <w:t>Procedure;</w:t>
      </w:r>
      <w:proofErr w:type="gramEnd"/>
    </w:p>
    <w:p w14:paraId="7B2B7D5C" w14:textId="77777777" w:rsidR="009E6019" w:rsidRDefault="009E6019">
      <w:pPr>
        <w:pStyle w:val="BodyTextIndent2"/>
        <w:numPr>
          <w:ilvl w:val="12"/>
          <w:numId w:val="0"/>
        </w:numPr>
        <w:ind w:left="1440" w:hanging="720"/>
        <w:rPr>
          <w:rFonts w:cs="Arial"/>
        </w:rPr>
      </w:pPr>
    </w:p>
    <w:p w14:paraId="4E7536E5" w14:textId="77777777" w:rsidR="009E6019" w:rsidRDefault="009E6019">
      <w:pPr>
        <w:pStyle w:val="BodyTextIndent2"/>
        <w:numPr>
          <w:ilvl w:val="12"/>
          <w:numId w:val="0"/>
        </w:numPr>
        <w:ind w:left="1440" w:hanging="720"/>
        <w:rPr>
          <w:rFonts w:cs="Arial"/>
        </w:rPr>
      </w:pPr>
      <w:r>
        <w:rPr>
          <w:rFonts w:cs="Arial"/>
        </w:rPr>
        <w:t>(ii)</w:t>
      </w:r>
      <w:r>
        <w:rPr>
          <w:rFonts w:cs="Arial"/>
        </w:rPr>
        <w:tab/>
        <w:t>The Ombudsman after using the Council’s Compliments and Complaints Procedure; and</w:t>
      </w:r>
    </w:p>
    <w:p w14:paraId="01C7CE6E" w14:textId="77777777" w:rsidR="009E6019" w:rsidRDefault="009E6019">
      <w:pPr>
        <w:pStyle w:val="BodyTextIndent2"/>
        <w:numPr>
          <w:ilvl w:val="12"/>
          <w:numId w:val="0"/>
        </w:numPr>
        <w:ind w:left="1440" w:hanging="720"/>
        <w:rPr>
          <w:rFonts w:cs="Arial"/>
        </w:rPr>
      </w:pPr>
    </w:p>
    <w:p w14:paraId="69470044" w14:textId="77777777" w:rsidR="009E6019" w:rsidRDefault="009E6019">
      <w:pPr>
        <w:pStyle w:val="BodyTextIndent2"/>
        <w:numPr>
          <w:ilvl w:val="12"/>
          <w:numId w:val="0"/>
        </w:numPr>
        <w:ind w:left="1440" w:hanging="720"/>
        <w:rPr>
          <w:rFonts w:cs="Arial"/>
        </w:rPr>
      </w:pPr>
      <w:r>
        <w:rPr>
          <w:rFonts w:cs="Arial"/>
        </w:rPr>
        <w:t>(iii)</w:t>
      </w:r>
      <w:r>
        <w:rPr>
          <w:rFonts w:cs="Arial"/>
        </w:rPr>
        <w:tab/>
        <w:t xml:space="preserve">The </w:t>
      </w:r>
      <w:r w:rsidR="00034F30">
        <w:rPr>
          <w:rFonts w:cs="Arial"/>
        </w:rPr>
        <w:t>Monitoring Officer</w:t>
      </w:r>
      <w:r>
        <w:rPr>
          <w:rFonts w:cs="Arial"/>
        </w:rPr>
        <w:t xml:space="preserve"> a</w:t>
      </w:r>
      <w:r w:rsidR="00034F30">
        <w:rPr>
          <w:rFonts w:cs="Arial"/>
        </w:rPr>
        <w:t>bout a breach of the Councillor</w:t>
      </w:r>
      <w:r>
        <w:rPr>
          <w:rFonts w:cs="Arial"/>
        </w:rPr>
        <w:t>s</w:t>
      </w:r>
      <w:r w:rsidR="00034F30">
        <w:rPr>
          <w:rFonts w:cs="Arial"/>
        </w:rPr>
        <w:t>’</w:t>
      </w:r>
      <w:r>
        <w:rPr>
          <w:rFonts w:cs="Arial"/>
        </w:rPr>
        <w:t xml:space="preserve"> Code of Conduct.</w:t>
      </w:r>
    </w:p>
    <w:p w14:paraId="63E21449" w14:textId="77777777" w:rsidR="009E6019" w:rsidRDefault="009E6019">
      <w:pPr>
        <w:pStyle w:val="BodyTextIndent2"/>
        <w:numPr>
          <w:ilvl w:val="12"/>
          <w:numId w:val="0"/>
        </w:numPr>
        <w:ind w:left="1440" w:hanging="720"/>
        <w:rPr>
          <w:rFonts w:cs="Arial"/>
        </w:rPr>
      </w:pPr>
    </w:p>
    <w:p w14:paraId="73310E5B" w14:textId="77777777" w:rsidR="009E6019" w:rsidRDefault="009E6019">
      <w:pPr>
        <w:pStyle w:val="BodyTextIndent2"/>
        <w:numPr>
          <w:ilvl w:val="12"/>
          <w:numId w:val="0"/>
        </w:numPr>
        <w:ind w:left="720" w:hanging="720"/>
        <w:rPr>
          <w:rFonts w:cs="Arial"/>
          <w:b/>
        </w:rPr>
      </w:pPr>
      <w:r>
        <w:rPr>
          <w:rFonts w:cs="Arial"/>
        </w:rPr>
        <w:t>3.02</w:t>
      </w:r>
      <w:r>
        <w:rPr>
          <w:rFonts w:cs="Arial"/>
        </w:rPr>
        <w:tab/>
      </w:r>
      <w:r>
        <w:rPr>
          <w:rFonts w:cs="Arial"/>
          <w:b/>
        </w:rPr>
        <w:t>Citizens’ Responsibilities</w:t>
      </w:r>
    </w:p>
    <w:p w14:paraId="3C00B118" w14:textId="77777777" w:rsidR="009E6019" w:rsidRDefault="009E6019">
      <w:pPr>
        <w:pStyle w:val="BodyTextIndent2"/>
        <w:numPr>
          <w:ilvl w:val="12"/>
          <w:numId w:val="0"/>
        </w:numPr>
        <w:ind w:left="720" w:hanging="720"/>
        <w:rPr>
          <w:rFonts w:cs="Arial"/>
          <w:b/>
        </w:rPr>
      </w:pPr>
    </w:p>
    <w:p w14:paraId="0196BF43" w14:textId="77777777" w:rsidR="009E6019" w:rsidRDefault="009E6019">
      <w:pPr>
        <w:pStyle w:val="BodyTextIndent2"/>
        <w:numPr>
          <w:ilvl w:val="12"/>
          <w:numId w:val="0"/>
        </w:numPr>
        <w:ind w:left="720" w:hanging="720"/>
        <w:rPr>
          <w:rFonts w:cs="Arial"/>
        </w:rPr>
      </w:pPr>
      <w:r>
        <w:rPr>
          <w:rFonts w:cs="Arial"/>
        </w:rPr>
        <w:tab/>
        <w:t>Citizens must not be violent, abusive or threatening to Councillors or Officers and must not wilfully harm things owned by the Council, Councillors or Officers</w:t>
      </w:r>
      <w:r w:rsidR="00D50028">
        <w:rPr>
          <w:rFonts w:cs="Arial"/>
        </w:rPr>
        <w:t>, including via online methods of communication</w:t>
      </w:r>
      <w:proofErr w:type="gramStart"/>
      <w:r w:rsidR="00D50028">
        <w:rPr>
          <w:rFonts w:cs="Arial"/>
        </w:rPr>
        <w:t xml:space="preserve">. </w:t>
      </w:r>
      <w:r>
        <w:rPr>
          <w:rFonts w:cs="Arial"/>
        </w:rPr>
        <w:t>.</w:t>
      </w:r>
      <w:proofErr w:type="gramEnd"/>
    </w:p>
    <w:p w14:paraId="0F342324" w14:textId="77777777" w:rsidR="009E6019" w:rsidRDefault="009E6019">
      <w:pPr>
        <w:pStyle w:val="BodyTextIndent2"/>
        <w:numPr>
          <w:ilvl w:val="12"/>
          <w:numId w:val="0"/>
        </w:numPr>
        <w:ind w:left="720" w:hanging="720"/>
        <w:rPr>
          <w:rFonts w:cs="Arial"/>
          <w:b/>
        </w:rPr>
      </w:pPr>
      <w:r>
        <w:rPr>
          <w:rFonts w:cs="Arial"/>
        </w:rPr>
        <w:br w:type="page"/>
      </w:r>
      <w:r>
        <w:rPr>
          <w:rFonts w:cs="Arial"/>
          <w:b/>
        </w:rPr>
        <w:t>ARTICLE 4 – THE FULL COUNCIL</w:t>
      </w:r>
    </w:p>
    <w:p w14:paraId="5E34DF97" w14:textId="77777777" w:rsidR="009E6019" w:rsidRDefault="009E6019">
      <w:pPr>
        <w:pStyle w:val="BodyTextIndent2"/>
        <w:numPr>
          <w:ilvl w:val="12"/>
          <w:numId w:val="0"/>
        </w:numPr>
        <w:ind w:left="720" w:hanging="720"/>
        <w:rPr>
          <w:rFonts w:cs="Arial"/>
          <w:b/>
        </w:rPr>
      </w:pPr>
    </w:p>
    <w:p w14:paraId="2D727C16" w14:textId="77777777" w:rsidR="009E6019" w:rsidRDefault="009E6019">
      <w:pPr>
        <w:pStyle w:val="BodyTextIndent2"/>
        <w:numPr>
          <w:ilvl w:val="12"/>
          <w:numId w:val="0"/>
        </w:numPr>
        <w:ind w:left="720" w:hanging="720"/>
        <w:rPr>
          <w:rFonts w:cs="Arial"/>
          <w:b/>
        </w:rPr>
      </w:pPr>
    </w:p>
    <w:p w14:paraId="1C0F1A15" w14:textId="77777777" w:rsidR="009E6019" w:rsidRDefault="009E6019">
      <w:pPr>
        <w:pStyle w:val="BodyTextIndent2"/>
        <w:numPr>
          <w:ilvl w:val="12"/>
          <w:numId w:val="0"/>
        </w:numPr>
        <w:ind w:left="720" w:hanging="720"/>
        <w:rPr>
          <w:rFonts w:cs="Arial"/>
          <w:b/>
        </w:rPr>
      </w:pPr>
      <w:r>
        <w:rPr>
          <w:rFonts w:cs="Arial"/>
        </w:rPr>
        <w:t>4.01</w:t>
      </w:r>
      <w:r>
        <w:rPr>
          <w:rFonts w:cs="Arial"/>
        </w:rPr>
        <w:tab/>
      </w:r>
      <w:r>
        <w:rPr>
          <w:rFonts w:cs="Arial"/>
          <w:b/>
        </w:rPr>
        <w:t>Meanings</w:t>
      </w:r>
    </w:p>
    <w:p w14:paraId="0A68530D" w14:textId="77777777" w:rsidR="009E6019" w:rsidRDefault="009E6019">
      <w:pPr>
        <w:pStyle w:val="BodyTextIndent2"/>
        <w:numPr>
          <w:ilvl w:val="12"/>
          <w:numId w:val="0"/>
        </w:numPr>
        <w:ind w:left="720" w:hanging="720"/>
        <w:rPr>
          <w:rFonts w:cs="Arial"/>
        </w:rPr>
      </w:pPr>
    </w:p>
    <w:p w14:paraId="5F46CEC5" w14:textId="77777777" w:rsidR="009E6019" w:rsidRDefault="009E6019">
      <w:pPr>
        <w:pStyle w:val="BodyTextIndent2"/>
        <w:numPr>
          <w:ilvl w:val="12"/>
          <w:numId w:val="0"/>
        </w:numPr>
        <w:ind w:left="720"/>
        <w:rPr>
          <w:rFonts w:cs="Arial"/>
          <w:b/>
        </w:rPr>
      </w:pPr>
      <w:r>
        <w:rPr>
          <w:rFonts w:cs="Arial"/>
        </w:rPr>
        <w:t>(a)</w:t>
      </w:r>
      <w:r>
        <w:rPr>
          <w:rFonts w:cs="Arial"/>
        </w:rPr>
        <w:tab/>
      </w:r>
      <w:r>
        <w:rPr>
          <w:rFonts w:cs="Arial"/>
          <w:b/>
        </w:rPr>
        <w:t>Policy Framework</w:t>
      </w:r>
    </w:p>
    <w:p w14:paraId="3A774C7C" w14:textId="77777777" w:rsidR="009E6019" w:rsidRDefault="009E6019">
      <w:pPr>
        <w:pStyle w:val="BodyTextIndent2"/>
        <w:numPr>
          <w:ilvl w:val="12"/>
          <w:numId w:val="0"/>
        </w:numPr>
        <w:ind w:left="720" w:hanging="720"/>
        <w:rPr>
          <w:rFonts w:cs="Arial"/>
          <w:b/>
        </w:rPr>
      </w:pPr>
    </w:p>
    <w:p w14:paraId="0DBE00A0" w14:textId="77777777" w:rsidR="009E6019" w:rsidRDefault="00522B44">
      <w:pPr>
        <w:pStyle w:val="BodyTextIndent2"/>
        <w:numPr>
          <w:ilvl w:val="12"/>
          <w:numId w:val="0"/>
        </w:numPr>
        <w:ind w:left="720" w:hanging="720"/>
        <w:rPr>
          <w:rFonts w:cs="Arial"/>
        </w:rPr>
      </w:pPr>
      <w:r>
        <w:rPr>
          <w:rFonts w:cs="Arial"/>
        </w:rPr>
        <w:tab/>
      </w:r>
      <w:r w:rsidR="009E6019">
        <w:rPr>
          <w:rFonts w:cs="Arial"/>
        </w:rPr>
        <w:t>The policy framework means the following plans and strategies:</w:t>
      </w:r>
    </w:p>
    <w:p w14:paraId="4D2AA9DB" w14:textId="77777777" w:rsidR="00522B44" w:rsidRDefault="00522B44" w:rsidP="00522B44">
      <w:pPr>
        <w:pStyle w:val="BodyTextIndent2"/>
        <w:numPr>
          <w:ilvl w:val="12"/>
          <w:numId w:val="0"/>
        </w:numPr>
        <w:ind w:left="720" w:firstLine="720"/>
        <w:rPr>
          <w:rFonts w:cs="Arial"/>
        </w:rPr>
      </w:pPr>
    </w:p>
    <w:p w14:paraId="78C30515" w14:textId="77777777" w:rsidR="00744A7B" w:rsidRDefault="00522B44" w:rsidP="00522B44">
      <w:pPr>
        <w:pStyle w:val="BodyTextIndent2"/>
        <w:numPr>
          <w:ilvl w:val="12"/>
          <w:numId w:val="0"/>
        </w:numPr>
        <w:ind w:left="720"/>
        <w:jc w:val="left"/>
        <w:rPr>
          <w:rFonts w:cs="Arial"/>
        </w:rPr>
      </w:pPr>
      <w:r>
        <w:rPr>
          <w:rFonts w:cs="Arial"/>
        </w:rPr>
        <w:t>(i</w:t>
      </w:r>
      <w:r w:rsidRPr="00522B44">
        <w:rPr>
          <w:rFonts w:cs="Arial"/>
        </w:rPr>
        <w:t>)</w:t>
      </w:r>
      <w:r w:rsidR="00744A7B">
        <w:rPr>
          <w:rFonts w:cs="Arial"/>
        </w:rPr>
        <w:t xml:space="preserve"> </w:t>
      </w:r>
      <w:r w:rsidR="00EE4CF7">
        <w:rPr>
          <w:rFonts w:cs="Arial"/>
        </w:rPr>
        <w:tab/>
      </w:r>
      <w:r w:rsidR="00744A7B">
        <w:rPr>
          <w:rFonts w:cs="Arial"/>
        </w:rPr>
        <w:t>The Corporate Plan</w:t>
      </w:r>
      <w:r w:rsidRPr="00522B44">
        <w:rPr>
          <w:rFonts w:cs="Arial"/>
        </w:rPr>
        <w:t xml:space="preserve"> </w:t>
      </w:r>
    </w:p>
    <w:p w14:paraId="6CA6DE41" w14:textId="77777777" w:rsidR="00744A7B" w:rsidRDefault="00744A7B" w:rsidP="00522B44">
      <w:pPr>
        <w:pStyle w:val="BodyTextIndent2"/>
        <w:numPr>
          <w:ilvl w:val="12"/>
          <w:numId w:val="0"/>
        </w:numPr>
        <w:ind w:left="720"/>
        <w:jc w:val="left"/>
        <w:rPr>
          <w:rFonts w:cs="Arial"/>
        </w:rPr>
      </w:pPr>
    </w:p>
    <w:p w14:paraId="58A9458B" w14:textId="77777777" w:rsidR="00522B44" w:rsidRPr="00522B44" w:rsidRDefault="00744A7B" w:rsidP="00522B44">
      <w:pPr>
        <w:pStyle w:val="BodyTextIndent2"/>
        <w:numPr>
          <w:ilvl w:val="12"/>
          <w:numId w:val="0"/>
        </w:numPr>
        <w:ind w:left="720"/>
        <w:jc w:val="left"/>
        <w:rPr>
          <w:rFonts w:cs="Arial"/>
        </w:rPr>
      </w:pPr>
      <w:r>
        <w:rPr>
          <w:rFonts w:cs="Arial"/>
        </w:rPr>
        <w:t>(ii)</w:t>
      </w:r>
      <w:r w:rsidR="00EE4CF7">
        <w:rPr>
          <w:rFonts w:cs="Arial"/>
        </w:rPr>
        <w:tab/>
      </w:r>
      <w:r w:rsidR="00522B44" w:rsidRPr="00522B44">
        <w:rPr>
          <w:rFonts w:cs="Arial"/>
        </w:rPr>
        <w:t>The approval or adoption of a plan or strategy for the control of the</w:t>
      </w:r>
    </w:p>
    <w:p w14:paraId="70DDCEEB" w14:textId="77777777" w:rsidR="00522B44" w:rsidRPr="00522B44" w:rsidRDefault="00522B44" w:rsidP="00EE4CF7">
      <w:pPr>
        <w:pStyle w:val="BodyTextIndent2"/>
        <w:numPr>
          <w:ilvl w:val="12"/>
          <w:numId w:val="0"/>
        </w:numPr>
        <w:ind w:left="720" w:firstLine="720"/>
        <w:jc w:val="left"/>
        <w:rPr>
          <w:rFonts w:cs="Arial"/>
        </w:rPr>
      </w:pPr>
      <w:r w:rsidRPr="00522B44">
        <w:rPr>
          <w:rFonts w:cs="Arial"/>
        </w:rPr>
        <w:t>local authority’s borrowing, investments or capital expenditure, or for</w:t>
      </w:r>
    </w:p>
    <w:p w14:paraId="0857FD05" w14:textId="77777777" w:rsidR="00522B44" w:rsidRDefault="00522B44" w:rsidP="00EE4CF7">
      <w:pPr>
        <w:pStyle w:val="BodyTextIndent2"/>
        <w:numPr>
          <w:ilvl w:val="12"/>
          <w:numId w:val="0"/>
        </w:numPr>
        <w:ind w:left="720" w:firstLine="720"/>
        <w:jc w:val="left"/>
        <w:rPr>
          <w:rFonts w:cs="Arial"/>
        </w:rPr>
      </w:pPr>
      <w:r w:rsidRPr="00522B44">
        <w:rPr>
          <w:rFonts w:cs="Arial"/>
        </w:rPr>
        <w:t>determining the authority’s minimum revenue provision</w:t>
      </w:r>
    </w:p>
    <w:p w14:paraId="32924ECE" w14:textId="77777777" w:rsidR="00522B44" w:rsidRPr="00522B44" w:rsidRDefault="00522B44" w:rsidP="00522B44">
      <w:pPr>
        <w:pStyle w:val="BodyTextIndent2"/>
        <w:numPr>
          <w:ilvl w:val="12"/>
          <w:numId w:val="0"/>
        </w:numPr>
        <w:ind w:firstLine="720"/>
        <w:jc w:val="left"/>
        <w:rPr>
          <w:rFonts w:cs="Arial"/>
        </w:rPr>
      </w:pPr>
    </w:p>
    <w:p w14:paraId="31E61233" w14:textId="77777777" w:rsidR="00522B44" w:rsidRPr="00522B44" w:rsidRDefault="00522B44" w:rsidP="00522B44">
      <w:pPr>
        <w:pStyle w:val="BodyTextIndent2"/>
        <w:numPr>
          <w:ilvl w:val="12"/>
          <w:numId w:val="0"/>
        </w:numPr>
        <w:ind w:firstLine="720"/>
        <w:rPr>
          <w:rFonts w:cs="Arial"/>
        </w:rPr>
      </w:pPr>
      <w:r w:rsidRPr="00522B44">
        <w:rPr>
          <w:rFonts w:cs="Arial"/>
        </w:rPr>
        <w:t>(</w:t>
      </w:r>
      <w:r>
        <w:rPr>
          <w:rFonts w:cs="Arial"/>
        </w:rPr>
        <w:t>ii</w:t>
      </w:r>
      <w:r w:rsidR="00744A7B">
        <w:rPr>
          <w:rFonts w:cs="Arial"/>
        </w:rPr>
        <w:t>i</w:t>
      </w:r>
      <w:r w:rsidRPr="00522B44">
        <w:rPr>
          <w:rFonts w:cs="Arial"/>
        </w:rPr>
        <w:t xml:space="preserve">) </w:t>
      </w:r>
      <w:r w:rsidR="00EE4CF7">
        <w:rPr>
          <w:rFonts w:cs="Arial"/>
        </w:rPr>
        <w:tab/>
      </w:r>
      <w:r w:rsidRPr="00522B44">
        <w:rPr>
          <w:rFonts w:cs="Arial"/>
        </w:rPr>
        <w:t>Arranging the overall finances of the Council, including the Budget.</w:t>
      </w:r>
    </w:p>
    <w:p w14:paraId="6254EE70" w14:textId="77777777" w:rsidR="00522B44" w:rsidRPr="00522B44" w:rsidRDefault="00522B44" w:rsidP="00EE4CF7">
      <w:pPr>
        <w:pStyle w:val="BodyTextIndent2"/>
        <w:numPr>
          <w:ilvl w:val="12"/>
          <w:numId w:val="0"/>
        </w:numPr>
        <w:ind w:left="720" w:firstLine="720"/>
        <w:rPr>
          <w:rFonts w:cs="Arial"/>
        </w:rPr>
      </w:pPr>
      <w:r w:rsidRPr="00522B44">
        <w:rPr>
          <w:rFonts w:cs="Arial"/>
        </w:rPr>
        <w:t>(The Resources Board will manage and monitor the Council’s budget</w:t>
      </w:r>
    </w:p>
    <w:p w14:paraId="6F4C3C91" w14:textId="77777777" w:rsidR="00522B44" w:rsidRPr="00522B44" w:rsidRDefault="00522B44" w:rsidP="00EE4CF7">
      <w:pPr>
        <w:pStyle w:val="BodyTextIndent2"/>
        <w:numPr>
          <w:ilvl w:val="12"/>
          <w:numId w:val="0"/>
        </w:numPr>
        <w:ind w:left="720" w:firstLine="720"/>
        <w:rPr>
          <w:rFonts w:cs="Arial"/>
        </w:rPr>
      </w:pPr>
      <w:r w:rsidRPr="00522B44">
        <w:rPr>
          <w:rFonts w:cs="Arial"/>
        </w:rPr>
        <w:t>and financial situation)</w:t>
      </w:r>
    </w:p>
    <w:p w14:paraId="5ABC6682" w14:textId="77777777" w:rsidR="00522B44" w:rsidRDefault="00522B44" w:rsidP="00522B44">
      <w:pPr>
        <w:pStyle w:val="BodyTextIndent2"/>
        <w:numPr>
          <w:ilvl w:val="12"/>
          <w:numId w:val="0"/>
        </w:numPr>
        <w:rPr>
          <w:rFonts w:cs="Arial"/>
        </w:rPr>
      </w:pPr>
    </w:p>
    <w:p w14:paraId="08B56F5C" w14:textId="77777777" w:rsidR="00522B44" w:rsidRPr="00522B44" w:rsidRDefault="00522B44" w:rsidP="00522B44">
      <w:pPr>
        <w:pStyle w:val="BodyTextIndent2"/>
        <w:numPr>
          <w:ilvl w:val="12"/>
          <w:numId w:val="0"/>
        </w:numPr>
        <w:ind w:firstLine="720"/>
        <w:rPr>
          <w:rFonts w:cs="Arial"/>
        </w:rPr>
      </w:pPr>
      <w:r w:rsidRPr="00522B44">
        <w:rPr>
          <w:rFonts w:cs="Arial"/>
        </w:rPr>
        <w:t>(</w:t>
      </w:r>
      <w:r w:rsidR="00744A7B">
        <w:rPr>
          <w:rFonts w:cs="Arial"/>
        </w:rPr>
        <w:t>iv</w:t>
      </w:r>
      <w:r w:rsidRPr="00522B44">
        <w:rPr>
          <w:rFonts w:cs="Arial"/>
        </w:rPr>
        <w:t xml:space="preserve">) </w:t>
      </w:r>
      <w:r w:rsidR="00EE4CF7">
        <w:rPr>
          <w:rFonts w:cs="Arial"/>
        </w:rPr>
        <w:tab/>
      </w:r>
      <w:r w:rsidRPr="00522B44">
        <w:rPr>
          <w:rFonts w:cs="Arial"/>
        </w:rPr>
        <w:t>the North Warwickshire Sustainable Community Strategy,</w:t>
      </w:r>
    </w:p>
    <w:p w14:paraId="337DBFA4" w14:textId="77777777" w:rsidR="00744A7B" w:rsidRDefault="00744A7B" w:rsidP="00522B44">
      <w:pPr>
        <w:pStyle w:val="BodyTextIndent2"/>
        <w:numPr>
          <w:ilvl w:val="12"/>
          <w:numId w:val="0"/>
        </w:numPr>
        <w:rPr>
          <w:rFonts w:cs="Arial"/>
        </w:rPr>
      </w:pPr>
    </w:p>
    <w:p w14:paraId="7A2DB849" w14:textId="77777777" w:rsidR="00522B44" w:rsidRPr="00522B44" w:rsidRDefault="00522B44" w:rsidP="00EE4CF7">
      <w:pPr>
        <w:pStyle w:val="BodyTextIndent2"/>
        <w:numPr>
          <w:ilvl w:val="12"/>
          <w:numId w:val="0"/>
        </w:numPr>
        <w:ind w:left="1440" w:hanging="720"/>
        <w:rPr>
          <w:rFonts w:cs="Arial"/>
        </w:rPr>
      </w:pPr>
      <w:r w:rsidRPr="00522B44">
        <w:rPr>
          <w:rFonts w:cs="Arial"/>
        </w:rPr>
        <w:t>(</w:t>
      </w:r>
      <w:r w:rsidR="00744A7B">
        <w:rPr>
          <w:rFonts w:cs="Arial"/>
        </w:rPr>
        <w:t>v</w:t>
      </w:r>
      <w:r w:rsidRPr="00522B44">
        <w:rPr>
          <w:rFonts w:cs="Arial"/>
        </w:rPr>
        <w:t xml:space="preserve">) </w:t>
      </w:r>
      <w:r w:rsidR="00EE4CF7">
        <w:rPr>
          <w:rFonts w:cs="Arial"/>
        </w:rPr>
        <w:tab/>
      </w:r>
      <w:r w:rsidRPr="00522B44">
        <w:rPr>
          <w:rFonts w:cs="Arial"/>
        </w:rPr>
        <w:t xml:space="preserve">the North Warwickshire </w:t>
      </w:r>
      <w:r w:rsidR="00D50028">
        <w:rPr>
          <w:rFonts w:cs="Arial"/>
        </w:rPr>
        <w:t>Local</w:t>
      </w:r>
      <w:r w:rsidRPr="00522B44">
        <w:rPr>
          <w:rFonts w:cs="Arial"/>
        </w:rPr>
        <w:t xml:space="preserve"> Plan </w:t>
      </w:r>
      <w:r w:rsidR="00D50028">
        <w:rPr>
          <w:rFonts w:cs="Arial"/>
        </w:rPr>
        <w:t xml:space="preserve">and related planning   policy </w:t>
      </w:r>
      <w:r w:rsidRPr="00522B44">
        <w:rPr>
          <w:rFonts w:cs="Arial"/>
        </w:rPr>
        <w:t>documents, save for those</w:t>
      </w:r>
      <w:r w:rsidR="00EE4CF7">
        <w:rPr>
          <w:rFonts w:cs="Arial"/>
        </w:rPr>
        <w:t xml:space="preserve"> </w:t>
      </w:r>
      <w:r w:rsidRPr="00522B44">
        <w:rPr>
          <w:rFonts w:cs="Arial"/>
        </w:rPr>
        <w:t>matters within the remit of the Planning and Development Board</w:t>
      </w:r>
    </w:p>
    <w:p w14:paraId="4703D430" w14:textId="77777777" w:rsidR="00744A7B" w:rsidRDefault="00744A7B" w:rsidP="00522B44">
      <w:pPr>
        <w:pStyle w:val="BodyTextIndent2"/>
        <w:numPr>
          <w:ilvl w:val="12"/>
          <w:numId w:val="0"/>
        </w:numPr>
        <w:rPr>
          <w:rFonts w:cs="Arial"/>
        </w:rPr>
      </w:pPr>
    </w:p>
    <w:p w14:paraId="78EFFF17" w14:textId="77777777" w:rsidR="00522B44" w:rsidRPr="00522B44" w:rsidRDefault="00522B44" w:rsidP="00744A7B">
      <w:pPr>
        <w:pStyle w:val="BodyTextIndent2"/>
        <w:numPr>
          <w:ilvl w:val="12"/>
          <w:numId w:val="0"/>
        </w:numPr>
        <w:ind w:firstLine="720"/>
        <w:rPr>
          <w:rFonts w:cs="Arial"/>
        </w:rPr>
      </w:pPr>
      <w:r w:rsidRPr="00522B44">
        <w:rPr>
          <w:rFonts w:cs="Arial"/>
        </w:rPr>
        <w:t>(</w:t>
      </w:r>
      <w:r w:rsidR="00744A7B">
        <w:rPr>
          <w:rFonts w:cs="Arial"/>
        </w:rPr>
        <w:t>vi</w:t>
      </w:r>
      <w:r w:rsidRPr="00522B44">
        <w:rPr>
          <w:rFonts w:cs="Arial"/>
        </w:rPr>
        <w:t xml:space="preserve">) </w:t>
      </w:r>
      <w:r w:rsidR="00EE4CF7">
        <w:rPr>
          <w:rFonts w:cs="Arial"/>
        </w:rPr>
        <w:tab/>
      </w:r>
      <w:r w:rsidRPr="00522B44">
        <w:rPr>
          <w:rFonts w:cs="Arial"/>
        </w:rPr>
        <w:t>the Crime and Disorder Reduction Strategy</w:t>
      </w:r>
    </w:p>
    <w:p w14:paraId="2A1A0467" w14:textId="77777777" w:rsidR="00744A7B" w:rsidRDefault="00744A7B" w:rsidP="00522B44">
      <w:pPr>
        <w:pStyle w:val="BodyTextIndent2"/>
        <w:numPr>
          <w:ilvl w:val="12"/>
          <w:numId w:val="0"/>
        </w:numPr>
        <w:rPr>
          <w:rFonts w:cs="Arial"/>
        </w:rPr>
      </w:pPr>
    </w:p>
    <w:p w14:paraId="43279E63" w14:textId="77777777" w:rsidR="00522B44" w:rsidRPr="00522B44" w:rsidRDefault="00522B44" w:rsidP="00744A7B">
      <w:pPr>
        <w:pStyle w:val="BodyTextIndent2"/>
        <w:numPr>
          <w:ilvl w:val="12"/>
          <w:numId w:val="0"/>
        </w:numPr>
        <w:ind w:firstLine="720"/>
        <w:rPr>
          <w:rFonts w:cs="Arial"/>
        </w:rPr>
      </w:pPr>
      <w:r w:rsidRPr="00522B44">
        <w:rPr>
          <w:rFonts w:cs="Arial"/>
        </w:rPr>
        <w:t>(</w:t>
      </w:r>
      <w:r w:rsidR="00744A7B">
        <w:rPr>
          <w:rFonts w:cs="Arial"/>
        </w:rPr>
        <w:t>vii</w:t>
      </w:r>
      <w:r w:rsidRPr="00522B44">
        <w:rPr>
          <w:rFonts w:cs="Arial"/>
        </w:rPr>
        <w:t xml:space="preserve">) </w:t>
      </w:r>
      <w:r w:rsidR="00EE4CF7">
        <w:rPr>
          <w:rFonts w:cs="Arial"/>
        </w:rPr>
        <w:tab/>
      </w:r>
      <w:r w:rsidRPr="00522B44">
        <w:rPr>
          <w:rFonts w:cs="Arial"/>
        </w:rPr>
        <w:t>Constitutional matters affecting the name, status, boundary and area of</w:t>
      </w:r>
    </w:p>
    <w:p w14:paraId="61F413EE" w14:textId="77777777" w:rsidR="00522B44" w:rsidRPr="00522B44" w:rsidRDefault="00522B44" w:rsidP="00EE4CF7">
      <w:pPr>
        <w:pStyle w:val="BodyTextIndent2"/>
        <w:numPr>
          <w:ilvl w:val="12"/>
          <w:numId w:val="0"/>
        </w:numPr>
        <w:ind w:left="720" w:firstLine="720"/>
        <w:rPr>
          <w:rFonts w:cs="Arial"/>
        </w:rPr>
      </w:pPr>
      <w:r w:rsidRPr="00522B44">
        <w:rPr>
          <w:rFonts w:cs="Arial"/>
        </w:rPr>
        <w:t>the Borough.</w:t>
      </w:r>
    </w:p>
    <w:p w14:paraId="6BAD74BD" w14:textId="77777777" w:rsidR="00744A7B" w:rsidRDefault="00744A7B" w:rsidP="00522B44">
      <w:pPr>
        <w:pStyle w:val="BodyTextIndent2"/>
        <w:numPr>
          <w:ilvl w:val="12"/>
          <w:numId w:val="0"/>
        </w:numPr>
        <w:rPr>
          <w:rFonts w:cs="Arial"/>
        </w:rPr>
      </w:pPr>
    </w:p>
    <w:p w14:paraId="78646A59" w14:textId="77777777" w:rsidR="00522B44" w:rsidRPr="00522B44" w:rsidRDefault="00522B44" w:rsidP="00744A7B">
      <w:pPr>
        <w:pStyle w:val="BodyTextIndent2"/>
        <w:numPr>
          <w:ilvl w:val="12"/>
          <w:numId w:val="0"/>
        </w:numPr>
        <w:ind w:firstLine="720"/>
        <w:rPr>
          <w:rFonts w:cs="Arial"/>
        </w:rPr>
      </w:pPr>
      <w:r w:rsidRPr="00522B44">
        <w:rPr>
          <w:rFonts w:cs="Arial"/>
        </w:rPr>
        <w:t>(</w:t>
      </w:r>
      <w:r w:rsidR="00744A7B">
        <w:rPr>
          <w:rFonts w:cs="Arial"/>
        </w:rPr>
        <w:t>viii</w:t>
      </w:r>
      <w:r w:rsidRPr="00522B44">
        <w:rPr>
          <w:rFonts w:cs="Arial"/>
        </w:rPr>
        <w:t xml:space="preserve">) </w:t>
      </w:r>
      <w:r w:rsidR="00EE4CF7">
        <w:rPr>
          <w:rFonts w:cs="Arial"/>
        </w:rPr>
        <w:tab/>
      </w:r>
      <w:r w:rsidRPr="00522B44">
        <w:rPr>
          <w:rFonts w:cs="Arial"/>
        </w:rPr>
        <w:t>The structure, functions and administration of local government as they</w:t>
      </w:r>
    </w:p>
    <w:p w14:paraId="3F50C38E" w14:textId="77777777" w:rsidR="00522B44" w:rsidRPr="00522B44" w:rsidRDefault="00522B44" w:rsidP="00EE4CF7">
      <w:pPr>
        <w:pStyle w:val="BodyTextIndent2"/>
        <w:numPr>
          <w:ilvl w:val="12"/>
          <w:numId w:val="0"/>
        </w:numPr>
        <w:ind w:left="720" w:firstLine="720"/>
        <w:rPr>
          <w:rFonts w:cs="Arial"/>
        </w:rPr>
      </w:pPr>
      <w:r w:rsidRPr="00522B44">
        <w:rPr>
          <w:rFonts w:cs="Arial"/>
        </w:rPr>
        <w:t>affect the Borough</w:t>
      </w:r>
    </w:p>
    <w:p w14:paraId="186AF5BB" w14:textId="77777777" w:rsidR="00744A7B" w:rsidRDefault="00744A7B" w:rsidP="00522B44">
      <w:pPr>
        <w:pStyle w:val="BodyTextIndent2"/>
        <w:numPr>
          <w:ilvl w:val="12"/>
          <w:numId w:val="0"/>
        </w:numPr>
        <w:rPr>
          <w:rFonts w:cs="Arial"/>
        </w:rPr>
      </w:pPr>
    </w:p>
    <w:p w14:paraId="5A61C3ED" w14:textId="77777777" w:rsidR="00522B44" w:rsidRPr="00522B44" w:rsidRDefault="00744A7B" w:rsidP="00744A7B">
      <w:pPr>
        <w:pStyle w:val="BodyTextIndent2"/>
        <w:numPr>
          <w:ilvl w:val="12"/>
          <w:numId w:val="0"/>
        </w:numPr>
        <w:ind w:firstLine="720"/>
        <w:rPr>
          <w:rFonts w:cs="Arial"/>
        </w:rPr>
      </w:pPr>
      <w:r>
        <w:rPr>
          <w:rFonts w:cs="Arial"/>
        </w:rPr>
        <w:t>(ix</w:t>
      </w:r>
      <w:r w:rsidR="00522B44" w:rsidRPr="00522B44">
        <w:rPr>
          <w:rFonts w:cs="Arial"/>
        </w:rPr>
        <w:t xml:space="preserve">) </w:t>
      </w:r>
      <w:r w:rsidR="00EE4CF7">
        <w:rPr>
          <w:rFonts w:cs="Arial"/>
        </w:rPr>
        <w:tab/>
      </w:r>
      <w:r w:rsidR="00522B44" w:rsidRPr="00522B44">
        <w:rPr>
          <w:rFonts w:cs="Arial"/>
        </w:rPr>
        <w:t>Electoral matters, including elections, electoral registration and</w:t>
      </w:r>
    </w:p>
    <w:p w14:paraId="73A62F64" w14:textId="77777777" w:rsidR="00522B44" w:rsidRPr="00522B44" w:rsidRDefault="00744A7B" w:rsidP="00EE4CF7">
      <w:pPr>
        <w:pStyle w:val="BodyTextIndent2"/>
        <w:numPr>
          <w:ilvl w:val="12"/>
          <w:numId w:val="0"/>
        </w:numPr>
        <w:ind w:left="720" w:firstLine="720"/>
        <w:rPr>
          <w:rFonts w:cs="Arial"/>
        </w:rPr>
      </w:pPr>
      <w:r>
        <w:rPr>
          <w:rFonts w:cs="Arial"/>
        </w:rPr>
        <w:t>Warding arrangements</w:t>
      </w:r>
    </w:p>
    <w:p w14:paraId="4974F66E" w14:textId="77777777" w:rsidR="00744A7B" w:rsidRDefault="00744A7B" w:rsidP="00522B44">
      <w:pPr>
        <w:pStyle w:val="BodyTextIndent2"/>
        <w:numPr>
          <w:ilvl w:val="12"/>
          <w:numId w:val="0"/>
        </w:numPr>
        <w:rPr>
          <w:rFonts w:cs="Arial"/>
        </w:rPr>
      </w:pPr>
    </w:p>
    <w:p w14:paraId="271EB167" w14:textId="77777777" w:rsidR="00522B44" w:rsidRPr="00522B44" w:rsidRDefault="00744A7B" w:rsidP="00744A7B">
      <w:pPr>
        <w:pStyle w:val="BodyTextIndent2"/>
        <w:numPr>
          <w:ilvl w:val="12"/>
          <w:numId w:val="0"/>
        </w:numPr>
        <w:ind w:firstLine="720"/>
        <w:rPr>
          <w:rFonts w:cs="Arial"/>
        </w:rPr>
      </w:pPr>
      <w:r>
        <w:rPr>
          <w:rFonts w:cs="Arial"/>
        </w:rPr>
        <w:t>(x</w:t>
      </w:r>
      <w:r w:rsidR="00522B44" w:rsidRPr="00522B44">
        <w:rPr>
          <w:rFonts w:cs="Arial"/>
        </w:rPr>
        <w:t xml:space="preserve">) </w:t>
      </w:r>
      <w:r w:rsidR="00EE4CF7">
        <w:rPr>
          <w:rFonts w:cs="Arial"/>
        </w:rPr>
        <w:tab/>
      </w:r>
      <w:r w:rsidR="00522B44" w:rsidRPr="00522B44">
        <w:rPr>
          <w:rFonts w:cs="Arial"/>
        </w:rPr>
        <w:t>Proposals to confer the titles of Honorary Alderman and Honorary</w:t>
      </w:r>
    </w:p>
    <w:p w14:paraId="5F889548" w14:textId="77777777" w:rsidR="00522B44" w:rsidRPr="00522B44" w:rsidRDefault="00522B44" w:rsidP="00EE4CF7">
      <w:pPr>
        <w:pStyle w:val="BodyTextIndent2"/>
        <w:numPr>
          <w:ilvl w:val="12"/>
          <w:numId w:val="0"/>
        </w:numPr>
        <w:ind w:left="720" w:firstLine="720"/>
        <w:rPr>
          <w:rFonts w:cs="Arial"/>
        </w:rPr>
      </w:pPr>
      <w:r w:rsidRPr="00522B44">
        <w:rPr>
          <w:rFonts w:cs="Arial"/>
        </w:rPr>
        <w:t>Freeman, under section 249 of the Local Government Act 1972</w:t>
      </w:r>
    </w:p>
    <w:p w14:paraId="15D3D555" w14:textId="77777777" w:rsidR="00744A7B" w:rsidRDefault="00744A7B" w:rsidP="00522B44">
      <w:pPr>
        <w:pStyle w:val="BodyTextIndent2"/>
        <w:numPr>
          <w:ilvl w:val="12"/>
          <w:numId w:val="0"/>
        </w:numPr>
        <w:rPr>
          <w:rFonts w:cs="Arial"/>
        </w:rPr>
      </w:pPr>
    </w:p>
    <w:p w14:paraId="7AABE01D" w14:textId="77777777" w:rsidR="00522B44" w:rsidRPr="00522B44" w:rsidRDefault="00522B44" w:rsidP="00744A7B">
      <w:pPr>
        <w:pStyle w:val="BodyTextIndent2"/>
        <w:numPr>
          <w:ilvl w:val="12"/>
          <w:numId w:val="0"/>
        </w:numPr>
        <w:ind w:firstLine="720"/>
        <w:rPr>
          <w:rFonts w:cs="Arial"/>
        </w:rPr>
      </w:pPr>
      <w:r w:rsidRPr="00522B44">
        <w:rPr>
          <w:rFonts w:cs="Arial"/>
        </w:rPr>
        <w:t>(</w:t>
      </w:r>
      <w:r w:rsidR="00744A7B">
        <w:rPr>
          <w:rFonts w:cs="Arial"/>
        </w:rPr>
        <w:t>xi</w:t>
      </w:r>
      <w:r w:rsidRPr="00522B44">
        <w:rPr>
          <w:rFonts w:cs="Arial"/>
        </w:rPr>
        <w:t xml:space="preserve">) </w:t>
      </w:r>
      <w:r w:rsidR="00EE4CF7">
        <w:rPr>
          <w:rFonts w:cs="Arial"/>
        </w:rPr>
        <w:tab/>
      </w:r>
      <w:r w:rsidRPr="00522B44">
        <w:rPr>
          <w:rFonts w:cs="Arial"/>
        </w:rPr>
        <w:t>The making or amending of a Members’ allowance scheme</w:t>
      </w:r>
    </w:p>
    <w:p w14:paraId="2EC1A841" w14:textId="77777777" w:rsidR="00744A7B" w:rsidRDefault="00744A7B" w:rsidP="00522B44">
      <w:pPr>
        <w:pStyle w:val="BodyTextIndent2"/>
        <w:numPr>
          <w:ilvl w:val="12"/>
          <w:numId w:val="0"/>
        </w:numPr>
        <w:rPr>
          <w:rFonts w:cs="Arial"/>
        </w:rPr>
      </w:pPr>
    </w:p>
    <w:p w14:paraId="566098DC" w14:textId="77777777" w:rsidR="00522B44" w:rsidRPr="00522B44" w:rsidRDefault="00522B44" w:rsidP="00744A7B">
      <w:pPr>
        <w:pStyle w:val="BodyTextIndent2"/>
        <w:numPr>
          <w:ilvl w:val="12"/>
          <w:numId w:val="0"/>
        </w:numPr>
        <w:ind w:firstLine="720"/>
        <w:rPr>
          <w:rFonts w:cs="Arial"/>
        </w:rPr>
      </w:pPr>
      <w:r w:rsidRPr="00522B44">
        <w:rPr>
          <w:rFonts w:cs="Arial"/>
        </w:rPr>
        <w:t>(</w:t>
      </w:r>
      <w:r w:rsidR="00744A7B">
        <w:rPr>
          <w:rFonts w:cs="Arial"/>
        </w:rPr>
        <w:t>xii</w:t>
      </w:r>
      <w:r w:rsidRPr="00522B44">
        <w:rPr>
          <w:rFonts w:cs="Arial"/>
        </w:rPr>
        <w:t xml:space="preserve">) </w:t>
      </w:r>
      <w:r w:rsidR="00EE4CF7">
        <w:rPr>
          <w:rFonts w:cs="Arial"/>
        </w:rPr>
        <w:tab/>
      </w:r>
      <w:r w:rsidRPr="00522B44">
        <w:rPr>
          <w:rFonts w:cs="Arial"/>
        </w:rPr>
        <w:t>Approval of arrangements for the appointment of the Chief Executive,</w:t>
      </w:r>
    </w:p>
    <w:p w14:paraId="52D50231" w14:textId="77777777" w:rsidR="00522B44" w:rsidRPr="00522B44" w:rsidRDefault="007B6212" w:rsidP="00EE4CF7">
      <w:pPr>
        <w:pStyle w:val="BodyTextIndent2"/>
        <w:numPr>
          <w:ilvl w:val="12"/>
          <w:numId w:val="0"/>
        </w:numPr>
        <w:ind w:left="720" w:firstLine="720"/>
        <w:rPr>
          <w:rFonts w:cs="Arial"/>
        </w:rPr>
      </w:pPr>
      <w:r>
        <w:rPr>
          <w:rFonts w:cs="Arial"/>
        </w:rPr>
        <w:t>Corporate Directors and Directors</w:t>
      </w:r>
      <w:r w:rsidR="00522B44" w:rsidRPr="00522B44">
        <w:rPr>
          <w:rFonts w:cs="Arial"/>
        </w:rPr>
        <w:t xml:space="preserve"> together with their pay and conditions of service</w:t>
      </w:r>
    </w:p>
    <w:p w14:paraId="50C1FC93" w14:textId="77777777" w:rsidR="00744A7B" w:rsidRDefault="00744A7B" w:rsidP="00522B44">
      <w:pPr>
        <w:pStyle w:val="BodyTextIndent2"/>
        <w:numPr>
          <w:ilvl w:val="12"/>
          <w:numId w:val="0"/>
        </w:numPr>
        <w:rPr>
          <w:rFonts w:cs="Arial"/>
        </w:rPr>
      </w:pPr>
    </w:p>
    <w:p w14:paraId="3D036706" w14:textId="77777777" w:rsidR="00522B44" w:rsidRPr="00522B44" w:rsidRDefault="00522B44" w:rsidP="00744A7B">
      <w:pPr>
        <w:pStyle w:val="BodyTextIndent2"/>
        <w:numPr>
          <w:ilvl w:val="12"/>
          <w:numId w:val="0"/>
        </w:numPr>
        <w:ind w:firstLine="720"/>
        <w:rPr>
          <w:rFonts w:cs="Arial"/>
        </w:rPr>
      </w:pPr>
      <w:r w:rsidRPr="00522B44">
        <w:rPr>
          <w:rFonts w:cs="Arial"/>
        </w:rPr>
        <w:t>(</w:t>
      </w:r>
      <w:r w:rsidR="00744A7B">
        <w:rPr>
          <w:rFonts w:cs="Arial"/>
        </w:rPr>
        <w:t>xiv)</w:t>
      </w:r>
      <w:r w:rsidR="00EE4CF7">
        <w:rPr>
          <w:rFonts w:cs="Arial"/>
        </w:rPr>
        <w:tab/>
      </w:r>
      <w:r w:rsidRPr="00522B44">
        <w:rPr>
          <w:rFonts w:cs="Arial"/>
        </w:rPr>
        <w:t>such other Plans and Strategies as the Council may, from time to time,</w:t>
      </w:r>
    </w:p>
    <w:p w14:paraId="46941FEE" w14:textId="77777777" w:rsidR="00522B44" w:rsidRPr="00522B44" w:rsidRDefault="00522B44" w:rsidP="00EE4CF7">
      <w:pPr>
        <w:pStyle w:val="BodyTextIndent2"/>
        <w:numPr>
          <w:ilvl w:val="12"/>
          <w:numId w:val="0"/>
        </w:numPr>
        <w:ind w:left="720" w:firstLine="720"/>
        <w:rPr>
          <w:rFonts w:cs="Arial"/>
        </w:rPr>
      </w:pPr>
      <w:r w:rsidRPr="00522B44">
        <w:rPr>
          <w:rFonts w:cs="Arial"/>
        </w:rPr>
        <w:t>be required by statute or Government Direction to adopt or which the</w:t>
      </w:r>
    </w:p>
    <w:p w14:paraId="3B99C3A1" w14:textId="77777777" w:rsidR="00522B44" w:rsidRPr="00522B44" w:rsidRDefault="00522B44" w:rsidP="00EE4CF7">
      <w:pPr>
        <w:pStyle w:val="BodyTextIndent2"/>
        <w:numPr>
          <w:ilvl w:val="12"/>
          <w:numId w:val="0"/>
        </w:numPr>
        <w:ind w:left="720" w:firstLine="720"/>
        <w:rPr>
          <w:rFonts w:cs="Arial"/>
        </w:rPr>
      </w:pPr>
      <w:r w:rsidRPr="00522B44">
        <w:rPr>
          <w:rFonts w:cs="Arial"/>
        </w:rPr>
        <w:t>Council itself decides to adopt.</w:t>
      </w:r>
    </w:p>
    <w:p w14:paraId="14F2CCFC" w14:textId="77777777" w:rsidR="00744A7B" w:rsidRDefault="00744A7B" w:rsidP="00522B44">
      <w:pPr>
        <w:pStyle w:val="BodyTextIndent2"/>
        <w:numPr>
          <w:ilvl w:val="12"/>
          <w:numId w:val="0"/>
        </w:numPr>
        <w:rPr>
          <w:rFonts w:cs="Arial"/>
        </w:rPr>
      </w:pPr>
    </w:p>
    <w:p w14:paraId="41AE9CB0" w14:textId="77777777" w:rsidR="00522B44" w:rsidRDefault="00522B44" w:rsidP="00744A7B">
      <w:pPr>
        <w:pStyle w:val="BodyTextIndent2"/>
        <w:numPr>
          <w:ilvl w:val="12"/>
          <w:numId w:val="0"/>
        </w:numPr>
        <w:rPr>
          <w:rFonts w:cs="Arial"/>
        </w:rPr>
      </w:pPr>
      <w:r w:rsidRPr="00522B44">
        <w:rPr>
          <w:rFonts w:cs="Arial"/>
        </w:rPr>
        <w:t xml:space="preserve"> </w:t>
      </w:r>
    </w:p>
    <w:p w14:paraId="62BDEE2B" w14:textId="77777777" w:rsidR="00522B44" w:rsidRDefault="00522B44">
      <w:pPr>
        <w:pStyle w:val="BodyTextIndent2"/>
        <w:numPr>
          <w:ilvl w:val="12"/>
          <w:numId w:val="0"/>
        </w:numPr>
        <w:ind w:left="720" w:hanging="720"/>
        <w:rPr>
          <w:rFonts w:cs="Arial"/>
        </w:rPr>
      </w:pPr>
    </w:p>
    <w:p w14:paraId="2B66C67B" w14:textId="77777777" w:rsidR="00522B44" w:rsidRDefault="00522B44">
      <w:pPr>
        <w:pStyle w:val="BodyTextIndent2"/>
        <w:numPr>
          <w:ilvl w:val="12"/>
          <w:numId w:val="0"/>
        </w:numPr>
        <w:ind w:left="720" w:hanging="720"/>
        <w:rPr>
          <w:rFonts w:cs="Arial"/>
        </w:rPr>
      </w:pPr>
    </w:p>
    <w:p w14:paraId="20D934E0" w14:textId="77777777" w:rsidR="00522B44" w:rsidRDefault="00522B44">
      <w:pPr>
        <w:pStyle w:val="BodyTextIndent2"/>
        <w:numPr>
          <w:ilvl w:val="12"/>
          <w:numId w:val="0"/>
        </w:numPr>
        <w:ind w:left="720" w:hanging="720"/>
        <w:rPr>
          <w:rFonts w:cs="Arial"/>
        </w:rPr>
      </w:pPr>
    </w:p>
    <w:p w14:paraId="47CE4732" w14:textId="77777777" w:rsidR="00522B44" w:rsidRDefault="00522B44">
      <w:pPr>
        <w:pStyle w:val="BodyTextIndent2"/>
        <w:numPr>
          <w:ilvl w:val="12"/>
          <w:numId w:val="0"/>
        </w:numPr>
        <w:ind w:left="720" w:hanging="720"/>
        <w:rPr>
          <w:rFonts w:cs="Arial"/>
        </w:rPr>
      </w:pPr>
    </w:p>
    <w:p w14:paraId="4F8E307D" w14:textId="77777777" w:rsidR="00522B44" w:rsidRDefault="00522B44">
      <w:pPr>
        <w:pStyle w:val="BodyTextIndent2"/>
        <w:numPr>
          <w:ilvl w:val="12"/>
          <w:numId w:val="0"/>
        </w:numPr>
        <w:ind w:left="720" w:hanging="720"/>
        <w:rPr>
          <w:rFonts w:cs="Arial"/>
        </w:rPr>
      </w:pPr>
    </w:p>
    <w:p w14:paraId="1CE717C2" w14:textId="77777777" w:rsidR="00522B44" w:rsidRDefault="00522B44">
      <w:pPr>
        <w:pStyle w:val="BodyTextIndent2"/>
        <w:numPr>
          <w:ilvl w:val="12"/>
          <w:numId w:val="0"/>
        </w:numPr>
        <w:ind w:left="720" w:hanging="720"/>
        <w:rPr>
          <w:rFonts w:cs="Arial"/>
        </w:rPr>
      </w:pPr>
    </w:p>
    <w:p w14:paraId="688739FA" w14:textId="77777777" w:rsidR="00522B44" w:rsidRDefault="00522B44">
      <w:pPr>
        <w:pStyle w:val="BodyTextIndent2"/>
        <w:numPr>
          <w:ilvl w:val="12"/>
          <w:numId w:val="0"/>
        </w:numPr>
        <w:ind w:left="720" w:hanging="720"/>
        <w:rPr>
          <w:rFonts w:cs="Arial"/>
        </w:rPr>
      </w:pPr>
    </w:p>
    <w:p w14:paraId="26C8171F" w14:textId="77777777" w:rsidR="00522B44" w:rsidRDefault="00522B44">
      <w:pPr>
        <w:pStyle w:val="BodyTextIndent2"/>
        <w:numPr>
          <w:ilvl w:val="12"/>
          <w:numId w:val="0"/>
        </w:numPr>
        <w:ind w:left="720" w:hanging="720"/>
        <w:rPr>
          <w:rFonts w:cs="Arial"/>
        </w:rPr>
      </w:pPr>
    </w:p>
    <w:p w14:paraId="652BB7EE" w14:textId="77777777" w:rsidR="00522B44" w:rsidRDefault="00522B44">
      <w:pPr>
        <w:pStyle w:val="BodyTextIndent2"/>
        <w:numPr>
          <w:ilvl w:val="12"/>
          <w:numId w:val="0"/>
        </w:numPr>
        <w:ind w:left="720" w:hanging="720"/>
        <w:rPr>
          <w:rFonts w:cs="Arial"/>
        </w:rPr>
      </w:pPr>
    </w:p>
    <w:p w14:paraId="593C2417" w14:textId="77777777" w:rsidR="009E6019" w:rsidRDefault="009E6019">
      <w:pPr>
        <w:numPr>
          <w:ilvl w:val="12"/>
          <w:numId w:val="0"/>
        </w:numPr>
        <w:jc w:val="both"/>
        <w:rPr>
          <w:rFonts w:cs="Arial"/>
          <w:b/>
        </w:rPr>
      </w:pPr>
      <w:r>
        <w:rPr>
          <w:rFonts w:cs="Arial"/>
        </w:rPr>
        <w:t>4.02</w:t>
      </w:r>
      <w:r>
        <w:rPr>
          <w:rFonts w:cs="Arial"/>
        </w:rPr>
        <w:tab/>
      </w:r>
      <w:r>
        <w:rPr>
          <w:rFonts w:cs="Arial"/>
          <w:b/>
        </w:rPr>
        <w:t>Functions of the Council</w:t>
      </w:r>
    </w:p>
    <w:p w14:paraId="73415F25" w14:textId="77777777" w:rsidR="009E6019" w:rsidRDefault="009E6019">
      <w:pPr>
        <w:numPr>
          <w:ilvl w:val="12"/>
          <w:numId w:val="0"/>
        </w:numPr>
        <w:jc w:val="both"/>
        <w:rPr>
          <w:rFonts w:cs="Arial"/>
          <w:b/>
        </w:rPr>
      </w:pPr>
    </w:p>
    <w:p w14:paraId="2DEBF1A6" w14:textId="77777777" w:rsidR="009E6019" w:rsidRDefault="009E6019">
      <w:pPr>
        <w:numPr>
          <w:ilvl w:val="12"/>
          <w:numId w:val="0"/>
        </w:numPr>
        <w:jc w:val="both"/>
        <w:rPr>
          <w:rFonts w:cs="Arial"/>
        </w:rPr>
      </w:pPr>
      <w:r>
        <w:rPr>
          <w:rFonts w:cs="Arial"/>
        </w:rPr>
        <w:tab/>
        <w:t>Only the Council will exercise the following functions:</w:t>
      </w:r>
    </w:p>
    <w:p w14:paraId="4FA233A9" w14:textId="77777777" w:rsidR="009E6019" w:rsidRDefault="009E6019">
      <w:pPr>
        <w:numPr>
          <w:ilvl w:val="12"/>
          <w:numId w:val="0"/>
        </w:numPr>
        <w:jc w:val="both"/>
        <w:rPr>
          <w:rFonts w:cs="Arial"/>
        </w:rPr>
      </w:pPr>
    </w:p>
    <w:p w14:paraId="1CA4C9BE" w14:textId="77777777" w:rsidR="009E6019" w:rsidRDefault="009E6019">
      <w:pPr>
        <w:numPr>
          <w:ilvl w:val="12"/>
          <w:numId w:val="0"/>
        </w:numPr>
        <w:ind w:left="1440" w:hanging="720"/>
        <w:jc w:val="both"/>
        <w:rPr>
          <w:rFonts w:cs="Arial"/>
        </w:rPr>
      </w:pPr>
      <w:r>
        <w:rPr>
          <w:rFonts w:cs="Arial"/>
        </w:rPr>
        <w:t>(a)</w:t>
      </w:r>
      <w:r>
        <w:rPr>
          <w:rFonts w:cs="Arial"/>
        </w:rPr>
        <w:tab/>
        <w:t xml:space="preserve">Adopting and changing the </w:t>
      </w:r>
      <w:proofErr w:type="gramStart"/>
      <w:r>
        <w:rPr>
          <w:rFonts w:cs="Arial"/>
        </w:rPr>
        <w:t>constitution;</w:t>
      </w:r>
      <w:proofErr w:type="gramEnd"/>
    </w:p>
    <w:p w14:paraId="78DC2E59" w14:textId="77777777" w:rsidR="009E6019" w:rsidRDefault="009E6019">
      <w:pPr>
        <w:numPr>
          <w:ilvl w:val="12"/>
          <w:numId w:val="0"/>
        </w:numPr>
        <w:ind w:left="1440" w:hanging="720"/>
        <w:jc w:val="both"/>
        <w:rPr>
          <w:rFonts w:cs="Arial"/>
        </w:rPr>
      </w:pPr>
    </w:p>
    <w:p w14:paraId="31EB129B" w14:textId="77777777" w:rsidR="009E6019" w:rsidRDefault="009E6019">
      <w:pPr>
        <w:numPr>
          <w:ilvl w:val="12"/>
          <w:numId w:val="0"/>
        </w:numPr>
        <w:ind w:left="1440" w:hanging="720"/>
        <w:jc w:val="both"/>
        <w:rPr>
          <w:rFonts w:cs="Arial"/>
        </w:rPr>
      </w:pPr>
      <w:r>
        <w:rPr>
          <w:rFonts w:cs="Arial"/>
        </w:rPr>
        <w:t>(b)</w:t>
      </w:r>
      <w:r>
        <w:rPr>
          <w:rFonts w:cs="Arial"/>
        </w:rPr>
        <w:tab/>
        <w:t xml:space="preserve">Approving or adopting the policy framework, the budget and any application to the Secretary of State in respect of any Housing Land </w:t>
      </w:r>
      <w:proofErr w:type="gramStart"/>
      <w:r>
        <w:rPr>
          <w:rFonts w:cs="Arial"/>
        </w:rPr>
        <w:t>Transfer;</w:t>
      </w:r>
      <w:proofErr w:type="gramEnd"/>
    </w:p>
    <w:p w14:paraId="22358AF8" w14:textId="77777777" w:rsidR="009E6019" w:rsidRDefault="009E6019">
      <w:pPr>
        <w:numPr>
          <w:ilvl w:val="12"/>
          <w:numId w:val="0"/>
        </w:numPr>
        <w:ind w:left="1440" w:hanging="720"/>
        <w:jc w:val="both"/>
        <w:rPr>
          <w:rFonts w:cs="Arial"/>
        </w:rPr>
      </w:pPr>
    </w:p>
    <w:p w14:paraId="7B210A95" w14:textId="77777777" w:rsidR="009E6019" w:rsidRDefault="009E6019">
      <w:pPr>
        <w:numPr>
          <w:ilvl w:val="12"/>
          <w:numId w:val="0"/>
        </w:numPr>
        <w:ind w:left="1440" w:hanging="720"/>
        <w:jc w:val="both"/>
        <w:rPr>
          <w:rFonts w:cs="Arial"/>
        </w:rPr>
      </w:pPr>
      <w:r>
        <w:rPr>
          <w:rFonts w:cs="Arial"/>
        </w:rPr>
        <w:t>(c)</w:t>
      </w:r>
      <w:r>
        <w:rPr>
          <w:rFonts w:cs="Arial"/>
        </w:rPr>
        <w:tab/>
        <w:t xml:space="preserve">Agreeing and/or amending the terms of reference for Boards, the Standards Committee and </w:t>
      </w:r>
      <w:r w:rsidR="00D50028">
        <w:rPr>
          <w:rFonts w:cs="Arial"/>
        </w:rPr>
        <w:t>other Bodies</w:t>
      </w:r>
      <w:r>
        <w:rPr>
          <w:rFonts w:cs="Arial"/>
        </w:rPr>
        <w:t xml:space="preserve">, deciding on their composition and making appointments to </w:t>
      </w:r>
      <w:proofErr w:type="gramStart"/>
      <w:r>
        <w:rPr>
          <w:rFonts w:cs="Arial"/>
        </w:rPr>
        <w:t>them;</w:t>
      </w:r>
      <w:proofErr w:type="gramEnd"/>
    </w:p>
    <w:p w14:paraId="3D9FE2B3" w14:textId="77777777" w:rsidR="009E6019" w:rsidRDefault="009E6019">
      <w:pPr>
        <w:numPr>
          <w:ilvl w:val="12"/>
          <w:numId w:val="0"/>
        </w:numPr>
        <w:ind w:left="1440" w:hanging="720"/>
        <w:jc w:val="both"/>
        <w:rPr>
          <w:rFonts w:cs="Arial"/>
        </w:rPr>
      </w:pPr>
    </w:p>
    <w:p w14:paraId="39C8CE82" w14:textId="77777777" w:rsidR="009E6019" w:rsidRDefault="009E6019">
      <w:pPr>
        <w:numPr>
          <w:ilvl w:val="12"/>
          <w:numId w:val="0"/>
        </w:numPr>
        <w:ind w:left="1440" w:hanging="720"/>
        <w:jc w:val="both"/>
        <w:rPr>
          <w:rFonts w:cs="Arial"/>
        </w:rPr>
      </w:pPr>
      <w:r>
        <w:rPr>
          <w:rFonts w:cs="Arial"/>
        </w:rPr>
        <w:t>(d)</w:t>
      </w:r>
      <w:r>
        <w:rPr>
          <w:rFonts w:cs="Arial"/>
        </w:rPr>
        <w:tab/>
        <w:t xml:space="preserve">Appointing representatives to outside bodies unless the appointment has been delegated by the </w:t>
      </w:r>
      <w:proofErr w:type="gramStart"/>
      <w:r>
        <w:rPr>
          <w:rFonts w:cs="Arial"/>
        </w:rPr>
        <w:t>Council;</w:t>
      </w:r>
      <w:proofErr w:type="gramEnd"/>
    </w:p>
    <w:p w14:paraId="67A73720" w14:textId="77777777" w:rsidR="009E6019" w:rsidRDefault="009E6019">
      <w:pPr>
        <w:numPr>
          <w:ilvl w:val="12"/>
          <w:numId w:val="0"/>
        </w:numPr>
        <w:ind w:left="1440" w:hanging="720"/>
        <w:jc w:val="both"/>
        <w:rPr>
          <w:rFonts w:cs="Arial"/>
        </w:rPr>
      </w:pPr>
    </w:p>
    <w:p w14:paraId="14FAC807" w14:textId="77777777" w:rsidR="009E6019" w:rsidRDefault="009E6019">
      <w:pPr>
        <w:numPr>
          <w:ilvl w:val="12"/>
          <w:numId w:val="0"/>
        </w:numPr>
        <w:ind w:left="1440" w:hanging="720"/>
        <w:jc w:val="both"/>
        <w:rPr>
          <w:rFonts w:cs="Arial"/>
        </w:rPr>
      </w:pPr>
      <w:r>
        <w:rPr>
          <w:rFonts w:cs="Arial"/>
        </w:rPr>
        <w:t>(e)</w:t>
      </w:r>
      <w:r>
        <w:rPr>
          <w:rFonts w:cs="Arial"/>
        </w:rPr>
        <w:tab/>
        <w:t xml:space="preserve">Adopting an allowances scheme under Article </w:t>
      </w:r>
      <w:proofErr w:type="gramStart"/>
      <w:r>
        <w:rPr>
          <w:rFonts w:cs="Arial"/>
        </w:rPr>
        <w:t>2.05;</w:t>
      </w:r>
      <w:proofErr w:type="gramEnd"/>
    </w:p>
    <w:p w14:paraId="73D8829E" w14:textId="77777777" w:rsidR="009E6019" w:rsidRDefault="009E6019">
      <w:pPr>
        <w:numPr>
          <w:ilvl w:val="12"/>
          <w:numId w:val="0"/>
        </w:numPr>
        <w:ind w:left="1440" w:hanging="720"/>
        <w:jc w:val="both"/>
        <w:rPr>
          <w:rFonts w:cs="Arial"/>
        </w:rPr>
      </w:pPr>
    </w:p>
    <w:p w14:paraId="5417CB94" w14:textId="77777777" w:rsidR="009E6019" w:rsidRDefault="009E6019">
      <w:pPr>
        <w:numPr>
          <w:ilvl w:val="12"/>
          <w:numId w:val="0"/>
        </w:numPr>
        <w:ind w:left="1440" w:hanging="720"/>
        <w:jc w:val="both"/>
        <w:rPr>
          <w:rFonts w:cs="Arial"/>
        </w:rPr>
      </w:pPr>
      <w:r>
        <w:rPr>
          <w:rFonts w:cs="Arial"/>
        </w:rPr>
        <w:t>(f)</w:t>
      </w:r>
      <w:r>
        <w:rPr>
          <w:rFonts w:cs="Arial"/>
        </w:rPr>
        <w:tab/>
        <w:t xml:space="preserve">Changing the name of the Borough, conferring the title of honorary alderman or freedom of the </w:t>
      </w:r>
      <w:proofErr w:type="gramStart"/>
      <w:r>
        <w:rPr>
          <w:rFonts w:cs="Arial"/>
        </w:rPr>
        <w:t>Borough;</w:t>
      </w:r>
      <w:proofErr w:type="gramEnd"/>
    </w:p>
    <w:p w14:paraId="2FE9C110" w14:textId="77777777" w:rsidR="009E6019" w:rsidRDefault="009E6019">
      <w:pPr>
        <w:numPr>
          <w:ilvl w:val="12"/>
          <w:numId w:val="0"/>
        </w:numPr>
        <w:ind w:left="1440" w:hanging="720"/>
        <w:jc w:val="both"/>
        <w:rPr>
          <w:rFonts w:cs="Arial"/>
        </w:rPr>
      </w:pPr>
    </w:p>
    <w:p w14:paraId="35A0438D" w14:textId="77777777" w:rsidR="009E6019" w:rsidRDefault="009E6019">
      <w:pPr>
        <w:numPr>
          <w:ilvl w:val="12"/>
          <w:numId w:val="0"/>
        </w:numPr>
        <w:ind w:left="1440" w:hanging="720"/>
        <w:jc w:val="both"/>
        <w:rPr>
          <w:rFonts w:cs="Arial"/>
        </w:rPr>
      </w:pPr>
      <w:r>
        <w:rPr>
          <w:rFonts w:cs="Arial"/>
        </w:rPr>
        <w:t>(g)</w:t>
      </w:r>
      <w:r>
        <w:rPr>
          <w:rFonts w:cs="Arial"/>
        </w:rPr>
        <w:tab/>
        <w:t xml:space="preserve">Confirming the appointment of the Head of Paid Service, </w:t>
      </w:r>
    </w:p>
    <w:p w14:paraId="604C4FAA" w14:textId="77777777" w:rsidR="009E6019" w:rsidRDefault="009E6019">
      <w:pPr>
        <w:numPr>
          <w:ilvl w:val="12"/>
          <w:numId w:val="0"/>
        </w:numPr>
        <w:ind w:left="1440" w:hanging="720"/>
        <w:jc w:val="both"/>
        <w:rPr>
          <w:rFonts w:cs="Arial"/>
        </w:rPr>
      </w:pPr>
    </w:p>
    <w:p w14:paraId="6A99059F" w14:textId="77777777" w:rsidR="009E6019" w:rsidRDefault="009E6019">
      <w:pPr>
        <w:numPr>
          <w:ilvl w:val="12"/>
          <w:numId w:val="0"/>
        </w:numPr>
        <w:ind w:left="1440" w:hanging="720"/>
        <w:jc w:val="both"/>
        <w:rPr>
          <w:rFonts w:cs="Arial"/>
        </w:rPr>
      </w:pPr>
      <w:r>
        <w:rPr>
          <w:rFonts w:cs="Arial"/>
        </w:rPr>
        <w:t>(h)</w:t>
      </w:r>
      <w:r>
        <w:rPr>
          <w:rFonts w:cs="Arial"/>
        </w:rPr>
        <w:tab/>
        <w:t xml:space="preserve">Making, amending, revoking, re-enacting or adopting bylaws and promoting or opposing the making of local legislation or personal </w:t>
      </w:r>
      <w:proofErr w:type="gramStart"/>
      <w:r>
        <w:rPr>
          <w:rFonts w:cs="Arial"/>
        </w:rPr>
        <w:t>Bills;</w:t>
      </w:r>
      <w:proofErr w:type="gramEnd"/>
      <w:r>
        <w:rPr>
          <w:rFonts w:cs="Arial"/>
        </w:rPr>
        <w:t xml:space="preserve"> </w:t>
      </w:r>
    </w:p>
    <w:p w14:paraId="0B798EF0" w14:textId="77777777" w:rsidR="009E6019" w:rsidRDefault="009E6019">
      <w:pPr>
        <w:numPr>
          <w:ilvl w:val="12"/>
          <w:numId w:val="0"/>
        </w:numPr>
        <w:ind w:left="1440" w:hanging="720"/>
        <w:jc w:val="both"/>
        <w:rPr>
          <w:rFonts w:cs="Arial"/>
        </w:rPr>
      </w:pPr>
    </w:p>
    <w:p w14:paraId="516D4F6C" w14:textId="77777777" w:rsidR="009E6019" w:rsidRDefault="009E6019">
      <w:pPr>
        <w:numPr>
          <w:ilvl w:val="12"/>
          <w:numId w:val="0"/>
        </w:numPr>
        <w:ind w:left="1440" w:hanging="720"/>
        <w:jc w:val="both"/>
        <w:rPr>
          <w:rFonts w:cs="Arial"/>
        </w:rPr>
      </w:pPr>
      <w:r>
        <w:rPr>
          <w:rFonts w:cs="Arial"/>
        </w:rPr>
        <w:t>(i)</w:t>
      </w:r>
      <w:r>
        <w:rPr>
          <w:rFonts w:cs="Arial"/>
        </w:rPr>
        <w:tab/>
        <w:t xml:space="preserve">Accepting a delegation of functions from another local authority under Article 10.04 (b) of this </w:t>
      </w:r>
      <w:proofErr w:type="gramStart"/>
      <w:r>
        <w:rPr>
          <w:rFonts w:cs="Arial"/>
        </w:rPr>
        <w:t>Constitution;</w:t>
      </w:r>
      <w:proofErr w:type="gramEnd"/>
      <w:r>
        <w:rPr>
          <w:rFonts w:cs="Arial"/>
        </w:rPr>
        <w:t xml:space="preserve"> </w:t>
      </w:r>
    </w:p>
    <w:p w14:paraId="698CD1F3" w14:textId="77777777" w:rsidR="009E6019" w:rsidRDefault="009E6019">
      <w:pPr>
        <w:numPr>
          <w:ilvl w:val="12"/>
          <w:numId w:val="0"/>
        </w:numPr>
        <w:ind w:left="1440" w:hanging="720"/>
        <w:jc w:val="both"/>
        <w:rPr>
          <w:rFonts w:cs="Arial"/>
        </w:rPr>
      </w:pPr>
    </w:p>
    <w:p w14:paraId="5A5F50CF" w14:textId="77777777" w:rsidR="009E6019" w:rsidRDefault="009E6019">
      <w:pPr>
        <w:numPr>
          <w:ilvl w:val="12"/>
          <w:numId w:val="0"/>
        </w:numPr>
        <w:ind w:left="1440" w:hanging="720"/>
        <w:jc w:val="both"/>
        <w:rPr>
          <w:rFonts w:cs="Arial"/>
        </w:rPr>
      </w:pPr>
      <w:r>
        <w:rPr>
          <w:rFonts w:cs="Arial"/>
        </w:rPr>
        <w:t>(j)</w:t>
      </w:r>
      <w:r>
        <w:rPr>
          <w:rFonts w:cs="Arial"/>
        </w:rPr>
        <w:tab/>
        <w:t>Adopting and amending the Members’ and Officers’ Codes of Conduct; and</w:t>
      </w:r>
    </w:p>
    <w:p w14:paraId="15AC06DE" w14:textId="77777777" w:rsidR="009E6019" w:rsidRDefault="009E6019">
      <w:pPr>
        <w:numPr>
          <w:ilvl w:val="12"/>
          <w:numId w:val="0"/>
        </w:numPr>
        <w:ind w:left="1440" w:hanging="720"/>
        <w:jc w:val="both"/>
        <w:rPr>
          <w:rFonts w:cs="Arial"/>
        </w:rPr>
      </w:pPr>
    </w:p>
    <w:p w14:paraId="03903B2F" w14:textId="77777777" w:rsidR="009E6019" w:rsidRDefault="009E6019">
      <w:pPr>
        <w:numPr>
          <w:ilvl w:val="12"/>
          <w:numId w:val="0"/>
        </w:numPr>
        <w:ind w:left="1440" w:hanging="720"/>
        <w:jc w:val="both"/>
        <w:rPr>
          <w:rFonts w:cs="Arial"/>
        </w:rPr>
      </w:pPr>
      <w:r>
        <w:rPr>
          <w:rFonts w:cs="Arial"/>
        </w:rPr>
        <w:t>(k)</w:t>
      </w:r>
      <w:r>
        <w:rPr>
          <w:rFonts w:cs="Arial"/>
        </w:rPr>
        <w:tab/>
        <w:t>All other matters which by law must be reserved to Council.</w:t>
      </w:r>
    </w:p>
    <w:p w14:paraId="4F3B26F5" w14:textId="77777777" w:rsidR="009E6019" w:rsidRDefault="009E6019">
      <w:pPr>
        <w:numPr>
          <w:ilvl w:val="12"/>
          <w:numId w:val="0"/>
        </w:numPr>
        <w:ind w:left="1440" w:hanging="720"/>
        <w:rPr>
          <w:rFonts w:cs="Arial"/>
        </w:rPr>
      </w:pPr>
    </w:p>
    <w:p w14:paraId="2B525747" w14:textId="77777777" w:rsidR="009E6019" w:rsidRDefault="009E6019">
      <w:pPr>
        <w:numPr>
          <w:ilvl w:val="12"/>
          <w:numId w:val="0"/>
        </w:numPr>
        <w:ind w:left="720" w:hanging="720"/>
        <w:rPr>
          <w:rFonts w:cs="Arial"/>
          <w:b/>
        </w:rPr>
      </w:pPr>
      <w:r>
        <w:rPr>
          <w:rFonts w:cs="Arial"/>
        </w:rPr>
        <w:t>4.03</w:t>
      </w:r>
      <w:r>
        <w:rPr>
          <w:rFonts w:cs="Arial"/>
        </w:rPr>
        <w:tab/>
      </w:r>
      <w:r>
        <w:rPr>
          <w:rFonts w:cs="Arial"/>
          <w:b/>
        </w:rPr>
        <w:t>Council Meetings</w:t>
      </w:r>
    </w:p>
    <w:p w14:paraId="10EB0335" w14:textId="77777777" w:rsidR="009E6019" w:rsidRDefault="009E6019">
      <w:pPr>
        <w:numPr>
          <w:ilvl w:val="12"/>
          <w:numId w:val="0"/>
        </w:numPr>
        <w:ind w:left="720" w:hanging="720"/>
        <w:rPr>
          <w:rFonts w:cs="Arial"/>
          <w:b/>
        </w:rPr>
      </w:pPr>
    </w:p>
    <w:p w14:paraId="22E6B583" w14:textId="77777777" w:rsidR="009E6019" w:rsidRDefault="009E6019">
      <w:pPr>
        <w:numPr>
          <w:ilvl w:val="12"/>
          <w:numId w:val="0"/>
        </w:numPr>
        <w:ind w:left="720" w:hanging="720"/>
        <w:rPr>
          <w:rFonts w:cs="Arial"/>
        </w:rPr>
      </w:pPr>
      <w:r>
        <w:rPr>
          <w:rFonts w:cs="Arial"/>
        </w:rPr>
        <w:tab/>
        <w:t>There are three types of Council meeting:</w:t>
      </w:r>
    </w:p>
    <w:p w14:paraId="07CE3158" w14:textId="77777777" w:rsidR="009E6019" w:rsidRDefault="009E6019">
      <w:pPr>
        <w:numPr>
          <w:ilvl w:val="12"/>
          <w:numId w:val="0"/>
        </w:numPr>
        <w:ind w:left="720" w:hanging="720"/>
        <w:rPr>
          <w:rFonts w:cs="Arial"/>
        </w:rPr>
      </w:pPr>
    </w:p>
    <w:p w14:paraId="0C47ACC7" w14:textId="77777777" w:rsidR="009E6019" w:rsidRDefault="009E6019">
      <w:pPr>
        <w:numPr>
          <w:ilvl w:val="12"/>
          <w:numId w:val="0"/>
        </w:numPr>
        <w:ind w:left="1440" w:hanging="720"/>
        <w:rPr>
          <w:rFonts w:cs="Arial"/>
        </w:rPr>
      </w:pPr>
      <w:r>
        <w:rPr>
          <w:rFonts w:cs="Arial"/>
        </w:rPr>
        <w:t xml:space="preserve">(a) </w:t>
      </w:r>
      <w:r>
        <w:rPr>
          <w:rFonts w:cs="Arial"/>
        </w:rPr>
        <w:tab/>
        <w:t xml:space="preserve">The Annual </w:t>
      </w:r>
      <w:proofErr w:type="gramStart"/>
      <w:r>
        <w:rPr>
          <w:rFonts w:cs="Arial"/>
        </w:rPr>
        <w:t>Meeting;</w:t>
      </w:r>
      <w:proofErr w:type="gramEnd"/>
    </w:p>
    <w:p w14:paraId="34BBFD6D" w14:textId="77777777" w:rsidR="009E6019" w:rsidRDefault="009E6019">
      <w:pPr>
        <w:numPr>
          <w:ilvl w:val="12"/>
          <w:numId w:val="0"/>
        </w:numPr>
        <w:ind w:left="1440" w:hanging="720"/>
        <w:rPr>
          <w:rFonts w:cs="Arial"/>
        </w:rPr>
      </w:pPr>
    </w:p>
    <w:p w14:paraId="2AF5FBBE" w14:textId="77777777" w:rsidR="009E6019" w:rsidRDefault="009E6019">
      <w:pPr>
        <w:numPr>
          <w:ilvl w:val="12"/>
          <w:numId w:val="0"/>
        </w:numPr>
        <w:ind w:left="1440" w:hanging="720"/>
        <w:rPr>
          <w:rFonts w:cs="Arial"/>
        </w:rPr>
      </w:pPr>
      <w:r>
        <w:rPr>
          <w:rFonts w:cs="Arial"/>
        </w:rPr>
        <w:t>(b)</w:t>
      </w:r>
      <w:r>
        <w:rPr>
          <w:rFonts w:cs="Arial"/>
        </w:rPr>
        <w:tab/>
        <w:t xml:space="preserve">Ordinary </w:t>
      </w:r>
      <w:proofErr w:type="gramStart"/>
      <w:r>
        <w:rPr>
          <w:rFonts w:cs="Arial"/>
        </w:rPr>
        <w:t>meetings;</w:t>
      </w:r>
      <w:proofErr w:type="gramEnd"/>
    </w:p>
    <w:p w14:paraId="39C763E4" w14:textId="77777777" w:rsidR="009E6019" w:rsidRDefault="009E6019">
      <w:pPr>
        <w:numPr>
          <w:ilvl w:val="12"/>
          <w:numId w:val="0"/>
        </w:numPr>
        <w:ind w:left="1440" w:hanging="720"/>
        <w:jc w:val="both"/>
        <w:rPr>
          <w:rFonts w:cs="Arial"/>
        </w:rPr>
      </w:pPr>
    </w:p>
    <w:p w14:paraId="315000B0" w14:textId="77777777" w:rsidR="009E6019" w:rsidRDefault="009E6019">
      <w:pPr>
        <w:numPr>
          <w:ilvl w:val="12"/>
          <w:numId w:val="0"/>
        </w:numPr>
        <w:ind w:left="1440" w:hanging="720"/>
        <w:jc w:val="both"/>
        <w:rPr>
          <w:rFonts w:cs="Arial"/>
        </w:rPr>
      </w:pPr>
      <w:r>
        <w:rPr>
          <w:rFonts w:cs="Arial"/>
        </w:rPr>
        <w:t>(c)</w:t>
      </w:r>
      <w:r>
        <w:rPr>
          <w:rFonts w:cs="Arial"/>
        </w:rPr>
        <w:tab/>
        <w:t xml:space="preserve">Extraordinary meetings </w:t>
      </w:r>
    </w:p>
    <w:p w14:paraId="65373820" w14:textId="77777777" w:rsidR="009E6019" w:rsidRDefault="009E6019">
      <w:pPr>
        <w:numPr>
          <w:ilvl w:val="12"/>
          <w:numId w:val="0"/>
        </w:numPr>
        <w:jc w:val="both"/>
        <w:rPr>
          <w:rFonts w:cs="Arial"/>
        </w:rPr>
      </w:pPr>
    </w:p>
    <w:p w14:paraId="12711BD0" w14:textId="77777777" w:rsidR="009E6019" w:rsidRDefault="009E6019">
      <w:pPr>
        <w:pStyle w:val="BodyText2"/>
        <w:numPr>
          <w:ilvl w:val="12"/>
          <w:numId w:val="0"/>
        </w:numPr>
        <w:ind w:left="709"/>
        <w:rPr>
          <w:rFonts w:cs="Arial"/>
        </w:rPr>
      </w:pPr>
      <w:r>
        <w:rPr>
          <w:rFonts w:cs="Arial"/>
        </w:rPr>
        <w:t>and they will be conducted in accordance with the Procedural Standing Orders in Part 4 of this Constitution.</w:t>
      </w:r>
    </w:p>
    <w:p w14:paraId="1844BB87" w14:textId="77777777" w:rsidR="009E6019" w:rsidRDefault="009E6019">
      <w:pPr>
        <w:numPr>
          <w:ilvl w:val="12"/>
          <w:numId w:val="0"/>
        </w:numPr>
        <w:ind w:left="720" w:hanging="720"/>
        <w:jc w:val="both"/>
        <w:rPr>
          <w:rFonts w:cs="Arial"/>
        </w:rPr>
      </w:pPr>
    </w:p>
    <w:p w14:paraId="1FDAF007" w14:textId="77777777" w:rsidR="009E6019" w:rsidRDefault="009E6019">
      <w:pPr>
        <w:numPr>
          <w:ilvl w:val="12"/>
          <w:numId w:val="0"/>
        </w:numPr>
        <w:ind w:left="720" w:hanging="720"/>
        <w:jc w:val="both"/>
        <w:rPr>
          <w:rFonts w:cs="Arial"/>
        </w:rPr>
      </w:pPr>
    </w:p>
    <w:p w14:paraId="2D37090C" w14:textId="77777777" w:rsidR="009E6019" w:rsidRDefault="009E6019">
      <w:pPr>
        <w:numPr>
          <w:ilvl w:val="12"/>
          <w:numId w:val="0"/>
        </w:numPr>
        <w:jc w:val="both"/>
        <w:rPr>
          <w:rFonts w:cs="Arial"/>
          <w:b/>
        </w:rPr>
      </w:pPr>
      <w:r>
        <w:rPr>
          <w:rFonts w:cs="Arial"/>
        </w:rPr>
        <w:br w:type="page"/>
      </w:r>
      <w:r>
        <w:rPr>
          <w:rFonts w:cs="Arial"/>
          <w:b/>
        </w:rPr>
        <w:t>ARTICLE 5 – CHAIRING THE COUNCIL</w:t>
      </w:r>
    </w:p>
    <w:p w14:paraId="3362D64B" w14:textId="77777777" w:rsidR="009E6019" w:rsidRDefault="009E6019">
      <w:pPr>
        <w:numPr>
          <w:ilvl w:val="12"/>
          <w:numId w:val="0"/>
        </w:numPr>
        <w:jc w:val="both"/>
        <w:rPr>
          <w:rFonts w:cs="Arial"/>
          <w:b/>
        </w:rPr>
      </w:pPr>
    </w:p>
    <w:p w14:paraId="71C3D947" w14:textId="77777777" w:rsidR="009E6019" w:rsidRDefault="009E6019">
      <w:pPr>
        <w:numPr>
          <w:ilvl w:val="12"/>
          <w:numId w:val="0"/>
        </w:numPr>
        <w:jc w:val="both"/>
        <w:rPr>
          <w:rFonts w:cs="Arial"/>
          <w:b/>
        </w:rPr>
      </w:pPr>
    </w:p>
    <w:p w14:paraId="0173776D" w14:textId="77777777" w:rsidR="009E6019" w:rsidRDefault="009E6019">
      <w:pPr>
        <w:numPr>
          <w:ilvl w:val="12"/>
          <w:numId w:val="0"/>
        </w:numPr>
        <w:ind w:left="720" w:hanging="720"/>
        <w:jc w:val="both"/>
        <w:rPr>
          <w:rFonts w:cs="Arial"/>
          <w:b/>
        </w:rPr>
      </w:pPr>
      <w:r>
        <w:rPr>
          <w:rFonts w:cs="Arial"/>
        </w:rPr>
        <w:t>5.01</w:t>
      </w:r>
      <w:r>
        <w:rPr>
          <w:rFonts w:cs="Arial"/>
        </w:rPr>
        <w:tab/>
      </w:r>
      <w:r>
        <w:rPr>
          <w:rFonts w:cs="Arial"/>
          <w:b/>
        </w:rPr>
        <w:t>Role and Function of the Mayor</w:t>
      </w:r>
    </w:p>
    <w:p w14:paraId="45B9432D" w14:textId="77777777" w:rsidR="009E6019" w:rsidRDefault="009E6019">
      <w:pPr>
        <w:numPr>
          <w:ilvl w:val="12"/>
          <w:numId w:val="0"/>
        </w:numPr>
        <w:ind w:left="720" w:hanging="720"/>
        <w:jc w:val="both"/>
        <w:rPr>
          <w:rFonts w:cs="Arial"/>
          <w:b/>
        </w:rPr>
      </w:pPr>
    </w:p>
    <w:p w14:paraId="6F52E020" w14:textId="77777777" w:rsidR="009E6019" w:rsidRDefault="009E6019">
      <w:pPr>
        <w:numPr>
          <w:ilvl w:val="12"/>
          <w:numId w:val="0"/>
        </w:numPr>
        <w:ind w:left="720" w:hanging="720"/>
        <w:jc w:val="both"/>
        <w:rPr>
          <w:rFonts w:cs="Arial"/>
        </w:rPr>
      </w:pPr>
      <w:r>
        <w:rPr>
          <w:rFonts w:cs="Arial"/>
        </w:rPr>
        <w:tab/>
        <w:t>The Mayor and the Deputy Mayor will be elected by the Council at the annual meeting of the Council.</w:t>
      </w:r>
    </w:p>
    <w:p w14:paraId="596D1B91" w14:textId="77777777" w:rsidR="009E6019" w:rsidRDefault="009E6019">
      <w:pPr>
        <w:numPr>
          <w:ilvl w:val="12"/>
          <w:numId w:val="0"/>
        </w:numPr>
        <w:ind w:left="720" w:hanging="720"/>
        <w:jc w:val="both"/>
        <w:rPr>
          <w:rFonts w:cs="Arial"/>
        </w:rPr>
      </w:pPr>
    </w:p>
    <w:p w14:paraId="49C771E7" w14:textId="77777777" w:rsidR="009E6019" w:rsidRDefault="009E6019">
      <w:pPr>
        <w:numPr>
          <w:ilvl w:val="12"/>
          <w:numId w:val="0"/>
        </w:numPr>
        <w:ind w:left="720" w:hanging="720"/>
        <w:jc w:val="both"/>
        <w:rPr>
          <w:rFonts w:cs="Arial"/>
        </w:rPr>
      </w:pPr>
      <w:r>
        <w:rPr>
          <w:rFonts w:cs="Arial"/>
        </w:rPr>
        <w:tab/>
        <w:t>The Mayor, and in his/her absence, the Deputy Mayor, will have the following roles and functions:</w:t>
      </w:r>
    </w:p>
    <w:p w14:paraId="036977CC" w14:textId="77777777" w:rsidR="009E6019" w:rsidRDefault="009E6019">
      <w:pPr>
        <w:numPr>
          <w:ilvl w:val="12"/>
          <w:numId w:val="0"/>
        </w:numPr>
        <w:ind w:left="720" w:hanging="720"/>
        <w:jc w:val="both"/>
        <w:rPr>
          <w:rFonts w:cs="Arial"/>
        </w:rPr>
      </w:pPr>
    </w:p>
    <w:p w14:paraId="00258E87" w14:textId="77777777" w:rsidR="009E6019" w:rsidRDefault="009E6019">
      <w:pPr>
        <w:pStyle w:val="BodyText2"/>
        <w:numPr>
          <w:ilvl w:val="12"/>
          <w:numId w:val="0"/>
        </w:numPr>
        <w:ind w:left="1440" w:hanging="720"/>
        <w:rPr>
          <w:rFonts w:cs="Arial"/>
        </w:rPr>
      </w:pPr>
      <w:r>
        <w:rPr>
          <w:rFonts w:cs="Arial"/>
        </w:rPr>
        <w:t>1</w:t>
      </w:r>
      <w:r>
        <w:rPr>
          <w:rFonts w:cs="Arial"/>
        </w:rPr>
        <w:tab/>
        <w:t xml:space="preserve">To uphold and promote the purposes of the Constitution, and to interpret the Constitution when </w:t>
      </w:r>
      <w:proofErr w:type="gramStart"/>
      <w:r>
        <w:rPr>
          <w:rFonts w:cs="Arial"/>
        </w:rPr>
        <w:t>necessary;</w:t>
      </w:r>
      <w:proofErr w:type="gramEnd"/>
    </w:p>
    <w:p w14:paraId="3BD9741C" w14:textId="77777777" w:rsidR="009E6019" w:rsidRDefault="009E6019">
      <w:pPr>
        <w:numPr>
          <w:ilvl w:val="12"/>
          <w:numId w:val="0"/>
        </w:numPr>
        <w:ind w:left="1440" w:hanging="720"/>
        <w:jc w:val="both"/>
        <w:rPr>
          <w:rFonts w:cs="Arial"/>
        </w:rPr>
      </w:pPr>
    </w:p>
    <w:p w14:paraId="20483050" w14:textId="77777777" w:rsidR="009E6019" w:rsidRDefault="009E6019">
      <w:pPr>
        <w:numPr>
          <w:ilvl w:val="12"/>
          <w:numId w:val="0"/>
        </w:numPr>
        <w:ind w:left="1440" w:hanging="720"/>
        <w:jc w:val="both"/>
        <w:rPr>
          <w:rFonts w:cs="Arial"/>
        </w:rPr>
      </w:pPr>
      <w:r>
        <w:rPr>
          <w:rFonts w:cs="Arial"/>
        </w:rPr>
        <w:t>2</w:t>
      </w:r>
      <w:r>
        <w:rPr>
          <w:rFonts w:cs="Arial"/>
        </w:rPr>
        <w:tab/>
        <w:t xml:space="preserve">To preside over meetings of the Council so that its business can be carried out efficiently and with regard to the rights of Councillors and the interests of the </w:t>
      </w:r>
      <w:proofErr w:type="gramStart"/>
      <w:r>
        <w:rPr>
          <w:rFonts w:cs="Arial"/>
        </w:rPr>
        <w:t>community;</w:t>
      </w:r>
      <w:proofErr w:type="gramEnd"/>
    </w:p>
    <w:p w14:paraId="0C7242A2" w14:textId="77777777" w:rsidR="009E6019" w:rsidRDefault="009E6019">
      <w:pPr>
        <w:numPr>
          <w:ilvl w:val="12"/>
          <w:numId w:val="0"/>
        </w:numPr>
        <w:ind w:left="1440" w:hanging="720"/>
        <w:jc w:val="both"/>
        <w:rPr>
          <w:rFonts w:cs="Arial"/>
        </w:rPr>
      </w:pPr>
    </w:p>
    <w:p w14:paraId="167304F7" w14:textId="77777777" w:rsidR="009E6019" w:rsidRDefault="009E6019">
      <w:pPr>
        <w:numPr>
          <w:ilvl w:val="12"/>
          <w:numId w:val="0"/>
        </w:numPr>
        <w:ind w:left="1440" w:hanging="720"/>
        <w:jc w:val="both"/>
        <w:rPr>
          <w:rFonts w:cs="Arial"/>
        </w:rPr>
      </w:pPr>
      <w:r>
        <w:rPr>
          <w:rFonts w:cs="Arial"/>
        </w:rPr>
        <w:t>3</w:t>
      </w:r>
      <w:r>
        <w:rPr>
          <w:rFonts w:cs="Arial"/>
        </w:rPr>
        <w:tab/>
        <w:t xml:space="preserve">To ensure that the Council meeting is a forum for the debate of matters of concern to the local </w:t>
      </w:r>
      <w:proofErr w:type="gramStart"/>
      <w:r>
        <w:rPr>
          <w:rFonts w:cs="Arial"/>
        </w:rPr>
        <w:t>community;</w:t>
      </w:r>
      <w:proofErr w:type="gramEnd"/>
    </w:p>
    <w:p w14:paraId="55922F7A" w14:textId="77777777" w:rsidR="009E6019" w:rsidRDefault="009E6019">
      <w:pPr>
        <w:numPr>
          <w:ilvl w:val="12"/>
          <w:numId w:val="0"/>
        </w:numPr>
        <w:ind w:left="1440" w:hanging="720"/>
        <w:jc w:val="both"/>
        <w:rPr>
          <w:rFonts w:cs="Arial"/>
        </w:rPr>
      </w:pPr>
    </w:p>
    <w:p w14:paraId="64343A8D" w14:textId="77777777" w:rsidR="009E6019" w:rsidRDefault="009E6019">
      <w:pPr>
        <w:numPr>
          <w:ilvl w:val="12"/>
          <w:numId w:val="0"/>
        </w:numPr>
        <w:ind w:left="1440" w:hanging="720"/>
        <w:jc w:val="both"/>
        <w:rPr>
          <w:rFonts w:cs="Arial"/>
        </w:rPr>
      </w:pPr>
      <w:r>
        <w:rPr>
          <w:rFonts w:cs="Arial"/>
        </w:rPr>
        <w:t>4</w:t>
      </w:r>
      <w:r>
        <w:rPr>
          <w:rFonts w:cs="Arial"/>
        </w:rPr>
        <w:tab/>
        <w:t>To promote public involvement in the Council’s activities; and</w:t>
      </w:r>
    </w:p>
    <w:p w14:paraId="42B72E41" w14:textId="77777777" w:rsidR="009E6019" w:rsidRDefault="009E6019">
      <w:pPr>
        <w:numPr>
          <w:ilvl w:val="12"/>
          <w:numId w:val="0"/>
        </w:numPr>
        <w:ind w:left="1440" w:hanging="720"/>
        <w:jc w:val="both"/>
        <w:rPr>
          <w:rFonts w:cs="Arial"/>
        </w:rPr>
      </w:pPr>
    </w:p>
    <w:p w14:paraId="08765732" w14:textId="77777777" w:rsidR="009E6019" w:rsidRDefault="009E6019">
      <w:pPr>
        <w:numPr>
          <w:ilvl w:val="12"/>
          <w:numId w:val="0"/>
        </w:numPr>
        <w:ind w:left="1440" w:hanging="720"/>
        <w:jc w:val="both"/>
        <w:rPr>
          <w:rFonts w:cs="Arial"/>
        </w:rPr>
      </w:pPr>
      <w:r>
        <w:rPr>
          <w:rFonts w:cs="Arial"/>
        </w:rPr>
        <w:t>5</w:t>
      </w:r>
      <w:r>
        <w:rPr>
          <w:rFonts w:cs="Arial"/>
        </w:rPr>
        <w:tab/>
        <w:t xml:space="preserve">To attend civic, ceremonial and public functions on behalf of the Council </w:t>
      </w:r>
    </w:p>
    <w:p w14:paraId="3EFBDC00" w14:textId="77777777" w:rsidR="009E6019" w:rsidRDefault="009E6019">
      <w:pPr>
        <w:numPr>
          <w:ilvl w:val="12"/>
          <w:numId w:val="0"/>
        </w:numPr>
        <w:ind w:left="1440" w:hanging="720"/>
        <w:jc w:val="both"/>
        <w:rPr>
          <w:rFonts w:cs="Arial"/>
        </w:rPr>
      </w:pPr>
    </w:p>
    <w:p w14:paraId="5F33C6BD" w14:textId="77777777" w:rsidR="009E6019" w:rsidRDefault="009E6019" w:rsidP="00E50278">
      <w:pPr>
        <w:numPr>
          <w:ilvl w:val="12"/>
          <w:numId w:val="0"/>
        </w:numPr>
        <w:jc w:val="both"/>
        <w:rPr>
          <w:rFonts w:cs="Arial"/>
        </w:rPr>
      </w:pPr>
      <w:r>
        <w:rPr>
          <w:rFonts w:cs="Arial"/>
        </w:rPr>
        <w:br w:type="page"/>
      </w:r>
    </w:p>
    <w:p w14:paraId="605C1939" w14:textId="77777777" w:rsidR="009E6019" w:rsidRDefault="009E6019">
      <w:pPr>
        <w:pStyle w:val="Heading8"/>
        <w:numPr>
          <w:ilvl w:val="12"/>
          <w:numId w:val="0"/>
        </w:numPr>
        <w:ind w:left="720" w:hanging="720"/>
        <w:rPr>
          <w:rFonts w:cs="Arial"/>
        </w:rPr>
      </w:pPr>
      <w:r>
        <w:rPr>
          <w:rFonts w:cs="Arial"/>
        </w:rPr>
        <w:t xml:space="preserve">ARTICLE </w:t>
      </w:r>
      <w:r w:rsidR="00D50028">
        <w:rPr>
          <w:rFonts w:cs="Arial"/>
        </w:rPr>
        <w:t>6</w:t>
      </w:r>
      <w:r>
        <w:rPr>
          <w:rFonts w:cs="Arial"/>
        </w:rPr>
        <w:t xml:space="preserve"> – POLICY AND OTHER BOARDS</w:t>
      </w:r>
    </w:p>
    <w:p w14:paraId="4840945F" w14:textId="77777777" w:rsidR="009E6019" w:rsidRDefault="009E6019">
      <w:pPr>
        <w:numPr>
          <w:ilvl w:val="12"/>
          <w:numId w:val="0"/>
        </w:numPr>
        <w:ind w:left="720" w:hanging="720"/>
        <w:jc w:val="both"/>
        <w:rPr>
          <w:rFonts w:cs="Arial"/>
          <w:b/>
        </w:rPr>
      </w:pPr>
    </w:p>
    <w:p w14:paraId="7088D33B" w14:textId="77777777" w:rsidR="009E6019" w:rsidRDefault="009E6019">
      <w:pPr>
        <w:numPr>
          <w:ilvl w:val="12"/>
          <w:numId w:val="0"/>
        </w:numPr>
        <w:ind w:left="720" w:hanging="720"/>
        <w:jc w:val="both"/>
        <w:rPr>
          <w:rFonts w:cs="Arial"/>
          <w:b/>
        </w:rPr>
      </w:pPr>
    </w:p>
    <w:p w14:paraId="4C1C6CA7" w14:textId="77777777" w:rsidR="009E6019" w:rsidRDefault="00302135">
      <w:pPr>
        <w:numPr>
          <w:ilvl w:val="12"/>
          <w:numId w:val="0"/>
        </w:numPr>
        <w:ind w:left="720" w:hanging="720"/>
        <w:jc w:val="both"/>
        <w:rPr>
          <w:rFonts w:cs="Arial"/>
          <w:b/>
        </w:rPr>
      </w:pPr>
      <w:r>
        <w:rPr>
          <w:rFonts w:cs="Arial"/>
        </w:rPr>
        <w:t>6</w:t>
      </w:r>
      <w:r w:rsidR="009E6019">
        <w:rPr>
          <w:rFonts w:cs="Arial"/>
        </w:rPr>
        <w:t>.01</w:t>
      </w:r>
      <w:r w:rsidR="009E6019">
        <w:rPr>
          <w:rFonts w:cs="Arial"/>
        </w:rPr>
        <w:tab/>
      </w:r>
      <w:r w:rsidR="009E6019">
        <w:rPr>
          <w:rFonts w:cs="Arial"/>
          <w:b/>
        </w:rPr>
        <w:t>Policy and Other Boards</w:t>
      </w:r>
    </w:p>
    <w:p w14:paraId="798123FF" w14:textId="77777777" w:rsidR="009E6019" w:rsidRDefault="009E6019">
      <w:pPr>
        <w:numPr>
          <w:ilvl w:val="12"/>
          <w:numId w:val="0"/>
        </w:numPr>
        <w:ind w:left="720" w:hanging="720"/>
        <w:jc w:val="both"/>
        <w:rPr>
          <w:rFonts w:cs="Arial"/>
          <w:b/>
        </w:rPr>
      </w:pPr>
    </w:p>
    <w:p w14:paraId="6A4EEBF7" w14:textId="77777777" w:rsidR="009E6019" w:rsidRDefault="009E6019">
      <w:pPr>
        <w:pStyle w:val="BodyTextIndent2"/>
        <w:numPr>
          <w:ilvl w:val="12"/>
          <w:numId w:val="0"/>
        </w:numPr>
        <w:ind w:left="720" w:hanging="720"/>
        <w:rPr>
          <w:rFonts w:cs="Arial"/>
        </w:rPr>
      </w:pPr>
      <w:r>
        <w:rPr>
          <w:rFonts w:cs="Arial"/>
        </w:rPr>
        <w:tab/>
        <w:t>The Council will appoint the Boards set out in Part 3 of this Constitution and the Boards will discharge the functions set out there under powers delegated to them or to officers or by submitting recommendations to the Council as detailed in Part 3</w:t>
      </w:r>
    </w:p>
    <w:p w14:paraId="70BF4628" w14:textId="77777777" w:rsidR="009E6019" w:rsidRDefault="009E6019">
      <w:pPr>
        <w:pStyle w:val="BodyTextIndent2"/>
        <w:numPr>
          <w:ilvl w:val="12"/>
          <w:numId w:val="0"/>
        </w:numPr>
        <w:ind w:left="720" w:hanging="720"/>
        <w:rPr>
          <w:rFonts w:cs="Arial"/>
        </w:rPr>
      </w:pPr>
    </w:p>
    <w:p w14:paraId="74F36E28" w14:textId="77777777" w:rsidR="009E6019" w:rsidRDefault="009E6019">
      <w:pPr>
        <w:numPr>
          <w:ilvl w:val="12"/>
          <w:numId w:val="0"/>
        </w:numPr>
        <w:ind w:left="720" w:hanging="720"/>
        <w:jc w:val="both"/>
        <w:rPr>
          <w:rFonts w:cs="Arial"/>
        </w:rPr>
      </w:pPr>
    </w:p>
    <w:p w14:paraId="39D5D7A9" w14:textId="77777777" w:rsidR="009E6019" w:rsidRDefault="009E6019">
      <w:pPr>
        <w:pStyle w:val="Heading8"/>
        <w:numPr>
          <w:ilvl w:val="12"/>
          <w:numId w:val="0"/>
        </w:numPr>
        <w:ind w:left="720" w:hanging="720"/>
        <w:rPr>
          <w:rFonts w:cs="Arial"/>
        </w:rPr>
      </w:pPr>
      <w:r>
        <w:rPr>
          <w:rFonts w:cs="Arial"/>
        </w:rPr>
        <w:t xml:space="preserve">ARTICLE </w:t>
      </w:r>
      <w:r w:rsidR="00302135">
        <w:rPr>
          <w:rFonts w:cs="Arial"/>
        </w:rPr>
        <w:t>7</w:t>
      </w:r>
      <w:r>
        <w:rPr>
          <w:rFonts w:cs="Arial"/>
        </w:rPr>
        <w:t xml:space="preserve"> – THE STANDARDS COMMITTEE</w:t>
      </w:r>
    </w:p>
    <w:p w14:paraId="5BBF5439" w14:textId="77777777" w:rsidR="009E6019" w:rsidRDefault="009E6019">
      <w:pPr>
        <w:numPr>
          <w:ilvl w:val="12"/>
          <w:numId w:val="0"/>
        </w:numPr>
        <w:ind w:left="720" w:hanging="720"/>
        <w:jc w:val="both"/>
        <w:rPr>
          <w:rFonts w:cs="Arial"/>
          <w:b/>
        </w:rPr>
      </w:pPr>
    </w:p>
    <w:p w14:paraId="560EE2C7" w14:textId="77777777" w:rsidR="009E6019" w:rsidRDefault="009E6019">
      <w:pPr>
        <w:numPr>
          <w:ilvl w:val="12"/>
          <w:numId w:val="0"/>
        </w:numPr>
        <w:ind w:left="720" w:hanging="720"/>
        <w:jc w:val="both"/>
        <w:rPr>
          <w:rFonts w:cs="Arial"/>
          <w:b/>
        </w:rPr>
      </w:pPr>
    </w:p>
    <w:p w14:paraId="141EBE7E" w14:textId="77777777" w:rsidR="009E6019" w:rsidRDefault="00302135">
      <w:pPr>
        <w:numPr>
          <w:ilvl w:val="12"/>
          <w:numId w:val="0"/>
        </w:numPr>
        <w:ind w:left="720" w:hanging="720"/>
        <w:jc w:val="both"/>
        <w:rPr>
          <w:rFonts w:cs="Arial"/>
          <w:b/>
        </w:rPr>
      </w:pPr>
      <w:r>
        <w:rPr>
          <w:rFonts w:cs="Arial"/>
        </w:rPr>
        <w:t>7</w:t>
      </w:r>
      <w:r w:rsidR="009E6019">
        <w:rPr>
          <w:rFonts w:cs="Arial"/>
        </w:rPr>
        <w:t>.01</w:t>
      </w:r>
      <w:r w:rsidR="009E6019">
        <w:rPr>
          <w:rFonts w:cs="Arial"/>
        </w:rPr>
        <w:tab/>
      </w:r>
      <w:r w:rsidR="009E6019">
        <w:rPr>
          <w:rFonts w:cs="Arial"/>
          <w:b/>
        </w:rPr>
        <w:t>Standards Committee</w:t>
      </w:r>
    </w:p>
    <w:p w14:paraId="7A7EA536" w14:textId="77777777" w:rsidR="009E6019" w:rsidRDefault="009E6019">
      <w:pPr>
        <w:numPr>
          <w:ilvl w:val="12"/>
          <w:numId w:val="0"/>
        </w:numPr>
        <w:ind w:left="720" w:hanging="720"/>
        <w:jc w:val="both"/>
        <w:rPr>
          <w:rFonts w:cs="Arial"/>
          <w:b/>
        </w:rPr>
      </w:pPr>
    </w:p>
    <w:p w14:paraId="679506B8" w14:textId="77777777" w:rsidR="009E6019" w:rsidRDefault="009E6019">
      <w:pPr>
        <w:pStyle w:val="BodyTextIndent2"/>
        <w:numPr>
          <w:ilvl w:val="12"/>
          <w:numId w:val="0"/>
        </w:numPr>
        <w:ind w:left="720" w:hanging="720"/>
        <w:rPr>
          <w:rFonts w:cs="Arial"/>
        </w:rPr>
      </w:pPr>
      <w:r>
        <w:rPr>
          <w:rFonts w:cs="Arial"/>
        </w:rPr>
        <w:tab/>
        <w:t>The Council will establish a Standards Committee.</w:t>
      </w:r>
    </w:p>
    <w:p w14:paraId="5B2FB5A8" w14:textId="77777777" w:rsidR="009E6019" w:rsidRDefault="009E6019">
      <w:pPr>
        <w:pStyle w:val="BodyTextIndent2"/>
        <w:numPr>
          <w:ilvl w:val="12"/>
          <w:numId w:val="0"/>
        </w:numPr>
        <w:ind w:left="720" w:hanging="720"/>
        <w:rPr>
          <w:rFonts w:cs="Arial"/>
        </w:rPr>
      </w:pPr>
    </w:p>
    <w:p w14:paraId="5058CEB0" w14:textId="77777777" w:rsidR="009E6019" w:rsidRDefault="009E6019">
      <w:pPr>
        <w:numPr>
          <w:ilvl w:val="12"/>
          <w:numId w:val="0"/>
        </w:numPr>
        <w:ind w:left="720" w:hanging="720"/>
        <w:jc w:val="both"/>
        <w:rPr>
          <w:rFonts w:cs="Arial"/>
        </w:rPr>
      </w:pPr>
    </w:p>
    <w:p w14:paraId="79FE1BE9" w14:textId="77777777" w:rsidR="009E6019" w:rsidRDefault="00302135">
      <w:pPr>
        <w:numPr>
          <w:ilvl w:val="12"/>
          <w:numId w:val="0"/>
        </w:numPr>
        <w:ind w:left="720" w:hanging="720"/>
        <w:jc w:val="both"/>
        <w:rPr>
          <w:rFonts w:cs="Arial"/>
          <w:b/>
        </w:rPr>
      </w:pPr>
      <w:r>
        <w:rPr>
          <w:rFonts w:cs="Arial"/>
        </w:rPr>
        <w:t>7</w:t>
      </w:r>
      <w:r w:rsidR="009E6019">
        <w:rPr>
          <w:rFonts w:cs="Arial"/>
        </w:rPr>
        <w:t>.02</w:t>
      </w:r>
      <w:r w:rsidR="009E6019">
        <w:rPr>
          <w:rFonts w:cs="Arial"/>
        </w:rPr>
        <w:tab/>
      </w:r>
      <w:r w:rsidR="009E6019">
        <w:rPr>
          <w:rFonts w:cs="Arial"/>
          <w:b/>
        </w:rPr>
        <w:t>Role and Function</w:t>
      </w:r>
    </w:p>
    <w:p w14:paraId="2481C204" w14:textId="77777777" w:rsidR="009E6019" w:rsidRDefault="009E6019">
      <w:pPr>
        <w:numPr>
          <w:ilvl w:val="12"/>
          <w:numId w:val="0"/>
        </w:numPr>
        <w:ind w:left="720" w:hanging="720"/>
        <w:jc w:val="both"/>
        <w:rPr>
          <w:rFonts w:cs="Arial"/>
          <w:b/>
        </w:rPr>
      </w:pPr>
    </w:p>
    <w:p w14:paraId="20FCDD69" w14:textId="77777777" w:rsidR="009E6019" w:rsidRDefault="009E6019">
      <w:pPr>
        <w:numPr>
          <w:ilvl w:val="12"/>
          <w:numId w:val="0"/>
        </w:numPr>
        <w:ind w:left="720" w:hanging="720"/>
        <w:jc w:val="both"/>
        <w:rPr>
          <w:rFonts w:cs="Arial"/>
        </w:rPr>
      </w:pPr>
      <w:r>
        <w:rPr>
          <w:rFonts w:cs="Arial"/>
          <w:b/>
        </w:rPr>
        <w:tab/>
      </w:r>
      <w:r>
        <w:rPr>
          <w:rFonts w:cs="Arial"/>
        </w:rPr>
        <w:t xml:space="preserve">The Standards Committee will have the following roles and </w:t>
      </w:r>
      <w:proofErr w:type="gramStart"/>
      <w:r>
        <w:rPr>
          <w:rFonts w:cs="Arial"/>
        </w:rPr>
        <w:t>functions;</w:t>
      </w:r>
      <w:proofErr w:type="gramEnd"/>
    </w:p>
    <w:p w14:paraId="1FC6C356" w14:textId="77777777" w:rsidR="009E6019" w:rsidRDefault="009E6019">
      <w:pPr>
        <w:numPr>
          <w:ilvl w:val="12"/>
          <w:numId w:val="0"/>
        </w:numPr>
        <w:ind w:left="720" w:hanging="720"/>
        <w:jc w:val="both"/>
        <w:rPr>
          <w:rFonts w:cs="Arial"/>
        </w:rPr>
      </w:pPr>
    </w:p>
    <w:p w14:paraId="27408AF1" w14:textId="77777777" w:rsidR="009E6019" w:rsidRDefault="009E6019">
      <w:pPr>
        <w:pStyle w:val="BodyText2"/>
        <w:numPr>
          <w:ilvl w:val="12"/>
          <w:numId w:val="0"/>
        </w:numPr>
        <w:ind w:left="1440" w:hanging="720"/>
        <w:rPr>
          <w:rFonts w:cs="Arial"/>
        </w:rPr>
      </w:pPr>
      <w:r>
        <w:rPr>
          <w:rFonts w:cs="Arial"/>
        </w:rPr>
        <w:t>(a)</w:t>
      </w:r>
      <w:r>
        <w:rPr>
          <w:rFonts w:cs="Arial"/>
        </w:rPr>
        <w:tab/>
        <w:t xml:space="preserve">Promoting and maintaining high standards of conduct by Councillors and co-opted </w:t>
      </w:r>
      <w:proofErr w:type="gramStart"/>
      <w:r>
        <w:rPr>
          <w:rFonts w:cs="Arial"/>
        </w:rPr>
        <w:t>Members;</w:t>
      </w:r>
      <w:proofErr w:type="gramEnd"/>
    </w:p>
    <w:p w14:paraId="721F0B13" w14:textId="77777777" w:rsidR="009E6019" w:rsidRDefault="009E6019">
      <w:pPr>
        <w:numPr>
          <w:ilvl w:val="12"/>
          <w:numId w:val="0"/>
        </w:numPr>
        <w:ind w:left="1440" w:hanging="720"/>
        <w:jc w:val="both"/>
        <w:rPr>
          <w:rFonts w:cs="Arial"/>
        </w:rPr>
      </w:pPr>
    </w:p>
    <w:p w14:paraId="2BF8DBB4" w14:textId="77777777" w:rsidR="009E6019" w:rsidRDefault="009E6019" w:rsidP="0040501E">
      <w:pPr>
        <w:numPr>
          <w:ilvl w:val="0"/>
          <w:numId w:val="27"/>
        </w:numPr>
        <w:jc w:val="both"/>
        <w:rPr>
          <w:rFonts w:cs="Arial"/>
        </w:rPr>
      </w:pPr>
      <w:r>
        <w:rPr>
          <w:rFonts w:cs="Arial"/>
        </w:rPr>
        <w:t xml:space="preserve">Assisting Councillors and co-opted Members to observe the Members’ Code of </w:t>
      </w:r>
      <w:proofErr w:type="gramStart"/>
      <w:r>
        <w:rPr>
          <w:rFonts w:cs="Arial"/>
        </w:rPr>
        <w:t>Conduct;</w:t>
      </w:r>
      <w:proofErr w:type="gramEnd"/>
    </w:p>
    <w:p w14:paraId="05114F5A" w14:textId="77777777" w:rsidR="00FE4F64" w:rsidRDefault="00FE4F64" w:rsidP="00FE4F64">
      <w:pPr>
        <w:ind w:left="1440"/>
        <w:jc w:val="both"/>
        <w:rPr>
          <w:rFonts w:cs="Arial"/>
        </w:rPr>
      </w:pPr>
    </w:p>
    <w:p w14:paraId="041DE3B3" w14:textId="77777777" w:rsidR="009E6019" w:rsidRDefault="009E6019">
      <w:pPr>
        <w:numPr>
          <w:ilvl w:val="12"/>
          <w:numId w:val="0"/>
        </w:numPr>
        <w:ind w:left="1440" w:hanging="720"/>
        <w:jc w:val="both"/>
        <w:rPr>
          <w:rFonts w:cs="Arial"/>
        </w:rPr>
      </w:pPr>
      <w:r>
        <w:rPr>
          <w:rFonts w:cs="Arial"/>
        </w:rPr>
        <w:t>(c)</w:t>
      </w:r>
      <w:r>
        <w:rPr>
          <w:rFonts w:cs="Arial"/>
        </w:rPr>
        <w:tab/>
        <w:t xml:space="preserve">Advising the Council on the adoption or revision of the Members’ Code of </w:t>
      </w:r>
      <w:proofErr w:type="gramStart"/>
      <w:r>
        <w:rPr>
          <w:rFonts w:cs="Arial"/>
        </w:rPr>
        <w:t>Conduct;</w:t>
      </w:r>
      <w:proofErr w:type="gramEnd"/>
    </w:p>
    <w:p w14:paraId="09B4FFC1" w14:textId="77777777" w:rsidR="009E6019" w:rsidRDefault="009E6019">
      <w:pPr>
        <w:numPr>
          <w:ilvl w:val="12"/>
          <w:numId w:val="0"/>
        </w:numPr>
        <w:jc w:val="both"/>
        <w:rPr>
          <w:rFonts w:cs="Arial"/>
        </w:rPr>
      </w:pPr>
    </w:p>
    <w:p w14:paraId="7FC44BA7" w14:textId="77777777" w:rsidR="009E6019" w:rsidRDefault="009E6019">
      <w:pPr>
        <w:numPr>
          <w:ilvl w:val="12"/>
          <w:numId w:val="0"/>
        </w:numPr>
        <w:ind w:left="1440" w:hanging="720"/>
        <w:jc w:val="both"/>
        <w:rPr>
          <w:rFonts w:cs="Arial"/>
        </w:rPr>
      </w:pPr>
      <w:r>
        <w:rPr>
          <w:rFonts w:cs="Arial"/>
        </w:rPr>
        <w:t>(d)</w:t>
      </w:r>
      <w:r>
        <w:rPr>
          <w:rFonts w:cs="Arial"/>
        </w:rPr>
        <w:tab/>
        <w:t xml:space="preserve">Monitoring the operation of the Members’ Code of </w:t>
      </w:r>
      <w:proofErr w:type="gramStart"/>
      <w:r>
        <w:rPr>
          <w:rFonts w:cs="Arial"/>
        </w:rPr>
        <w:t>Conduct;</w:t>
      </w:r>
      <w:proofErr w:type="gramEnd"/>
    </w:p>
    <w:p w14:paraId="28973CE1" w14:textId="77777777" w:rsidR="009E6019" w:rsidRDefault="009E6019">
      <w:pPr>
        <w:numPr>
          <w:ilvl w:val="12"/>
          <w:numId w:val="0"/>
        </w:numPr>
        <w:ind w:left="1440" w:hanging="720"/>
        <w:jc w:val="both"/>
        <w:rPr>
          <w:rFonts w:cs="Arial"/>
        </w:rPr>
      </w:pPr>
    </w:p>
    <w:p w14:paraId="4D075D47" w14:textId="77777777" w:rsidR="009E6019" w:rsidRDefault="009E6019">
      <w:pPr>
        <w:numPr>
          <w:ilvl w:val="12"/>
          <w:numId w:val="0"/>
        </w:numPr>
        <w:ind w:left="1440" w:hanging="720"/>
        <w:jc w:val="both"/>
        <w:rPr>
          <w:rFonts w:cs="Arial"/>
        </w:rPr>
      </w:pPr>
      <w:r>
        <w:rPr>
          <w:rFonts w:cs="Arial"/>
        </w:rPr>
        <w:t>(e)</w:t>
      </w:r>
      <w:r>
        <w:rPr>
          <w:rFonts w:cs="Arial"/>
        </w:rPr>
        <w:tab/>
        <w:t xml:space="preserve">Advising, training or arranging to train Councillors and co-opted Members on ethical matters, including the Members’ Code of </w:t>
      </w:r>
      <w:proofErr w:type="gramStart"/>
      <w:r>
        <w:rPr>
          <w:rFonts w:cs="Arial"/>
        </w:rPr>
        <w:t>Conduct;</w:t>
      </w:r>
      <w:proofErr w:type="gramEnd"/>
    </w:p>
    <w:p w14:paraId="2E9248F5" w14:textId="77777777" w:rsidR="009E6019" w:rsidRDefault="009E6019">
      <w:pPr>
        <w:numPr>
          <w:ilvl w:val="12"/>
          <w:numId w:val="0"/>
        </w:numPr>
        <w:ind w:left="1440" w:hanging="720"/>
        <w:jc w:val="both"/>
        <w:rPr>
          <w:rFonts w:cs="Arial"/>
        </w:rPr>
      </w:pPr>
    </w:p>
    <w:p w14:paraId="3D05A284" w14:textId="77777777" w:rsidR="009E6019" w:rsidRDefault="009E6019">
      <w:pPr>
        <w:numPr>
          <w:ilvl w:val="12"/>
          <w:numId w:val="0"/>
        </w:numPr>
        <w:ind w:left="1440" w:hanging="720"/>
        <w:jc w:val="both"/>
        <w:rPr>
          <w:rFonts w:cs="Arial"/>
        </w:rPr>
      </w:pPr>
      <w:r>
        <w:rPr>
          <w:rFonts w:cs="Arial"/>
        </w:rPr>
        <w:t>(f)</w:t>
      </w:r>
      <w:r>
        <w:rPr>
          <w:rFonts w:cs="Arial"/>
        </w:rPr>
        <w:tab/>
        <w:t xml:space="preserve">Advising the Council generally on matters relating to the ethical conduct of the Council and its </w:t>
      </w:r>
      <w:proofErr w:type="gramStart"/>
      <w:r>
        <w:rPr>
          <w:rFonts w:cs="Arial"/>
        </w:rPr>
        <w:t>Members;</w:t>
      </w:r>
      <w:proofErr w:type="gramEnd"/>
    </w:p>
    <w:p w14:paraId="1C386EAF" w14:textId="77777777" w:rsidR="009E6019" w:rsidRDefault="009E6019">
      <w:pPr>
        <w:numPr>
          <w:ilvl w:val="12"/>
          <w:numId w:val="0"/>
        </w:numPr>
        <w:ind w:left="1440" w:hanging="720"/>
        <w:jc w:val="both"/>
        <w:rPr>
          <w:rFonts w:cs="Arial"/>
        </w:rPr>
      </w:pPr>
    </w:p>
    <w:p w14:paraId="3BFAE30D" w14:textId="77777777" w:rsidR="009E6019" w:rsidRDefault="009E6019">
      <w:pPr>
        <w:numPr>
          <w:ilvl w:val="12"/>
          <w:numId w:val="0"/>
        </w:numPr>
        <w:ind w:left="1440" w:hanging="720"/>
        <w:jc w:val="both"/>
        <w:rPr>
          <w:rFonts w:cs="Arial"/>
        </w:rPr>
      </w:pPr>
      <w:r>
        <w:rPr>
          <w:rFonts w:cs="Arial"/>
        </w:rPr>
        <w:t>(g)</w:t>
      </w:r>
      <w:r>
        <w:rPr>
          <w:rFonts w:cs="Arial"/>
        </w:rPr>
        <w:tab/>
        <w:t xml:space="preserve">Granting dispensations to Councillors, and co-opted Members from requirements relating to interests set out in the Members’ Code of </w:t>
      </w:r>
      <w:proofErr w:type="gramStart"/>
      <w:r>
        <w:rPr>
          <w:rFonts w:cs="Arial"/>
        </w:rPr>
        <w:t>Conduct;</w:t>
      </w:r>
      <w:proofErr w:type="gramEnd"/>
    </w:p>
    <w:p w14:paraId="22E53B66" w14:textId="77777777" w:rsidR="009E6019" w:rsidRDefault="009E6019">
      <w:pPr>
        <w:numPr>
          <w:ilvl w:val="12"/>
          <w:numId w:val="0"/>
        </w:numPr>
        <w:ind w:left="1440" w:hanging="720"/>
        <w:jc w:val="both"/>
        <w:rPr>
          <w:rFonts w:cs="Arial"/>
        </w:rPr>
      </w:pPr>
    </w:p>
    <w:p w14:paraId="4F246B15" w14:textId="77777777" w:rsidR="009E6019" w:rsidRDefault="009E6019">
      <w:pPr>
        <w:numPr>
          <w:ilvl w:val="12"/>
          <w:numId w:val="0"/>
        </w:numPr>
        <w:ind w:left="1440" w:hanging="720"/>
        <w:jc w:val="both"/>
        <w:rPr>
          <w:rFonts w:cs="Arial"/>
        </w:rPr>
      </w:pPr>
      <w:r>
        <w:rPr>
          <w:rFonts w:cs="Arial"/>
        </w:rPr>
        <w:t>(h)</w:t>
      </w:r>
      <w:r>
        <w:rPr>
          <w:rFonts w:cs="Arial"/>
        </w:rPr>
        <w:tab/>
        <w:t xml:space="preserve">Dealing with any reports from the </w:t>
      </w:r>
      <w:r w:rsidR="00B26D1C">
        <w:rPr>
          <w:rFonts w:cs="Arial"/>
        </w:rPr>
        <w:t>Corporate Director - Environment</w:t>
      </w:r>
    </w:p>
    <w:p w14:paraId="432CD2DB" w14:textId="77777777" w:rsidR="00FE4F64" w:rsidRDefault="00FE4F64">
      <w:pPr>
        <w:numPr>
          <w:ilvl w:val="12"/>
          <w:numId w:val="0"/>
        </w:numPr>
        <w:ind w:left="1440" w:hanging="720"/>
        <w:jc w:val="both"/>
        <w:rPr>
          <w:rFonts w:cs="Arial"/>
        </w:rPr>
      </w:pPr>
    </w:p>
    <w:p w14:paraId="29A1E750" w14:textId="77777777" w:rsidR="009E6019" w:rsidRDefault="009E6019">
      <w:pPr>
        <w:numPr>
          <w:ilvl w:val="12"/>
          <w:numId w:val="0"/>
        </w:numPr>
        <w:ind w:left="1440" w:hanging="720"/>
        <w:jc w:val="both"/>
        <w:rPr>
          <w:rFonts w:cs="Arial"/>
        </w:rPr>
      </w:pPr>
      <w:r>
        <w:rPr>
          <w:rFonts w:cs="Arial"/>
        </w:rPr>
        <w:t>(i)</w:t>
      </w:r>
      <w:r>
        <w:rPr>
          <w:rFonts w:cs="Arial"/>
        </w:rPr>
        <w:tab/>
        <w:t>The exercise of (a) to (h) above in relation to Parish and Town Councils in North Warwickshire and the Members of those Parish and Town Councils.</w:t>
      </w:r>
    </w:p>
    <w:p w14:paraId="4333B40A" w14:textId="77777777" w:rsidR="009E6019" w:rsidRDefault="009E6019">
      <w:pPr>
        <w:numPr>
          <w:ilvl w:val="12"/>
          <w:numId w:val="0"/>
        </w:numPr>
        <w:ind w:left="1440" w:hanging="720"/>
        <w:jc w:val="both"/>
        <w:rPr>
          <w:rFonts w:cs="Arial"/>
        </w:rPr>
      </w:pPr>
    </w:p>
    <w:p w14:paraId="318EC484" w14:textId="77777777" w:rsidR="009E6019" w:rsidRDefault="009E6019">
      <w:pPr>
        <w:numPr>
          <w:ilvl w:val="12"/>
          <w:numId w:val="0"/>
        </w:numPr>
        <w:ind w:left="1440" w:hanging="720"/>
        <w:jc w:val="both"/>
        <w:rPr>
          <w:rFonts w:cs="Arial"/>
        </w:rPr>
      </w:pPr>
      <w:r>
        <w:rPr>
          <w:rFonts w:cs="Arial"/>
        </w:rPr>
        <w:t>(j)</w:t>
      </w:r>
      <w:r>
        <w:rPr>
          <w:rFonts w:cs="Arial"/>
        </w:rPr>
        <w:tab/>
        <w:t>Monitoring attendances at meetings of Boards, Committees</w:t>
      </w:r>
      <w:r w:rsidR="00F1779F">
        <w:rPr>
          <w:rFonts w:cs="Arial"/>
        </w:rPr>
        <w:t xml:space="preserve"> and other Bodies</w:t>
      </w:r>
      <w:r>
        <w:rPr>
          <w:rFonts w:cs="Arial"/>
        </w:rPr>
        <w:t>.</w:t>
      </w:r>
    </w:p>
    <w:p w14:paraId="4D15D079" w14:textId="77777777" w:rsidR="009E6019" w:rsidRDefault="009E6019">
      <w:pPr>
        <w:numPr>
          <w:ilvl w:val="12"/>
          <w:numId w:val="0"/>
        </w:numPr>
        <w:ind w:left="1440" w:hanging="720"/>
        <w:jc w:val="both"/>
        <w:rPr>
          <w:rFonts w:cs="Arial"/>
        </w:rPr>
      </w:pPr>
    </w:p>
    <w:p w14:paraId="58EB8799" w14:textId="77777777" w:rsidR="009E6019" w:rsidRDefault="009E6019">
      <w:pPr>
        <w:numPr>
          <w:ilvl w:val="12"/>
          <w:numId w:val="0"/>
        </w:numPr>
        <w:ind w:left="1440" w:hanging="720"/>
        <w:jc w:val="both"/>
        <w:rPr>
          <w:rFonts w:cs="Arial"/>
        </w:rPr>
      </w:pPr>
    </w:p>
    <w:p w14:paraId="5EBDEA06" w14:textId="77777777" w:rsidR="009E6019" w:rsidRDefault="009E6019">
      <w:pPr>
        <w:numPr>
          <w:ilvl w:val="12"/>
          <w:numId w:val="0"/>
        </w:numPr>
        <w:ind w:left="1440" w:hanging="720"/>
        <w:jc w:val="both"/>
        <w:rPr>
          <w:rFonts w:cs="Arial"/>
        </w:rPr>
      </w:pPr>
    </w:p>
    <w:p w14:paraId="36C7C22B" w14:textId="77777777" w:rsidR="009E6019" w:rsidRDefault="009E6019" w:rsidP="00E50278">
      <w:pPr>
        <w:numPr>
          <w:ilvl w:val="12"/>
          <w:numId w:val="0"/>
        </w:numPr>
        <w:ind w:left="720" w:hanging="720"/>
        <w:jc w:val="both"/>
        <w:rPr>
          <w:rFonts w:cs="Arial"/>
          <w:b/>
        </w:rPr>
      </w:pPr>
      <w:r>
        <w:rPr>
          <w:rFonts w:cs="Arial"/>
        </w:rPr>
        <w:br w:type="page"/>
      </w:r>
      <w:r>
        <w:rPr>
          <w:rFonts w:cs="Arial"/>
          <w:b/>
        </w:rPr>
        <w:t xml:space="preserve">ARTICLE </w:t>
      </w:r>
      <w:r w:rsidR="00F1779F">
        <w:rPr>
          <w:rFonts w:cs="Arial"/>
          <w:b/>
        </w:rPr>
        <w:t>8</w:t>
      </w:r>
      <w:r>
        <w:rPr>
          <w:rFonts w:cs="Arial"/>
          <w:b/>
        </w:rPr>
        <w:t xml:space="preserve"> – JOINT ARRANGEMENTS</w:t>
      </w:r>
    </w:p>
    <w:p w14:paraId="2870CB3B" w14:textId="77777777" w:rsidR="009E6019" w:rsidRDefault="009E6019">
      <w:pPr>
        <w:pStyle w:val="BodyTextIndent2"/>
        <w:numPr>
          <w:ilvl w:val="12"/>
          <w:numId w:val="0"/>
        </w:numPr>
        <w:ind w:left="720" w:hanging="720"/>
        <w:rPr>
          <w:rFonts w:cs="Arial"/>
          <w:b/>
        </w:rPr>
      </w:pPr>
    </w:p>
    <w:p w14:paraId="0A316796" w14:textId="77777777" w:rsidR="009E6019" w:rsidRDefault="00302135">
      <w:pPr>
        <w:pStyle w:val="BodyTextIndent2"/>
        <w:numPr>
          <w:ilvl w:val="12"/>
          <w:numId w:val="0"/>
        </w:numPr>
        <w:ind w:left="720" w:hanging="720"/>
        <w:rPr>
          <w:rFonts w:cs="Arial"/>
          <w:b/>
        </w:rPr>
      </w:pPr>
      <w:r>
        <w:rPr>
          <w:rFonts w:cs="Arial"/>
        </w:rPr>
        <w:t>8</w:t>
      </w:r>
      <w:r w:rsidR="009E6019">
        <w:rPr>
          <w:rFonts w:cs="Arial"/>
        </w:rPr>
        <w:t>.01</w:t>
      </w:r>
      <w:r w:rsidR="009E6019">
        <w:rPr>
          <w:rFonts w:cs="Arial"/>
        </w:rPr>
        <w:tab/>
      </w:r>
      <w:r w:rsidR="009E6019">
        <w:rPr>
          <w:rFonts w:cs="Arial"/>
          <w:b/>
        </w:rPr>
        <w:t>Arrangements to Promote Well-Being</w:t>
      </w:r>
    </w:p>
    <w:p w14:paraId="245F8E1B" w14:textId="77777777" w:rsidR="009E6019" w:rsidRDefault="009E6019">
      <w:pPr>
        <w:pStyle w:val="BodyTextIndent2"/>
        <w:numPr>
          <w:ilvl w:val="12"/>
          <w:numId w:val="0"/>
        </w:numPr>
        <w:ind w:left="720" w:hanging="720"/>
        <w:rPr>
          <w:rFonts w:cs="Arial"/>
          <w:b/>
        </w:rPr>
      </w:pPr>
    </w:p>
    <w:p w14:paraId="00DB6686" w14:textId="77777777" w:rsidR="009E6019" w:rsidRDefault="009E6019">
      <w:pPr>
        <w:pStyle w:val="BodyTextIndent2"/>
        <w:numPr>
          <w:ilvl w:val="12"/>
          <w:numId w:val="0"/>
        </w:numPr>
        <w:ind w:left="720" w:hanging="720"/>
        <w:rPr>
          <w:rFonts w:cs="Arial"/>
        </w:rPr>
      </w:pPr>
      <w:r>
        <w:rPr>
          <w:rFonts w:cs="Arial"/>
        </w:rPr>
        <w:tab/>
        <w:t xml:space="preserve">The Council, </w:t>
      </w:r>
      <w:proofErr w:type="gramStart"/>
      <w:r>
        <w:rPr>
          <w:rFonts w:cs="Arial"/>
        </w:rPr>
        <w:t>in order to</w:t>
      </w:r>
      <w:proofErr w:type="gramEnd"/>
      <w:r>
        <w:rPr>
          <w:rFonts w:cs="Arial"/>
        </w:rPr>
        <w:t xml:space="preserve"> promote the economic, social or environmental well-being of the area, may:</w:t>
      </w:r>
    </w:p>
    <w:p w14:paraId="7BF8C571" w14:textId="77777777" w:rsidR="009E6019" w:rsidRDefault="009E6019">
      <w:pPr>
        <w:pStyle w:val="BodyTextIndent2"/>
        <w:numPr>
          <w:ilvl w:val="12"/>
          <w:numId w:val="0"/>
        </w:numPr>
        <w:ind w:left="720" w:hanging="720"/>
        <w:rPr>
          <w:rFonts w:cs="Arial"/>
        </w:rPr>
      </w:pPr>
    </w:p>
    <w:p w14:paraId="11BB8B0C" w14:textId="77777777" w:rsidR="009E6019" w:rsidRDefault="009E6019">
      <w:pPr>
        <w:pStyle w:val="BodyTextIndent2"/>
        <w:numPr>
          <w:ilvl w:val="12"/>
          <w:numId w:val="0"/>
        </w:numPr>
        <w:ind w:left="1440" w:hanging="720"/>
        <w:rPr>
          <w:rFonts w:cs="Arial"/>
        </w:rPr>
      </w:pPr>
      <w:r>
        <w:rPr>
          <w:rFonts w:cs="Arial"/>
        </w:rPr>
        <w:t>(a)</w:t>
      </w:r>
      <w:r>
        <w:rPr>
          <w:rFonts w:cs="Arial"/>
        </w:rPr>
        <w:tab/>
        <w:t xml:space="preserve">enter into arrangements or agreements with any person or </w:t>
      </w:r>
      <w:proofErr w:type="gramStart"/>
      <w:r>
        <w:rPr>
          <w:rFonts w:cs="Arial"/>
        </w:rPr>
        <w:t>body;</w:t>
      </w:r>
      <w:proofErr w:type="gramEnd"/>
    </w:p>
    <w:p w14:paraId="62D20846" w14:textId="77777777" w:rsidR="009E6019" w:rsidRDefault="009E6019">
      <w:pPr>
        <w:pStyle w:val="BodyTextIndent2"/>
        <w:numPr>
          <w:ilvl w:val="12"/>
          <w:numId w:val="0"/>
        </w:numPr>
        <w:ind w:left="1440" w:hanging="720"/>
        <w:rPr>
          <w:rFonts w:cs="Arial"/>
        </w:rPr>
      </w:pPr>
    </w:p>
    <w:p w14:paraId="2E94591F" w14:textId="77777777" w:rsidR="009E6019" w:rsidRDefault="009E6019">
      <w:pPr>
        <w:pStyle w:val="BodyTextIndent2"/>
        <w:numPr>
          <w:ilvl w:val="12"/>
          <w:numId w:val="0"/>
        </w:numPr>
        <w:ind w:left="1440" w:hanging="720"/>
        <w:rPr>
          <w:rFonts w:cs="Arial"/>
        </w:rPr>
      </w:pPr>
      <w:r>
        <w:rPr>
          <w:rFonts w:cs="Arial"/>
        </w:rPr>
        <w:t>(b)</w:t>
      </w:r>
      <w:r>
        <w:rPr>
          <w:rFonts w:cs="Arial"/>
        </w:rPr>
        <w:tab/>
        <w:t>co-operate with, or facilitate or co-ordinate the activities of, any person or body; and</w:t>
      </w:r>
    </w:p>
    <w:p w14:paraId="0C2BBF20" w14:textId="77777777" w:rsidR="009E6019" w:rsidRDefault="009E6019">
      <w:pPr>
        <w:pStyle w:val="BodyTextIndent2"/>
        <w:numPr>
          <w:ilvl w:val="12"/>
          <w:numId w:val="0"/>
        </w:numPr>
        <w:ind w:left="1440" w:hanging="720"/>
        <w:rPr>
          <w:rFonts w:cs="Arial"/>
        </w:rPr>
      </w:pPr>
    </w:p>
    <w:p w14:paraId="054FDF55" w14:textId="77777777" w:rsidR="009E6019" w:rsidRDefault="009E6019">
      <w:pPr>
        <w:pStyle w:val="BodyTextIndent2"/>
        <w:numPr>
          <w:ilvl w:val="12"/>
          <w:numId w:val="0"/>
        </w:numPr>
        <w:ind w:left="1440" w:hanging="720"/>
        <w:rPr>
          <w:rFonts w:cs="Arial"/>
        </w:rPr>
      </w:pPr>
      <w:r>
        <w:rPr>
          <w:rFonts w:cs="Arial"/>
        </w:rPr>
        <w:t>(c)</w:t>
      </w:r>
      <w:r>
        <w:rPr>
          <w:rFonts w:cs="Arial"/>
        </w:rPr>
        <w:tab/>
        <w:t>exercise on behalf of that person or body any functions of that person or body.</w:t>
      </w:r>
    </w:p>
    <w:p w14:paraId="643775E6" w14:textId="77777777" w:rsidR="009E6019" w:rsidRDefault="009E6019">
      <w:pPr>
        <w:pStyle w:val="BodyTextIndent2"/>
        <w:numPr>
          <w:ilvl w:val="12"/>
          <w:numId w:val="0"/>
        </w:numPr>
        <w:ind w:left="1440" w:hanging="720"/>
        <w:rPr>
          <w:rFonts w:cs="Arial"/>
        </w:rPr>
      </w:pPr>
    </w:p>
    <w:p w14:paraId="3EB2F755" w14:textId="77777777" w:rsidR="009E6019" w:rsidRDefault="00302135">
      <w:pPr>
        <w:pStyle w:val="BodyTextIndent2"/>
        <w:numPr>
          <w:ilvl w:val="12"/>
          <w:numId w:val="0"/>
        </w:numPr>
        <w:ind w:left="720" w:hanging="720"/>
        <w:rPr>
          <w:rFonts w:cs="Arial"/>
          <w:b/>
        </w:rPr>
      </w:pPr>
      <w:r>
        <w:rPr>
          <w:rFonts w:cs="Arial"/>
        </w:rPr>
        <w:t>8</w:t>
      </w:r>
      <w:r w:rsidR="009E6019">
        <w:rPr>
          <w:rFonts w:cs="Arial"/>
        </w:rPr>
        <w:t>.02</w:t>
      </w:r>
      <w:r w:rsidR="009E6019">
        <w:rPr>
          <w:rFonts w:cs="Arial"/>
        </w:rPr>
        <w:tab/>
      </w:r>
      <w:r w:rsidR="009E6019">
        <w:rPr>
          <w:rFonts w:cs="Arial"/>
          <w:b/>
        </w:rPr>
        <w:t>Joint Arrangements</w:t>
      </w:r>
    </w:p>
    <w:p w14:paraId="72C75E9A" w14:textId="77777777" w:rsidR="009E6019" w:rsidRDefault="009E6019">
      <w:pPr>
        <w:pStyle w:val="BodyTextIndent2"/>
        <w:numPr>
          <w:ilvl w:val="12"/>
          <w:numId w:val="0"/>
        </w:numPr>
        <w:ind w:left="720" w:hanging="720"/>
        <w:rPr>
          <w:rFonts w:cs="Arial"/>
          <w:b/>
        </w:rPr>
      </w:pPr>
    </w:p>
    <w:p w14:paraId="65853B45" w14:textId="77777777" w:rsidR="009E6019" w:rsidRDefault="009E6019">
      <w:pPr>
        <w:pStyle w:val="BodyTextIndent2"/>
        <w:numPr>
          <w:ilvl w:val="12"/>
          <w:numId w:val="0"/>
        </w:numPr>
        <w:ind w:left="1440" w:hanging="720"/>
        <w:rPr>
          <w:rFonts w:cs="Arial"/>
        </w:rPr>
      </w:pPr>
      <w:r>
        <w:rPr>
          <w:rFonts w:cs="Arial"/>
        </w:rPr>
        <w:t>(a)</w:t>
      </w:r>
      <w:r>
        <w:rPr>
          <w:rFonts w:cs="Arial"/>
        </w:rPr>
        <w:tab/>
        <w:t xml:space="preserve">The Council may establish joint arrangements with one or more local authorities and/or their executives to exercise functions (which are not executive functions of that Authority or those authorities) in any of the participating </w:t>
      </w:r>
      <w:proofErr w:type="gramStart"/>
      <w:r>
        <w:rPr>
          <w:rFonts w:cs="Arial"/>
        </w:rPr>
        <w:t>authorities, or</w:t>
      </w:r>
      <w:proofErr w:type="gramEnd"/>
      <w:r>
        <w:rPr>
          <w:rFonts w:cs="Arial"/>
        </w:rPr>
        <w:t xml:space="preserve"> advise the Council.  Such arrangements may involve the appointment of a Joint Committee with these other local authorities.</w:t>
      </w:r>
    </w:p>
    <w:p w14:paraId="433FB3B0" w14:textId="77777777" w:rsidR="009E6019" w:rsidRDefault="009E6019">
      <w:pPr>
        <w:pStyle w:val="BodyTextIndent2"/>
        <w:numPr>
          <w:ilvl w:val="12"/>
          <w:numId w:val="0"/>
        </w:numPr>
        <w:ind w:left="1440" w:hanging="720"/>
        <w:rPr>
          <w:rFonts w:cs="Arial"/>
        </w:rPr>
      </w:pPr>
    </w:p>
    <w:p w14:paraId="7DDD36CF" w14:textId="77777777" w:rsidR="009E6019" w:rsidRDefault="009E6019">
      <w:pPr>
        <w:pStyle w:val="BodyTextIndent2"/>
        <w:numPr>
          <w:ilvl w:val="12"/>
          <w:numId w:val="0"/>
        </w:numPr>
        <w:ind w:left="1440" w:hanging="720"/>
        <w:rPr>
          <w:rFonts w:cs="Arial"/>
        </w:rPr>
      </w:pPr>
      <w:r>
        <w:rPr>
          <w:rFonts w:cs="Arial"/>
        </w:rPr>
        <w:t>(b)</w:t>
      </w:r>
      <w:r>
        <w:rPr>
          <w:rFonts w:cs="Arial"/>
        </w:rPr>
        <w:tab/>
        <w:t>Details of any joint arrangements including any delegations to Joint Committees will be found in the Council’s scheme of delegation in Part 3 of this Constitution.</w:t>
      </w:r>
    </w:p>
    <w:p w14:paraId="2A8C952B" w14:textId="77777777" w:rsidR="009E6019" w:rsidRDefault="009E6019">
      <w:pPr>
        <w:pStyle w:val="BodyTextIndent2"/>
        <w:numPr>
          <w:ilvl w:val="12"/>
          <w:numId w:val="0"/>
        </w:numPr>
        <w:ind w:left="1440" w:hanging="720"/>
        <w:rPr>
          <w:rFonts w:cs="Arial"/>
        </w:rPr>
      </w:pPr>
    </w:p>
    <w:p w14:paraId="6E4350BC" w14:textId="77777777" w:rsidR="009E6019" w:rsidRDefault="00302135">
      <w:pPr>
        <w:pStyle w:val="BodyTextIndent2"/>
        <w:numPr>
          <w:ilvl w:val="12"/>
          <w:numId w:val="0"/>
        </w:numPr>
        <w:ind w:left="720" w:hanging="720"/>
        <w:rPr>
          <w:rFonts w:cs="Arial"/>
          <w:b/>
        </w:rPr>
      </w:pPr>
      <w:r>
        <w:rPr>
          <w:rFonts w:cs="Arial"/>
        </w:rPr>
        <w:t>8</w:t>
      </w:r>
      <w:r w:rsidR="009E6019">
        <w:rPr>
          <w:rFonts w:cs="Arial"/>
        </w:rPr>
        <w:t>.03</w:t>
      </w:r>
      <w:r w:rsidR="009E6019">
        <w:rPr>
          <w:rFonts w:cs="Arial"/>
        </w:rPr>
        <w:tab/>
      </w:r>
      <w:r w:rsidR="009E6019">
        <w:rPr>
          <w:rFonts w:cs="Arial"/>
          <w:b/>
        </w:rPr>
        <w:t>Access to Information</w:t>
      </w:r>
    </w:p>
    <w:p w14:paraId="277D2C64" w14:textId="77777777" w:rsidR="009E6019" w:rsidRDefault="009E6019">
      <w:pPr>
        <w:pStyle w:val="BodyTextIndent2"/>
        <w:numPr>
          <w:ilvl w:val="12"/>
          <w:numId w:val="0"/>
        </w:numPr>
        <w:ind w:left="720" w:hanging="720"/>
        <w:rPr>
          <w:rFonts w:cs="Arial"/>
          <w:b/>
        </w:rPr>
      </w:pPr>
    </w:p>
    <w:p w14:paraId="081CC7FB" w14:textId="77777777" w:rsidR="009E6019" w:rsidRDefault="009E6019">
      <w:pPr>
        <w:pStyle w:val="BodyTextIndent2"/>
        <w:numPr>
          <w:ilvl w:val="12"/>
          <w:numId w:val="0"/>
        </w:numPr>
        <w:ind w:left="1440" w:hanging="720"/>
        <w:rPr>
          <w:rFonts w:cs="Arial"/>
        </w:rPr>
      </w:pPr>
      <w:r>
        <w:rPr>
          <w:rFonts w:cs="Arial"/>
        </w:rPr>
        <w:t>(a)</w:t>
      </w:r>
      <w:r>
        <w:rPr>
          <w:rFonts w:cs="Arial"/>
        </w:rPr>
        <w:tab/>
        <w:t>The Access to Information Procedure Rules in Part 4 of this Constitution apply.</w:t>
      </w:r>
    </w:p>
    <w:p w14:paraId="53309EE1" w14:textId="77777777" w:rsidR="009E6019" w:rsidRDefault="009E6019">
      <w:pPr>
        <w:pStyle w:val="BodyTextIndent2"/>
        <w:numPr>
          <w:ilvl w:val="12"/>
          <w:numId w:val="0"/>
        </w:numPr>
        <w:ind w:left="1440" w:hanging="720"/>
        <w:rPr>
          <w:rFonts w:cs="Arial"/>
        </w:rPr>
      </w:pPr>
    </w:p>
    <w:p w14:paraId="0B4C0E82" w14:textId="77777777" w:rsidR="009E6019" w:rsidRDefault="009E6019">
      <w:pPr>
        <w:pStyle w:val="BodyTextIndent2"/>
        <w:numPr>
          <w:ilvl w:val="12"/>
          <w:numId w:val="0"/>
        </w:numPr>
        <w:ind w:left="1440" w:hanging="720"/>
        <w:rPr>
          <w:rFonts w:cs="Arial"/>
        </w:rPr>
      </w:pPr>
      <w:r>
        <w:rPr>
          <w:rFonts w:cs="Arial"/>
        </w:rPr>
        <w:t>(b)</w:t>
      </w:r>
      <w:r>
        <w:rPr>
          <w:rFonts w:cs="Arial"/>
        </w:rPr>
        <w:tab/>
        <w:t xml:space="preserve">If the Joint Committee contains Members who are not on the executive of any participating </w:t>
      </w:r>
      <w:proofErr w:type="gramStart"/>
      <w:r>
        <w:rPr>
          <w:rFonts w:cs="Arial"/>
        </w:rPr>
        <w:t>Authority</w:t>
      </w:r>
      <w:proofErr w:type="gramEnd"/>
      <w:r>
        <w:rPr>
          <w:rFonts w:cs="Arial"/>
        </w:rPr>
        <w:t xml:space="preserve"> then the Access to Information rules in Part VA of the Local Government Act 1972 will apply.</w:t>
      </w:r>
    </w:p>
    <w:p w14:paraId="7FD552DC" w14:textId="77777777" w:rsidR="009E6019" w:rsidRDefault="009E6019">
      <w:pPr>
        <w:pStyle w:val="BodyTextIndent2"/>
        <w:numPr>
          <w:ilvl w:val="12"/>
          <w:numId w:val="0"/>
        </w:numPr>
        <w:ind w:left="1440" w:hanging="720"/>
        <w:rPr>
          <w:rFonts w:cs="Arial"/>
        </w:rPr>
      </w:pPr>
    </w:p>
    <w:p w14:paraId="35D8C69F" w14:textId="77777777" w:rsidR="009E6019" w:rsidRDefault="00302135">
      <w:pPr>
        <w:pStyle w:val="BodyTextIndent2"/>
        <w:numPr>
          <w:ilvl w:val="12"/>
          <w:numId w:val="0"/>
        </w:numPr>
        <w:ind w:left="720" w:hanging="720"/>
        <w:rPr>
          <w:rFonts w:cs="Arial"/>
          <w:b/>
        </w:rPr>
      </w:pPr>
      <w:r>
        <w:rPr>
          <w:rFonts w:cs="Arial"/>
        </w:rPr>
        <w:t>8</w:t>
      </w:r>
      <w:r w:rsidR="009E6019">
        <w:rPr>
          <w:rFonts w:cs="Arial"/>
        </w:rPr>
        <w:t>.04</w:t>
      </w:r>
      <w:r w:rsidR="009E6019">
        <w:rPr>
          <w:rFonts w:cs="Arial"/>
        </w:rPr>
        <w:tab/>
      </w:r>
      <w:r w:rsidR="009E6019">
        <w:rPr>
          <w:rFonts w:cs="Arial"/>
          <w:b/>
        </w:rPr>
        <w:t>Delegation to and from other local authorities</w:t>
      </w:r>
    </w:p>
    <w:p w14:paraId="58488F9C" w14:textId="77777777" w:rsidR="009E6019" w:rsidRDefault="009E6019">
      <w:pPr>
        <w:pStyle w:val="BodyTextIndent2"/>
        <w:numPr>
          <w:ilvl w:val="12"/>
          <w:numId w:val="0"/>
        </w:numPr>
        <w:ind w:left="720" w:hanging="720"/>
        <w:rPr>
          <w:rFonts w:cs="Arial"/>
          <w:b/>
        </w:rPr>
      </w:pPr>
    </w:p>
    <w:p w14:paraId="72BA494E" w14:textId="77777777" w:rsidR="009E6019" w:rsidRDefault="009E6019">
      <w:pPr>
        <w:pStyle w:val="BodyTextIndent2"/>
        <w:numPr>
          <w:ilvl w:val="12"/>
          <w:numId w:val="0"/>
        </w:numPr>
        <w:ind w:left="1440" w:hanging="720"/>
        <w:rPr>
          <w:rFonts w:cs="Arial"/>
        </w:rPr>
      </w:pPr>
      <w:r>
        <w:rPr>
          <w:rFonts w:cs="Arial"/>
        </w:rPr>
        <w:t>(a)</w:t>
      </w:r>
      <w:r>
        <w:rPr>
          <w:rFonts w:cs="Arial"/>
        </w:rPr>
        <w:tab/>
        <w:t>The Council may delegate functions to another local authority or, in certain circumstances, the executive of another local authority.</w:t>
      </w:r>
    </w:p>
    <w:p w14:paraId="6F9B3C47" w14:textId="77777777" w:rsidR="009E6019" w:rsidRDefault="009E6019">
      <w:pPr>
        <w:pStyle w:val="BodyTextIndent2"/>
        <w:numPr>
          <w:ilvl w:val="12"/>
          <w:numId w:val="0"/>
        </w:numPr>
        <w:ind w:left="1440" w:hanging="720"/>
        <w:rPr>
          <w:rFonts w:cs="Arial"/>
        </w:rPr>
      </w:pPr>
    </w:p>
    <w:p w14:paraId="3164753E" w14:textId="77777777" w:rsidR="009E6019" w:rsidRDefault="009E6019">
      <w:pPr>
        <w:pStyle w:val="BodyTextIndent2"/>
        <w:numPr>
          <w:ilvl w:val="12"/>
          <w:numId w:val="0"/>
        </w:numPr>
        <w:ind w:left="1440" w:hanging="720"/>
        <w:rPr>
          <w:rFonts w:cs="Arial"/>
        </w:rPr>
      </w:pPr>
      <w:r>
        <w:rPr>
          <w:rFonts w:cs="Arial"/>
        </w:rPr>
        <w:t>(b)</w:t>
      </w:r>
      <w:r>
        <w:rPr>
          <w:rFonts w:cs="Arial"/>
        </w:rPr>
        <w:tab/>
        <w:t xml:space="preserve">The decision </w:t>
      </w:r>
      <w:proofErr w:type="gramStart"/>
      <w:r>
        <w:rPr>
          <w:rFonts w:cs="Arial"/>
        </w:rPr>
        <w:t>whether or not</w:t>
      </w:r>
      <w:proofErr w:type="gramEnd"/>
      <w:r>
        <w:rPr>
          <w:rFonts w:cs="Arial"/>
        </w:rPr>
        <w:t xml:space="preserve"> to accept such a delegation from another local authority shall be reserved to the full Council.</w:t>
      </w:r>
    </w:p>
    <w:p w14:paraId="75F29254" w14:textId="77777777" w:rsidR="009E6019" w:rsidRDefault="009E6019">
      <w:pPr>
        <w:pStyle w:val="BodyTextIndent2"/>
        <w:numPr>
          <w:ilvl w:val="12"/>
          <w:numId w:val="0"/>
        </w:numPr>
        <w:ind w:left="1440" w:hanging="720"/>
        <w:rPr>
          <w:rFonts w:cs="Arial"/>
        </w:rPr>
      </w:pPr>
    </w:p>
    <w:p w14:paraId="75E4934E" w14:textId="77777777" w:rsidR="009E6019" w:rsidRDefault="00302135">
      <w:pPr>
        <w:pStyle w:val="BodyTextIndent2"/>
        <w:numPr>
          <w:ilvl w:val="12"/>
          <w:numId w:val="0"/>
        </w:numPr>
        <w:ind w:left="720" w:hanging="720"/>
        <w:rPr>
          <w:rFonts w:cs="Arial"/>
          <w:b/>
        </w:rPr>
      </w:pPr>
      <w:r>
        <w:rPr>
          <w:rFonts w:cs="Arial"/>
        </w:rPr>
        <w:t>8</w:t>
      </w:r>
      <w:r w:rsidR="009E6019">
        <w:rPr>
          <w:rFonts w:cs="Arial"/>
        </w:rPr>
        <w:t>.05</w:t>
      </w:r>
      <w:r w:rsidR="009E6019">
        <w:rPr>
          <w:rFonts w:cs="Arial"/>
        </w:rPr>
        <w:tab/>
      </w:r>
      <w:r w:rsidR="009E6019">
        <w:rPr>
          <w:rFonts w:cs="Arial"/>
          <w:b/>
        </w:rPr>
        <w:t>Contracting Out</w:t>
      </w:r>
    </w:p>
    <w:p w14:paraId="5CF3FBAA" w14:textId="77777777" w:rsidR="009E6019" w:rsidRDefault="009E6019">
      <w:pPr>
        <w:pStyle w:val="BodyTextIndent2"/>
        <w:numPr>
          <w:ilvl w:val="12"/>
          <w:numId w:val="0"/>
        </w:numPr>
        <w:ind w:left="720" w:hanging="720"/>
        <w:rPr>
          <w:rFonts w:cs="Arial"/>
          <w:b/>
        </w:rPr>
      </w:pPr>
    </w:p>
    <w:p w14:paraId="170A8AFE" w14:textId="77777777" w:rsidR="009E6019" w:rsidRDefault="009E6019">
      <w:pPr>
        <w:pStyle w:val="BodyTextIndent2"/>
        <w:numPr>
          <w:ilvl w:val="12"/>
          <w:numId w:val="0"/>
        </w:numPr>
        <w:ind w:left="720" w:hanging="720"/>
        <w:rPr>
          <w:rFonts w:cs="Arial"/>
        </w:rPr>
      </w:pPr>
      <w:r>
        <w:rPr>
          <w:rFonts w:cs="Arial"/>
        </w:rPr>
        <w:tab/>
        <w:t xml:space="preserve">The Council may contract out to another body or organisation functions which may be exercised by an </w:t>
      </w:r>
      <w:proofErr w:type="gramStart"/>
      <w:r>
        <w:rPr>
          <w:rFonts w:cs="Arial"/>
        </w:rPr>
        <w:t>Officer</w:t>
      </w:r>
      <w:proofErr w:type="gramEnd"/>
      <w:r>
        <w:rPr>
          <w:rFonts w:cs="Arial"/>
        </w:rPr>
        <w:t xml:space="preserve"> and which are subject to an order under Section 70 of the Deregulation and Contracting Out Act 1994, or under contracting arrangements where the contractor acts as the Council’s agent under usual contracting principles, providing there is no delegation of the Council’s discretionary decision making.</w:t>
      </w:r>
    </w:p>
    <w:p w14:paraId="0A82EAC6" w14:textId="77777777" w:rsidR="009E6019" w:rsidRDefault="009E6019">
      <w:pPr>
        <w:pStyle w:val="BodyTextIndent2"/>
        <w:numPr>
          <w:ilvl w:val="12"/>
          <w:numId w:val="0"/>
        </w:numPr>
        <w:ind w:left="720" w:hanging="720"/>
        <w:rPr>
          <w:rFonts w:cs="Arial"/>
        </w:rPr>
      </w:pPr>
    </w:p>
    <w:p w14:paraId="5B755FC1" w14:textId="77777777" w:rsidR="009E6019" w:rsidRDefault="009E6019">
      <w:pPr>
        <w:pStyle w:val="BodyTextIndent2"/>
        <w:numPr>
          <w:ilvl w:val="12"/>
          <w:numId w:val="0"/>
        </w:numPr>
        <w:ind w:left="720"/>
        <w:rPr>
          <w:rFonts w:cs="Arial"/>
        </w:rPr>
      </w:pPr>
      <w:r>
        <w:rPr>
          <w:rFonts w:cs="Arial"/>
        </w:rPr>
        <w:t>[Note – This note is not part of the Constitution.  This article would apply to bodies such as the Community Partnership]</w:t>
      </w:r>
    </w:p>
    <w:p w14:paraId="40E7674C" w14:textId="77777777" w:rsidR="009E6019" w:rsidRDefault="009E6019">
      <w:pPr>
        <w:pStyle w:val="BodyTextIndent2"/>
        <w:numPr>
          <w:ilvl w:val="12"/>
          <w:numId w:val="0"/>
        </w:numPr>
        <w:ind w:left="720" w:hanging="720"/>
        <w:rPr>
          <w:rFonts w:cs="Arial"/>
          <w:b/>
        </w:rPr>
      </w:pPr>
      <w:r>
        <w:rPr>
          <w:rFonts w:cs="Arial"/>
        </w:rPr>
        <w:br w:type="page"/>
      </w:r>
      <w:r>
        <w:rPr>
          <w:rFonts w:cs="Arial"/>
          <w:b/>
        </w:rPr>
        <w:t xml:space="preserve">ARTICLE </w:t>
      </w:r>
      <w:r w:rsidR="00F1779F">
        <w:rPr>
          <w:rFonts w:cs="Arial"/>
          <w:b/>
        </w:rPr>
        <w:t>9</w:t>
      </w:r>
      <w:r>
        <w:rPr>
          <w:rFonts w:cs="Arial"/>
          <w:b/>
        </w:rPr>
        <w:t xml:space="preserve"> – OFFICERS</w:t>
      </w:r>
    </w:p>
    <w:p w14:paraId="0872B5F0" w14:textId="77777777" w:rsidR="009E6019" w:rsidRDefault="009E6019">
      <w:pPr>
        <w:pStyle w:val="BodyTextIndent2"/>
        <w:numPr>
          <w:ilvl w:val="12"/>
          <w:numId w:val="0"/>
        </w:numPr>
        <w:ind w:left="720" w:hanging="720"/>
        <w:rPr>
          <w:rFonts w:cs="Arial"/>
          <w:b/>
        </w:rPr>
      </w:pPr>
    </w:p>
    <w:p w14:paraId="33BA7E2C" w14:textId="77777777" w:rsidR="009E6019" w:rsidRDefault="00302135">
      <w:pPr>
        <w:pStyle w:val="BodyTextIndent2"/>
        <w:numPr>
          <w:ilvl w:val="12"/>
          <w:numId w:val="0"/>
        </w:numPr>
        <w:ind w:left="720" w:hanging="720"/>
        <w:rPr>
          <w:rFonts w:cs="Arial"/>
          <w:b/>
        </w:rPr>
      </w:pPr>
      <w:r>
        <w:rPr>
          <w:rFonts w:cs="Arial"/>
        </w:rPr>
        <w:t>9</w:t>
      </w:r>
      <w:r w:rsidR="009E6019">
        <w:rPr>
          <w:rFonts w:cs="Arial"/>
        </w:rPr>
        <w:t>.01</w:t>
      </w:r>
      <w:r w:rsidR="009E6019">
        <w:rPr>
          <w:rFonts w:cs="Arial"/>
        </w:rPr>
        <w:tab/>
      </w:r>
      <w:r w:rsidR="009E6019">
        <w:rPr>
          <w:rFonts w:cs="Arial"/>
          <w:b/>
        </w:rPr>
        <w:t>Management Structure</w:t>
      </w:r>
    </w:p>
    <w:p w14:paraId="14872A7D" w14:textId="77777777" w:rsidR="009E6019" w:rsidRDefault="009E6019">
      <w:pPr>
        <w:pStyle w:val="BodyTextIndent2"/>
        <w:numPr>
          <w:ilvl w:val="12"/>
          <w:numId w:val="0"/>
        </w:numPr>
        <w:ind w:left="720" w:hanging="720"/>
        <w:rPr>
          <w:rFonts w:cs="Arial"/>
          <w:b/>
        </w:rPr>
      </w:pPr>
    </w:p>
    <w:p w14:paraId="2075C259" w14:textId="77777777" w:rsidR="009E6019" w:rsidRDefault="009E6019">
      <w:pPr>
        <w:pStyle w:val="BodyTextIndent2"/>
        <w:numPr>
          <w:ilvl w:val="12"/>
          <w:numId w:val="0"/>
        </w:numPr>
        <w:ind w:left="1440" w:hanging="720"/>
        <w:rPr>
          <w:rFonts w:cs="Arial"/>
          <w:b/>
        </w:rPr>
      </w:pPr>
      <w:r>
        <w:rPr>
          <w:rFonts w:cs="Arial"/>
        </w:rPr>
        <w:t>(a)</w:t>
      </w:r>
      <w:r>
        <w:rPr>
          <w:rFonts w:cs="Arial"/>
        </w:rPr>
        <w:tab/>
      </w:r>
      <w:r>
        <w:rPr>
          <w:rFonts w:cs="Arial"/>
          <w:b/>
        </w:rPr>
        <w:t>General</w:t>
      </w:r>
    </w:p>
    <w:p w14:paraId="60AD8801" w14:textId="77777777" w:rsidR="009E6019" w:rsidRDefault="009E6019">
      <w:pPr>
        <w:pStyle w:val="BodyTextIndent2"/>
        <w:numPr>
          <w:ilvl w:val="12"/>
          <w:numId w:val="0"/>
        </w:numPr>
        <w:ind w:left="1440" w:hanging="720"/>
        <w:rPr>
          <w:rFonts w:cs="Arial"/>
          <w:b/>
        </w:rPr>
      </w:pPr>
    </w:p>
    <w:p w14:paraId="7C4766A0" w14:textId="77777777" w:rsidR="009E6019" w:rsidRDefault="009E6019">
      <w:pPr>
        <w:pStyle w:val="BodyTextIndent2"/>
        <w:numPr>
          <w:ilvl w:val="12"/>
          <w:numId w:val="0"/>
        </w:numPr>
        <w:ind w:left="1440" w:hanging="720"/>
        <w:rPr>
          <w:rFonts w:cs="Arial"/>
        </w:rPr>
      </w:pPr>
      <w:r>
        <w:rPr>
          <w:rFonts w:cs="Arial"/>
        </w:rPr>
        <w:tab/>
        <w:t>The Council may engage such staff (referred to as Officers) as it considers necessary to carry out its functions.</w:t>
      </w:r>
    </w:p>
    <w:p w14:paraId="5A390747" w14:textId="77777777" w:rsidR="009E6019" w:rsidRDefault="009E6019">
      <w:pPr>
        <w:pStyle w:val="BodyTextIndent2"/>
        <w:numPr>
          <w:ilvl w:val="12"/>
          <w:numId w:val="0"/>
        </w:numPr>
        <w:ind w:left="1440" w:hanging="720"/>
        <w:rPr>
          <w:rFonts w:cs="Arial"/>
        </w:rPr>
      </w:pPr>
    </w:p>
    <w:p w14:paraId="58D91212" w14:textId="77777777" w:rsidR="009E6019" w:rsidRDefault="009E6019">
      <w:pPr>
        <w:pStyle w:val="BodyTextIndent2"/>
        <w:numPr>
          <w:ilvl w:val="12"/>
          <w:numId w:val="0"/>
        </w:numPr>
        <w:ind w:left="1440" w:hanging="720"/>
        <w:rPr>
          <w:rFonts w:cs="Arial"/>
          <w:b/>
        </w:rPr>
      </w:pPr>
      <w:r>
        <w:rPr>
          <w:rFonts w:cs="Arial"/>
        </w:rPr>
        <w:t>(b)</w:t>
      </w:r>
      <w:r>
        <w:rPr>
          <w:rFonts w:cs="Arial"/>
        </w:rPr>
        <w:tab/>
      </w:r>
      <w:r>
        <w:rPr>
          <w:rFonts w:cs="Arial"/>
          <w:b/>
        </w:rPr>
        <w:t>Chief Officers</w:t>
      </w:r>
    </w:p>
    <w:p w14:paraId="1A97303B" w14:textId="77777777" w:rsidR="009E6019" w:rsidRDefault="009E6019">
      <w:pPr>
        <w:pStyle w:val="BodyTextIndent2"/>
        <w:numPr>
          <w:ilvl w:val="12"/>
          <w:numId w:val="0"/>
        </w:numPr>
        <w:ind w:left="1440" w:hanging="720"/>
        <w:rPr>
          <w:rFonts w:cs="Arial"/>
          <w:b/>
        </w:rPr>
      </w:pPr>
    </w:p>
    <w:p w14:paraId="35220C4B" w14:textId="77777777" w:rsidR="009E6019" w:rsidRDefault="009E6019">
      <w:pPr>
        <w:pStyle w:val="BodyTextIndent2"/>
        <w:numPr>
          <w:ilvl w:val="12"/>
          <w:numId w:val="0"/>
        </w:numPr>
        <w:ind w:left="1440" w:hanging="720"/>
        <w:rPr>
          <w:rFonts w:cs="Arial"/>
        </w:rPr>
      </w:pPr>
      <w:r>
        <w:rPr>
          <w:rFonts w:cs="Arial"/>
        </w:rPr>
        <w:tab/>
        <w:t>The Council will engage persons for the following posts, who will be designated Chief Officers.</w:t>
      </w:r>
    </w:p>
    <w:p w14:paraId="763E704F" w14:textId="77777777" w:rsidR="009E6019" w:rsidRDefault="009E6019">
      <w:pPr>
        <w:pStyle w:val="BodyTextIndent2"/>
        <w:numPr>
          <w:ilvl w:val="12"/>
          <w:numId w:val="0"/>
        </w:numPr>
        <w:ind w:left="1440" w:hanging="720"/>
        <w:rPr>
          <w:rFonts w:cs="Arial"/>
        </w:rPr>
      </w:pPr>
    </w:p>
    <w:tbl>
      <w:tblPr>
        <w:tblW w:w="0" w:type="auto"/>
        <w:tblInd w:w="15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0"/>
        <w:gridCol w:w="5354"/>
      </w:tblGrid>
      <w:tr w:rsidR="009E6019" w14:paraId="406566E6" w14:textId="77777777">
        <w:tblPrEx>
          <w:tblCellMar>
            <w:top w:w="0" w:type="dxa"/>
            <w:bottom w:w="0" w:type="dxa"/>
          </w:tblCellMar>
        </w:tblPrEx>
        <w:tc>
          <w:tcPr>
            <w:tcW w:w="2340" w:type="dxa"/>
            <w:shd w:val="pct15" w:color="auto" w:fill="FFFFFF"/>
          </w:tcPr>
          <w:p w14:paraId="54678973" w14:textId="77777777" w:rsidR="009E6019" w:rsidRDefault="009E6019">
            <w:pPr>
              <w:pStyle w:val="BodyTextIndent2"/>
              <w:numPr>
                <w:ilvl w:val="12"/>
                <w:numId w:val="0"/>
              </w:numPr>
              <w:jc w:val="center"/>
              <w:rPr>
                <w:rFonts w:cs="Arial"/>
                <w:b/>
                <w:sz w:val="18"/>
              </w:rPr>
            </w:pPr>
            <w:r>
              <w:rPr>
                <w:rFonts w:cs="Arial"/>
                <w:b/>
                <w:sz w:val="18"/>
              </w:rPr>
              <w:t>Post</w:t>
            </w:r>
          </w:p>
          <w:p w14:paraId="2310D945" w14:textId="77777777" w:rsidR="009E6019" w:rsidRDefault="009E6019">
            <w:pPr>
              <w:pStyle w:val="BodyTextIndent2"/>
              <w:numPr>
                <w:ilvl w:val="12"/>
                <w:numId w:val="0"/>
              </w:numPr>
              <w:jc w:val="center"/>
              <w:rPr>
                <w:rFonts w:cs="Arial"/>
                <w:b/>
                <w:sz w:val="18"/>
              </w:rPr>
            </w:pPr>
          </w:p>
        </w:tc>
        <w:tc>
          <w:tcPr>
            <w:tcW w:w="5354" w:type="dxa"/>
            <w:shd w:val="pct15" w:color="auto" w:fill="FFFFFF"/>
          </w:tcPr>
          <w:p w14:paraId="586BF366" w14:textId="77777777" w:rsidR="009E6019" w:rsidRDefault="009E6019">
            <w:pPr>
              <w:pStyle w:val="BodyTextIndent2"/>
              <w:numPr>
                <w:ilvl w:val="12"/>
                <w:numId w:val="0"/>
              </w:numPr>
              <w:jc w:val="center"/>
              <w:rPr>
                <w:rFonts w:cs="Arial"/>
                <w:b/>
                <w:sz w:val="18"/>
              </w:rPr>
            </w:pPr>
            <w:r>
              <w:rPr>
                <w:rFonts w:cs="Arial"/>
                <w:b/>
                <w:sz w:val="18"/>
              </w:rPr>
              <w:t>Functions and areas of responsibility</w:t>
            </w:r>
          </w:p>
        </w:tc>
      </w:tr>
      <w:tr w:rsidR="009E6019" w14:paraId="52FC8344" w14:textId="77777777">
        <w:tblPrEx>
          <w:tblCellMar>
            <w:top w:w="0" w:type="dxa"/>
            <w:bottom w:w="0" w:type="dxa"/>
          </w:tblCellMar>
        </w:tblPrEx>
        <w:tc>
          <w:tcPr>
            <w:tcW w:w="2340" w:type="dxa"/>
          </w:tcPr>
          <w:p w14:paraId="0D294D0A" w14:textId="77777777" w:rsidR="009E6019" w:rsidRDefault="009E6019">
            <w:pPr>
              <w:pStyle w:val="BodyTextIndent2"/>
              <w:numPr>
                <w:ilvl w:val="12"/>
                <w:numId w:val="0"/>
              </w:numPr>
              <w:rPr>
                <w:rFonts w:cs="Arial"/>
                <w:sz w:val="18"/>
              </w:rPr>
            </w:pPr>
            <w:r>
              <w:rPr>
                <w:rFonts w:cs="Arial"/>
                <w:sz w:val="18"/>
              </w:rPr>
              <w:t>Chief Executive</w:t>
            </w:r>
          </w:p>
        </w:tc>
        <w:tc>
          <w:tcPr>
            <w:tcW w:w="5354" w:type="dxa"/>
          </w:tcPr>
          <w:p w14:paraId="047D370D" w14:textId="77777777" w:rsidR="009E6019" w:rsidRDefault="009E6019">
            <w:pPr>
              <w:pStyle w:val="BodyTextIndent2"/>
              <w:numPr>
                <w:ilvl w:val="12"/>
                <w:numId w:val="0"/>
              </w:numPr>
              <w:rPr>
                <w:rFonts w:cs="Arial"/>
                <w:sz w:val="18"/>
              </w:rPr>
            </w:pPr>
            <w:r>
              <w:rPr>
                <w:rFonts w:cs="Arial"/>
                <w:sz w:val="18"/>
              </w:rPr>
              <w:t>Overall corporate management and operational responsibility (Including overall management responsibility for all Officers).</w:t>
            </w:r>
          </w:p>
          <w:p w14:paraId="52B5ACF6" w14:textId="77777777" w:rsidR="009E6019" w:rsidRDefault="009E6019">
            <w:pPr>
              <w:pStyle w:val="BodyTextIndent2"/>
              <w:numPr>
                <w:ilvl w:val="12"/>
                <w:numId w:val="0"/>
              </w:numPr>
              <w:rPr>
                <w:rFonts w:cs="Arial"/>
                <w:sz w:val="18"/>
              </w:rPr>
            </w:pPr>
            <w:r>
              <w:rPr>
                <w:rFonts w:cs="Arial"/>
                <w:sz w:val="18"/>
              </w:rPr>
              <w:t xml:space="preserve">Provision of professional advice and policy guidance to all parties in the </w:t>
            </w:r>
            <w:proofErr w:type="gramStart"/>
            <w:r>
              <w:rPr>
                <w:rFonts w:cs="Arial"/>
                <w:sz w:val="18"/>
              </w:rPr>
              <w:t>decision making</w:t>
            </w:r>
            <w:proofErr w:type="gramEnd"/>
            <w:r>
              <w:rPr>
                <w:rFonts w:cs="Arial"/>
                <w:sz w:val="18"/>
              </w:rPr>
              <w:t xml:space="preserve"> process.</w:t>
            </w:r>
          </w:p>
          <w:p w14:paraId="1EB93EE6" w14:textId="77777777" w:rsidR="009E6019" w:rsidRDefault="009E6019">
            <w:pPr>
              <w:pStyle w:val="BodyTextIndent2"/>
              <w:numPr>
                <w:ilvl w:val="12"/>
                <w:numId w:val="0"/>
              </w:numPr>
              <w:rPr>
                <w:rFonts w:cs="Arial"/>
                <w:sz w:val="18"/>
              </w:rPr>
            </w:pPr>
            <w:r>
              <w:rPr>
                <w:rFonts w:cs="Arial"/>
                <w:sz w:val="18"/>
              </w:rPr>
              <w:t>Together with the Monitoring Officer, responsibility for a system of record keeping for all the Council’s decisions.</w:t>
            </w:r>
          </w:p>
          <w:p w14:paraId="43AEB5C0" w14:textId="77777777" w:rsidR="009E6019" w:rsidRDefault="009E6019">
            <w:pPr>
              <w:pStyle w:val="BodyTextIndent2"/>
              <w:numPr>
                <w:ilvl w:val="12"/>
                <w:numId w:val="0"/>
              </w:numPr>
              <w:rPr>
                <w:rFonts w:cs="Arial"/>
                <w:sz w:val="18"/>
              </w:rPr>
            </w:pPr>
            <w:r>
              <w:rPr>
                <w:rFonts w:cs="Arial"/>
                <w:sz w:val="18"/>
              </w:rPr>
              <w:t>Representing the Council on partnership and external bodes (as required by statute or the Council).</w:t>
            </w:r>
          </w:p>
          <w:p w14:paraId="207F696F" w14:textId="77777777" w:rsidR="009E6019" w:rsidRDefault="009E6019" w:rsidP="00966032">
            <w:pPr>
              <w:pStyle w:val="BodyTextIndent2"/>
              <w:numPr>
                <w:ilvl w:val="12"/>
                <w:numId w:val="0"/>
              </w:numPr>
              <w:rPr>
                <w:rFonts w:cs="Arial"/>
                <w:sz w:val="18"/>
              </w:rPr>
            </w:pPr>
            <w:r>
              <w:rPr>
                <w:rFonts w:cs="Arial"/>
                <w:sz w:val="18"/>
              </w:rPr>
              <w:t xml:space="preserve">Elections and electoral registration. </w:t>
            </w:r>
          </w:p>
        </w:tc>
      </w:tr>
      <w:tr w:rsidR="009E6019" w14:paraId="14C1B938" w14:textId="77777777">
        <w:tblPrEx>
          <w:tblCellMar>
            <w:top w:w="0" w:type="dxa"/>
            <w:bottom w:w="0" w:type="dxa"/>
          </w:tblCellMar>
        </w:tblPrEx>
        <w:tc>
          <w:tcPr>
            <w:tcW w:w="2340" w:type="dxa"/>
          </w:tcPr>
          <w:p w14:paraId="3C44AD88" w14:textId="77777777" w:rsidR="009E6019" w:rsidRDefault="00653781">
            <w:pPr>
              <w:pStyle w:val="BodyTextIndent2"/>
              <w:numPr>
                <w:ilvl w:val="12"/>
                <w:numId w:val="0"/>
              </w:numPr>
              <w:rPr>
                <w:rFonts w:cs="Arial"/>
                <w:sz w:val="18"/>
              </w:rPr>
            </w:pPr>
            <w:r>
              <w:rPr>
                <w:rFonts w:cs="Arial"/>
                <w:sz w:val="18"/>
              </w:rPr>
              <w:t>Corporate Director - Environment</w:t>
            </w:r>
          </w:p>
        </w:tc>
        <w:tc>
          <w:tcPr>
            <w:tcW w:w="5354" w:type="dxa"/>
          </w:tcPr>
          <w:p w14:paraId="31C20E7A" w14:textId="77777777" w:rsidR="009E6019" w:rsidRDefault="00966032">
            <w:pPr>
              <w:pStyle w:val="BodyTextIndent2"/>
              <w:numPr>
                <w:ilvl w:val="12"/>
                <w:numId w:val="0"/>
              </w:numPr>
              <w:rPr>
                <w:rFonts w:cs="Arial"/>
                <w:sz w:val="18"/>
              </w:rPr>
            </w:pPr>
            <w:r>
              <w:rPr>
                <w:rFonts w:cs="Arial"/>
                <w:sz w:val="18"/>
              </w:rPr>
              <w:t>Legal, Democratic Services, Forward Planning, Policy Support, Environmental Health and Development Control</w:t>
            </w:r>
          </w:p>
          <w:p w14:paraId="7CB23083" w14:textId="77777777" w:rsidR="00653781" w:rsidRDefault="00653781">
            <w:pPr>
              <w:pStyle w:val="BodyTextIndent2"/>
              <w:numPr>
                <w:ilvl w:val="12"/>
                <w:numId w:val="0"/>
              </w:numPr>
              <w:rPr>
                <w:rFonts w:cs="Arial"/>
                <w:sz w:val="18"/>
              </w:rPr>
            </w:pPr>
          </w:p>
          <w:p w14:paraId="5AFC1BC2" w14:textId="77777777" w:rsidR="009E6019" w:rsidRDefault="009E6019">
            <w:pPr>
              <w:pStyle w:val="BodyTextIndent2"/>
              <w:numPr>
                <w:ilvl w:val="12"/>
                <w:numId w:val="0"/>
              </w:numPr>
              <w:rPr>
                <w:rFonts w:cs="Arial"/>
                <w:sz w:val="18"/>
              </w:rPr>
            </w:pPr>
          </w:p>
        </w:tc>
      </w:tr>
      <w:tr w:rsidR="00966032" w14:paraId="6BB76681" w14:textId="77777777">
        <w:tblPrEx>
          <w:tblCellMar>
            <w:top w:w="0" w:type="dxa"/>
            <w:bottom w:w="0" w:type="dxa"/>
          </w:tblCellMar>
        </w:tblPrEx>
        <w:tc>
          <w:tcPr>
            <w:tcW w:w="2340" w:type="dxa"/>
          </w:tcPr>
          <w:p w14:paraId="66EB67B7" w14:textId="77777777" w:rsidR="00966032" w:rsidRDefault="00653781">
            <w:pPr>
              <w:pStyle w:val="BodyTextIndent2"/>
              <w:numPr>
                <w:ilvl w:val="12"/>
                <w:numId w:val="0"/>
              </w:numPr>
              <w:rPr>
                <w:rFonts w:cs="Arial"/>
                <w:sz w:val="18"/>
              </w:rPr>
            </w:pPr>
            <w:r>
              <w:rPr>
                <w:rFonts w:cs="Arial"/>
                <w:sz w:val="18"/>
              </w:rPr>
              <w:t xml:space="preserve">Corporate Director </w:t>
            </w:r>
            <w:r w:rsidR="006D528C">
              <w:rPr>
                <w:rFonts w:cs="Arial"/>
                <w:sz w:val="18"/>
              </w:rPr>
              <w:t>–</w:t>
            </w:r>
            <w:r>
              <w:rPr>
                <w:rFonts w:cs="Arial"/>
                <w:sz w:val="18"/>
              </w:rPr>
              <w:t xml:space="preserve"> Community</w:t>
            </w:r>
          </w:p>
        </w:tc>
        <w:tc>
          <w:tcPr>
            <w:tcW w:w="5354" w:type="dxa"/>
          </w:tcPr>
          <w:p w14:paraId="6FF6D788" w14:textId="77777777" w:rsidR="00966032" w:rsidRDefault="00966032">
            <w:pPr>
              <w:pStyle w:val="BodyTextIndent2"/>
              <w:numPr>
                <w:ilvl w:val="12"/>
                <w:numId w:val="0"/>
              </w:numPr>
              <w:rPr>
                <w:rFonts w:cs="Arial"/>
                <w:sz w:val="18"/>
              </w:rPr>
            </w:pPr>
            <w:r>
              <w:rPr>
                <w:rFonts w:cs="Arial"/>
                <w:sz w:val="18"/>
              </w:rPr>
              <w:t>Reception and Contact Centre, Revenues and Benefits</w:t>
            </w:r>
          </w:p>
        </w:tc>
      </w:tr>
      <w:tr w:rsidR="00653781" w14:paraId="080CC47E" w14:textId="77777777">
        <w:tblPrEx>
          <w:tblCellMar>
            <w:top w:w="0" w:type="dxa"/>
            <w:bottom w:w="0" w:type="dxa"/>
          </w:tblCellMar>
        </w:tblPrEx>
        <w:tc>
          <w:tcPr>
            <w:tcW w:w="2340" w:type="dxa"/>
          </w:tcPr>
          <w:p w14:paraId="75E4447E" w14:textId="77777777" w:rsidR="00653781" w:rsidRDefault="00653781">
            <w:pPr>
              <w:pStyle w:val="BodyTextIndent2"/>
              <w:numPr>
                <w:ilvl w:val="12"/>
                <w:numId w:val="0"/>
              </w:numPr>
              <w:rPr>
                <w:rFonts w:cs="Arial"/>
                <w:sz w:val="18"/>
              </w:rPr>
            </w:pPr>
            <w:r>
              <w:rPr>
                <w:rFonts w:cs="Arial"/>
                <w:sz w:val="18"/>
              </w:rPr>
              <w:t xml:space="preserve">Corporate Director </w:t>
            </w:r>
            <w:r w:rsidR="006D528C">
              <w:rPr>
                <w:rFonts w:cs="Arial"/>
                <w:sz w:val="18"/>
              </w:rPr>
              <w:t>–</w:t>
            </w:r>
            <w:r>
              <w:rPr>
                <w:rFonts w:cs="Arial"/>
                <w:sz w:val="18"/>
              </w:rPr>
              <w:t xml:space="preserve"> Resources</w:t>
            </w:r>
          </w:p>
          <w:p w14:paraId="512489B0" w14:textId="77777777" w:rsidR="00B26D1C" w:rsidRDefault="00B26D1C">
            <w:pPr>
              <w:pStyle w:val="BodyTextIndent2"/>
              <w:numPr>
                <w:ilvl w:val="12"/>
                <w:numId w:val="0"/>
              </w:numPr>
              <w:rPr>
                <w:rFonts w:cs="Arial"/>
                <w:sz w:val="18"/>
              </w:rPr>
            </w:pPr>
          </w:p>
          <w:p w14:paraId="01C2FEC8" w14:textId="77777777" w:rsidR="00B26D1C" w:rsidRDefault="00B26D1C">
            <w:pPr>
              <w:pStyle w:val="BodyTextIndent2"/>
              <w:numPr>
                <w:ilvl w:val="12"/>
                <w:numId w:val="0"/>
              </w:numPr>
              <w:rPr>
                <w:rFonts w:cs="Arial"/>
                <w:sz w:val="18"/>
              </w:rPr>
            </w:pPr>
          </w:p>
        </w:tc>
        <w:tc>
          <w:tcPr>
            <w:tcW w:w="5354" w:type="dxa"/>
          </w:tcPr>
          <w:p w14:paraId="30B4E9F7" w14:textId="77777777" w:rsidR="006D528C" w:rsidRDefault="00653781" w:rsidP="00653781">
            <w:pPr>
              <w:pStyle w:val="BodyTextIndent2"/>
              <w:numPr>
                <w:ilvl w:val="12"/>
                <w:numId w:val="0"/>
              </w:numPr>
              <w:rPr>
                <w:rFonts w:cs="Arial"/>
                <w:sz w:val="18"/>
              </w:rPr>
            </w:pPr>
            <w:r>
              <w:rPr>
                <w:rFonts w:cs="Arial"/>
                <w:sz w:val="18"/>
              </w:rPr>
              <w:t>Finance (including overall responsibility for the budget</w:t>
            </w:r>
            <w:proofErr w:type="gramStart"/>
            <w:r>
              <w:rPr>
                <w:rFonts w:cs="Arial"/>
                <w:sz w:val="18"/>
              </w:rPr>
              <w:t>),  Audit</w:t>
            </w:r>
            <w:proofErr w:type="gramEnd"/>
            <w:r>
              <w:rPr>
                <w:rFonts w:cs="Arial"/>
                <w:sz w:val="18"/>
              </w:rPr>
              <w:t>, and Human Resources.</w:t>
            </w:r>
          </w:p>
          <w:p w14:paraId="27808220" w14:textId="77777777" w:rsidR="00653781" w:rsidRDefault="00653781">
            <w:pPr>
              <w:pStyle w:val="BodyTextIndent2"/>
              <w:numPr>
                <w:ilvl w:val="12"/>
                <w:numId w:val="0"/>
              </w:numPr>
              <w:rPr>
                <w:rFonts w:cs="Arial"/>
                <w:sz w:val="18"/>
              </w:rPr>
            </w:pPr>
          </w:p>
        </w:tc>
      </w:tr>
    </w:tbl>
    <w:p w14:paraId="6CDAD875" w14:textId="77777777" w:rsidR="009E6019" w:rsidRDefault="009E6019">
      <w:pPr>
        <w:pStyle w:val="BodyTextIndent2"/>
        <w:numPr>
          <w:ilvl w:val="12"/>
          <w:numId w:val="0"/>
        </w:numPr>
        <w:ind w:left="1440" w:hanging="720"/>
        <w:rPr>
          <w:rFonts w:cs="Arial"/>
        </w:rPr>
      </w:pPr>
    </w:p>
    <w:p w14:paraId="22AEF3AC" w14:textId="77777777" w:rsidR="009E6019" w:rsidRDefault="009E6019">
      <w:pPr>
        <w:pStyle w:val="BodyTextIndent2"/>
        <w:numPr>
          <w:ilvl w:val="12"/>
          <w:numId w:val="0"/>
        </w:numPr>
        <w:ind w:left="1440" w:hanging="720"/>
        <w:rPr>
          <w:rFonts w:cs="Arial"/>
          <w:b/>
        </w:rPr>
      </w:pPr>
      <w:r>
        <w:rPr>
          <w:rFonts w:cs="Arial"/>
        </w:rPr>
        <w:t>(c)</w:t>
      </w:r>
      <w:r>
        <w:rPr>
          <w:rFonts w:cs="Arial"/>
        </w:rPr>
        <w:tab/>
      </w:r>
      <w:r>
        <w:rPr>
          <w:rFonts w:cs="Arial"/>
          <w:b/>
        </w:rPr>
        <w:t>Head of Paid Service, Monitoring Officer and Chief Finance Officer</w:t>
      </w:r>
    </w:p>
    <w:p w14:paraId="2CC6C801" w14:textId="77777777" w:rsidR="009E6019" w:rsidRDefault="009E6019">
      <w:pPr>
        <w:pStyle w:val="BodyTextIndent2"/>
        <w:numPr>
          <w:ilvl w:val="12"/>
          <w:numId w:val="0"/>
        </w:numPr>
        <w:ind w:left="1440" w:hanging="720"/>
        <w:rPr>
          <w:rFonts w:cs="Arial"/>
          <w:b/>
        </w:rPr>
      </w:pPr>
    </w:p>
    <w:p w14:paraId="60F3A2E1" w14:textId="77777777" w:rsidR="009E6019" w:rsidRDefault="009E6019">
      <w:pPr>
        <w:pStyle w:val="BodyTextIndent2"/>
        <w:numPr>
          <w:ilvl w:val="12"/>
          <w:numId w:val="0"/>
        </w:numPr>
        <w:ind w:left="1440" w:hanging="720"/>
        <w:rPr>
          <w:rFonts w:cs="Arial"/>
        </w:rPr>
      </w:pPr>
      <w:r>
        <w:rPr>
          <w:rFonts w:cs="Arial"/>
        </w:rPr>
        <w:tab/>
        <w:t>The Council will designate the following posts as shown:</w:t>
      </w:r>
    </w:p>
    <w:p w14:paraId="7DBC8DBE" w14:textId="77777777" w:rsidR="009E6019" w:rsidRDefault="009E6019">
      <w:pPr>
        <w:pStyle w:val="BodyTextIndent2"/>
        <w:numPr>
          <w:ilvl w:val="12"/>
          <w:numId w:val="0"/>
        </w:numPr>
        <w:ind w:left="1440" w:hanging="720"/>
        <w:rPr>
          <w:rFonts w:cs="Arial"/>
        </w:rPr>
      </w:pPr>
    </w:p>
    <w:tbl>
      <w:tblPr>
        <w:tblW w:w="0" w:type="auto"/>
        <w:tblInd w:w="15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6"/>
        <w:gridCol w:w="2224"/>
        <w:gridCol w:w="116"/>
        <w:gridCol w:w="5238"/>
        <w:gridCol w:w="116"/>
      </w:tblGrid>
      <w:tr w:rsidR="009E6019" w14:paraId="5DFD2291" w14:textId="77777777">
        <w:tblPrEx>
          <w:tblCellMar>
            <w:top w:w="0" w:type="dxa"/>
            <w:bottom w:w="0" w:type="dxa"/>
          </w:tblCellMar>
        </w:tblPrEx>
        <w:trPr>
          <w:gridAfter w:val="1"/>
          <w:wAfter w:w="116" w:type="dxa"/>
        </w:trPr>
        <w:tc>
          <w:tcPr>
            <w:tcW w:w="2340" w:type="dxa"/>
            <w:gridSpan w:val="2"/>
            <w:shd w:val="pct15" w:color="auto" w:fill="FFFFFF"/>
          </w:tcPr>
          <w:p w14:paraId="4596A377" w14:textId="77777777" w:rsidR="009E6019" w:rsidRDefault="009E6019">
            <w:pPr>
              <w:pStyle w:val="BodyTextIndent2"/>
              <w:numPr>
                <w:ilvl w:val="12"/>
                <w:numId w:val="0"/>
              </w:numPr>
              <w:jc w:val="center"/>
              <w:rPr>
                <w:rFonts w:cs="Arial"/>
                <w:b/>
                <w:sz w:val="18"/>
              </w:rPr>
            </w:pPr>
            <w:r>
              <w:rPr>
                <w:rFonts w:cs="Arial"/>
                <w:b/>
                <w:sz w:val="18"/>
              </w:rPr>
              <w:t>Post</w:t>
            </w:r>
          </w:p>
        </w:tc>
        <w:tc>
          <w:tcPr>
            <w:tcW w:w="5354" w:type="dxa"/>
            <w:gridSpan w:val="2"/>
            <w:shd w:val="pct15" w:color="auto" w:fill="FFFFFF"/>
          </w:tcPr>
          <w:p w14:paraId="3F09E65F" w14:textId="77777777" w:rsidR="009E6019" w:rsidRDefault="009E6019">
            <w:pPr>
              <w:pStyle w:val="BodyTextIndent2"/>
              <w:numPr>
                <w:ilvl w:val="12"/>
                <w:numId w:val="0"/>
              </w:numPr>
              <w:jc w:val="center"/>
              <w:rPr>
                <w:rFonts w:cs="Arial"/>
                <w:b/>
                <w:sz w:val="18"/>
              </w:rPr>
            </w:pPr>
            <w:r>
              <w:rPr>
                <w:rFonts w:cs="Arial"/>
                <w:b/>
                <w:sz w:val="18"/>
              </w:rPr>
              <w:t>Designation</w:t>
            </w:r>
          </w:p>
          <w:p w14:paraId="79D791B1" w14:textId="77777777" w:rsidR="009E6019" w:rsidRDefault="009E6019">
            <w:pPr>
              <w:pStyle w:val="BodyTextIndent2"/>
              <w:numPr>
                <w:ilvl w:val="12"/>
                <w:numId w:val="0"/>
              </w:numPr>
              <w:jc w:val="center"/>
              <w:rPr>
                <w:rFonts w:cs="Arial"/>
                <w:b/>
                <w:sz w:val="18"/>
              </w:rPr>
            </w:pPr>
          </w:p>
        </w:tc>
      </w:tr>
      <w:tr w:rsidR="009E6019" w14:paraId="2DB270D3" w14:textId="77777777">
        <w:tblPrEx>
          <w:tblCellMar>
            <w:top w:w="0" w:type="dxa"/>
            <w:bottom w:w="0" w:type="dxa"/>
          </w:tblCellMar>
        </w:tblPrEx>
        <w:trPr>
          <w:gridAfter w:val="1"/>
          <w:wAfter w:w="116" w:type="dxa"/>
        </w:trPr>
        <w:tc>
          <w:tcPr>
            <w:tcW w:w="2340" w:type="dxa"/>
            <w:gridSpan w:val="2"/>
          </w:tcPr>
          <w:p w14:paraId="53240AD6" w14:textId="77777777" w:rsidR="009E6019" w:rsidRDefault="009E6019">
            <w:pPr>
              <w:pStyle w:val="BodyTextIndent2"/>
              <w:numPr>
                <w:ilvl w:val="12"/>
                <w:numId w:val="0"/>
              </w:numPr>
              <w:rPr>
                <w:rFonts w:cs="Arial"/>
                <w:sz w:val="18"/>
              </w:rPr>
            </w:pPr>
            <w:r>
              <w:rPr>
                <w:rFonts w:cs="Arial"/>
                <w:sz w:val="18"/>
              </w:rPr>
              <w:t>Chief Executive</w:t>
            </w:r>
          </w:p>
        </w:tc>
        <w:tc>
          <w:tcPr>
            <w:tcW w:w="5354" w:type="dxa"/>
            <w:gridSpan w:val="2"/>
          </w:tcPr>
          <w:p w14:paraId="28C09EBE" w14:textId="77777777" w:rsidR="009E6019" w:rsidRDefault="009E6019">
            <w:pPr>
              <w:pStyle w:val="BodyTextIndent2"/>
              <w:numPr>
                <w:ilvl w:val="12"/>
                <w:numId w:val="0"/>
              </w:numPr>
              <w:rPr>
                <w:rFonts w:cs="Arial"/>
                <w:sz w:val="18"/>
              </w:rPr>
            </w:pPr>
            <w:r>
              <w:rPr>
                <w:rFonts w:cs="Arial"/>
                <w:sz w:val="18"/>
              </w:rPr>
              <w:t>Head of Paid Service</w:t>
            </w:r>
          </w:p>
          <w:p w14:paraId="0096A130" w14:textId="77777777" w:rsidR="009E6019" w:rsidRDefault="009E6019">
            <w:pPr>
              <w:pStyle w:val="BodyTextIndent2"/>
              <w:numPr>
                <w:ilvl w:val="12"/>
                <w:numId w:val="0"/>
              </w:numPr>
              <w:rPr>
                <w:rFonts w:cs="Arial"/>
                <w:sz w:val="18"/>
              </w:rPr>
            </w:pPr>
          </w:p>
        </w:tc>
      </w:tr>
      <w:tr w:rsidR="009E6019" w14:paraId="46146EEC" w14:textId="77777777">
        <w:tblPrEx>
          <w:tblCellMar>
            <w:top w:w="0" w:type="dxa"/>
            <w:bottom w:w="0" w:type="dxa"/>
          </w:tblCellMar>
        </w:tblPrEx>
        <w:trPr>
          <w:gridAfter w:val="1"/>
          <w:wAfter w:w="116" w:type="dxa"/>
        </w:trPr>
        <w:tc>
          <w:tcPr>
            <w:tcW w:w="2340" w:type="dxa"/>
            <w:gridSpan w:val="2"/>
          </w:tcPr>
          <w:p w14:paraId="319F25F2" w14:textId="77777777" w:rsidR="009E6019" w:rsidRDefault="006D528C">
            <w:pPr>
              <w:pStyle w:val="BodyTextIndent2"/>
              <w:numPr>
                <w:ilvl w:val="12"/>
                <w:numId w:val="0"/>
              </w:numPr>
              <w:jc w:val="left"/>
              <w:rPr>
                <w:rFonts w:cs="Arial"/>
                <w:sz w:val="18"/>
              </w:rPr>
            </w:pPr>
            <w:r>
              <w:rPr>
                <w:rFonts w:cs="Arial"/>
                <w:sz w:val="18"/>
              </w:rPr>
              <w:t>Corporate Director - Environment</w:t>
            </w:r>
            <w:r w:rsidR="009E6019">
              <w:rPr>
                <w:rFonts w:cs="Arial"/>
                <w:sz w:val="18"/>
              </w:rPr>
              <w:t xml:space="preserve"> </w:t>
            </w:r>
          </w:p>
        </w:tc>
        <w:tc>
          <w:tcPr>
            <w:tcW w:w="5354" w:type="dxa"/>
            <w:gridSpan w:val="2"/>
          </w:tcPr>
          <w:p w14:paraId="417F8B58" w14:textId="77777777" w:rsidR="009E6019" w:rsidRDefault="009E6019">
            <w:pPr>
              <w:pStyle w:val="BodyTextIndent2"/>
              <w:numPr>
                <w:ilvl w:val="12"/>
                <w:numId w:val="0"/>
              </w:numPr>
              <w:rPr>
                <w:rFonts w:cs="Arial"/>
                <w:sz w:val="18"/>
              </w:rPr>
            </w:pPr>
            <w:r>
              <w:rPr>
                <w:rFonts w:cs="Arial"/>
                <w:sz w:val="18"/>
              </w:rPr>
              <w:t>Monitoring Officer</w:t>
            </w:r>
            <w:r w:rsidR="006D528C">
              <w:rPr>
                <w:rFonts w:cs="Arial"/>
                <w:sz w:val="18"/>
              </w:rPr>
              <w:t xml:space="preserve"> and Solicitor to the Council </w:t>
            </w:r>
          </w:p>
          <w:p w14:paraId="551189AB" w14:textId="77777777" w:rsidR="009E6019" w:rsidRDefault="009E6019">
            <w:pPr>
              <w:pStyle w:val="BodyTextIndent2"/>
              <w:numPr>
                <w:ilvl w:val="12"/>
                <w:numId w:val="0"/>
              </w:numPr>
              <w:rPr>
                <w:rFonts w:cs="Arial"/>
                <w:sz w:val="18"/>
              </w:rPr>
            </w:pPr>
          </w:p>
          <w:p w14:paraId="1CDB4D6C" w14:textId="77777777" w:rsidR="009E6019" w:rsidRDefault="009E6019">
            <w:pPr>
              <w:pStyle w:val="BodyTextIndent2"/>
              <w:numPr>
                <w:ilvl w:val="12"/>
                <w:numId w:val="0"/>
              </w:numPr>
              <w:rPr>
                <w:rFonts w:cs="Arial"/>
                <w:sz w:val="18"/>
              </w:rPr>
            </w:pPr>
          </w:p>
          <w:p w14:paraId="2435FC15" w14:textId="77777777" w:rsidR="009E6019" w:rsidRDefault="009E6019">
            <w:pPr>
              <w:pStyle w:val="BodyTextIndent2"/>
              <w:numPr>
                <w:ilvl w:val="12"/>
                <w:numId w:val="0"/>
              </w:numPr>
              <w:rPr>
                <w:rFonts w:cs="Arial"/>
                <w:sz w:val="18"/>
              </w:rPr>
            </w:pPr>
          </w:p>
        </w:tc>
      </w:tr>
      <w:tr w:rsidR="009E6019" w14:paraId="28D6EC15" w14:textId="77777777">
        <w:tblPrEx>
          <w:tblCellMar>
            <w:top w:w="0" w:type="dxa"/>
            <w:bottom w:w="0" w:type="dxa"/>
          </w:tblCellMar>
        </w:tblPrEx>
        <w:trPr>
          <w:gridAfter w:val="1"/>
          <w:wAfter w:w="116" w:type="dxa"/>
        </w:trPr>
        <w:tc>
          <w:tcPr>
            <w:tcW w:w="2340" w:type="dxa"/>
            <w:gridSpan w:val="2"/>
          </w:tcPr>
          <w:p w14:paraId="18F01D8B" w14:textId="77777777" w:rsidR="00B26D1C" w:rsidRDefault="00E16852" w:rsidP="00E16852">
            <w:pPr>
              <w:pStyle w:val="BodyTextIndent2"/>
              <w:numPr>
                <w:ilvl w:val="12"/>
                <w:numId w:val="0"/>
              </w:numPr>
              <w:rPr>
                <w:rFonts w:cs="Arial"/>
                <w:sz w:val="18"/>
              </w:rPr>
            </w:pPr>
            <w:r>
              <w:rPr>
                <w:rFonts w:cs="Arial"/>
                <w:sz w:val="18"/>
              </w:rPr>
              <w:t>Corporate Director – Resources</w:t>
            </w:r>
          </w:p>
        </w:tc>
        <w:tc>
          <w:tcPr>
            <w:tcW w:w="5354" w:type="dxa"/>
            <w:gridSpan w:val="2"/>
          </w:tcPr>
          <w:p w14:paraId="4EAA0DC0" w14:textId="77777777" w:rsidR="009E6019" w:rsidRDefault="009E6019">
            <w:pPr>
              <w:pStyle w:val="BodyTextIndent2"/>
              <w:numPr>
                <w:ilvl w:val="12"/>
                <w:numId w:val="0"/>
              </w:numPr>
              <w:rPr>
                <w:rFonts w:cs="Arial"/>
                <w:sz w:val="18"/>
              </w:rPr>
            </w:pPr>
            <w:r>
              <w:rPr>
                <w:rFonts w:cs="Arial"/>
                <w:sz w:val="18"/>
              </w:rPr>
              <w:t>Chief Finance Officer</w:t>
            </w:r>
          </w:p>
          <w:p w14:paraId="6CDE57B0" w14:textId="77777777" w:rsidR="009E6019" w:rsidRDefault="009E6019">
            <w:pPr>
              <w:pStyle w:val="BodyTextIndent2"/>
              <w:numPr>
                <w:ilvl w:val="12"/>
                <w:numId w:val="0"/>
              </w:numPr>
              <w:rPr>
                <w:rFonts w:cs="Arial"/>
                <w:sz w:val="18"/>
              </w:rPr>
            </w:pPr>
          </w:p>
        </w:tc>
      </w:tr>
      <w:tr w:rsidR="00B26D1C" w14:paraId="0AE21E55" w14:textId="77777777">
        <w:tblPrEx>
          <w:tblCellMar>
            <w:top w:w="0" w:type="dxa"/>
            <w:bottom w:w="0" w:type="dxa"/>
          </w:tblCellMar>
        </w:tblPrEx>
        <w:trPr>
          <w:gridAfter w:val="1"/>
          <w:wAfter w:w="116" w:type="dxa"/>
        </w:trPr>
        <w:tc>
          <w:tcPr>
            <w:tcW w:w="2340" w:type="dxa"/>
            <w:gridSpan w:val="2"/>
          </w:tcPr>
          <w:p w14:paraId="582B9FE5" w14:textId="77777777" w:rsidR="00B26D1C" w:rsidRDefault="00E16852">
            <w:pPr>
              <w:pStyle w:val="BodyTextIndent2"/>
              <w:numPr>
                <w:ilvl w:val="12"/>
                <w:numId w:val="0"/>
              </w:numPr>
              <w:rPr>
                <w:rFonts w:cs="Arial"/>
                <w:sz w:val="18"/>
              </w:rPr>
            </w:pPr>
            <w:r>
              <w:rPr>
                <w:rFonts w:cs="Arial"/>
                <w:sz w:val="18"/>
              </w:rPr>
              <w:t xml:space="preserve">Director – Housing </w:t>
            </w:r>
          </w:p>
        </w:tc>
        <w:tc>
          <w:tcPr>
            <w:tcW w:w="5354" w:type="dxa"/>
            <w:gridSpan w:val="2"/>
          </w:tcPr>
          <w:p w14:paraId="1CA1EBDC" w14:textId="77777777" w:rsidR="00B26D1C" w:rsidRDefault="005E470B">
            <w:pPr>
              <w:pStyle w:val="BodyTextIndent2"/>
              <w:numPr>
                <w:ilvl w:val="12"/>
                <w:numId w:val="0"/>
              </w:numPr>
              <w:rPr>
                <w:rFonts w:cs="Arial"/>
                <w:sz w:val="18"/>
              </w:rPr>
            </w:pPr>
            <w:r>
              <w:rPr>
                <w:rFonts w:cs="Arial"/>
                <w:sz w:val="18"/>
              </w:rPr>
              <w:t>Housing Services, Community Support and Private Housing</w:t>
            </w:r>
          </w:p>
        </w:tc>
      </w:tr>
      <w:tr w:rsidR="00E16852" w14:paraId="6C147587" w14:textId="77777777">
        <w:tblPrEx>
          <w:tblCellMar>
            <w:top w:w="0" w:type="dxa"/>
            <w:bottom w:w="0" w:type="dxa"/>
          </w:tblCellMar>
        </w:tblPrEx>
        <w:trPr>
          <w:gridBefore w:val="1"/>
          <w:wBefore w:w="116" w:type="dxa"/>
        </w:trPr>
        <w:tc>
          <w:tcPr>
            <w:tcW w:w="2340" w:type="dxa"/>
            <w:gridSpan w:val="2"/>
          </w:tcPr>
          <w:p w14:paraId="1FB25A54" w14:textId="77777777" w:rsidR="00E16852" w:rsidRDefault="005E470B">
            <w:pPr>
              <w:pStyle w:val="BodyTextIndent2"/>
              <w:numPr>
                <w:ilvl w:val="12"/>
                <w:numId w:val="0"/>
              </w:numPr>
              <w:rPr>
                <w:rFonts w:cs="Arial"/>
                <w:sz w:val="18"/>
              </w:rPr>
            </w:pPr>
            <w:r>
              <w:rPr>
                <w:rFonts w:cs="Arial"/>
                <w:sz w:val="18"/>
              </w:rPr>
              <w:t>Director – Streetscape</w:t>
            </w:r>
          </w:p>
        </w:tc>
        <w:tc>
          <w:tcPr>
            <w:tcW w:w="5354" w:type="dxa"/>
            <w:gridSpan w:val="2"/>
          </w:tcPr>
          <w:p w14:paraId="18400BE1" w14:textId="77777777" w:rsidR="00E16852" w:rsidRDefault="005E470B">
            <w:pPr>
              <w:pStyle w:val="BodyTextIndent2"/>
              <w:numPr>
                <w:ilvl w:val="12"/>
                <w:numId w:val="0"/>
              </w:numPr>
              <w:rPr>
                <w:rFonts w:cs="Arial"/>
                <w:sz w:val="18"/>
              </w:rPr>
            </w:pPr>
            <w:r>
              <w:rPr>
                <w:rFonts w:cs="Arial"/>
                <w:sz w:val="18"/>
              </w:rPr>
              <w:t>Streetscape Services</w:t>
            </w:r>
          </w:p>
        </w:tc>
      </w:tr>
      <w:tr w:rsidR="00E16852" w14:paraId="76E97529" w14:textId="77777777">
        <w:tblPrEx>
          <w:tblCellMar>
            <w:top w:w="0" w:type="dxa"/>
            <w:bottom w:w="0" w:type="dxa"/>
          </w:tblCellMar>
        </w:tblPrEx>
        <w:trPr>
          <w:gridBefore w:val="1"/>
          <w:wBefore w:w="116" w:type="dxa"/>
        </w:trPr>
        <w:tc>
          <w:tcPr>
            <w:tcW w:w="2340" w:type="dxa"/>
            <w:gridSpan w:val="2"/>
          </w:tcPr>
          <w:p w14:paraId="67ED9E1F" w14:textId="77777777" w:rsidR="00E16852" w:rsidRDefault="005E470B">
            <w:pPr>
              <w:pStyle w:val="BodyTextIndent2"/>
              <w:numPr>
                <w:ilvl w:val="12"/>
                <w:numId w:val="0"/>
              </w:numPr>
              <w:rPr>
                <w:rFonts w:cs="Arial"/>
                <w:sz w:val="18"/>
              </w:rPr>
            </w:pPr>
            <w:r>
              <w:rPr>
                <w:rFonts w:cs="Arial"/>
                <w:sz w:val="18"/>
              </w:rPr>
              <w:t>Director – Leisure and Community Development</w:t>
            </w:r>
          </w:p>
        </w:tc>
        <w:tc>
          <w:tcPr>
            <w:tcW w:w="5354" w:type="dxa"/>
            <w:gridSpan w:val="2"/>
          </w:tcPr>
          <w:p w14:paraId="21D802A0" w14:textId="77777777" w:rsidR="00E16852" w:rsidRDefault="005E470B">
            <w:pPr>
              <w:pStyle w:val="BodyTextIndent2"/>
              <w:numPr>
                <w:ilvl w:val="12"/>
                <w:numId w:val="0"/>
              </w:numPr>
              <w:rPr>
                <w:rFonts w:cs="Arial"/>
                <w:sz w:val="18"/>
              </w:rPr>
            </w:pPr>
            <w:r>
              <w:rPr>
                <w:rFonts w:cs="Arial"/>
                <w:sz w:val="18"/>
              </w:rPr>
              <w:t>Leisure and Community Development Services</w:t>
            </w:r>
          </w:p>
        </w:tc>
      </w:tr>
      <w:tr w:rsidR="00E16852" w14:paraId="72922640" w14:textId="77777777">
        <w:tblPrEx>
          <w:tblCellMar>
            <w:top w:w="0" w:type="dxa"/>
            <w:bottom w:w="0" w:type="dxa"/>
          </w:tblCellMar>
        </w:tblPrEx>
        <w:trPr>
          <w:gridBefore w:val="1"/>
          <w:wBefore w:w="116" w:type="dxa"/>
        </w:trPr>
        <w:tc>
          <w:tcPr>
            <w:tcW w:w="2340" w:type="dxa"/>
            <w:gridSpan w:val="2"/>
          </w:tcPr>
          <w:p w14:paraId="75409935" w14:textId="77777777" w:rsidR="00E16852" w:rsidRDefault="005E470B">
            <w:pPr>
              <w:pStyle w:val="BodyTextIndent2"/>
              <w:numPr>
                <w:ilvl w:val="12"/>
                <w:numId w:val="0"/>
              </w:numPr>
              <w:rPr>
                <w:rFonts w:cs="Arial"/>
                <w:sz w:val="18"/>
              </w:rPr>
            </w:pPr>
            <w:r>
              <w:rPr>
                <w:rFonts w:cs="Arial"/>
                <w:sz w:val="18"/>
              </w:rPr>
              <w:t>Director – Corporate Services</w:t>
            </w:r>
          </w:p>
        </w:tc>
        <w:tc>
          <w:tcPr>
            <w:tcW w:w="5354" w:type="dxa"/>
            <w:gridSpan w:val="2"/>
          </w:tcPr>
          <w:p w14:paraId="4A427513" w14:textId="77777777" w:rsidR="00E16852" w:rsidRDefault="005E470B">
            <w:pPr>
              <w:pStyle w:val="BodyTextIndent2"/>
              <w:numPr>
                <w:ilvl w:val="12"/>
                <w:numId w:val="0"/>
              </w:numPr>
              <w:rPr>
                <w:rFonts w:cs="Arial"/>
                <w:sz w:val="18"/>
              </w:rPr>
            </w:pPr>
            <w:r>
              <w:rPr>
                <w:rFonts w:cs="Arial"/>
                <w:sz w:val="18"/>
              </w:rPr>
              <w:t>Corporate Services</w:t>
            </w:r>
          </w:p>
        </w:tc>
      </w:tr>
    </w:tbl>
    <w:p w14:paraId="6BD268F9" w14:textId="77777777" w:rsidR="009E6019" w:rsidRDefault="009E6019">
      <w:pPr>
        <w:pStyle w:val="BodyTextIndent2"/>
        <w:numPr>
          <w:ilvl w:val="12"/>
          <w:numId w:val="0"/>
        </w:numPr>
        <w:ind w:left="1440" w:hanging="720"/>
        <w:rPr>
          <w:rFonts w:cs="Arial"/>
        </w:rPr>
      </w:pPr>
    </w:p>
    <w:p w14:paraId="0211FEE3" w14:textId="77777777" w:rsidR="009E6019" w:rsidRDefault="009E6019">
      <w:pPr>
        <w:pStyle w:val="BodyTextIndent2"/>
        <w:numPr>
          <w:ilvl w:val="12"/>
          <w:numId w:val="0"/>
        </w:numPr>
        <w:ind w:left="1440" w:hanging="720"/>
        <w:rPr>
          <w:rFonts w:cs="Arial"/>
        </w:rPr>
      </w:pPr>
      <w:r>
        <w:rPr>
          <w:rFonts w:cs="Arial"/>
        </w:rPr>
        <w:tab/>
        <w:t>Such posts will have the functions described in Article 11.02 to 11.04 inclusive.</w:t>
      </w:r>
    </w:p>
    <w:p w14:paraId="076C09A2" w14:textId="77777777" w:rsidR="009E6019" w:rsidRDefault="009E6019">
      <w:pPr>
        <w:pStyle w:val="BodyTextIndent2"/>
        <w:numPr>
          <w:ilvl w:val="12"/>
          <w:numId w:val="0"/>
        </w:numPr>
        <w:ind w:left="1440" w:hanging="720"/>
        <w:rPr>
          <w:rFonts w:cs="Arial"/>
        </w:rPr>
      </w:pPr>
    </w:p>
    <w:p w14:paraId="56BA440D" w14:textId="77777777" w:rsidR="009E6019" w:rsidRDefault="009E6019">
      <w:pPr>
        <w:pStyle w:val="BodyTextIndent2"/>
        <w:numPr>
          <w:ilvl w:val="12"/>
          <w:numId w:val="0"/>
        </w:numPr>
        <w:ind w:left="1440" w:hanging="720"/>
        <w:rPr>
          <w:rFonts w:cs="Arial"/>
          <w:b/>
        </w:rPr>
      </w:pPr>
      <w:r>
        <w:rPr>
          <w:rFonts w:cs="Arial"/>
        </w:rPr>
        <w:t>(d)</w:t>
      </w:r>
      <w:r>
        <w:rPr>
          <w:rFonts w:cs="Arial"/>
        </w:rPr>
        <w:tab/>
      </w:r>
      <w:r>
        <w:rPr>
          <w:rFonts w:cs="Arial"/>
          <w:b/>
        </w:rPr>
        <w:t>Structure</w:t>
      </w:r>
    </w:p>
    <w:p w14:paraId="42D17A09" w14:textId="77777777" w:rsidR="009E6019" w:rsidRDefault="009E6019">
      <w:pPr>
        <w:pStyle w:val="BodyTextIndent2"/>
        <w:numPr>
          <w:ilvl w:val="12"/>
          <w:numId w:val="0"/>
        </w:numPr>
        <w:ind w:left="1440" w:hanging="720"/>
        <w:rPr>
          <w:rFonts w:cs="Arial"/>
          <w:b/>
        </w:rPr>
      </w:pPr>
    </w:p>
    <w:p w14:paraId="79437538" w14:textId="77777777" w:rsidR="009E6019" w:rsidRDefault="009E6019">
      <w:pPr>
        <w:pStyle w:val="BodyTextIndent2"/>
        <w:numPr>
          <w:ilvl w:val="12"/>
          <w:numId w:val="0"/>
        </w:numPr>
        <w:ind w:left="1440" w:hanging="720"/>
        <w:rPr>
          <w:rFonts w:cs="Arial"/>
        </w:rPr>
      </w:pPr>
      <w:r>
        <w:rPr>
          <w:rFonts w:cs="Arial"/>
        </w:rPr>
        <w:tab/>
        <w:t>The Head of Paid Service will publicise a description of the overall departmental structure of the Council showing the management structure and deployment of Officers.  This is set out as Part 7 of this Constitution.</w:t>
      </w:r>
    </w:p>
    <w:p w14:paraId="2BF4F043" w14:textId="77777777" w:rsidR="009E6019" w:rsidRDefault="009E6019">
      <w:pPr>
        <w:pStyle w:val="BodyTextIndent2"/>
        <w:numPr>
          <w:ilvl w:val="12"/>
          <w:numId w:val="0"/>
        </w:numPr>
        <w:ind w:left="1440" w:hanging="720"/>
        <w:rPr>
          <w:rFonts w:cs="Arial"/>
        </w:rPr>
      </w:pPr>
      <w:r>
        <w:rPr>
          <w:rFonts w:cs="Arial"/>
        </w:rPr>
        <w:br w:type="page"/>
      </w:r>
    </w:p>
    <w:p w14:paraId="6EB20B2F" w14:textId="77777777" w:rsidR="009E6019" w:rsidRDefault="00302135">
      <w:pPr>
        <w:pStyle w:val="BodyTextIndent2"/>
        <w:numPr>
          <w:ilvl w:val="12"/>
          <w:numId w:val="0"/>
        </w:numPr>
        <w:ind w:left="720" w:hanging="720"/>
        <w:rPr>
          <w:rFonts w:cs="Arial"/>
          <w:b/>
        </w:rPr>
      </w:pPr>
      <w:r>
        <w:rPr>
          <w:rFonts w:cs="Arial"/>
        </w:rPr>
        <w:t>9</w:t>
      </w:r>
      <w:r w:rsidR="009E6019">
        <w:rPr>
          <w:rFonts w:cs="Arial"/>
        </w:rPr>
        <w:t>.02</w:t>
      </w:r>
      <w:r w:rsidR="009E6019">
        <w:rPr>
          <w:rFonts w:cs="Arial"/>
        </w:rPr>
        <w:tab/>
      </w:r>
      <w:r w:rsidR="009E6019">
        <w:rPr>
          <w:rFonts w:cs="Arial"/>
          <w:b/>
        </w:rPr>
        <w:t>Functions of the Head of Paid Service</w:t>
      </w:r>
    </w:p>
    <w:p w14:paraId="3F6409E7" w14:textId="77777777" w:rsidR="009E6019" w:rsidRDefault="009E6019">
      <w:pPr>
        <w:pStyle w:val="BodyTextIndent2"/>
        <w:numPr>
          <w:ilvl w:val="12"/>
          <w:numId w:val="0"/>
        </w:numPr>
        <w:ind w:left="720" w:hanging="720"/>
        <w:rPr>
          <w:rFonts w:cs="Arial"/>
          <w:b/>
        </w:rPr>
      </w:pPr>
    </w:p>
    <w:p w14:paraId="7BDCB842" w14:textId="77777777" w:rsidR="009E6019" w:rsidRDefault="009E6019">
      <w:pPr>
        <w:pStyle w:val="BodyTextIndent2"/>
        <w:numPr>
          <w:ilvl w:val="12"/>
          <w:numId w:val="0"/>
        </w:numPr>
        <w:ind w:left="1440" w:hanging="720"/>
        <w:rPr>
          <w:rFonts w:cs="Arial"/>
          <w:b/>
        </w:rPr>
      </w:pPr>
      <w:r>
        <w:rPr>
          <w:rFonts w:cs="Arial"/>
        </w:rPr>
        <w:t>(a)</w:t>
      </w:r>
      <w:r>
        <w:rPr>
          <w:rFonts w:cs="Arial"/>
        </w:rPr>
        <w:tab/>
      </w:r>
      <w:r>
        <w:rPr>
          <w:rFonts w:cs="Arial"/>
          <w:b/>
        </w:rPr>
        <w:t>Discharge of functions by the Council</w:t>
      </w:r>
    </w:p>
    <w:p w14:paraId="5D95B7E8" w14:textId="77777777" w:rsidR="009E6019" w:rsidRDefault="009E6019">
      <w:pPr>
        <w:pStyle w:val="BodyTextIndent2"/>
        <w:numPr>
          <w:ilvl w:val="12"/>
          <w:numId w:val="0"/>
        </w:numPr>
        <w:ind w:left="1440" w:hanging="720"/>
        <w:rPr>
          <w:rFonts w:cs="Arial"/>
          <w:b/>
        </w:rPr>
      </w:pPr>
    </w:p>
    <w:p w14:paraId="53BD29E7" w14:textId="77777777" w:rsidR="009E6019" w:rsidRDefault="009E6019">
      <w:pPr>
        <w:pStyle w:val="BodyTextIndent2"/>
        <w:numPr>
          <w:ilvl w:val="12"/>
          <w:numId w:val="0"/>
        </w:numPr>
        <w:ind w:left="1440" w:hanging="720"/>
        <w:rPr>
          <w:rFonts w:cs="Arial"/>
        </w:rPr>
      </w:pPr>
      <w:r>
        <w:rPr>
          <w:rFonts w:cs="Arial"/>
          <w:b/>
        </w:rPr>
        <w:tab/>
      </w:r>
      <w:r>
        <w:rPr>
          <w:rFonts w:cs="Arial"/>
        </w:rPr>
        <w:t xml:space="preserve">The Head of Paid Service will report to full Council on the </w:t>
      </w:r>
      <w:proofErr w:type="gramStart"/>
      <w:r>
        <w:rPr>
          <w:rFonts w:cs="Arial"/>
        </w:rPr>
        <w:t>manner in which</w:t>
      </w:r>
      <w:proofErr w:type="gramEnd"/>
      <w:r>
        <w:rPr>
          <w:rFonts w:cs="Arial"/>
        </w:rPr>
        <w:t xml:space="preserve"> the discharge of the Council’s functions is co-ordinated, the number and grade of Officers required for the discharge of functions and the organisation of Officers.</w:t>
      </w:r>
    </w:p>
    <w:p w14:paraId="1AFD6EF8" w14:textId="77777777" w:rsidR="009E6019" w:rsidRDefault="009E6019">
      <w:pPr>
        <w:pStyle w:val="BodyTextIndent2"/>
        <w:numPr>
          <w:ilvl w:val="12"/>
          <w:numId w:val="0"/>
        </w:numPr>
        <w:ind w:left="1440" w:hanging="720"/>
        <w:rPr>
          <w:rFonts w:cs="Arial"/>
        </w:rPr>
      </w:pPr>
    </w:p>
    <w:p w14:paraId="0796D0BA" w14:textId="77777777" w:rsidR="009E6019" w:rsidRDefault="009E6019">
      <w:pPr>
        <w:pStyle w:val="BodyTextIndent2"/>
        <w:numPr>
          <w:ilvl w:val="12"/>
          <w:numId w:val="0"/>
        </w:numPr>
        <w:ind w:left="1440" w:hanging="720"/>
        <w:rPr>
          <w:rFonts w:cs="Arial"/>
          <w:b/>
        </w:rPr>
      </w:pPr>
      <w:r>
        <w:rPr>
          <w:rFonts w:cs="Arial"/>
        </w:rPr>
        <w:t>(b)</w:t>
      </w:r>
      <w:r>
        <w:rPr>
          <w:rFonts w:cs="Arial"/>
        </w:rPr>
        <w:tab/>
      </w:r>
      <w:r>
        <w:rPr>
          <w:rFonts w:cs="Arial"/>
          <w:b/>
        </w:rPr>
        <w:t>Restriction on Functions</w:t>
      </w:r>
    </w:p>
    <w:p w14:paraId="3FD21EA0" w14:textId="77777777" w:rsidR="009E6019" w:rsidRDefault="009E6019">
      <w:pPr>
        <w:pStyle w:val="BodyTextIndent2"/>
        <w:numPr>
          <w:ilvl w:val="12"/>
          <w:numId w:val="0"/>
        </w:numPr>
        <w:ind w:left="1440" w:hanging="720"/>
        <w:rPr>
          <w:rFonts w:cs="Arial"/>
          <w:b/>
        </w:rPr>
      </w:pPr>
    </w:p>
    <w:p w14:paraId="7AEDBCA8" w14:textId="77777777" w:rsidR="009E6019" w:rsidRDefault="009E6019">
      <w:pPr>
        <w:pStyle w:val="BodyTextIndent2"/>
        <w:numPr>
          <w:ilvl w:val="12"/>
          <w:numId w:val="0"/>
        </w:numPr>
        <w:ind w:left="1440" w:hanging="720"/>
        <w:rPr>
          <w:rFonts w:cs="Arial"/>
        </w:rPr>
      </w:pPr>
      <w:r>
        <w:rPr>
          <w:rFonts w:cs="Arial"/>
        </w:rPr>
        <w:tab/>
        <w:t>The Head of Paid Service may not be the Monitoring Officer but may hold the post of Chief Finance Officer if a qualified accountant.</w:t>
      </w:r>
    </w:p>
    <w:p w14:paraId="0D6B85C0" w14:textId="77777777" w:rsidR="009E6019" w:rsidRDefault="009E6019">
      <w:pPr>
        <w:pStyle w:val="BodyTextIndent2"/>
        <w:numPr>
          <w:ilvl w:val="12"/>
          <w:numId w:val="0"/>
        </w:numPr>
        <w:ind w:left="1440" w:hanging="720"/>
        <w:rPr>
          <w:rFonts w:cs="Arial"/>
        </w:rPr>
      </w:pPr>
    </w:p>
    <w:p w14:paraId="70F6CF05" w14:textId="77777777" w:rsidR="009E6019" w:rsidRDefault="00302135">
      <w:pPr>
        <w:pStyle w:val="BodyTextIndent2"/>
        <w:numPr>
          <w:ilvl w:val="12"/>
          <w:numId w:val="0"/>
        </w:numPr>
        <w:ind w:left="720" w:hanging="720"/>
        <w:rPr>
          <w:rFonts w:cs="Arial"/>
          <w:b/>
        </w:rPr>
      </w:pPr>
      <w:r>
        <w:rPr>
          <w:rFonts w:cs="Arial"/>
        </w:rPr>
        <w:t>9</w:t>
      </w:r>
      <w:r w:rsidR="009E6019">
        <w:rPr>
          <w:rFonts w:cs="Arial"/>
        </w:rPr>
        <w:t>.03</w:t>
      </w:r>
      <w:r w:rsidR="009E6019">
        <w:rPr>
          <w:rFonts w:cs="Arial"/>
        </w:rPr>
        <w:tab/>
      </w:r>
      <w:r w:rsidR="009E6019">
        <w:rPr>
          <w:rFonts w:cs="Arial"/>
          <w:b/>
        </w:rPr>
        <w:t>Functions of the Monitoring Officer</w:t>
      </w:r>
    </w:p>
    <w:p w14:paraId="4770DC77" w14:textId="77777777" w:rsidR="009E6019" w:rsidRDefault="009E6019">
      <w:pPr>
        <w:pStyle w:val="BodyTextIndent2"/>
        <w:numPr>
          <w:ilvl w:val="12"/>
          <w:numId w:val="0"/>
        </w:numPr>
        <w:ind w:left="720" w:hanging="720"/>
        <w:rPr>
          <w:rFonts w:cs="Arial"/>
          <w:b/>
        </w:rPr>
      </w:pPr>
    </w:p>
    <w:p w14:paraId="4FC69F91" w14:textId="77777777" w:rsidR="009E6019" w:rsidRDefault="009E6019">
      <w:pPr>
        <w:pStyle w:val="BodyTextIndent2"/>
        <w:numPr>
          <w:ilvl w:val="12"/>
          <w:numId w:val="0"/>
        </w:numPr>
        <w:ind w:left="1440" w:hanging="720"/>
        <w:rPr>
          <w:rFonts w:cs="Arial"/>
          <w:b/>
        </w:rPr>
      </w:pPr>
      <w:r>
        <w:rPr>
          <w:rFonts w:cs="Arial"/>
        </w:rPr>
        <w:t>(a)</w:t>
      </w:r>
      <w:r>
        <w:rPr>
          <w:rFonts w:cs="Arial"/>
        </w:rPr>
        <w:tab/>
      </w:r>
      <w:r>
        <w:rPr>
          <w:rFonts w:cs="Arial"/>
          <w:b/>
        </w:rPr>
        <w:t>Monitoring the Constitution</w:t>
      </w:r>
    </w:p>
    <w:p w14:paraId="11E44B74" w14:textId="77777777" w:rsidR="009E6019" w:rsidRDefault="009E6019">
      <w:pPr>
        <w:pStyle w:val="BodyTextIndent2"/>
        <w:numPr>
          <w:ilvl w:val="12"/>
          <w:numId w:val="0"/>
        </w:numPr>
        <w:ind w:left="1440" w:hanging="720"/>
        <w:rPr>
          <w:rFonts w:cs="Arial"/>
          <w:b/>
        </w:rPr>
      </w:pPr>
    </w:p>
    <w:p w14:paraId="7E2F6971" w14:textId="77777777" w:rsidR="009E6019" w:rsidRDefault="009E6019">
      <w:pPr>
        <w:pStyle w:val="BodyTextIndent2"/>
        <w:numPr>
          <w:ilvl w:val="12"/>
          <w:numId w:val="0"/>
        </w:numPr>
        <w:ind w:left="1440" w:hanging="720"/>
        <w:rPr>
          <w:rFonts w:cs="Arial"/>
        </w:rPr>
      </w:pPr>
      <w:r>
        <w:rPr>
          <w:rFonts w:cs="Arial"/>
        </w:rPr>
        <w:tab/>
        <w:t>The Monitoring Officer will maintain an up-to-date version of the Constitution and will ensure that it is widely available for consultation by Members, staff and the public.</w:t>
      </w:r>
    </w:p>
    <w:p w14:paraId="7BED1F1D" w14:textId="77777777" w:rsidR="009E6019" w:rsidRDefault="009E6019">
      <w:pPr>
        <w:pStyle w:val="BodyTextIndent2"/>
        <w:numPr>
          <w:ilvl w:val="12"/>
          <w:numId w:val="0"/>
        </w:numPr>
        <w:ind w:left="1440" w:hanging="720"/>
        <w:rPr>
          <w:rFonts w:cs="Arial"/>
        </w:rPr>
      </w:pPr>
    </w:p>
    <w:p w14:paraId="52CFA088" w14:textId="77777777" w:rsidR="009E6019" w:rsidRDefault="009E6019">
      <w:pPr>
        <w:pStyle w:val="BodyTextIndent2"/>
        <w:numPr>
          <w:ilvl w:val="12"/>
          <w:numId w:val="0"/>
        </w:numPr>
        <w:ind w:left="1440" w:hanging="720"/>
        <w:rPr>
          <w:rFonts w:cs="Arial"/>
          <w:b/>
        </w:rPr>
      </w:pPr>
      <w:r>
        <w:rPr>
          <w:rFonts w:cs="Arial"/>
        </w:rPr>
        <w:t>(b)</w:t>
      </w:r>
      <w:r>
        <w:rPr>
          <w:rFonts w:cs="Arial"/>
        </w:rPr>
        <w:tab/>
      </w:r>
      <w:r>
        <w:rPr>
          <w:rFonts w:cs="Arial"/>
          <w:b/>
        </w:rPr>
        <w:t>Ensuring lawfulness and fairness of decision making</w:t>
      </w:r>
    </w:p>
    <w:p w14:paraId="024E6B22" w14:textId="77777777" w:rsidR="009E6019" w:rsidRDefault="009E6019">
      <w:pPr>
        <w:pStyle w:val="BodyTextIndent2"/>
        <w:numPr>
          <w:ilvl w:val="12"/>
          <w:numId w:val="0"/>
        </w:numPr>
        <w:ind w:left="1440" w:hanging="720"/>
        <w:rPr>
          <w:rFonts w:cs="Arial"/>
          <w:b/>
        </w:rPr>
      </w:pPr>
    </w:p>
    <w:p w14:paraId="1570B625" w14:textId="77777777" w:rsidR="009E6019" w:rsidRDefault="009E6019">
      <w:pPr>
        <w:pStyle w:val="BodyTextIndent2"/>
        <w:numPr>
          <w:ilvl w:val="12"/>
          <w:numId w:val="0"/>
        </w:numPr>
        <w:ind w:left="1440" w:hanging="720"/>
        <w:rPr>
          <w:rFonts w:cs="Arial"/>
        </w:rPr>
      </w:pPr>
      <w:r>
        <w:rPr>
          <w:rFonts w:cs="Arial"/>
        </w:rPr>
        <w:tab/>
        <w:t>After consulting with the Head of Paid Service and Chief Finance Officer, the Monitoring Officer will report to the full Council if he or she considers that any proposal, decision or omission would give rise to unlawfulness or if the Ombudsman has investigated any such decision or omission and considered that it had given rise to maladministration.  Such a report will have the effect of stopping the proposal or decision being implemented until the report has been considered.</w:t>
      </w:r>
    </w:p>
    <w:p w14:paraId="2008652A" w14:textId="77777777" w:rsidR="009E6019" w:rsidRDefault="009E6019">
      <w:pPr>
        <w:pStyle w:val="BodyTextIndent2"/>
        <w:numPr>
          <w:ilvl w:val="12"/>
          <w:numId w:val="0"/>
        </w:numPr>
        <w:ind w:left="1440" w:hanging="720"/>
        <w:rPr>
          <w:rFonts w:cs="Arial"/>
        </w:rPr>
      </w:pPr>
    </w:p>
    <w:p w14:paraId="7D1DBDD1" w14:textId="77777777" w:rsidR="009E6019" w:rsidRDefault="009E6019">
      <w:pPr>
        <w:pStyle w:val="BodyTextIndent2"/>
        <w:numPr>
          <w:ilvl w:val="12"/>
          <w:numId w:val="0"/>
        </w:numPr>
        <w:ind w:left="1440" w:hanging="720"/>
        <w:rPr>
          <w:rFonts w:cs="Arial"/>
          <w:b/>
        </w:rPr>
      </w:pPr>
      <w:r>
        <w:rPr>
          <w:rFonts w:cs="Arial"/>
        </w:rPr>
        <w:t>(c)</w:t>
      </w:r>
      <w:r>
        <w:rPr>
          <w:rFonts w:cs="Arial"/>
          <w:b/>
        </w:rPr>
        <w:tab/>
        <w:t>Supporting the Standards Committee</w:t>
      </w:r>
    </w:p>
    <w:p w14:paraId="7907F8A7" w14:textId="77777777" w:rsidR="009E6019" w:rsidRDefault="009E6019">
      <w:pPr>
        <w:pStyle w:val="BodyTextIndent2"/>
        <w:numPr>
          <w:ilvl w:val="12"/>
          <w:numId w:val="0"/>
        </w:numPr>
        <w:ind w:left="1440" w:hanging="720"/>
        <w:rPr>
          <w:rFonts w:cs="Arial"/>
          <w:b/>
        </w:rPr>
      </w:pPr>
    </w:p>
    <w:p w14:paraId="41DB1714" w14:textId="77777777" w:rsidR="009E6019" w:rsidRDefault="009E6019">
      <w:pPr>
        <w:pStyle w:val="BodyTextIndent2"/>
        <w:numPr>
          <w:ilvl w:val="12"/>
          <w:numId w:val="0"/>
        </w:numPr>
        <w:ind w:left="1440" w:hanging="720"/>
        <w:rPr>
          <w:rFonts w:cs="Arial"/>
        </w:rPr>
      </w:pPr>
      <w:r>
        <w:rPr>
          <w:rFonts w:cs="Arial"/>
          <w:b/>
        </w:rPr>
        <w:tab/>
      </w:r>
      <w:r>
        <w:rPr>
          <w:rFonts w:cs="Arial"/>
        </w:rPr>
        <w:t>The Monitoring Officer will contribute to the promotion and maintenance of high standards of conduct through provision of support to the Standards Committee.</w:t>
      </w:r>
    </w:p>
    <w:p w14:paraId="0D113036" w14:textId="77777777" w:rsidR="009E6019" w:rsidRDefault="009E6019">
      <w:pPr>
        <w:pStyle w:val="BodyTextIndent2"/>
        <w:numPr>
          <w:ilvl w:val="12"/>
          <w:numId w:val="0"/>
        </w:numPr>
        <w:ind w:left="1440" w:hanging="720"/>
        <w:rPr>
          <w:rFonts w:cs="Arial"/>
        </w:rPr>
      </w:pPr>
    </w:p>
    <w:p w14:paraId="67734834" w14:textId="77777777" w:rsidR="009E6019" w:rsidRDefault="009E6019">
      <w:pPr>
        <w:pStyle w:val="BodyTextIndent2"/>
        <w:numPr>
          <w:ilvl w:val="12"/>
          <w:numId w:val="0"/>
        </w:numPr>
        <w:ind w:left="1440" w:hanging="720"/>
        <w:rPr>
          <w:rFonts w:cs="Arial"/>
          <w:b/>
        </w:rPr>
      </w:pPr>
      <w:r>
        <w:rPr>
          <w:rFonts w:cs="Arial"/>
        </w:rPr>
        <w:t>(d)</w:t>
      </w:r>
      <w:r>
        <w:rPr>
          <w:rFonts w:cs="Arial"/>
        </w:rPr>
        <w:tab/>
      </w:r>
      <w:r>
        <w:rPr>
          <w:rFonts w:cs="Arial"/>
          <w:b/>
        </w:rPr>
        <w:t>Receiving Reports</w:t>
      </w:r>
    </w:p>
    <w:p w14:paraId="4CA5E2C2" w14:textId="77777777" w:rsidR="009E6019" w:rsidRDefault="009E6019">
      <w:pPr>
        <w:pStyle w:val="BodyTextIndent2"/>
        <w:numPr>
          <w:ilvl w:val="12"/>
          <w:numId w:val="0"/>
        </w:numPr>
        <w:ind w:left="1440" w:hanging="720"/>
        <w:rPr>
          <w:rFonts w:cs="Arial"/>
          <w:b/>
        </w:rPr>
      </w:pPr>
    </w:p>
    <w:p w14:paraId="12F90D96" w14:textId="77777777" w:rsidR="00966032" w:rsidRDefault="009E6019">
      <w:pPr>
        <w:pStyle w:val="BodyTextIndent2"/>
        <w:numPr>
          <w:ilvl w:val="12"/>
          <w:numId w:val="0"/>
        </w:numPr>
        <w:ind w:left="1440" w:hanging="720"/>
        <w:rPr>
          <w:rFonts w:cs="Arial"/>
        </w:rPr>
      </w:pPr>
      <w:r>
        <w:rPr>
          <w:rFonts w:cs="Arial"/>
          <w:b/>
        </w:rPr>
        <w:tab/>
      </w:r>
      <w:r>
        <w:rPr>
          <w:rFonts w:cs="Arial"/>
        </w:rPr>
        <w:t xml:space="preserve">The Monitoring Officer will receive and act on </w:t>
      </w:r>
      <w:r w:rsidR="00966032">
        <w:rPr>
          <w:rFonts w:cs="Arial"/>
        </w:rPr>
        <w:t>complaints of breaches of the Councillor Code of Conduct</w:t>
      </w:r>
    </w:p>
    <w:p w14:paraId="778AF68D" w14:textId="77777777" w:rsidR="00966032" w:rsidRDefault="00966032">
      <w:pPr>
        <w:pStyle w:val="BodyTextIndent2"/>
        <w:numPr>
          <w:ilvl w:val="12"/>
          <w:numId w:val="0"/>
        </w:numPr>
        <w:ind w:left="1440" w:hanging="720"/>
        <w:rPr>
          <w:rFonts w:cs="Arial"/>
        </w:rPr>
      </w:pPr>
    </w:p>
    <w:p w14:paraId="29216EDE" w14:textId="77777777" w:rsidR="009E6019" w:rsidRDefault="00966032">
      <w:pPr>
        <w:pStyle w:val="BodyTextIndent2"/>
        <w:numPr>
          <w:ilvl w:val="12"/>
          <w:numId w:val="0"/>
        </w:numPr>
        <w:ind w:left="1440" w:hanging="720"/>
        <w:rPr>
          <w:rFonts w:cs="Arial"/>
          <w:b/>
        </w:rPr>
      </w:pPr>
      <w:r>
        <w:rPr>
          <w:rFonts w:cs="Arial"/>
        </w:rPr>
        <w:t>(e</w:t>
      </w:r>
      <w:r w:rsidR="009E6019">
        <w:rPr>
          <w:rFonts w:cs="Arial"/>
        </w:rPr>
        <w:t>)</w:t>
      </w:r>
      <w:r w:rsidR="009E6019">
        <w:rPr>
          <w:rFonts w:cs="Arial"/>
        </w:rPr>
        <w:tab/>
      </w:r>
      <w:r w:rsidR="009E6019">
        <w:rPr>
          <w:rFonts w:cs="Arial"/>
          <w:b/>
        </w:rPr>
        <w:t>Proper Officer for Access to Information</w:t>
      </w:r>
    </w:p>
    <w:p w14:paraId="02A70701" w14:textId="77777777" w:rsidR="009E6019" w:rsidRDefault="009E6019">
      <w:pPr>
        <w:pStyle w:val="BodyTextIndent2"/>
        <w:numPr>
          <w:ilvl w:val="12"/>
          <w:numId w:val="0"/>
        </w:numPr>
        <w:ind w:left="1440" w:hanging="720"/>
        <w:rPr>
          <w:rFonts w:cs="Arial"/>
          <w:b/>
        </w:rPr>
      </w:pPr>
    </w:p>
    <w:p w14:paraId="5CC4685C" w14:textId="77777777" w:rsidR="009E6019" w:rsidRDefault="009E6019">
      <w:pPr>
        <w:pStyle w:val="BodyTextIndent2"/>
        <w:numPr>
          <w:ilvl w:val="12"/>
          <w:numId w:val="0"/>
        </w:numPr>
        <w:ind w:left="1440" w:hanging="720"/>
        <w:rPr>
          <w:rFonts w:cs="Arial"/>
        </w:rPr>
      </w:pPr>
      <w:r>
        <w:rPr>
          <w:rFonts w:cs="Arial"/>
          <w:b/>
        </w:rPr>
        <w:tab/>
      </w:r>
      <w:r>
        <w:rPr>
          <w:rFonts w:cs="Arial"/>
        </w:rPr>
        <w:t>The Monitoring Officer will ensure that minutes, agendas, relevant Officer reports and background papers (except those which are confidential or contain exempt information) are made publicly available as soon as possible.</w:t>
      </w:r>
    </w:p>
    <w:p w14:paraId="75E477B3" w14:textId="77777777" w:rsidR="009E6019" w:rsidRDefault="009E6019">
      <w:pPr>
        <w:pStyle w:val="BodyTextIndent2"/>
        <w:numPr>
          <w:ilvl w:val="12"/>
          <w:numId w:val="0"/>
        </w:numPr>
        <w:ind w:left="1440" w:hanging="720"/>
        <w:rPr>
          <w:rFonts w:cs="Arial"/>
        </w:rPr>
      </w:pPr>
    </w:p>
    <w:p w14:paraId="58D0FC8C" w14:textId="77777777" w:rsidR="009E6019" w:rsidRDefault="00966032">
      <w:pPr>
        <w:pStyle w:val="BodyTextIndent2"/>
        <w:numPr>
          <w:ilvl w:val="12"/>
          <w:numId w:val="0"/>
        </w:numPr>
        <w:ind w:left="1440" w:hanging="720"/>
        <w:rPr>
          <w:rFonts w:cs="Arial"/>
          <w:b/>
        </w:rPr>
      </w:pPr>
      <w:r>
        <w:rPr>
          <w:rFonts w:cs="Arial"/>
        </w:rPr>
        <w:t>(f</w:t>
      </w:r>
      <w:r w:rsidR="009E6019">
        <w:rPr>
          <w:rFonts w:cs="Arial"/>
        </w:rPr>
        <w:t>)</w:t>
      </w:r>
      <w:r w:rsidR="009E6019">
        <w:rPr>
          <w:rFonts w:cs="Arial"/>
        </w:rPr>
        <w:tab/>
      </w:r>
      <w:r w:rsidR="009E6019">
        <w:rPr>
          <w:rFonts w:cs="Arial"/>
          <w:b/>
        </w:rPr>
        <w:t>Providing Advice</w:t>
      </w:r>
    </w:p>
    <w:p w14:paraId="64755DB3" w14:textId="77777777" w:rsidR="009E6019" w:rsidRDefault="009E6019">
      <w:pPr>
        <w:pStyle w:val="BodyTextIndent2"/>
        <w:numPr>
          <w:ilvl w:val="12"/>
          <w:numId w:val="0"/>
        </w:numPr>
        <w:rPr>
          <w:rFonts w:cs="Arial"/>
          <w:b/>
        </w:rPr>
      </w:pPr>
    </w:p>
    <w:p w14:paraId="059889E0" w14:textId="77777777" w:rsidR="009E6019" w:rsidRDefault="009E6019">
      <w:pPr>
        <w:pStyle w:val="BodyTextIndent2"/>
        <w:numPr>
          <w:ilvl w:val="12"/>
          <w:numId w:val="0"/>
        </w:numPr>
        <w:ind w:left="1418"/>
        <w:rPr>
          <w:rFonts w:cs="Arial"/>
        </w:rPr>
      </w:pPr>
      <w:r>
        <w:rPr>
          <w:rFonts w:cs="Arial"/>
        </w:rPr>
        <w:t>The Monitoring Officer will provide advice on the scope of powers and authority to take decisions, financial impropriety, and probity to all Councillors.</w:t>
      </w:r>
    </w:p>
    <w:p w14:paraId="47EE14CA" w14:textId="77777777" w:rsidR="009E6019" w:rsidRDefault="009E6019">
      <w:pPr>
        <w:pStyle w:val="BodyTextIndent2"/>
        <w:numPr>
          <w:ilvl w:val="12"/>
          <w:numId w:val="0"/>
        </w:numPr>
        <w:ind w:left="1418"/>
        <w:rPr>
          <w:rFonts w:cs="Arial"/>
        </w:rPr>
      </w:pPr>
    </w:p>
    <w:p w14:paraId="13A06EFD" w14:textId="77777777" w:rsidR="009E6019" w:rsidRDefault="00966032">
      <w:pPr>
        <w:pStyle w:val="BodyTextIndent2"/>
        <w:numPr>
          <w:ilvl w:val="12"/>
          <w:numId w:val="0"/>
        </w:numPr>
        <w:ind w:left="1418" w:hanging="709"/>
        <w:rPr>
          <w:rFonts w:cs="Arial"/>
          <w:b/>
        </w:rPr>
      </w:pPr>
      <w:r>
        <w:rPr>
          <w:rFonts w:cs="Arial"/>
        </w:rPr>
        <w:t>(g</w:t>
      </w:r>
      <w:r w:rsidR="009E6019">
        <w:rPr>
          <w:rFonts w:cs="Arial"/>
        </w:rPr>
        <w:t>)</w:t>
      </w:r>
      <w:r w:rsidR="009E6019">
        <w:rPr>
          <w:rFonts w:cs="Arial"/>
        </w:rPr>
        <w:tab/>
      </w:r>
      <w:r w:rsidR="009E6019">
        <w:rPr>
          <w:rFonts w:cs="Arial"/>
          <w:b/>
        </w:rPr>
        <w:t>Restrictions on Posts</w:t>
      </w:r>
    </w:p>
    <w:p w14:paraId="0CCE9F14" w14:textId="77777777" w:rsidR="009E6019" w:rsidRDefault="009E6019">
      <w:pPr>
        <w:pStyle w:val="BodyTextIndent2"/>
        <w:numPr>
          <w:ilvl w:val="12"/>
          <w:numId w:val="0"/>
        </w:numPr>
        <w:ind w:left="1440" w:hanging="720"/>
        <w:rPr>
          <w:rFonts w:cs="Arial"/>
          <w:b/>
        </w:rPr>
      </w:pPr>
    </w:p>
    <w:p w14:paraId="6DB97A76" w14:textId="77777777" w:rsidR="009E6019" w:rsidRDefault="009E6019">
      <w:pPr>
        <w:pStyle w:val="BodyTextIndent2"/>
        <w:numPr>
          <w:ilvl w:val="12"/>
          <w:numId w:val="0"/>
        </w:numPr>
        <w:ind w:left="1440" w:hanging="720"/>
        <w:rPr>
          <w:rFonts w:cs="Arial"/>
        </w:rPr>
      </w:pPr>
      <w:r>
        <w:rPr>
          <w:rFonts w:cs="Arial"/>
        </w:rPr>
        <w:tab/>
        <w:t>The Monitoring Officer cannot be the Head of Paid Service or the Chief Finance Officer.</w:t>
      </w:r>
    </w:p>
    <w:p w14:paraId="7F9BE38B" w14:textId="77777777" w:rsidR="009E6019" w:rsidRDefault="009E6019">
      <w:pPr>
        <w:pStyle w:val="BodyTextIndent2"/>
        <w:numPr>
          <w:ilvl w:val="12"/>
          <w:numId w:val="0"/>
        </w:numPr>
        <w:ind w:left="1440" w:hanging="720"/>
        <w:rPr>
          <w:rFonts w:cs="Arial"/>
        </w:rPr>
      </w:pPr>
    </w:p>
    <w:p w14:paraId="1A75543E" w14:textId="77777777" w:rsidR="009E6019" w:rsidRDefault="009E6019">
      <w:pPr>
        <w:pStyle w:val="BodyTextIndent2"/>
        <w:numPr>
          <w:ilvl w:val="12"/>
          <w:numId w:val="0"/>
        </w:numPr>
        <w:ind w:left="720" w:hanging="720"/>
        <w:rPr>
          <w:rFonts w:cs="Arial"/>
        </w:rPr>
      </w:pPr>
    </w:p>
    <w:p w14:paraId="222D9508" w14:textId="77777777" w:rsidR="009E6019" w:rsidRDefault="00302135">
      <w:pPr>
        <w:pStyle w:val="BodyTextIndent2"/>
        <w:numPr>
          <w:ilvl w:val="12"/>
          <w:numId w:val="0"/>
        </w:numPr>
        <w:ind w:left="720" w:hanging="720"/>
        <w:rPr>
          <w:rFonts w:cs="Arial"/>
          <w:b/>
        </w:rPr>
      </w:pPr>
      <w:r>
        <w:rPr>
          <w:rFonts w:cs="Arial"/>
        </w:rPr>
        <w:t>9</w:t>
      </w:r>
      <w:r w:rsidR="009E6019">
        <w:rPr>
          <w:rFonts w:cs="Arial"/>
        </w:rPr>
        <w:t>.04</w:t>
      </w:r>
      <w:r w:rsidR="009E6019">
        <w:rPr>
          <w:rFonts w:cs="Arial"/>
        </w:rPr>
        <w:tab/>
      </w:r>
      <w:r w:rsidR="009E6019">
        <w:rPr>
          <w:rFonts w:cs="Arial"/>
          <w:b/>
        </w:rPr>
        <w:t>Functions of the Chief Finance Officer</w:t>
      </w:r>
    </w:p>
    <w:p w14:paraId="49BB2AD3" w14:textId="77777777" w:rsidR="009E6019" w:rsidRDefault="009E6019">
      <w:pPr>
        <w:pStyle w:val="BodyTextIndent2"/>
        <w:numPr>
          <w:ilvl w:val="12"/>
          <w:numId w:val="0"/>
        </w:numPr>
        <w:ind w:left="720" w:hanging="720"/>
        <w:rPr>
          <w:rFonts w:cs="Arial"/>
          <w:b/>
        </w:rPr>
      </w:pPr>
    </w:p>
    <w:p w14:paraId="2C66AF1B" w14:textId="77777777" w:rsidR="009E6019" w:rsidRDefault="009E6019">
      <w:pPr>
        <w:pStyle w:val="BodyTextIndent2"/>
        <w:numPr>
          <w:ilvl w:val="12"/>
          <w:numId w:val="0"/>
        </w:numPr>
        <w:ind w:left="1440" w:hanging="720"/>
        <w:rPr>
          <w:rFonts w:cs="Arial"/>
          <w:b/>
        </w:rPr>
      </w:pPr>
      <w:r>
        <w:rPr>
          <w:rFonts w:cs="Arial"/>
        </w:rPr>
        <w:t>(a)</w:t>
      </w:r>
      <w:r>
        <w:rPr>
          <w:rFonts w:cs="Arial"/>
        </w:rPr>
        <w:tab/>
      </w:r>
      <w:r>
        <w:rPr>
          <w:rFonts w:cs="Arial"/>
          <w:b/>
        </w:rPr>
        <w:t>Ensuring lawfulness and financial prudence of decision making</w:t>
      </w:r>
    </w:p>
    <w:p w14:paraId="7A585919" w14:textId="77777777" w:rsidR="009E6019" w:rsidRDefault="009E6019">
      <w:pPr>
        <w:pStyle w:val="BodyTextIndent2"/>
        <w:numPr>
          <w:ilvl w:val="12"/>
          <w:numId w:val="0"/>
        </w:numPr>
        <w:ind w:left="1440" w:hanging="720"/>
        <w:rPr>
          <w:rFonts w:cs="Arial"/>
          <w:b/>
        </w:rPr>
      </w:pPr>
    </w:p>
    <w:p w14:paraId="2A5F206D" w14:textId="77777777" w:rsidR="009E6019" w:rsidRDefault="009E6019">
      <w:pPr>
        <w:pStyle w:val="BodyTextIndent2"/>
        <w:numPr>
          <w:ilvl w:val="12"/>
          <w:numId w:val="0"/>
        </w:numPr>
        <w:ind w:left="1440" w:hanging="720"/>
        <w:rPr>
          <w:rFonts w:cs="Arial"/>
        </w:rPr>
      </w:pPr>
      <w:r>
        <w:rPr>
          <w:rFonts w:cs="Arial"/>
          <w:b/>
        </w:rPr>
        <w:tab/>
      </w:r>
      <w:r>
        <w:rPr>
          <w:rFonts w:cs="Arial"/>
        </w:rPr>
        <w:t xml:space="preserve">After consulting with the Head of Paid Service and the Monitoring Officer, the Chief Finance Officer will report to the full Council and the Council’s External Auditor if he or she considers that any proposal, decision or course of action will involve unlawful expenditure, or is unlawful and is likely to cause a loss or deficiency or if the Council is about to enter an item of account unlawfully.  </w:t>
      </w:r>
    </w:p>
    <w:p w14:paraId="1E6BB151" w14:textId="77777777" w:rsidR="009E6019" w:rsidRDefault="009E6019">
      <w:pPr>
        <w:pStyle w:val="BodyTextIndent2"/>
        <w:numPr>
          <w:ilvl w:val="12"/>
          <w:numId w:val="0"/>
        </w:numPr>
        <w:ind w:left="1440" w:hanging="720"/>
        <w:rPr>
          <w:rFonts w:cs="Arial"/>
        </w:rPr>
      </w:pPr>
    </w:p>
    <w:p w14:paraId="247E415A" w14:textId="77777777" w:rsidR="009E6019" w:rsidRDefault="009E6019">
      <w:pPr>
        <w:pStyle w:val="BodyTextIndent2"/>
        <w:numPr>
          <w:ilvl w:val="12"/>
          <w:numId w:val="0"/>
        </w:numPr>
        <w:ind w:left="1440" w:hanging="720"/>
        <w:rPr>
          <w:rFonts w:cs="Arial"/>
          <w:b/>
        </w:rPr>
      </w:pPr>
      <w:r>
        <w:rPr>
          <w:rFonts w:cs="Arial"/>
        </w:rPr>
        <w:t>(b)</w:t>
      </w:r>
      <w:r>
        <w:rPr>
          <w:rFonts w:cs="Arial"/>
        </w:rPr>
        <w:tab/>
      </w:r>
      <w:r>
        <w:rPr>
          <w:rFonts w:cs="Arial"/>
          <w:b/>
        </w:rPr>
        <w:t>Administration of Financial Affairs</w:t>
      </w:r>
    </w:p>
    <w:p w14:paraId="1A9DD3C4" w14:textId="77777777" w:rsidR="009E6019" w:rsidRDefault="009E6019">
      <w:pPr>
        <w:pStyle w:val="BodyTextIndent2"/>
        <w:numPr>
          <w:ilvl w:val="12"/>
          <w:numId w:val="0"/>
        </w:numPr>
        <w:ind w:left="1440" w:hanging="720"/>
        <w:rPr>
          <w:rFonts w:cs="Arial"/>
          <w:b/>
        </w:rPr>
      </w:pPr>
    </w:p>
    <w:p w14:paraId="33D1D747" w14:textId="77777777" w:rsidR="009E6019" w:rsidRDefault="009E6019">
      <w:pPr>
        <w:pStyle w:val="BodyTextIndent2"/>
        <w:numPr>
          <w:ilvl w:val="12"/>
          <w:numId w:val="0"/>
        </w:numPr>
        <w:ind w:left="1440" w:hanging="720"/>
        <w:rPr>
          <w:rFonts w:cs="Arial"/>
        </w:rPr>
      </w:pPr>
      <w:r>
        <w:rPr>
          <w:rFonts w:cs="Arial"/>
          <w:b/>
        </w:rPr>
        <w:tab/>
      </w:r>
      <w:r>
        <w:rPr>
          <w:rFonts w:cs="Arial"/>
        </w:rPr>
        <w:t>The Chief Finance Officer will have responsibility for the administration of the financial affairs of the Council.</w:t>
      </w:r>
    </w:p>
    <w:p w14:paraId="143C86CD" w14:textId="77777777" w:rsidR="009E6019" w:rsidRDefault="009E6019">
      <w:pPr>
        <w:pStyle w:val="BodyTextIndent2"/>
        <w:numPr>
          <w:ilvl w:val="12"/>
          <w:numId w:val="0"/>
        </w:numPr>
        <w:ind w:left="1440" w:hanging="720"/>
        <w:rPr>
          <w:rFonts w:cs="Arial"/>
        </w:rPr>
      </w:pPr>
    </w:p>
    <w:p w14:paraId="710C2F4D" w14:textId="77777777" w:rsidR="009E6019" w:rsidRDefault="009E6019">
      <w:pPr>
        <w:pStyle w:val="BodyTextIndent2"/>
        <w:numPr>
          <w:ilvl w:val="12"/>
          <w:numId w:val="0"/>
        </w:numPr>
        <w:ind w:left="1440" w:hanging="720"/>
        <w:rPr>
          <w:rFonts w:cs="Arial"/>
          <w:b/>
        </w:rPr>
      </w:pPr>
      <w:r>
        <w:rPr>
          <w:rFonts w:cs="Arial"/>
        </w:rPr>
        <w:t>(c)</w:t>
      </w:r>
      <w:r>
        <w:rPr>
          <w:rFonts w:cs="Arial"/>
        </w:rPr>
        <w:tab/>
      </w:r>
      <w:r>
        <w:rPr>
          <w:rFonts w:cs="Arial"/>
          <w:b/>
        </w:rPr>
        <w:t>Contributing to Corporate Management</w:t>
      </w:r>
    </w:p>
    <w:p w14:paraId="7B7F8C17" w14:textId="77777777" w:rsidR="009E6019" w:rsidRDefault="009E6019">
      <w:pPr>
        <w:pStyle w:val="BodyTextIndent2"/>
        <w:numPr>
          <w:ilvl w:val="12"/>
          <w:numId w:val="0"/>
        </w:numPr>
        <w:ind w:left="1440" w:hanging="720"/>
        <w:rPr>
          <w:rFonts w:cs="Arial"/>
          <w:b/>
        </w:rPr>
      </w:pPr>
    </w:p>
    <w:p w14:paraId="672E3694" w14:textId="77777777" w:rsidR="009E6019" w:rsidRDefault="009E6019">
      <w:pPr>
        <w:pStyle w:val="BodyTextIndent2"/>
        <w:numPr>
          <w:ilvl w:val="12"/>
          <w:numId w:val="0"/>
        </w:numPr>
        <w:ind w:left="1440" w:hanging="720"/>
        <w:rPr>
          <w:rFonts w:cs="Arial"/>
        </w:rPr>
      </w:pPr>
      <w:r>
        <w:rPr>
          <w:rFonts w:cs="Arial"/>
        </w:rPr>
        <w:tab/>
        <w:t xml:space="preserve">The Chief Finance Officer will contribute to the corporate management of the Council, </w:t>
      </w:r>
      <w:proofErr w:type="gramStart"/>
      <w:r>
        <w:rPr>
          <w:rFonts w:cs="Arial"/>
        </w:rPr>
        <w:t>in particular through</w:t>
      </w:r>
      <w:proofErr w:type="gramEnd"/>
      <w:r>
        <w:rPr>
          <w:rFonts w:cs="Arial"/>
        </w:rPr>
        <w:t xml:space="preserve"> the provision of professional financial advice.</w:t>
      </w:r>
    </w:p>
    <w:p w14:paraId="72F0BF14" w14:textId="77777777" w:rsidR="009E6019" w:rsidRDefault="009E6019">
      <w:pPr>
        <w:pStyle w:val="BodyTextIndent2"/>
        <w:numPr>
          <w:ilvl w:val="12"/>
          <w:numId w:val="0"/>
        </w:numPr>
        <w:ind w:left="1440" w:hanging="720"/>
        <w:rPr>
          <w:rFonts w:cs="Arial"/>
        </w:rPr>
      </w:pPr>
    </w:p>
    <w:p w14:paraId="18DF5103" w14:textId="77777777" w:rsidR="009E6019" w:rsidRDefault="009E6019">
      <w:pPr>
        <w:pStyle w:val="BodyTextIndent2"/>
        <w:numPr>
          <w:ilvl w:val="12"/>
          <w:numId w:val="0"/>
        </w:numPr>
        <w:ind w:left="1440" w:hanging="720"/>
        <w:rPr>
          <w:rFonts w:cs="Arial"/>
          <w:b/>
        </w:rPr>
      </w:pPr>
      <w:r>
        <w:rPr>
          <w:rFonts w:cs="Arial"/>
        </w:rPr>
        <w:t>(d)</w:t>
      </w:r>
      <w:r>
        <w:rPr>
          <w:rFonts w:cs="Arial"/>
        </w:rPr>
        <w:tab/>
      </w:r>
      <w:r>
        <w:rPr>
          <w:rFonts w:cs="Arial"/>
          <w:b/>
        </w:rPr>
        <w:t>Providing Advice</w:t>
      </w:r>
    </w:p>
    <w:p w14:paraId="4A33A58C" w14:textId="77777777" w:rsidR="009E6019" w:rsidRDefault="009E6019">
      <w:pPr>
        <w:pStyle w:val="BodyTextIndent2"/>
        <w:numPr>
          <w:ilvl w:val="12"/>
          <w:numId w:val="0"/>
        </w:numPr>
        <w:ind w:left="1440" w:hanging="720"/>
        <w:rPr>
          <w:rFonts w:cs="Arial"/>
          <w:b/>
        </w:rPr>
      </w:pPr>
    </w:p>
    <w:p w14:paraId="3A62D44F" w14:textId="77777777" w:rsidR="009E6019" w:rsidRDefault="009E6019">
      <w:pPr>
        <w:pStyle w:val="BodyTextIndent2"/>
        <w:numPr>
          <w:ilvl w:val="12"/>
          <w:numId w:val="0"/>
        </w:numPr>
        <w:ind w:left="1440" w:hanging="720"/>
        <w:rPr>
          <w:rFonts w:cs="Arial"/>
        </w:rPr>
      </w:pPr>
      <w:r>
        <w:rPr>
          <w:rFonts w:cs="Arial"/>
        </w:rPr>
        <w:tab/>
        <w:t>The Chief Finance Officer will provide advice on the scope of powers and authority to take decisions, financial impropriety and probity to all Councillors, and will support and advise Councillors and Officers in their respective roles.</w:t>
      </w:r>
    </w:p>
    <w:p w14:paraId="7C77BC7A" w14:textId="77777777" w:rsidR="009E6019" w:rsidRDefault="009E6019">
      <w:pPr>
        <w:pStyle w:val="BodyTextIndent2"/>
        <w:numPr>
          <w:ilvl w:val="12"/>
          <w:numId w:val="0"/>
        </w:numPr>
        <w:ind w:left="1440" w:hanging="720"/>
        <w:rPr>
          <w:rFonts w:cs="Arial"/>
        </w:rPr>
      </w:pPr>
    </w:p>
    <w:p w14:paraId="18869619" w14:textId="77777777" w:rsidR="009E6019" w:rsidRDefault="009E6019">
      <w:pPr>
        <w:pStyle w:val="BodyTextIndent2"/>
        <w:numPr>
          <w:ilvl w:val="12"/>
          <w:numId w:val="0"/>
        </w:numPr>
        <w:ind w:left="1440" w:hanging="720"/>
        <w:rPr>
          <w:rFonts w:cs="Arial"/>
        </w:rPr>
      </w:pPr>
      <w:r>
        <w:rPr>
          <w:rFonts w:cs="Arial"/>
        </w:rPr>
        <w:t>.</w:t>
      </w:r>
    </w:p>
    <w:p w14:paraId="7E3907A2" w14:textId="77777777" w:rsidR="009E6019" w:rsidRDefault="00302135">
      <w:pPr>
        <w:pStyle w:val="BodyTextIndent2"/>
        <w:numPr>
          <w:ilvl w:val="12"/>
          <w:numId w:val="0"/>
        </w:numPr>
        <w:ind w:left="720" w:hanging="720"/>
        <w:rPr>
          <w:rFonts w:cs="Arial"/>
          <w:b/>
        </w:rPr>
      </w:pPr>
      <w:r>
        <w:rPr>
          <w:rFonts w:cs="Arial"/>
        </w:rPr>
        <w:t>9</w:t>
      </w:r>
      <w:r w:rsidR="009E6019">
        <w:rPr>
          <w:rFonts w:cs="Arial"/>
        </w:rPr>
        <w:t>.05</w:t>
      </w:r>
      <w:r w:rsidR="009E6019">
        <w:rPr>
          <w:rFonts w:cs="Arial"/>
        </w:rPr>
        <w:tab/>
      </w:r>
      <w:r w:rsidR="009E6019">
        <w:rPr>
          <w:rFonts w:cs="Arial"/>
          <w:b/>
        </w:rPr>
        <w:t>Duty to provide sufficient resources to the Monitoring Officer and Chief Finance Officer</w:t>
      </w:r>
    </w:p>
    <w:p w14:paraId="6CE6C7C9" w14:textId="77777777" w:rsidR="009E6019" w:rsidRDefault="009E6019">
      <w:pPr>
        <w:pStyle w:val="BodyTextIndent2"/>
        <w:numPr>
          <w:ilvl w:val="12"/>
          <w:numId w:val="0"/>
        </w:numPr>
        <w:ind w:left="720" w:hanging="720"/>
        <w:rPr>
          <w:rFonts w:cs="Arial"/>
          <w:b/>
        </w:rPr>
      </w:pPr>
    </w:p>
    <w:p w14:paraId="6C8B669F" w14:textId="77777777" w:rsidR="009E6019" w:rsidRDefault="009E6019">
      <w:pPr>
        <w:pStyle w:val="BodyTextIndent2"/>
        <w:numPr>
          <w:ilvl w:val="12"/>
          <w:numId w:val="0"/>
        </w:numPr>
        <w:ind w:left="720" w:hanging="720"/>
        <w:rPr>
          <w:rFonts w:cs="Arial"/>
        </w:rPr>
      </w:pPr>
      <w:r>
        <w:rPr>
          <w:rFonts w:cs="Arial"/>
        </w:rPr>
        <w:tab/>
        <w:t>The Council will provide the Monitoring Officer and Chief Finance Officer with such Officers, accommodation and other resources as are in their opinion sufficient to allow their duties to be performed.</w:t>
      </w:r>
    </w:p>
    <w:p w14:paraId="3AECE4A9" w14:textId="77777777" w:rsidR="00966032" w:rsidRDefault="00966032">
      <w:pPr>
        <w:pStyle w:val="BodyTextIndent2"/>
        <w:numPr>
          <w:ilvl w:val="12"/>
          <w:numId w:val="0"/>
        </w:numPr>
        <w:ind w:left="720" w:hanging="720"/>
        <w:rPr>
          <w:rFonts w:cs="Arial"/>
        </w:rPr>
      </w:pPr>
    </w:p>
    <w:p w14:paraId="2D0D0DD3" w14:textId="77777777" w:rsidR="009E6019" w:rsidRDefault="00302135">
      <w:pPr>
        <w:pStyle w:val="BodyTextIndent2"/>
        <w:numPr>
          <w:ilvl w:val="12"/>
          <w:numId w:val="0"/>
        </w:numPr>
        <w:ind w:left="720" w:hanging="720"/>
        <w:rPr>
          <w:rFonts w:cs="Arial"/>
          <w:b/>
        </w:rPr>
      </w:pPr>
      <w:r>
        <w:rPr>
          <w:rFonts w:cs="Arial"/>
        </w:rPr>
        <w:t>9</w:t>
      </w:r>
      <w:r w:rsidR="009E6019">
        <w:rPr>
          <w:rFonts w:cs="Arial"/>
        </w:rPr>
        <w:t>.06</w:t>
      </w:r>
      <w:r w:rsidR="009E6019">
        <w:rPr>
          <w:rFonts w:cs="Arial"/>
        </w:rPr>
        <w:tab/>
      </w:r>
      <w:r w:rsidR="009E6019">
        <w:rPr>
          <w:rFonts w:cs="Arial"/>
          <w:b/>
        </w:rPr>
        <w:t>Conduct</w:t>
      </w:r>
    </w:p>
    <w:p w14:paraId="68D816BD" w14:textId="77777777" w:rsidR="009E6019" w:rsidRDefault="009E6019">
      <w:pPr>
        <w:pStyle w:val="BodyTextIndent2"/>
        <w:numPr>
          <w:ilvl w:val="12"/>
          <w:numId w:val="0"/>
        </w:numPr>
        <w:ind w:left="720" w:hanging="720"/>
        <w:rPr>
          <w:rFonts w:cs="Arial"/>
          <w:b/>
        </w:rPr>
      </w:pPr>
    </w:p>
    <w:p w14:paraId="44ED4E9D" w14:textId="77777777" w:rsidR="009E6019" w:rsidRDefault="009E6019">
      <w:pPr>
        <w:pStyle w:val="BodyTextIndent2"/>
        <w:numPr>
          <w:ilvl w:val="12"/>
          <w:numId w:val="0"/>
        </w:numPr>
        <w:ind w:left="720" w:hanging="720"/>
        <w:rPr>
          <w:rFonts w:cs="Arial"/>
        </w:rPr>
      </w:pPr>
      <w:r>
        <w:rPr>
          <w:rFonts w:cs="Arial"/>
        </w:rPr>
        <w:tab/>
        <w:t>Officers will comply with the Officers’ Code of Conduct set out in Part 5 of this Constitution.</w:t>
      </w:r>
    </w:p>
    <w:p w14:paraId="5EEDC3D6" w14:textId="77777777" w:rsidR="009E6019" w:rsidRDefault="009E6019">
      <w:pPr>
        <w:pStyle w:val="BodyTextIndent2"/>
        <w:numPr>
          <w:ilvl w:val="12"/>
          <w:numId w:val="0"/>
        </w:numPr>
        <w:ind w:left="720" w:hanging="720"/>
        <w:rPr>
          <w:rFonts w:cs="Arial"/>
        </w:rPr>
      </w:pPr>
    </w:p>
    <w:p w14:paraId="627ECAAC" w14:textId="77777777" w:rsidR="009E6019" w:rsidRDefault="00302135">
      <w:pPr>
        <w:pStyle w:val="BodyTextIndent2"/>
        <w:numPr>
          <w:ilvl w:val="12"/>
          <w:numId w:val="0"/>
        </w:numPr>
        <w:ind w:left="720" w:hanging="720"/>
        <w:rPr>
          <w:rFonts w:cs="Arial"/>
          <w:b/>
        </w:rPr>
      </w:pPr>
      <w:r>
        <w:rPr>
          <w:rFonts w:cs="Arial"/>
        </w:rPr>
        <w:t>9</w:t>
      </w:r>
      <w:r w:rsidR="009E6019">
        <w:rPr>
          <w:rFonts w:cs="Arial"/>
        </w:rPr>
        <w:t>.07</w:t>
      </w:r>
      <w:r w:rsidR="009E6019">
        <w:rPr>
          <w:rFonts w:cs="Arial"/>
        </w:rPr>
        <w:tab/>
      </w:r>
      <w:r w:rsidR="009E6019">
        <w:rPr>
          <w:rFonts w:cs="Arial"/>
          <w:b/>
        </w:rPr>
        <w:t>Employment</w:t>
      </w:r>
    </w:p>
    <w:p w14:paraId="353211D6" w14:textId="77777777" w:rsidR="009E6019" w:rsidRDefault="009E6019">
      <w:pPr>
        <w:pStyle w:val="BodyTextIndent2"/>
        <w:numPr>
          <w:ilvl w:val="12"/>
          <w:numId w:val="0"/>
        </w:numPr>
        <w:ind w:left="720" w:hanging="720"/>
        <w:rPr>
          <w:rFonts w:cs="Arial"/>
          <w:b/>
        </w:rPr>
      </w:pPr>
    </w:p>
    <w:p w14:paraId="5CE3010D" w14:textId="77777777" w:rsidR="009E6019" w:rsidRDefault="009E6019">
      <w:pPr>
        <w:pStyle w:val="BodyTextIndent2"/>
        <w:numPr>
          <w:ilvl w:val="12"/>
          <w:numId w:val="0"/>
        </w:numPr>
        <w:ind w:left="720" w:hanging="720"/>
        <w:rPr>
          <w:rFonts w:cs="Arial"/>
        </w:rPr>
      </w:pPr>
      <w:r>
        <w:rPr>
          <w:rFonts w:cs="Arial"/>
        </w:rPr>
        <w:tab/>
        <w:t>The recruitment, selection and dismissal of Officers will comply with the Officer Employment Procedure Rules set out in Part 4 of this Constitution.</w:t>
      </w:r>
    </w:p>
    <w:p w14:paraId="0BAC466A" w14:textId="77777777" w:rsidR="009E6019" w:rsidRDefault="009E6019">
      <w:pPr>
        <w:pStyle w:val="BodyTextIndent2"/>
        <w:numPr>
          <w:ilvl w:val="12"/>
          <w:numId w:val="0"/>
        </w:numPr>
        <w:ind w:left="720" w:hanging="720"/>
        <w:rPr>
          <w:rFonts w:cs="Arial"/>
        </w:rPr>
      </w:pPr>
    </w:p>
    <w:p w14:paraId="6B15F931" w14:textId="77777777" w:rsidR="009E6019" w:rsidRDefault="009E6019">
      <w:pPr>
        <w:pStyle w:val="BodyTextIndent2"/>
        <w:numPr>
          <w:ilvl w:val="12"/>
          <w:numId w:val="0"/>
        </w:numPr>
        <w:ind w:left="720" w:hanging="720"/>
        <w:rPr>
          <w:rFonts w:cs="Arial"/>
        </w:rPr>
      </w:pPr>
    </w:p>
    <w:p w14:paraId="4505BED7" w14:textId="77777777" w:rsidR="009E6019" w:rsidRDefault="009E6019">
      <w:pPr>
        <w:pStyle w:val="BodyTextIndent2"/>
        <w:numPr>
          <w:ilvl w:val="12"/>
          <w:numId w:val="0"/>
        </w:numPr>
        <w:ind w:left="720" w:hanging="720"/>
        <w:rPr>
          <w:rFonts w:cs="Arial"/>
          <w:b/>
        </w:rPr>
      </w:pPr>
      <w:r>
        <w:rPr>
          <w:rFonts w:cs="Arial"/>
          <w:b/>
        </w:rPr>
        <w:br w:type="page"/>
        <w:t>ARTICLE 1</w:t>
      </w:r>
      <w:r w:rsidR="00F1779F">
        <w:rPr>
          <w:rFonts w:cs="Arial"/>
          <w:b/>
        </w:rPr>
        <w:t>0</w:t>
      </w:r>
      <w:r>
        <w:rPr>
          <w:rFonts w:cs="Arial"/>
          <w:b/>
        </w:rPr>
        <w:t xml:space="preserve"> – DECISION MAKING</w:t>
      </w:r>
    </w:p>
    <w:p w14:paraId="087729A2" w14:textId="77777777" w:rsidR="009E6019" w:rsidRDefault="009E6019">
      <w:pPr>
        <w:pStyle w:val="BodyTextIndent2"/>
        <w:numPr>
          <w:ilvl w:val="12"/>
          <w:numId w:val="0"/>
        </w:numPr>
        <w:ind w:left="720" w:hanging="720"/>
        <w:rPr>
          <w:rFonts w:cs="Arial"/>
          <w:b/>
          <w:sz w:val="24"/>
        </w:rPr>
      </w:pPr>
    </w:p>
    <w:p w14:paraId="5E84D210" w14:textId="77777777" w:rsidR="009E6019" w:rsidRDefault="009E6019">
      <w:pPr>
        <w:pStyle w:val="BodyTextIndent2"/>
        <w:numPr>
          <w:ilvl w:val="12"/>
          <w:numId w:val="0"/>
        </w:numPr>
        <w:ind w:left="720" w:hanging="720"/>
        <w:rPr>
          <w:rFonts w:cs="Arial"/>
        </w:rPr>
      </w:pPr>
    </w:p>
    <w:p w14:paraId="287BA214" w14:textId="77777777" w:rsidR="009E6019" w:rsidRDefault="009E6019">
      <w:pPr>
        <w:pStyle w:val="BodyTextIndent2"/>
        <w:numPr>
          <w:ilvl w:val="12"/>
          <w:numId w:val="0"/>
        </w:numPr>
        <w:ind w:left="720" w:hanging="720"/>
        <w:rPr>
          <w:rFonts w:cs="Arial"/>
          <w:b/>
        </w:rPr>
      </w:pPr>
      <w:r>
        <w:rPr>
          <w:rFonts w:cs="Arial"/>
        </w:rPr>
        <w:t>1</w:t>
      </w:r>
      <w:r w:rsidR="00302135">
        <w:rPr>
          <w:rFonts w:cs="Arial"/>
        </w:rPr>
        <w:t>0</w:t>
      </w:r>
      <w:r>
        <w:rPr>
          <w:rFonts w:cs="Arial"/>
        </w:rPr>
        <w:t>.01</w:t>
      </w:r>
      <w:r>
        <w:rPr>
          <w:rFonts w:cs="Arial"/>
        </w:rPr>
        <w:tab/>
      </w:r>
      <w:r>
        <w:rPr>
          <w:rFonts w:cs="Arial"/>
          <w:b/>
        </w:rPr>
        <w:t>Responsibility for decision making</w:t>
      </w:r>
    </w:p>
    <w:p w14:paraId="2A05B32E" w14:textId="77777777" w:rsidR="009E6019" w:rsidRDefault="009E6019">
      <w:pPr>
        <w:pStyle w:val="BodyTextIndent2"/>
        <w:numPr>
          <w:ilvl w:val="12"/>
          <w:numId w:val="0"/>
        </w:numPr>
        <w:ind w:left="720" w:hanging="720"/>
        <w:rPr>
          <w:rFonts w:cs="Arial"/>
          <w:b/>
        </w:rPr>
      </w:pPr>
    </w:p>
    <w:p w14:paraId="37B7C45A" w14:textId="77777777" w:rsidR="009E6019" w:rsidRDefault="009E6019">
      <w:pPr>
        <w:pStyle w:val="BodyTextIndent2"/>
        <w:numPr>
          <w:ilvl w:val="12"/>
          <w:numId w:val="0"/>
        </w:numPr>
        <w:ind w:left="720" w:hanging="720"/>
        <w:rPr>
          <w:rFonts w:cs="Arial"/>
        </w:rPr>
      </w:pPr>
      <w:r>
        <w:rPr>
          <w:rFonts w:cs="Arial"/>
        </w:rPr>
        <w:tab/>
        <w:t xml:space="preserve">The Council will issue and keep up to date a record of which part of the Council or individual has responsibility for </w:t>
      </w:r>
      <w:proofErr w:type="gramStart"/>
      <w:r>
        <w:rPr>
          <w:rFonts w:cs="Arial"/>
        </w:rPr>
        <w:t>particular types</w:t>
      </w:r>
      <w:proofErr w:type="gramEnd"/>
      <w:r>
        <w:rPr>
          <w:rFonts w:cs="Arial"/>
        </w:rPr>
        <w:t xml:space="preserve"> of decisions or decisions related to particular areas or functions.  This record is set out in Part 3 of this Constitution.</w:t>
      </w:r>
    </w:p>
    <w:p w14:paraId="1FF485F7" w14:textId="77777777" w:rsidR="009E6019" w:rsidRDefault="009E6019">
      <w:pPr>
        <w:pStyle w:val="BodyTextIndent2"/>
        <w:numPr>
          <w:ilvl w:val="12"/>
          <w:numId w:val="0"/>
        </w:numPr>
        <w:ind w:left="720" w:hanging="720"/>
        <w:rPr>
          <w:rFonts w:cs="Arial"/>
        </w:rPr>
      </w:pPr>
    </w:p>
    <w:p w14:paraId="02C42356" w14:textId="77777777" w:rsidR="009E6019" w:rsidRDefault="009E6019">
      <w:pPr>
        <w:pStyle w:val="BodyTextIndent2"/>
        <w:numPr>
          <w:ilvl w:val="12"/>
          <w:numId w:val="0"/>
        </w:numPr>
        <w:ind w:left="720" w:hanging="720"/>
        <w:rPr>
          <w:rFonts w:cs="Arial"/>
          <w:b/>
        </w:rPr>
      </w:pPr>
      <w:r>
        <w:rPr>
          <w:rFonts w:cs="Arial"/>
        </w:rPr>
        <w:t>1</w:t>
      </w:r>
      <w:r w:rsidR="00302135">
        <w:rPr>
          <w:rFonts w:cs="Arial"/>
        </w:rPr>
        <w:t>0</w:t>
      </w:r>
      <w:r>
        <w:rPr>
          <w:rFonts w:cs="Arial"/>
        </w:rPr>
        <w:t>.02</w:t>
      </w:r>
      <w:r>
        <w:rPr>
          <w:rFonts w:cs="Arial"/>
        </w:rPr>
        <w:tab/>
      </w:r>
      <w:r>
        <w:rPr>
          <w:rFonts w:cs="Arial"/>
          <w:b/>
        </w:rPr>
        <w:t>Principles of decision making</w:t>
      </w:r>
    </w:p>
    <w:p w14:paraId="398C3C1C" w14:textId="77777777" w:rsidR="009E6019" w:rsidRDefault="009E6019">
      <w:pPr>
        <w:pStyle w:val="BodyTextIndent2"/>
        <w:numPr>
          <w:ilvl w:val="12"/>
          <w:numId w:val="0"/>
        </w:numPr>
        <w:ind w:left="720" w:hanging="720"/>
        <w:rPr>
          <w:rFonts w:cs="Arial"/>
          <w:b/>
        </w:rPr>
      </w:pPr>
    </w:p>
    <w:p w14:paraId="53EADBE9" w14:textId="77777777" w:rsidR="009E6019" w:rsidRDefault="009E6019">
      <w:pPr>
        <w:pStyle w:val="BodyTextIndent2"/>
        <w:numPr>
          <w:ilvl w:val="12"/>
          <w:numId w:val="0"/>
        </w:numPr>
        <w:ind w:left="720" w:hanging="720"/>
        <w:rPr>
          <w:rFonts w:cs="Arial"/>
        </w:rPr>
      </w:pPr>
      <w:r>
        <w:rPr>
          <w:rFonts w:cs="Arial"/>
        </w:rPr>
        <w:tab/>
        <w:t xml:space="preserve">All decisions of the Council will be made in accordance with such of the following principles as are relevant to the </w:t>
      </w:r>
      <w:proofErr w:type="gramStart"/>
      <w:r>
        <w:rPr>
          <w:rFonts w:cs="Arial"/>
        </w:rPr>
        <w:t>particular matter</w:t>
      </w:r>
      <w:proofErr w:type="gramEnd"/>
      <w:r>
        <w:rPr>
          <w:rFonts w:cs="Arial"/>
        </w:rPr>
        <w:t xml:space="preserve"> under consideration:</w:t>
      </w:r>
    </w:p>
    <w:p w14:paraId="74034D09" w14:textId="77777777" w:rsidR="009E6019" w:rsidRDefault="009E6019">
      <w:pPr>
        <w:pStyle w:val="BodyTextIndent2"/>
        <w:numPr>
          <w:ilvl w:val="12"/>
          <w:numId w:val="0"/>
        </w:numPr>
        <w:ind w:left="720" w:hanging="720"/>
        <w:rPr>
          <w:rFonts w:cs="Arial"/>
        </w:rPr>
      </w:pPr>
    </w:p>
    <w:p w14:paraId="3DAF58D7" w14:textId="77777777" w:rsidR="009E6019" w:rsidRDefault="009E6019">
      <w:pPr>
        <w:pStyle w:val="BodyTextIndent2"/>
        <w:numPr>
          <w:ilvl w:val="12"/>
          <w:numId w:val="0"/>
        </w:numPr>
        <w:ind w:left="720" w:hanging="720"/>
        <w:rPr>
          <w:rFonts w:cs="Arial"/>
        </w:rPr>
      </w:pPr>
      <w:r>
        <w:rPr>
          <w:rFonts w:cs="Arial"/>
        </w:rPr>
        <w:tab/>
        <w:t>(a)</w:t>
      </w:r>
      <w:r>
        <w:rPr>
          <w:rFonts w:cs="Arial"/>
        </w:rPr>
        <w:tab/>
        <w:t>legality (i.e. the Council will not act unlawfully)</w:t>
      </w:r>
    </w:p>
    <w:p w14:paraId="0AF012A4" w14:textId="77777777" w:rsidR="009E6019" w:rsidRDefault="009E6019">
      <w:pPr>
        <w:pStyle w:val="BodyTextIndent2"/>
        <w:numPr>
          <w:ilvl w:val="12"/>
          <w:numId w:val="0"/>
        </w:numPr>
        <w:ind w:left="720" w:hanging="720"/>
        <w:rPr>
          <w:rFonts w:cs="Arial"/>
        </w:rPr>
      </w:pPr>
    </w:p>
    <w:p w14:paraId="3707CB96" w14:textId="77777777" w:rsidR="009E6019" w:rsidRDefault="009E6019">
      <w:pPr>
        <w:pStyle w:val="BodyTextIndent2"/>
        <w:numPr>
          <w:ilvl w:val="12"/>
          <w:numId w:val="0"/>
        </w:numPr>
        <w:ind w:left="720" w:hanging="720"/>
        <w:rPr>
          <w:rFonts w:cs="Arial"/>
        </w:rPr>
      </w:pPr>
      <w:r>
        <w:rPr>
          <w:rFonts w:cs="Arial"/>
        </w:rPr>
        <w:tab/>
        <w:t>(b)</w:t>
      </w:r>
      <w:r>
        <w:rPr>
          <w:rFonts w:cs="Arial"/>
        </w:rPr>
        <w:tab/>
        <w:t>proportionality (i.e. the action must be proportionate to the desired outcome)</w:t>
      </w:r>
    </w:p>
    <w:p w14:paraId="411A0133" w14:textId="77777777" w:rsidR="009E6019" w:rsidRDefault="009E6019">
      <w:pPr>
        <w:pStyle w:val="BodyTextIndent2"/>
        <w:numPr>
          <w:ilvl w:val="12"/>
          <w:numId w:val="0"/>
        </w:numPr>
        <w:ind w:left="720" w:hanging="720"/>
        <w:rPr>
          <w:rFonts w:cs="Arial"/>
        </w:rPr>
      </w:pPr>
    </w:p>
    <w:p w14:paraId="1DACD4DA" w14:textId="77777777" w:rsidR="009E6019" w:rsidRDefault="009E6019">
      <w:pPr>
        <w:pStyle w:val="BodyTextIndent2"/>
        <w:numPr>
          <w:ilvl w:val="12"/>
          <w:numId w:val="0"/>
        </w:numPr>
        <w:ind w:left="720" w:hanging="720"/>
        <w:rPr>
          <w:rFonts w:cs="Arial"/>
        </w:rPr>
      </w:pPr>
      <w:r>
        <w:rPr>
          <w:rFonts w:cs="Arial"/>
        </w:rPr>
        <w:tab/>
        <w:t>(c)</w:t>
      </w:r>
      <w:r>
        <w:rPr>
          <w:rFonts w:cs="Arial"/>
        </w:rPr>
        <w:tab/>
        <w:t>respect for human rights</w:t>
      </w:r>
    </w:p>
    <w:p w14:paraId="0A6E6213" w14:textId="77777777" w:rsidR="009E6019" w:rsidRDefault="009E6019">
      <w:pPr>
        <w:pStyle w:val="BodyTextIndent2"/>
        <w:numPr>
          <w:ilvl w:val="12"/>
          <w:numId w:val="0"/>
        </w:numPr>
        <w:ind w:left="720" w:hanging="720"/>
        <w:rPr>
          <w:rFonts w:cs="Arial"/>
        </w:rPr>
      </w:pPr>
    </w:p>
    <w:p w14:paraId="47B53331" w14:textId="77777777" w:rsidR="009E6019" w:rsidRDefault="009E6019">
      <w:pPr>
        <w:pStyle w:val="BodyTextIndent2"/>
        <w:numPr>
          <w:ilvl w:val="12"/>
          <w:numId w:val="0"/>
        </w:numPr>
        <w:ind w:left="1440" w:hanging="720"/>
        <w:rPr>
          <w:rFonts w:cs="Arial"/>
        </w:rPr>
      </w:pPr>
      <w:r>
        <w:rPr>
          <w:rFonts w:cs="Arial"/>
        </w:rPr>
        <w:t>(d)</w:t>
      </w:r>
      <w:r>
        <w:rPr>
          <w:rFonts w:cs="Arial"/>
        </w:rPr>
        <w:tab/>
        <w:t>promotion of the economic, social or environmental well-being of the Borough</w:t>
      </w:r>
    </w:p>
    <w:p w14:paraId="0D79B2CC" w14:textId="77777777" w:rsidR="009E6019" w:rsidRDefault="009E6019">
      <w:pPr>
        <w:pStyle w:val="BodyTextIndent2"/>
        <w:numPr>
          <w:ilvl w:val="12"/>
          <w:numId w:val="0"/>
        </w:numPr>
        <w:ind w:left="720" w:hanging="720"/>
        <w:rPr>
          <w:rFonts w:cs="Arial"/>
        </w:rPr>
      </w:pPr>
    </w:p>
    <w:p w14:paraId="10CD0757" w14:textId="77777777" w:rsidR="009E6019" w:rsidRDefault="009E6019">
      <w:pPr>
        <w:pStyle w:val="BodyTextIndent2"/>
        <w:numPr>
          <w:ilvl w:val="12"/>
          <w:numId w:val="0"/>
        </w:numPr>
        <w:ind w:left="1440" w:hanging="720"/>
        <w:rPr>
          <w:rFonts w:cs="Arial"/>
        </w:rPr>
      </w:pPr>
      <w:r>
        <w:rPr>
          <w:rFonts w:cs="Arial"/>
        </w:rPr>
        <w:t>(e)</w:t>
      </w:r>
      <w:r>
        <w:rPr>
          <w:rFonts w:cs="Arial"/>
        </w:rPr>
        <w:tab/>
        <w:t>consideration of the financial implications</w:t>
      </w:r>
    </w:p>
    <w:p w14:paraId="249F562B" w14:textId="77777777" w:rsidR="009E6019" w:rsidRDefault="009E6019">
      <w:pPr>
        <w:pStyle w:val="BodyTextIndent2"/>
        <w:numPr>
          <w:ilvl w:val="12"/>
          <w:numId w:val="0"/>
        </w:numPr>
        <w:ind w:left="720" w:hanging="720"/>
        <w:rPr>
          <w:rFonts w:cs="Arial"/>
        </w:rPr>
      </w:pPr>
    </w:p>
    <w:p w14:paraId="0FB986FE" w14:textId="77777777" w:rsidR="009E6019" w:rsidRDefault="009E6019">
      <w:pPr>
        <w:pStyle w:val="BodyTextIndent2"/>
        <w:numPr>
          <w:ilvl w:val="12"/>
          <w:numId w:val="0"/>
        </w:numPr>
        <w:ind w:left="720" w:hanging="720"/>
        <w:rPr>
          <w:rFonts w:cs="Arial"/>
        </w:rPr>
      </w:pPr>
      <w:r>
        <w:rPr>
          <w:rFonts w:cs="Arial"/>
        </w:rPr>
        <w:tab/>
        <w:t>(f)</w:t>
      </w:r>
      <w:r>
        <w:rPr>
          <w:rFonts w:cs="Arial"/>
        </w:rPr>
        <w:tab/>
        <w:t>consideration of crime and disorder implications</w:t>
      </w:r>
    </w:p>
    <w:p w14:paraId="5B7C69CE" w14:textId="77777777" w:rsidR="009E6019" w:rsidRDefault="009E6019">
      <w:pPr>
        <w:pStyle w:val="BodyTextIndent2"/>
        <w:numPr>
          <w:ilvl w:val="12"/>
          <w:numId w:val="0"/>
        </w:numPr>
        <w:ind w:left="720" w:hanging="720"/>
        <w:rPr>
          <w:rFonts w:cs="Arial"/>
        </w:rPr>
      </w:pPr>
    </w:p>
    <w:p w14:paraId="4EF3F221" w14:textId="77777777" w:rsidR="009E6019" w:rsidRDefault="009E6019">
      <w:pPr>
        <w:pStyle w:val="BodyTextIndent2"/>
        <w:numPr>
          <w:ilvl w:val="12"/>
          <w:numId w:val="0"/>
        </w:numPr>
        <w:ind w:left="720" w:hanging="720"/>
        <w:rPr>
          <w:rFonts w:cs="Arial"/>
        </w:rPr>
      </w:pPr>
      <w:r>
        <w:rPr>
          <w:rFonts w:cs="Arial"/>
        </w:rPr>
        <w:tab/>
        <w:t>(g)</w:t>
      </w:r>
      <w:r>
        <w:rPr>
          <w:rFonts w:cs="Arial"/>
        </w:rPr>
        <w:tab/>
        <w:t>due consultation and the taking of professional advice from officers</w:t>
      </w:r>
    </w:p>
    <w:p w14:paraId="7F9CC436" w14:textId="77777777" w:rsidR="009E6019" w:rsidRDefault="009E6019">
      <w:pPr>
        <w:pStyle w:val="BodyTextIndent2"/>
        <w:numPr>
          <w:ilvl w:val="12"/>
          <w:numId w:val="0"/>
        </w:numPr>
        <w:ind w:left="720" w:hanging="720"/>
        <w:rPr>
          <w:rFonts w:cs="Arial"/>
        </w:rPr>
      </w:pPr>
    </w:p>
    <w:p w14:paraId="3C203EDC" w14:textId="77777777" w:rsidR="009E6019" w:rsidRDefault="009E6019">
      <w:pPr>
        <w:pStyle w:val="BodyTextIndent2"/>
        <w:numPr>
          <w:ilvl w:val="12"/>
          <w:numId w:val="0"/>
        </w:numPr>
        <w:ind w:left="720" w:hanging="720"/>
        <w:rPr>
          <w:rFonts w:cs="Arial"/>
        </w:rPr>
      </w:pPr>
      <w:r>
        <w:rPr>
          <w:rFonts w:cs="Arial"/>
        </w:rPr>
        <w:tab/>
        <w:t>(h)</w:t>
      </w:r>
      <w:r>
        <w:rPr>
          <w:rFonts w:cs="Arial"/>
        </w:rPr>
        <w:tab/>
        <w:t>a presumption in favour of openness</w:t>
      </w:r>
    </w:p>
    <w:p w14:paraId="3C183F7C" w14:textId="77777777" w:rsidR="009E6019" w:rsidRDefault="009E6019">
      <w:pPr>
        <w:pStyle w:val="BodyTextIndent2"/>
        <w:numPr>
          <w:ilvl w:val="12"/>
          <w:numId w:val="0"/>
        </w:numPr>
        <w:ind w:left="720" w:hanging="720"/>
        <w:rPr>
          <w:rFonts w:cs="Arial"/>
        </w:rPr>
      </w:pPr>
    </w:p>
    <w:p w14:paraId="09484F6B" w14:textId="77777777" w:rsidR="009E6019" w:rsidRDefault="009E6019">
      <w:pPr>
        <w:pStyle w:val="BodyTextIndent2"/>
        <w:numPr>
          <w:ilvl w:val="12"/>
          <w:numId w:val="0"/>
        </w:numPr>
        <w:ind w:left="720" w:hanging="720"/>
        <w:rPr>
          <w:rFonts w:cs="Arial"/>
        </w:rPr>
      </w:pPr>
      <w:r>
        <w:rPr>
          <w:rFonts w:cs="Arial"/>
        </w:rPr>
        <w:tab/>
        <w:t>(i)</w:t>
      </w:r>
      <w:r>
        <w:rPr>
          <w:rFonts w:cs="Arial"/>
        </w:rPr>
        <w:tab/>
        <w:t>clarity of aims and desired outcomes</w:t>
      </w:r>
    </w:p>
    <w:p w14:paraId="361B6768" w14:textId="77777777" w:rsidR="009E6019" w:rsidRDefault="009E6019">
      <w:pPr>
        <w:pStyle w:val="BodyTextIndent2"/>
        <w:numPr>
          <w:ilvl w:val="12"/>
          <w:numId w:val="0"/>
        </w:numPr>
        <w:ind w:left="720" w:hanging="720"/>
        <w:rPr>
          <w:rFonts w:cs="Arial"/>
        </w:rPr>
      </w:pPr>
    </w:p>
    <w:p w14:paraId="545AC8B6" w14:textId="77777777" w:rsidR="009E6019" w:rsidRDefault="009E6019">
      <w:pPr>
        <w:pStyle w:val="BodyTextIndent2"/>
        <w:numPr>
          <w:ilvl w:val="12"/>
          <w:numId w:val="0"/>
        </w:numPr>
        <w:ind w:left="720" w:hanging="720"/>
        <w:rPr>
          <w:rFonts w:cs="Arial"/>
        </w:rPr>
      </w:pPr>
    </w:p>
    <w:p w14:paraId="39D2D658" w14:textId="77777777" w:rsidR="009E6019" w:rsidRDefault="009E6019">
      <w:pPr>
        <w:pStyle w:val="BodyTextIndent2"/>
        <w:numPr>
          <w:ilvl w:val="12"/>
          <w:numId w:val="0"/>
        </w:numPr>
        <w:ind w:left="720" w:hanging="720"/>
        <w:rPr>
          <w:rFonts w:cs="Arial"/>
          <w:b/>
        </w:rPr>
      </w:pPr>
      <w:r>
        <w:rPr>
          <w:rFonts w:cs="Arial"/>
        </w:rPr>
        <w:t>1</w:t>
      </w:r>
      <w:r w:rsidR="00302135">
        <w:rPr>
          <w:rFonts w:cs="Arial"/>
        </w:rPr>
        <w:t>0</w:t>
      </w:r>
      <w:r>
        <w:rPr>
          <w:rFonts w:cs="Arial"/>
        </w:rPr>
        <w:t>.03</w:t>
      </w:r>
      <w:r>
        <w:rPr>
          <w:rFonts w:cs="Arial"/>
        </w:rPr>
        <w:tab/>
      </w:r>
      <w:r>
        <w:rPr>
          <w:rFonts w:cs="Arial"/>
          <w:b/>
        </w:rPr>
        <w:t>Decision making by the Full Council</w:t>
      </w:r>
    </w:p>
    <w:p w14:paraId="6875BAD8" w14:textId="77777777" w:rsidR="009E6019" w:rsidRDefault="009E6019">
      <w:pPr>
        <w:pStyle w:val="BodyTextIndent2"/>
        <w:numPr>
          <w:ilvl w:val="12"/>
          <w:numId w:val="0"/>
        </w:numPr>
        <w:ind w:left="720" w:hanging="720"/>
        <w:rPr>
          <w:rFonts w:cs="Arial"/>
          <w:b/>
        </w:rPr>
      </w:pPr>
    </w:p>
    <w:p w14:paraId="078DD840" w14:textId="77777777" w:rsidR="009E6019" w:rsidRDefault="009E6019">
      <w:pPr>
        <w:pStyle w:val="BodyTextIndent2"/>
        <w:numPr>
          <w:ilvl w:val="12"/>
          <w:numId w:val="0"/>
        </w:numPr>
        <w:ind w:left="720" w:hanging="720"/>
        <w:rPr>
          <w:rFonts w:cs="Arial"/>
        </w:rPr>
      </w:pPr>
      <w:r>
        <w:rPr>
          <w:rFonts w:cs="Arial"/>
          <w:b/>
        </w:rPr>
        <w:tab/>
      </w:r>
      <w:r w:rsidR="00FE32A0">
        <w:rPr>
          <w:rFonts w:cs="Arial"/>
        </w:rPr>
        <w:t>T</w:t>
      </w:r>
      <w:r>
        <w:rPr>
          <w:rFonts w:cs="Arial"/>
        </w:rPr>
        <w:t>he Council meeting will follow the Procedural Standing Orders set out in Part 4 of this Constitution when considering any matters.</w:t>
      </w:r>
    </w:p>
    <w:p w14:paraId="67ADB250" w14:textId="77777777" w:rsidR="009E6019" w:rsidRDefault="009E6019">
      <w:pPr>
        <w:pStyle w:val="BodyTextIndent2"/>
        <w:numPr>
          <w:ilvl w:val="12"/>
          <w:numId w:val="0"/>
        </w:numPr>
        <w:ind w:left="720" w:hanging="720"/>
        <w:rPr>
          <w:rFonts w:cs="Arial"/>
        </w:rPr>
      </w:pPr>
    </w:p>
    <w:p w14:paraId="0D9EA791" w14:textId="77777777" w:rsidR="009E6019" w:rsidRDefault="009E6019">
      <w:pPr>
        <w:pStyle w:val="BodyTextIndent2"/>
        <w:numPr>
          <w:ilvl w:val="12"/>
          <w:numId w:val="0"/>
        </w:numPr>
        <w:ind w:left="720" w:hanging="720"/>
        <w:rPr>
          <w:rFonts w:cs="Arial"/>
        </w:rPr>
      </w:pPr>
      <w:r>
        <w:rPr>
          <w:rFonts w:cs="Arial"/>
        </w:rPr>
        <w:t>.</w:t>
      </w:r>
    </w:p>
    <w:p w14:paraId="1A8F2CDC" w14:textId="77777777" w:rsidR="009E6019" w:rsidRDefault="009E6019">
      <w:pPr>
        <w:pStyle w:val="BodyTextIndent2"/>
        <w:numPr>
          <w:ilvl w:val="12"/>
          <w:numId w:val="0"/>
        </w:numPr>
        <w:ind w:left="720" w:hanging="720"/>
        <w:rPr>
          <w:rFonts w:cs="Arial"/>
        </w:rPr>
      </w:pPr>
    </w:p>
    <w:p w14:paraId="01B8BCD5" w14:textId="77777777" w:rsidR="009E6019" w:rsidRDefault="009E6019">
      <w:pPr>
        <w:pStyle w:val="BodyTextIndent2"/>
        <w:numPr>
          <w:ilvl w:val="12"/>
          <w:numId w:val="0"/>
        </w:numPr>
        <w:ind w:left="720" w:hanging="720"/>
        <w:rPr>
          <w:rFonts w:cs="Arial"/>
          <w:b/>
        </w:rPr>
      </w:pPr>
      <w:r>
        <w:rPr>
          <w:rFonts w:cs="Arial"/>
        </w:rPr>
        <w:t>1</w:t>
      </w:r>
      <w:r w:rsidR="00302135">
        <w:rPr>
          <w:rFonts w:cs="Arial"/>
        </w:rPr>
        <w:t>0</w:t>
      </w:r>
      <w:r>
        <w:rPr>
          <w:rFonts w:cs="Arial"/>
        </w:rPr>
        <w:t>.0</w:t>
      </w:r>
      <w:r w:rsidR="00F1779F">
        <w:rPr>
          <w:rFonts w:cs="Arial"/>
        </w:rPr>
        <w:t>4</w:t>
      </w:r>
      <w:r>
        <w:rPr>
          <w:rFonts w:cs="Arial"/>
        </w:rPr>
        <w:tab/>
      </w:r>
      <w:r>
        <w:rPr>
          <w:rFonts w:cs="Arial"/>
          <w:b/>
        </w:rPr>
        <w:t xml:space="preserve">Decision making by other Boards, Committees and </w:t>
      </w:r>
      <w:r w:rsidR="00F1779F">
        <w:rPr>
          <w:rFonts w:cs="Arial"/>
          <w:b/>
        </w:rPr>
        <w:t>other Bodies</w:t>
      </w:r>
      <w:r>
        <w:rPr>
          <w:rFonts w:cs="Arial"/>
          <w:b/>
        </w:rPr>
        <w:t xml:space="preserve"> established by the Council</w:t>
      </w:r>
    </w:p>
    <w:p w14:paraId="2730E0BE" w14:textId="77777777" w:rsidR="009E6019" w:rsidRDefault="009E6019">
      <w:pPr>
        <w:pStyle w:val="BodyTextIndent2"/>
        <w:numPr>
          <w:ilvl w:val="12"/>
          <w:numId w:val="0"/>
        </w:numPr>
        <w:ind w:left="720" w:hanging="720"/>
        <w:rPr>
          <w:rFonts w:cs="Arial"/>
          <w:b/>
        </w:rPr>
      </w:pPr>
    </w:p>
    <w:p w14:paraId="192A96B2" w14:textId="77777777" w:rsidR="009E6019" w:rsidRDefault="009E6019">
      <w:pPr>
        <w:pStyle w:val="BodyTextIndent2"/>
        <w:numPr>
          <w:ilvl w:val="12"/>
          <w:numId w:val="0"/>
        </w:numPr>
        <w:ind w:left="720" w:hanging="720"/>
        <w:rPr>
          <w:rFonts w:cs="Arial"/>
        </w:rPr>
      </w:pPr>
      <w:r>
        <w:rPr>
          <w:rFonts w:cs="Arial"/>
          <w:b/>
        </w:rPr>
        <w:tab/>
      </w:r>
      <w:r w:rsidR="00FE32A0">
        <w:rPr>
          <w:rFonts w:cs="Arial"/>
        </w:rPr>
        <w:t>O</w:t>
      </w:r>
      <w:r>
        <w:rPr>
          <w:rFonts w:cs="Arial"/>
        </w:rPr>
        <w:t>ther Council Boards and</w:t>
      </w:r>
      <w:r w:rsidR="00F1779F">
        <w:rPr>
          <w:rFonts w:cs="Arial"/>
        </w:rPr>
        <w:t xml:space="preserve"> Bodies</w:t>
      </w:r>
      <w:r>
        <w:rPr>
          <w:rFonts w:cs="Arial"/>
        </w:rPr>
        <w:t xml:space="preserve"> will follow those parts of the Procedural Standing Orders set out in Part 4 of this Constitution as apply to them.</w:t>
      </w:r>
    </w:p>
    <w:p w14:paraId="11E3E197" w14:textId="77777777" w:rsidR="009E6019" w:rsidRDefault="009E6019">
      <w:pPr>
        <w:pStyle w:val="BodyTextIndent2"/>
        <w:numPr>
          <w:ilvl w:val="12"/>
          <w:numId w:val="0"/>
        </w:numPr>
        <w:ind w:left="720" w:hanging="720"/>
        <w:rPr>
          <w:rFonts w:cs="Arial"/>
        </w:rPr>
      </w:pPr>
    </w:p>
    <w:p w14:paraId="6E5216CC" w14:textId="77777777" w:rsidR="009E6019" w:rsidRDefault="009E6019">
      <w:pPr>
        <w:pStyle w:val="BodyTextIndent2"/>
        <w:numPr>
          <w:ilvl w:val="12"/>
          <w:numId w:val="0"/>
        </w:numPr>
        <w:ind w:left="720" w:hanging="720"/>
        <w:rPr>
          <w:rFonts w:cs="Arial"/>
        </w:rPr>
      </w:pPr>
      <w:r>
        <w:rPr>
          <w:rFonts w:cs="Arial"/>
        </w:rPr>
        <w:br w:type="page"/>
      </w:r>
    </w:p>
    <w:p w14:paraId="5E41921C" w14:textId="77777777" w:rsidR="009E6019" w:rsidRDefault="009E6019">
      <w:pPr>
        <w:pStyle w:val="BodyTextIndent2"/>
        <w:numPr>
          <w:ilvl w:val="12"/>
          <w:numId w:val="0"/>
        </w:numPr>
        <w:ind w:left="720" w:hanging="720"/>
        <w:rPr>
          <w:rFonts w:cs="Arial"/>
          <w:b/>
        </w:rPr>
      </w:pPr>
      <w:r>
        <w:rPr>
          <w:rFonts w:cs="Arial"/>
        </w:rPr>
        <w:t>1</w:t>
      </w:r>
      <w:r w:rsidR="00302135">
        <w:rPr>
          <w:rFonts w:cs="Arial"/>
        </w:rPr>
        <w:t>0</w:t>
      </w:r>
      <w:r>
        <w:rPr>
          <w:rFonts w:cs="Arial"/>
        </w:rPr>
        <w:t>.0</w:t>
      </w:r>
      <w:r w:rsidR="00302135">
        <w:rPr>
          <w:rFonts w:cs="Arial"/>
        </w:rPr>
        <w:t>5</w:t>
      </w:r>
      <w:r>
        <w:rPr>
          <w:rFonts w:cs="Arial"/>
        </w:rPr>
        <w:tab/>
      </w:r>
      <w:r>
        <w:rPr>
          <w:rFonts w:cs="Arial"/>
          <w:b/>
        </w:rPr>
        <w:t>Decision making by Council bodies acting as tribunals</w:t>
      </w:r>
    </w:p>
    <w:p w14:paraId="148F1BB5" w14:textId="77777777" w:rsidR="009E6019" w:rsidRDefault="009E6019">
      <w:pPr>
        <w:pStyle w:val="BodyTextIndent2"/>
        <w:numPr>
          <w:ilvl w:val="12"/>
          <w:numId w:val="0"/>
        </w:numPr>
        <w:ind w:left="720" w:hanging="720"/>
        <w:rPr>
          <w:rFonts w:cs="Arial"/>
          <w:b/>
        </w:rPr>
      </w:pPr>
    </w:p>
    <w:p w14:paraId="5126B8EF" w14:textId="77777777" w:rsidR="009E6019" w:rsidRDefault="009E6019">
      <w:pPr>
        <w:pStyle w:val="BodyTextIndent2"/>
        <w:numPr>
          <w:ilvl w:val="12"/>
          <w:numId w:val="0"/>
        </w:numPr>
        <w:ind w:left="720" w:hanging="720"/>
        <w:rPr>
          <w:rFonts w:cs="Arial"/>
        </w:rPr>
      </w:pPr>
      <w:r>
        <w:rPr>
          <w:rFonts w:cs="Arial"/>
        </w:rPr>
        <w:tab/>
        <w:t xml:space="preserve">The Council, a Board, or an officer acting as a tribunal or in a </w:t>
      </w:r>
      <w:proofErr w:type="gramStart"/>
      <w:r>
        <w:rPr>
          <w:rFonts w:cs="Arial"/>
        </w:rPr>
        <w:t>quasi judicial</w:t>
      </w:r>
      <w:proofErr w:type="gramEnd"/>
      <w:r>
        <w:rPr>
          <w:rFonts w:cs="Arial"/>
        </w:rPr>
        <w:t xml:space="preserve"> manner or determining/considering (other than for the purposes of giving advice) the civil rights and obligations or the criminal responsibility of any person will follow a proper procedure which accords with the requirements of natural justice and right to a fair trial contained in Article 6 of the European Convention on Human Rights.</w:t>
      </w:r>
    </w:p>
    <w:p w14:paraId="55917BEB" w14:textId="77777777" w:rsidR="009E6019" w:rsidRDefault="009E6019">
      <w:pPr>
        <w:pStyle w:val="BodyTextIndent2"/>
        <w:numPr>
          <w:ilvl w:val="12"/>
          <w:numId w:val="0"/>
        </w:numPr>
        <w:ind w:left="720" w:hanging="720"/>
        <w:rPr>
          <w:rFonts w:cs="Arial"/>
        </w:rPr>
      </w:pPr>
    </w:p>
    <w:p w14:paraId="494BD112" w14:textId="77777777" w:rsidR="009E6019" w:rsidRDefault="009E6019">
      <w:pPr>
        <w:pStyle w:val="BodyTextIndent2"/>
        <w:numPr>
          <w:ilvl w:val="12"/>
          <w:numId w:val="0"/>
        </w:numPr>
        <w:ind w:left="720" w:hanging="720"/>
        <w:rPr>
          <w:rFonts w:cs="Arial"/>
        </w:rPr>
      </w:pPr>
    </w:p>
    <w:p w14:paraId="7CA06C30" w14:textId="77777777" w:rsidR="009E6019" w:rsidRDefault="009E6019">
      <w:pPr>
        <w:pStyle w:val="BodyTextIndent2"/>
        <w:numPr>
          <w:ilvl w:val="12"/>
          <w:numId w:val="0"/>
        </w:numPr>
        <w:ind w:left="720" w:hanging="720"/>
        <w:rPr>
          <w:rFonts w:cs="Arial"/>
        </w:rPr>
      </w:pPr>
      <w:r>
        <w:rPr>
          <w:rFonts w:cs="Arial"/>
        </w:rPr>
        <w:br w:type="page"/>
      </w:r>
    </w:p>
    <w:p w14:paraId="316366AC" w14:textId="77777777" w:rsidR="009E6019" w:rsidRDefault="009E6019">
      <w:pPr>
        <w:pStyle w:val="BodyTextIndent2"/>
        <w:numPr>
          <w:ilvl w:val="12"/>
          <w:numId w:val="0"/>
        </w:numPr>
        <w:ind w:left="720" w:hanging="720"/>
        <w:rPr>
          <w:rFonts w:cs="Arial"/>
          <w:b/>
        </w:rPr>
      </w:pPr>
      <w:r>
        <w:rPr>
          <w:rFonts w:cs="Arial"/>
          <w:b/>
        </w:rPr>
        <w:t>ARTICLE 1</w:t>
      </w:r>
      <w:r w:rsidR="00302135">
        <w:rPr>
          <w:rFonts w:cs="Arial"/>
          <w:b/>
        </w:rPr>
        <w:t>1</w:t>
      </w:r>
      <w:r>
        <w:rPr>
          <w:rFonts w:cs="Arial"/>
          <w:b/>
        </w:rPr>
        <w:t xml:space="preserve"> – FINANCE, CONTRACTS AND LEGAL MATTERS</w:t>
      </w:r>
    </w:p>
    <w:p w14:paraId="4D66AA6D" w14:textId="77777777" w:rsidR="009E6019" w:rsidRDefault="009E6019">
      <w:pPr>
        <w:pStyle w:val="BodyTextIndent2"/>
        <w:numPr>
          <w:ilvl w:val="12"/>
          <w:numId w:val="0"/>
        </w:numPr>
        <w:ind w:left="720" w:hanging="720"/>
        <w:rPr>
          <w:rFonts w:cs="Arial"/>
          <w:b/>
          <w:sz w:val="24"/>
        </w:rPr>
      </w:pPr>
    </w:p>
    <w:p w14:paraId="76A4FE8C" w14:textId="77777777" w:rsidR="009E6019" w:rsidRDefault="009E6019">
      <w:pPr>
        <w:pStyle w:val="BodyTextIndent2"/>
        <w:numPr>
          <w:ilvl w:val="12"/>
          <w:numId w:val="0"/>
        </w:numPr>
        <w:ind w:left="720" w:hanging="720"/>
        <w:rPr>
          <w:rFonts w:cs="Arial"/>
          <w:b/>
          <w:sz w:val="24"/>
        </w:rPr>
      </w:pPr>
    </w:p>
    <w:p w14:paraId="32C630BA" w14:textId="77777777" w:rsidR="009E6019" w:rsidRDefault="009E6019">
      <w:pPr>
        <w:pStyle w:val="BodyTextIndent2"/>
        <w:numPr>
          <w:ilvl w:val="12"/>
          <w:numId w:val="0"/>
        </w:numPr>
        <w:ind w:left="720" w:hanging="720"/>
        <w:rPr>
          <w:rFonts w:cs="Arial"/>
          <w:b/>
        </w:rPr>
      </w:pPr>
      <w:r>
        <w:rPr>
          <w:rFonts w:cs="Arial"/>
        </w:rPr>
        <w:t>1</w:t>
      </w:r>
      <w:r w:rsidR="00302135">
        <w:rPr>
          <w:rFonts w:cs="Arial"/>
        </w:rPr>
        <w:t>1</w:t>
      </w:r>
      <w:r>
        <w:rPr>
          <w:rFonts w:cs="Arial"/>
        </w:rPr>
        <w:t>.01</w:t>
      </w:r>
      <w:r>
        <w:rPr>
          <w:rFonts w:cs="Arial"/>
        </w:rPr>
        <w:tab/>
      </w:r>
      <w:r>
        <w:rPr>
          <w:rFonts w:cs="Arial"/>
          <w:b/>
        </w:rPr>
        <w:t>Financial Management</w:t>
      </w:r>
    </w:p>
    <w:p w14:paraId="784830C0" w14:textId="77777777" w:rsidR="009E6019" w:rsidRDefault="009E6019">
      <w:pPr>
        <w:pStyle w:val="BodyTextIndent2"/>
        <w:numPr>
          <w:ilvl w:val="12"/>
          <w:numId w:val="0"/>
        </w:numPr>
        <w:ind w:left="720" w:hanging="720"/>
        <w:rPr>
          <w:rFonts w:cs="Arial"/>
          <w:b/>
        </w:rPr>
      </w:pPr>
    </w:p>
    <w:p w14:paraId="04832625" w14:textId="77777777" w:rsidR="009E6019" w:rsidRDefault="009E6019">
      <w:pPr>
        <w:pStyle w:val="BodyTextIndent2"/>
        <w:numPr>
          <w:ilvl w:val="12"/>
          <w:numId w:val="0"/>
        </w:numPr>
        <w:ind w:left="720" w:hanging="720"/>
        <w:rPr>
          <w:rFonts w:cs="Arial"/>
        </w:rPr>
      </w:pPr>
      <w:r>
        <w:rPr>
          <w:rFonts w:cs="Arial"/>
        </w:rPr>
        <w:tab/>
        <w:t>The management of the Council’s financial affairs will be conducted in accordance with the Financial Regulations set out in Part 4 of this Constitution.</w:t>
      </w:r>
    </w:p>
    <w:p w14:paraId="365B1E9A" w14:textId="77777777" w:rsidR="009E6019" w:rsidRDefault="009E6019">
      <w:pPr>
        <w:pStyle w:val="BodyTextIndent2"/>
        <w:numPr>
          <w:ilvl w:val="12"/>
          <w:numId w:val="0"/>
        </w:numPr>
        <w:ind w:left="720" w:hanging="720"/>
        <w:rPr>
          <w:rFonts w:cs="Arial"/>
        </w:rPr>
      </w:pPr>
    </w:p>
    <w:p w14:paraId="60B1C685" w14:textId="77777777" w:rsidR="009E6019" w:rsidRDefault="009E6019">
      <w:pPr>
        <w:pStyle w:val="BodyTextIndent2"/>
        <w:numPr>
          <w:ilvl w:val="12"/>
          <w:numId w:val="0"/>
        </w:numPr>
        <w:ind w:left="720" w:hanging="720"/>
        <w:rPr>
          <w:rFonts w:cs="Arial"/>
          <w:b/>
        </w:rPr>
      </w:pPr>
      <w:r>
        <w:rPr>
          <w:rFonts w:cs="Arial"/>
        </w:rPr>
        <w:t>1</w:t>
      </w:r>
      <w:r w:rsidR="00302135">
        <w:rPr>
          <w:rFonts w:cs="Arial"/>
        </w:rPr>
        <w:t>1</w:t>
      </w:r>
      <w:r>
        <w:rPr>
          <w:rFonts w:cs="Arial"/>
        </w:rPr>
        <w:t>.02</w:t>
      </w:r>
      <w:r>
        <w:rPr>
          <w:rFonts w:cs="Arial"/>
        </w:rPr>
        <w:tab/>
      </w:r>
      <w:r>
        <w:rPr>
          <w:rFonts w:cs="Arial"/>
          <w:b/>
        </w:rPr>
        <w:t>Contracts</w:t>
      </w:r>
    </w:p>
    <w:p w14:paraId="1F19CE96" w14:textId="77777777" w:rsidR="009E6019" w:rsidRDefault="009E6019">
      <w:pPr>
        <w:pStyle w:val="BodyTextIndent2"/>
        <w:numPr>
          <w:ilvl w:val="12"/>
          <w:numId w:val="0"/>
        </w:numPr>
        <w:ind w:left="720" w:hanging="720"/>
        <w:rPr>
          <w:rFonts w:cs="Arial"/>
          <w:b/>
        </w:rPr>
      </w:pPr>
    </w:p>
    <w:p w14:paraId="3C17040B" w14:textId="77777777" w:rsidR="009E6019" w:rsidRDefault="009E6019">
      <w:pPr>
        <w:pStyle w:val="BodyTextIndent2"/>
        <w:numPr>
          <w:ilvl w:val="12"/>
          <w:numId w:val="0"/>
        </w:numPr>
        <w:ind w:left="720" w:hanging="720"/>
        <w:rPr>
          <w:rFonts w:cs="Arial"/>
        </w:rPr>
      </w:pPr>
      <w:r>
        <w:rPr>
          <w:rFonts w:cs="Arial"/>
        </w:rPr>
        <w:tab/>
        <w:t>Every contract made by the Council will comply with the Contract Standing Orders set out in Part 4 of this Constitution.</w:t>
      </w:r>
    </w:p>
    <w:p w14:paraId="5A02F2A3" w14:textId="77777777" w:rsidR="009E6019" w:rsidRDefault="009E6019">
      <w:pPr>
        <w:pStyle w:val="BodyTextIndent2"/>
        <w:numPr>
          <w:ilvl w:val="12"/>
          <w:numId w:val="0"/>
        </w:numPr>
        <w:ind w:left="720" w:hanging="720"/>
        <w:rPr>
          <w:rFonts w:cs="Arial"/>
        </w:rPr>
      </w:pPr>
    </w:p>
    <w:p w14:paraId="3E232C7C" w14:textId="77777777" w:rsidR="009E6019" w:rsidRDefault="009E6019">
      <w:pPr>
        <w:pStyle w:val="BodyTextIndent2"/>
        <w:numPr>
          <w:ilvl w:val="12"/>
          <w:numId w:val="0"/>
        </w:numPr>
        <w:ind w:left="720" w:hanging="720"/>
        <w:rPr>
          <w:rFonts w:cs="Arial"/>
          <w:b/>
        </w:rPr>
      </w:pPr>
      <w:r>
        <w:rPr>
          <w:rFonts w:cs="Arial"/>
        </w:rPr>
        <w:t>1</w:t>
      </w:r>
      <w:r w:rsidR="00302135">
        <w:rPr>
          <w:rFonts w:cs="Arial"/>
        </w:rPr>
        <w:t>1</w:t>
      </w:r>
      <w:r>
        <w:rPr>
          <w:rFonts w:cs="Arial"/>
        </w:rPr>
        <w:t>.03</w:t>
      </w:r>
      <w:r>
        <w:rPr>
          <w:rFonts w:cs="Arial"/>
        </w:rPr>
        <w:tab/>
      </w:r>
      <w:r>
        <w:rPr>
          <w:rFonts w:cs="Arial"/>
          <w:b/>
        </w:rPr>
        <w:t>Legal Procedures</w:t>
      </w:r>
    </w:p>
    <w:p w14:paraId="666E5FA5" w14:textId="77777777" w:rsidR="009E6019" w:rsidRDefault="009E6019">
      <w:pPr>
        <w:pStyle w:val="BodyTextIndent2"/>
        <w:numPr>
          <w:ilvl w:val="12"/>
          <w:numId w:val="0"/>
        </w:numPr>
        <w:ind w:left="720" w:hanging="720"/>
        <w:rPr>
          <w:rFonts w:cs="Arial"/>
          <w:b/>
        </w:rPr>
      </w:pPr>
    </w:p>
    <w:p w14:paraId="33582B89" w14:textId="77777777" w:rsidR="009E6019" w:rsidRDefault="009E6019">
      <w:pPr>
        <w:pStyle w:val="BodyTextIndent2"/>
        <w:numPr>
          <w:ilvl w:val="12"/>
          <w:numId w:val="0"/>
        </w:numPr>
        <w:ind w:left="720" w:hanging="720"/>
        <w:rPr>
          <w:rFonts w:cs="Arial"/>
        </w:rPr>
      </w:pPr>
      <w:r>
        <w:rPr>
          <w:rFonts w:cs="Arial"/>
        </w:rPr>
        <w:tab/>
        <w:t xml:space="preserve">The </w:t>
      </w:r>
      <w:r w:rsidR="001F6D19">
        <w:rPr>
          <w:rFonts w:cs="Arial"/>
        </w:rPr>
        <w:t xml:space="preserve">Corporate Director - </w:t>
      </w:r>
      <w:proofErr w:type="spellStart"/>
      <w:r w:rsidR="001F6D19">
        <w:rPr>
          <w:rFonts w:cs="Arial"/>
        </w:rPr>
        <w:t>Environment</w:t>
      </w:r>
      <w:r>
        <w:rPr>
          <w:rFonts w:cs="Arial"/>
        </w:rPr>
        <w:t>is</w:t>
      </w:r>
      <w:proofErr w:type="spellEnd"/>
      <w:r>
        <w:rPr>
          <w:rFonts w:cs="Arial"/>
        </w:rPr>
        <w:t xml:space="preserve"> authorised to institute, defend or participate in any legal proceedings in any case where such action is necessary to give effect to decisions of the Council or any case where he or she considers that such action is necessary to protect the Council’s interests.  The Chief Executive may also exercise these powers, where he/she is a qualified Solicitor or Barrister.</w:t>
      </w:r>
    </w:p>
    <w:p w14:paraId="588B0481" w14:textId="77777777" w:rsidR="009E6019" w:rsidRDefault="009E6019">
      <w:pPr>
        <w:pStyle w:val="BodyTextIndent2"/>
        <w:numPr>
          <w:ilvl w:val="12"/>
          <w:numId w:val="0"/>
        </w:numPr>
        <w:ind w:left="720" w:hanging="720"/>
        <w:rPr>
          <w:rFonts w:cs="Arial"/>
        </w:rPr>
      </w:pPr>
    </w:p>
    <w:p w14:paraId="6838AB9E" w14:textId="77777777" w:rsidR="009E6019" w:rsidRDefault="009E6019">
      <w:pPr>
        <w:pStyle w:val="BodyTextIndent2"/>
        <w:numPr>
          <w:ilvl w:val="12"/>
          <w:numId w:val="0"/>
        </w:numPr>
        <w:ind w:left="720" w:hanging="720"/>
        <w:rPr>
          <w:rFonts w:cs="Arial"/>
          <w:b/>
        </w:rPr>
      </w:pPr>
      <w:r>
        <w:rPr>
          <w:rFonts w:cs="Arial"/>
        </w:rPr>
        <w:t>1</w:t>
      </w:r>
      <w:r w:rsidR="00302135">
        <w:rPr>
          <w:rFonts w:cs="Arial"/>
        </w:rPr>
        <w:t>1</w:t>
      </w:r>
      <w:r>
        <w:rPr>
          <w:rFonts w:cs="Arial"/>
        </w:rPr>
        <w:t>.04</w:t>
      </w:r>
      <w:r>
        <w:rPr>
          <w:rFonts w:cs="Arial"/>
        </w:rPr>
        <w:tab/>
      </w:r>
      <w:r>
        <w:rPr>
          <w:rFonts w:cs="Arial"/>
          <w:b/>
        </w:rPr>
        <w:t>Authentication of documents</w:t>
      </w:r>
    </w:p>
    <w:p w14:paraId="611CB5AC" w14:textId="77777777" w:rsidR="009E6019" w:rsidRDefault="009E6019">
      <w:pPr>
        <w:pStyle w:val="BodyTextIndent2"/>
        <w:numPr>
          <w:ilvl w:val="12"/>
          <w:numId w:val="0"/>
        </w:numPr>
        <w:ind w:left="720" w:hanging="720"/>
        <w:rPr>
          <w:rFonts w:cs="Arial"/>
          <w:b/>
        </w:rPr>
      </w:pPr>
    </w:p>
    <w:p w14:paraId="25726931" w14:textId="77777777" w:rsidR="009E6019" w:rsidRDefault="009E6019">
      <w:pPr>
        <w:pStyle w:val="BodyTextIndent2"/>
        <w:numPr>
          <w:ilvl w:val="12"/>
          <w:numId w:val="0"/>
        </w:numPr>
        <w:ind w:left="720" w:hanging="720"/>
        <w:rPr>
          <w:rFonts w:cs="Arial"/>
        </w:rPr>
      </w:pPr>
      <w:r>
        <w:rPr>
          <w:rFonts w:cs="Arial"/>
        </w:rPr>
        <w:tab/>
        <w:t xml:space="preserve">Where any document is necessary to any legal procedure or proceedings on behalf of the Council, it will be signed by the </w:t>
      </w:r>
      <w:r w:rsidR="001F6D19">
        <w:rPr>
          <w:rFonts w:cs="Arial"/>
        </w:rPr>
        <w:t xml:space="preserve">Corporate Director - </w:t>
      </w:r>
      <w:proofErr w:type="spellStart"/>
      <w:r w:rsidR="001F6D19">
        <w:rPr>
          <w:rFonts w:cs="Arial"/>
        </w:rPr>
        <w:t>Environment</w:t>
      </w:r>
      <w:r>
        <w:rPr>
          <w:rFonts w:cs="Arial"/>
        </w:rPr>
        <w:t>or</w:t>
      </w:r>
      <w:proofErr w:type="spellEnd"/>
      <w:r>
        <w:rPr>
          <w:rFonts w:cs="Arial"/>
        </w:rPr>
        <w:t xml:space="preserve"> the Chief Executive (if a qualified Solicitor or Barrister) or other person authorised by either of them, unless any enactment otherwise authorises or requires, or the Council has given requisite authority to some other person.</w:t>
      </w:r>
    </w:p>
    <w:p w14:paraId="313A513F" w14:textId="77777777" w:rsidR="009E6019" w:rsidRDefault="009E6019">
      <w:pPr>
        <w:pStyle w:val="BodyTextIndent2"/>
        <w:numPr>
          <w:ilvl w:val="12"/>
          <w:numId w:val="0"/>
        </w:numPr>
        <w:ind w:left="720" w:hanging="720"/>
        <w:rPr>
          <w:rFonts w:cs="Arial"/>
        </w:rPr>
      </w:pPr>
    </w:p>
    <w:p w14:paraId="254BAC90" w14:textId="77777777" w:rsidR="009E6019" w:rsidRDefault="009E6019">
      <w:pPr>
        <w:pStyle w:val="BodyTextIndent2"/>
        <w:numPr>
          <w:ilvl w:val="12"/>
          <w:numId w:val="0"/>
        </w:numPr>
        <w:ind w:left="720" w:hanging="720"/>
        <w:rPr>
          <w:rFonts w:cs="Arial"/>
          <w:b/>
        </w:rPr>
      </w:pPr>
      <w:r>
        <w:rPr>
          <w:rFonts w:cs="Arial"/>
        </w:rPr>
        <w:t>1</w:t>
      </w:r>
      <w:r w:rsidR="00302135">
        <w:rPr>
          <w:rFonts w:cs="Arial"/>
        </w:rPr>
        <w:t>1</w:t>
      </w:r>
      <w:r>
        <w:rPr>
          <w:rFonts w:cs="Arial"/>
        </w:rPr>
        <w:t>.05</w:t>
      </w:r>
      <w:r>
        <w:rPr>
          <w:rFonts w:cs="Arial"/>
        </w:rPr>
        <w:tab/>
      </w:r>
      <w:r>
        <w:rPr>
          <w:rFonts w:cs="Arial"/>
          <w:b/>
        </w:rPr>
        <w:t>Common Seal of the Council</w:t>
      </w:r>
    </w:p>
    <w:p w14:paraId="6327DF83" w14:textId="77777777" w:rsidR="009E6019" w:rsidRDefault="009E6019">
      <w:pPr>
        <w:pStyle w:val="BodyTextIndent2"/>
        <w:numPr>
          <w:ilvl w:val="12"/>
          <w:numId w:val="0"/>
        </w:numPr>
        <w:ind w:left="720" w:hanging="720"/>
        <w:rPr>
          <w:rFonts w:cs="Arial"/>
          <w:b/>
        </w:rPr>
      </w:pPr>
    </w:p>
    <w:p w14:paraId="0BB67E35" w14:textId="77777777" w:rsidR="009E6019" w:rsidRDefault="009E6019">
      <w:pPr>
        <w:pStyle w:val="BodyTextIndent2"/>
        <w:numPr>
          <w:ilvl w:val="12"/>
          <w:numId w:val="0"/>
        </w:numPr>
        <w:ind w:left="720" w:hanging="720"/>
        <w:rPr>
          <w:rFonts w:cs="Arial"/>
        </w:rPr>
      </w:pPr>
      <w:r>
        <w:rPr>
          <w:rFonts w:cs="Arial"/>
        </w:rPr>
        <w:tab/>
        <w:t xml:space="preserve">The Common Seal of the Council will be kept in a safe place in the custody of the Solicitor to the Council.  A decision of the Council, or any part of it, will be sufficient authority for sealing any document necessary to give effect to the decision.  The Common Seal will be affixed to those documents which in the opinion of the Solicitor to the Council should be sealed.  The affixing of the Common Seal will be attested by the Chief Executive, the </w:t>
      </w:r>
      <w:r w:rsidR="001F6D19">
        <w:rPr>
          <w:rFonts w:cs="Arial"/>
        </w:rPr>
        <w:t xml:space="preserve">Corporate Director - </w:t>
      </w:r>
      <w:proofErr w:type="spellStart"/>
      <w:r w:rsidR="001F6D19">
        <w:rPr>
          <w:rFonts w:cs="Arial"/>
        </w:rPr>
        <w:t>Environment</w:t>
      </w:r>
      <w:r>
        <w:rPr>
          <w:rFonts w:cs="Arial"/>
        </w:rPr>
        <w:t>or</w:t>
      </w:r>
      <w:proofErr w:type="spellEnd"/>
      <w:r>
        <w:rPr>
          <w:rFonts w:cs="Arial"/>
        </w:rPr>
        <w:t xml:space="preserve"> some other person authorised in writing by either of them.</w:t>
      </w:r>
    </w:p>
    <w:p w14:paraId="73147405" w14:textId="77777777" w:rsidR="009E6019" w:rsidRDefault="009E6019">
      <w:pPr>
        <w:pStyle w:val="BodyTextIndent2"/>
        <w:numPr>
          <w:ilvl w:val="12"/>
          <w:numId w:val="0"/>
        </w:numPr>
        <w:ind w:left="720" w:hanging="720"/>
        <w:rPr>
          <w:rFonts w:cs="Arial"/>
        </w:rPr>
      </w:pPr>
    </w:p>
    <w:p w14:paraId="72B3C991" w14:textId="77777777" w:rsidR="009E6019" w:rsidRDefault="009E6019">
      <w:pPr>
        <w:pStyle w:val="BodyTextIndent2"/>
        <w:numPr>
          <w:ilvl w:val="12"/>
          <w:numId w:val="0"/>
        </w:numPr>
        <w:ind w:left="720" w:hanging="720"/>
        <w:rPr>
          <w:rFonts w:cs="Arial"/>
        </w:rPr>
      </w:pPr>
      <w:r>
        <w:rPr>
          <w:rFonts w:cs="Arial"/>
        </w:rPr>
        <w:br w:type="page"/>
      </w:r>
    </w:p>
    <w:p w14:paraId="7648B34A" w14:textId="77777777" w:rsidR="009E6019" w:rsidRDefault="009E6019">
      <w:pPr>
        <w:pStyle w:val="BodyTextIndent2"/>
        <w:numPr>
          <w:ilvl w:val="12"/>
          <w:numId w:val="0"/>
        </w:numPr>
        <w:ind w:left="720" w:hanging="720"/>
        <w:rPr>
          <w:rFonts w:cs="Arial"/>
          <w:b/>
        </w:rPr>
      </w:pPr>
      <w:r>
        <w:rPr>
          <w:rFonts w:cs="Arial"/>
          <w:b/>
        </w:rPr>
        <w:t>ARTICLE 1</w:t>
      </w:r>
      <w:r w:rsidR="00302135">
        <w:rPr>
          <w:rFonts w:cs="Arial"/>
          <w:b/>
        </w:rPr>
        <w:t>2</w:t>
      </w:r>
      <w:r>
        <w:rPr>
          <w:rFonts w:cs="Arial"/>
          <w:b/>
        </w:rPr>
        <w:t xml:space="preserve"> – REVIEW AND REVISION OF THE CONSTITUTION</w:t>
      </w:r>
    </w:p>
    <w:p w14:paraId="5E130236" w14:textId="77777777" w:rsidR="009E6019" w:rsidRDefault="009E6019">
      <w:pPr>
        <w:pStyle w:val="BodyTextIndent2"/>
        <w:numPr>
          <w:ilvl w:val="12"/>
          <w:numId w:val="0"/>
        </w:numPr>
        <w:ind w:left="720" w:hanging="720"/>
        <w:rPr>
          <w:rFonts w:cs="Arial"/>
          <w:b/>
          <w:sz w:val="24"/>
        </w:rPr>
      </w:pPr>
    </w:p>
    <w:p w14:paraId="1A48B3DA" w14:textId="77777777" w:rsidR="009E6019" w:rsidRDefault="009E6019">
      <w:pPr>
        <w:pStyle w:val="BodyTextIndent2"/>
        <w:numPr>
          <w:ilvl w:val="12"/>
          <w:numId w:val="0"/>
        </w:numPr>
        <w:ind w:left="720" w:hanging="720"/>
        <w:rPr>
          <w:rFonts w:cs="Arial"/>
          <w:b/>
        </w:rPr>
      </w:pPr>
      <w:r>
        <w:rPr>
          <w:rFonts w:cs="Arial"/>
        </w:rPr>
        <w:t>1</w:t>
      </w:r>
      <w:r w:rsidR="00302135">
        <w:rPr>
          <w:rFonts w:cs="Arial"/>
        </w:rPr>
        <w:t>2</w:t>
      </w:r>
      <w:r>
        <w:rPr>
          <w:rFonts w:cs="Arial"/>
        </w:rPr>
        <w:t>.01</w:t>
      </w:r>
      <w:r>
        <w:rPr>
          <w:rFonts w:cs="Arial"/>
        </w:rPr>
        <w:tab/>
      </w:r>
      <w:r>
        <w:rPr>
          <w:rFonts w:cs="Arial"/>
          <w:b/>
        </w:rPr>
        <w:t>Duty to monitor and review the Constitution</w:t>
      </w:r>
    </w:p>
    <w:p w14:paraId="72286AB0" w14:textId="77777777" w:rsidR="009E6019" w:rsidRDefault="009E6019">
      <w:pPr>
        <w:pStyle w:val="BodyTextIndent2"/>
        <w:numPr>
          <w:ilvl w:val="12"/>
          <w:numId w:val="0"/>
        </w:numPr>
        <w:ind w:left="720" w:hanging="720"/>
        <w:rPr>
          <w:rFonts w:cs="Arial"/>
          <w:b/>
        </w:rPr>
      </w:pPr>
    </w:p>
    <w:p w14:paraId="1391E07F" w14:textId="77777777" w:rsidR="009E6019" w:rsidRDefault="009E6019">
      <w:pPr>
        <w:pStyle w:val="BodyTextIndent2"/>
        <w:numPr>
          <w:ilvl w:val="12"/>
          <w:numId w:val="0"/>
        </w:numPr>
        <w:ind w:left="720" w:hanging="720"/>
        <w:rPr>
          <w:rFonts w:cs="Arial"/>
        </w:rPr>
      </w:pPr>
      <w:r>
        <w:rPr>
          <w:rFonts w:cs="Arial"/>
          <w:b/>
        </w:rPr>
        <w:tab/>
      </w:r>
      <w:r>
        <w:rPr>
          <w:rFonts w:cs="Arial"/>
        </w:rPr>
        <w:t xml:space="preserve">The Chief Executive and the </w:t>
      </w:r>
      <w:r w:rsidR="001F6D19">
        <w:rPr>
          <w:rFonts w:cs="Arial"/>
        </w:rPr>
        <w:t xml:space="preserve">Corporate Director - </w:t>
      </w:r>
      <w:proofErr w:type="spellStart"/>
      <w:r w:rsidR="001F6D19">
        <w:rPr>
          <w:rFonts w:cs="Arial"/>
        </w:rPr>
        <w:t>Environment</w:t>
      </w:r>
      <w:r>
        <w:rPr>
          <w:rFonts w:cs="Arial"/>
        </w:rPr>
        <w:t>will</w:t>
      </w:r>
      <w:proofErr w:type="spellEnd"/>
      <w:r>
        <w:rPr>
          <w:rFonts w:cs="Arial"/>
        </w:rPr>
        <w:t xml:space="preserve"> monitor and review the operation of the Constitution to ensure that the aims and principles of the Constitution are given full effect, and make any necessary recommendation to the appropriate Board, Committee, or Council.</w:t>
      </w:r>
    </w:p>
    <w:p w14:paraId="5E5E13AB" w14:textId="77777777" w:rsidR="009E6019" w:rsidRDefault="009E6019">
      <w:pPr>
        <w:pStyle w:val="BodyTextIndent2"/>
        <w:numPr>
          <w:ilvl w:val="12"/>
          <w:numId w:val="0"/>
        </w:numPr>
        <w:rPr>
          <w:rFonts w:cs="Arial"/>
        </w:rPr>
      </w:pPr>
    </w:p>
    <w:p w14:paraId="5A25756A" w14:textId="77777777" w:rsidR="009E6019" w:rsidRDefault="009E6019">
      <w:pPr>
        <w:pStyle w:val="BodyTextIndent2"/>
        <w:numPr>
          <w:ilvl w:val="12"/>
          <w:numId w:val="0"/>
        </w:numPr>
        <w:ind w:left="720" w:hanging="720"/>
        <w:rPr>
          <w:rFonts w:cs="Arial"/>
        </w:rPr>
      </w:pPr>
    </w:p>
    <w:p w14:paraId="6A164BBB" w14:textId="77777777" w:rsidR="009E6019" w:rsidRDefault="009E6019">
      <w:pPr>
        <w:pStyle w:val="BodyTextIndent2"/>
        <w:numPr>
          <w:ilvl w:val="12"/>
          <w:numId w:val="0"/>
        </w:numPr>
        <w:ind w:left="720" w:hanging="720"/>
        <w:rPr>
          <w:rFonts w:cs="Arial"/>
          <w:b/>
        </w:rPr>
      </w:pPr>
      <w:r>
        <w:rPr>
          <w:rFonts w:cs="Arial"/>
        </w:rPr>
        <w:tab/>
      </w:r>
      <w:r>
        <w:rPr>
          <w:rFonts w:cs="Arial"/>
          <w:b/>
        </w:rPr>
        <w:t>Protocol for monitoring and review of Constitution by the Monitoring Officer</w:t>
      </w:r>
    </w:p>
    <w:p w14:paraId="7464382C" w14:textId="77777777" w:rsidR="009E6019" w:rsidRDefault="009E6019">
      <w:pPr>
        <w:pStyle w:val="BodyTextIndent2"/>
        <w:numPr>
          <w:ilvl w:val="12"/>
          <w:numId w:val="0"/>
        </w:numPr>
        <w:ind w:left="720" w:hanging="720"/>
        <w:rPr>
          <w:rFonts w:cs="Arial"/>
          <w:b/>
        </w:rPr>
      </w:pPr>
    </w:p>
    <w:p w14:paraId="43CBD7C3" w14:textId="77777777" w:rsidR="009E6019" w:rsidRDefault="009E6019">
      <w:pPr>
        <w:pStyle w:val="BodyTextIndent2"/>
        <w:numPr>
          <w:ilvl w:val="12"/>
          <w:numId w:val="0"/>
        </w:numPr>
        <w:ind w:left="720" w:hanging="720"/>
        <w:rPr>
          <w:rFonts w:cs="Arial"/>
        </w:rPr>
      </w:pPr>
      <w:r>
        <w:rPr>
          <w:rFonts w:cs="Arial"/>
        </w:rPr>
        <w:tab/>
        <w:t xml:space="preserve">A key role for the </w:t>
      </w:r>
      <w:r w:rsidR="001F6D19">
        <w:rPr>
          <w:rFonts w:cs="Arial"/>
        </w:rPr>
        <w:t xml:space="preserve">Corporate Director - </w:t>
      </w:r>
      <w:proofErr w:type="spellStart"/>
      <w:r w:rsidR="001F6D19">
        <w:rPr>
          <w:rFonts w:cs="Arial"/>
        </w:rPr>
        <w:t>Environment</w:t>
      </w:r>
      <w:r>
        <w:rPr>
          <w:rFonts w:cs="Arial"/>
        </w:rPr>
        <w:t>is</w:t>
      </w:r>
      <w:proofErr w:type="spellEnd"/>
      <w:r>
        <w:rPr>
          <w:rFonts w:cs="Arial"/>
        </w:rPr>
        <w:t xml:space="preserve"> to be aware of the strengths and weaknesses of the Constitution adopted by the Council, and to make recommendations for ways in which it could be amended in order better to achieve the purposes set out in </w:t>
      </w:r>
      <w:r>
        <w:rPr>
          <w:rFonts w:cs="Arial"/>
        </w:rPr>
        <w:br/>
        <w:t>Article 1.  In undertaking this task, the</w:t>
      </w:r>
      <w:r w:rsidR="001F6D19">
        <w:rPr>
          <w:rFonts w:cs="Arial"/>
        </w:rPr>
        <w:t xml:space="preserve"> Corporate Director - Environment</w:t>
      </w:r>
      <w:r>
        <w:rPr>
          <w:rFonts w:cs="Arial"/>
        </w:rPr>
        <w:t xml:space="preserve"> may:</w:t>
      </w:r>
    </w:p>
    <w:p w14:paraId="7E211D57" w14:textId="77777777" w:rsidR="009E6019" w:rsidRDefault="009E6019">
      <w:pPr>
        <w:pStyle w:val="BodyTextIndent2"/>
        <w:numPr>
          <w:ilvl w:val="12"/>
          <w:numId w:val="0"/>
        </w:numPr>
        <w:ind w:left="720" w:hanging="720"/>
        <w:rPr>
          <w:rFonts w:cs="Arial"/>
        </w:rPr>
      </w:pPr>
    </w:p>
    <w:p w14:paraId="576F9A13" w14:textId="77777777" w:rsidR="009E6019" w:rsidRDefault="009E6019">
      <w:pPr>
        <w:pStyle w:val="BodyTextIndent2"/>
        <w:numPr>
          <w:ilvl w:val="12"/>
          <w:numId w:val="0"/>
        </w:numPr>
        <w:ind w:left="1440" w:hanging="720"/>
        <w:rPr>
          <w:rFonts w:cs="Arial"/>
        </w:rPr>
      </w:pPr>
      <w:r>
        <w:rPr>
          <w:rFonts w:cs="Arial"/>
        </w:rPr>
        <w:t>1.</w:t>
      </w:r>
      <w:r>
        <w:rPr>
          <w:rFonts w:cs="Arial"/>
        </w:rPr>
        <w:tab/>
        <w:t xml:space="preserve">observe meetings of different parts of the Member and officer </w:t>
      </w:r>
      <w:proofErr w:type="gramStart"/>
      <w:r>
        <w:rPr>
          <w:rFonts w:cs="Arial"/>
        </w:rPr>
        <w:t>structure;</w:t>
      </w:r>
      <w:proofErr w:type="gramEnd"/>
    </w:p>
    <w:p w14:paraId="6F76B453" w14:textId="77777777" w:rsidR="009E6019" w:rsidRDefault="009E6019">
      <w:pPr>
        <w:pStyle w:val="BodyTextIndent2"/>
        <w:numPr>
          <w:ilvl w:val="12"/>
          <w:numId w:val="0"/>
        </w:numPr>
        <w:ind w:left="1440" w:hanging="720"/>
        <w:rPr>
          <w:rFonts w:cs="Arial"/>
        </w:rPr>
      </w:pPr>
    </w:p>
    <w:p w14:paraId="37F0C3CC" w14:textId="77777777" w:rsidR="009E6019" w:rsidRDefault="009E6019">
      <w:pPr>
        <w:pStyle w:val="BodyTextIndent2"/>
        <w:numPr>
          <w:ilvl w:val="12"/>
          <w:numId w:val="0"/>
        </w:numPr>
        <w:ind w:left="1440" w:hanging="720"/>
        <w:rPr>
          <w:rFonts w:cs="Arial"/>
        </w:rPr>
      </w:pPr>
      <w:r>
        <w:rPr>
          <w:rFonts w:cs="Arial"/>
        </w:rPr>
        <w:t>2.</w:t>
      </w:r>
      <w:r>
        <w:rPr>
          <w:rFonts w:cs="Arial"/>
        </w:rPr>
        <w:tab/>
        <w:t xml:space="preserve">undertake an audit trail of a sample of </w:t>
      </w:r>
      <w:proofErr w:type="gramStart"/>
      <w:r>
        <w:rPr>
          <w:rFonts w:cs="Arial"/>
        </w:rPr>
        <w:t>decisions;</w:t>
      </w:r>
      <w:proofErr w:type="gramEnd"/>
    </w:p>
    <w:p w14:paraId="2A943577" w14:textId="77777777" w:rsidR="009E6019" w:rsidRDefault="009E6019">
      <w:pPr>
        <w:pStyle w:val="BodyTextIndent2"/>
        <w:numPr>
          <w:ilvl w:val="12"/>
          <w:numId w:val="0"/>
        </w:numPr>
        <w:ind w:left="1440" w:hanging="720"/>
        <w:rPr>
          <w:rFonts w:cs="Arial"/>
        </w:rPr>
      </w:pPr>
    </w:p>
    <w:p w14:paraId="12D3CD3B" w14:textId="77777777" w:rsidR="009E6019" w:rsidRDefault="009E6019">
      <w:pPr>
        <w:pStyle w:val="BodyTextIndent2"/>
        <w:numPr>
          <w:ilvl w:val="12"/>
          <w:numId w:val="0"/>
        </w:numPr>
        <w:ind w:left="1440" w:hanging="720"/>
        <w:rPr>
          <w:rFonts w:cs="Arial"/>
        </w:rPr>
      </w:pPr>
      <w:r>
        <w:rPr>
          <w:rFonts w:cs="Arial"/>
        </w:rPr>
        <w:t>3.</w:t>
      </w:r>
      <w:r>
        <w:rPr>
          <w:rFonts w:cs="Arial"/>
        </w:rPr>
        <w:tab/>
        <w:t>record and analyse issues raised with him/her by Members, officers, the public and other relevant stakeholders; and</w:t>
      </w:r>
    </w:p>
    <w:p w14:paraId="62751058" w14:textId="77777777" w:rsidR="009E6019" w:rsidRDefault="009E6019">
      <w:pPr>
        <w:pStyle w:val="BodyTextIndent2"/>
        <w:numPr>
          <w:ilvl w:val="12"/>
          <w:numId w:val="0"/>
        </w:numPr>
        <w:ind w:left="1440" w:hanging="720"/>
        <w:rPr>
          <w:rFonts w:cs="Arial"/>
        </w:rPr>
      </w:pPr>
    </w:p>
    <w:p w14:paraId="4000FDD9" w14:textId="77777777" w:rsidR="009E6019" w:rsidRDefault="009E6019">
      <w:pPr>
        <w:pStyle w:val="BodyTextIndent2"/>
        <w:numPr>
          <w:ilvl w:val="12"/>
          <w:numId w:val="0"/>
        </w:numPr>
        <w:ind w:left="1440" w:hanging="720"/>
        <w:rPr>
          <w:rFonts w:cs="Arial"/>
        </w:rPr>
      </w:pPr>
      <w:r>
        <w:rPr>
          <w:rFonts w:cs="Arial"/>
        </w:rPr>
        <w:t>4.</w:t>
      </w:r>
      <w:r>
        <w:rPr>
          <w:rFonts w:cs="Arial"/>
        </w:rPr>
        <w:tab/>
        <w:t>compare practices in this authority with those in other comparable authorities, or national examples of best practice.</w:t>
      </w:r>
    </w:p>
    <w:p w14:paraId="01174DAB" w14:textId="77777777" w:rsidR="009E6019" w:rsidRDefault="009E6019">
      <w:pPr>
        <w:pStyle w:val="BodyTextIndent2"/>
        <w:numPr>
          <w:ilvl w:val="12"/>
          <w:numId w:val="0"/>
        </w:numPr>
        <w:ind w:left="720" w:hanging="720"/>
        <w:rPr>
          <w:rFonts w:cs="Arial"/>
        </w:rPr>
      </w:pPr>
    </w:p>
    <w:p w14:paraId="760B58CF" w14:textId="77777777" w:rsidR="009E6019" w:rsidRDefault="009E6019">
      <w:pPr>
        <w:pStyle w:val="BodyTextIndent2"/>
        <w:numPr>
          <w:ilvl w:val="12"/>
          <w:numId w:val="0"/>
        </w:numPr>
        <w:ind w:left="720" w:hanging="720"/>
        <w:rPr>
          <w:rFonts w:cs="Arial"/>
        </w:rPr>
      </w:pPr>
    </w:p>
    <w:p w14:paraId="2C5AE62D" w14:textId="77777777" w:rsidR="009E6019" w:rsidRDefault="009E6019">
      <w:pPr>
        <w:pStyle w:val="BodyTextIndent2"/>
        <w:numPr>
          <w:ilvl w:val="12"/>
          <w:numId w:val="0"/>
        </w:numPr>
        <w:ind w:left="720" w:hanging="720"/>
        <w:rPr>
          <w:rFonts w:cs="Arial"/>
          <w:b/>
        </w:rPr>
      </w:pPr>
      <w:r>
        <w:rPr>
          <w:rFonts w:cs="Arial"/>
        </w:rPr>
        <w:t>1</w:t>
      </w:r>
      <w:r w:rsidR="00302135">
        <w:rPr>
          <w:rFonts w:cs="Arial"/>
        </w:rPr>
        <w:t>2</w:t>
      </w:r>
      <w:r>
        <w:rPr>
          <w:rFonts w:cs="Arial"/>
        </w:rPr>
        <w:t>.02</w:t>
      </w:r>
      <w:r>
        <w:rPr>
          <w:rFonts w:cs="Arial"/>
        </w:rPr>
        <w:tab/>
      </w:r>
      <w:r>
        <w:rPr>
          <w:rFonts w:cs="Arial"/>
          <w:b/>
        </w:rPr>
        <w:t>Changes to the Constitution</w:t>
      </w:r>
    </w:p>
    <w:p w14:paraId="363D1DCC" w14:textId="77777777" w:rsidR="009E6019" w:rsidRDefault="009E6019">
      <w:pPr>
        <w:pStyle w:val="BodyTextIndent2"/>
        <w:numPr>
          <w:ilvl w:val="12"/>
          <w:numId w:val="0"/>
        </w:numPr>
        <w:ind w:left="720" w:hanging="720"/>
        <w:rPr>
          <w:rFonts w:cs="Arial"/>
          <w:b/>
        </w:rPr>
      </w:pPr>
    </w:p>
    <w:p w14:paraId="61ACDF98" w14:textId="77777777" w:rsidR="009E6019" w:rsidRDefault="009E6019">
      <w:pPr>
        <w:pStyle w:val="BodyTextIndent2"/>
        <w:numPr>
          <w:ilvl w:val="12"/>
          <w:numId w:val="0"/>
        </w:numPr>
        <w:ind w:left="1440" w:hanging="720"/>
        <w:rPr>
          <w:rFonts w:cs="Arial"/>
          <w:b/>
        </w:rPr>
      </w:pPr>
      <w:r>
        <w:rPr>
          <w:rFonts w:cs="Arial"/>
        </w:rPr>
        <w:t>(a)</w:t>
      </w:r>
      <w:r>
        <w:rPr>
          <w:rFonts w:cs="Arial"/>
        </w:rPr>
        <w:tab/>
      </w:r>
      <w:r>
        <w:rPr>
          <w:rFonts w:cs="Arial"/>
          <w:b/>
        </w:rPr>
        <w:t>Approval</w:t>
      </w:r>
    </w:p>
    <w:p w14:paraId="400AA4CF" w14:textId="77777777" w:rsidR="009E6019" w:rsidRDefault="009E6019">
      <w:pPr>
        <w:pStyle w:val="BodyTextIndent2"/>
        <w:numPr>
          <w:ilvl w:val="12"/>
          <w:numId w:val="0"/>
        </w:numPr>
        <w:ind w:left="1440" w:hanging="720"/>
        <w:rPr>
          <w:rFonts w:cs="Arial"/>
          <w:b/>
        </w:rPr>
      </w:pPr>
    </w:p>
    <w:p w14:paraId="736163D3" w14:textId="77777777" w:rsidR="009E6019" w:rsidRDefault="009E6019">
      <w:pPr>
        <w:pStyle w:val="BodyTextIndent2"/>
        <w:numPr>
          <w:ilvl w:val="12"/>
          <w:numId w:val="0"/>
        </w:numPr>
        <w:ind w:left="1440" w:hanging="720"/>
        <w:rPr>
          <w:rFonts w:cs="Arial"/>
        </w:rPr>
      </w:pPr>
      <w:r>
        <w:rPr>
          <w:rFonts w:cs="Arial"/>
        </w:rPr>
        <w:tab/>
        <w:t xml:space="preserve">Changes to the Constitution will only be approved by the Full Council after consideration of the proposal by the </w:t>
      </w:r>
      <w:r w:rsidR="001F6D19">
        <w:rPr>
          <w:rFonts w:cs="Arial"/>
        </w:rPr>
        <w:t>Corporate Director - Environment</w:t>
      </w:r>
      <w:r>
        <w:rPr>
          <w:rFonts w:cs="Arial"/>
        </w:rPr>
        <w:t>.</w:t>
      </w:r>
    </w:p>
    <w:p w14:paraId="7A3F928E" w14:textId="77777777" w:rsidR="009E6019" w:rsidRDefault="009E6019">
      <w:pPr>
        <w:pStyle w:val="BodyTextIndent2"/>
        <w:numPr>
          <w:ilvl w:val="12"/>
          <w:numId w:val="0"/>
        </w:numPr>
        <w:ind w:left="1440" w:hanging="720"/>
        <w:rPr>
          <w:rFonts w:cs="Arial"/>
        </w:rPr>
      </w:pPr>
    </w:p>
    <w:p w14:paraId="73E649FE" w14:textId="77777777" w:rsidR="009E6019" w:rsidRDefault="009E6019">
      <w:pPr>
        <w:pStyle w:val="BodyTextIndent2"/>
        <w:numPr>
          <w:ilvl w:val="12"/>
          <w:numId w:val="0"/>
        </w:numPr>
        <w:ind w:left="1440" w:hanging="720"/>
        <w:rPr>
          <w:rFonts w:cs="Arial"/>
          <w:b/>
        </w:rPr>
      </w:pPr>
      <w:r>
        <w:rPr>
          <w:rFonts w:cs="Arial"/>
        </w:rPr>
        <w:t>(b)</w:t>
      </w:r>
      <w:r>
        <w:rPr>
          <w:rFonts w:cs="Arial"/>
        </w:rPr>
        <w:tab/>
      </w:r>
      <w:r>
        <w:rPr>
          <w:rFonts w:cs="Arial"/>
          <w:b/>
        </w:rPr>
        <w:t>Change from alternative arrangements to a mayoral form of executive</w:t>
      </w:r>
    </w:p>
    <w:p w14:paraId="64B19194" w14:textId="77777777" w:rsidR="009E6019" w:rsidRDefault="009E6019">
      <w:pPr>
        <w:pStyle w:val="BodyTextIndent2"/>
        <w:numPr>
          <w:ilvl w:val="12"/>
          <w:numId w:val="0"/>
        </w:numPr>
        <w:ind w:left="1440" w:hanging="720"/>
        <w:rPr>
          <w:rFonts w:cs="Arial"/>
          <w:b/>
        </w:rPr>
      </w:pPr>
    </w:p>
    <w:p w14:paraId="0B2AC1CC" w14:textId="77777777" w:rsidR="009E6019" w:rsidRDefault="009E6019">
      <w:pPr>
        <w:pStyle w:val="BodyTextIndent2"/>
        <w:numPr>
          <w:ilvl w:val="12"/>
          <w:numId w:val="0"/>
        </w:numPr>
        <w:ind w:left="1440" w:hanging="720"/>
        <w:rPr>
          <w:rFonts w:cs="Arial"/>
        </w:rPr>
      </w:pPr>
      <w:r>
        <w:rPr>
          <w:rFonts w:cs="Arial"/>
          <w:b/>
        </w:rPr>
        <w:tab/>
      </w:r>
      <w:r>
        <w:rPr>
          <w:rFonts w:cs="Arial"/>
        </w:rPr>
        <w:t xml:space="preserve">The Council must take reasonable steps to consult with local electors and other interested persons in the area when drawing up </w:t>
      </w:r>
      <w:proofErr w:type="gramStart"/>
      <w:r>
        <w:rPr>
          <w:rFonts w:cs="Arial"/>
        </w:rPr>
        <w:t>proposals, and</w:t>
      </w:r>
      <w:proofErr w:type="gramEnd"/>
      <w:r>
        <w:rPr>
          <w:rFonts w:cs="Arial"/>
        </w:rPr>
        <w:t xml:space="preserve"> must hold a binding referendum.</w:t>
      </w:r>
    </w:p>
    <w:p w14:paraId="02595939" w14:textId="77777777" w:rsidR="009E6019" w:rsidRDefault="009E6019">
      <w:pPr>
        <w:pStyle w:val="BodyTextIndent2"/>
        <w:numPr>
          <w:ilvl w:val="12"/>
          <w:numId w:val="0"/>
        </w:numPr>
        <w:ind w:left="1440" w:hanging="720"/>
        <w:rPr>
          <w:rFonts w:cs="Arial"/>
        </w:rPr>
      </w:pPr>
    </w:p>
    <w:p w14:paraId="38C09655" w14:textId="77777777" w:rsidR="009E6019" w:rsidRDefault="009E6019">
      <w:pPr>
        <w:pStyle w:val="BodyTextIndent2"/>
        <w:numPr>
          <w:ilvl w:val="12"/>
          <w:numId w:val="0"/>
        </w:numPr>
        <w:ind w:left="1440" w:hanging="720"/>
        <w:rPr>
          <w:rFonts w:cs="Arial"/>
          <w:b/>
        </w:rPr>
      </w:pPr>
      <w:r>
        <w:rPr>
          <w:rFonts w:cs="Arial"/>
        </w:rPr>
        <w:t>(c)</w:t>
      </w:r>
      <w:r>
        <w:rPr>
          <w:rFonts w:cs="Arial"/>
        </w:rPr>
        <w:tab/>
      </w:r>
      <w:r>
        <w:rPr>
          <w:rFonts w:cs="Arial"/>
          <w:b/>
        </w:rPr>
        <w:t>Change from alternative arrangements to a leader and cabinet form of executive</w:t>
      </w:r>
    </w:p>
    <w:p w14:paraId="4F53FE51" w14:textId="77777777" w:rsidR="009E6019" w:rsidRDefault="009E6019">
      <w:pPr>
        <w:pStyle w:val="BodyTextIndent2"/>
        <w:numPr>
          <w:ilvl w:val="12"/>
          <w:numId w:val="0"/>
        </w:numPr>
        <w:ind w:left="1440" w:hanging="720"/>
        <w:rPr>
          <w:rFonts w:cs="Arial"/>
          <w:b/>
        </w:rPr>
      </w:pPr>
    </w:p>
    <w:p w14:paraId="6450462F" w14:textId="77777777" w:rsidR="009E6019" w:rsidRDefault="009E6019">
      <w:pPr>
        <w:pStyle w:val="BodyTextIndent2"/>
        <w:numPr>
          <w:ilvl w:val="12"/>
          <w:numId w:val="0"/>
        </w:numPr>
        <w:ind w:left="1440" w:hanging="720"/>
        <w:rPr>
          <w:rFonts w:cs="Arial"/>
        </w:rPr>
      </w:pPr>
      <w:r>
        <w:rPr>
          <w:rFonts w:cs="Arial"/>
        </w:rPr>
        <w:tab/>
        <w:t>The Council must take reasonable steps to consult with local electors and other interested persons in the area when drawing up proposals.</w:t>
      </w:r>
    </w:p>
    <w:p w14:paraId="76A17454" w14:textId="77777777" w:rsidR="009E6019" w:rsidRDefault="009E6019">
      <w:pPr>
        <w:pStyle w:val="BodyTextIndent2"/>
        <w:numPr>
          <w:ilvl w:val="12"/>
          <w:numId w:val="0"/>
        </w:numPr>
        <w:ind w:left="1440" w:hanging="720"/>
        <w:rPr>
          <w:rFonts w:cs="Arial"/>
        </w:rPr>
      </w:pPr>
    </w:p>
    <w:p w14:paraId="2AF8B300" w14:textId="77777777" w:rsidR="009E6019" w:rsidRDefault="009E6019">
      <w:pPr>
        <w:pStyle w:val="BodyTextIndent2"/>
        <w:numPr>
          <w:ilvl w:val="12"/>
          <w:numId w:val="0"/>
        </w:numPr>
        <w:rPr>
          <w:rFonts w:cs="Arial"/>
        </w:rPr>
      </w:pPr>
      <w:r>
        <w:rPr>
          <w:rFonts w:cs="Arial"/>
        </w:rPr>
        <w:br w:type="page"/>
      </w:r>
    </w:p>
    <w:p w14:paraId="21F7E3D7" w14:textId="77777777" w:rsidR="009E6019" w:rsidRDefault="009E6019">
      <w:pPr>
        <w:pStyle w:val="BodyTextIndent2"/>
        <w:numPr>
          <w:ilvl w:val="12"/>
          <w:numId w:val="0"/>
        </w:numPr>
        <w:rPr>
          <w:rFonts w:cs="Arial"/>
          <w:b/>
        </w:rPr>
      </w:pPr>
      <w:r>
        <w:rPr>
          <w:rFonts w:cs="Arial"/>
          <w:b/>
        </w:rPr>
        <w:t>ARTICLE 1</w:t>
      </w:r>
      <w:r w:rsidR="00302135">
        <w:rPr>
          <w:rFonts w:cs="Arial"/>
          <w:b/>
        </w:rPr>
        <w:t>3</w:t>
      </w:r>
      <w:r>
        <w:rPr>
          <w:rFonts w:cs="Arial"/>
          <w:b/>
        </w:rPr>
        <w:t xml:space="preserve"> – SUSPENSION, INTERPRETATION AND PUBLICATION OF THE CONSTITUTION</w:t>
      </w:r>
    </w:p>
    <w:p w14:paraId="3DEC649B" w14:textId="77777777" w:rsidR="009E6019" w:rsidRDefault="009E6019">
      <w:pPr>
        <w:pStyle w:val="BodyTextIndent2"/>
        <w:numPr>
          <w:ilvl w:val="12"/>
          <w:numId w:val="0"/>
        </w:numPr>
        <w:ind w:left="720" w:hanging="720"/>
        <w:rPr>
          <w:rFonts w:cs="Arial"/>
          <w:b/>
          <w:sz w:val="24"/>
        </w:rPr>
      </w:pPr>
    </w:p>
    <w:p w14:paraId="30DC5C4F" w14:textId="77777777" w:rsidR="009E6019" w:rsidRDefault="009E6019">
      <w:pPr>
        <w:pStyle w:val="BodyTextIndent2"/>
        <w:numPr>
          <w:ilvl w:val="12"/>
          <w:numId w:val="0"/>
        </w:numPr>
        <w:ind w:left="720" w:hanging="720"/>
        <w:rPr>
          <w:rFonts w:cs="Arial"/>
          <w:b/>
          <w:sz w:val="24"/>
        </w:rPr>
      </w:pPr>
    </w:p>
    <w:p w14:paraId="10CE1FEA" w14:textId="77777777" w:rsidR="009E6019" w:rsidRDefault="009E6019">
      <w:pPr>
        <w:pStyle w:val="BodyTextIndent2"/>
        <w:numPr>
          <w:ilvl w:val="12"/>
          <w:numId w:val="0"/>
        </w:numPr>
        <w:ind w:left="720" w:hanging="720"/>
        <w:rPr>
          <w:rFonts w:cs="Arial"/>
          <w:b/>
        </w:rPr>
      </w:pPr>
      <w:r>
        <w:rPr>
          <w:rFonts w:cs="Arial"/>
        </w:rPr>
        <w:t>1</w:t>
      </w:r>
      <w:r w:rsidR="00302135">
        <w:rPr>
          <w:rFonts w:cs="Arial"/>
        </w:rPr>
        <w:t>3</w:t>
      </w:r>
      <w:r>
        <w:rPr>
          <w:rFonts w:cs="Arial"/>
        </w:rPr>
        <w:t>.01</w:t>
      </w:r>
      <w:r>
        <w:rPr>
          <w:rFonts w:cs="Arial"/>
        </w:rPr>
        <w:tab/>
      </w:r>
      <w:r>
        <w:rPr>
          <w:rFonts w:cs="Arial"/>
          <w:b/>
        </w:rPr>
        <w:t>Suspension of the Constitution</w:t>
      </w:r>
    </w:p>
    <w:p w14:paraId="4EAB05FC" w14:textId="77777777" w:rsidR="009E6019" w:rsidRDefault="009E6019">
      <w:pPr>
        <w:pStyle w:val="BodyTextIndent2"/>
        <w:numPr>
          <w:ilvl w:val="12"/>
          <w:numId w:val="0"/>
        </w:numPr>
        <w:ind w:left="720" w:hanging="720"/>
        <w:rPr>
          <w:rFonts w:cs="Arial"/>
          <w:b/>
        </w:rPr>
      </w:pPr>
    </w:p>
    <w:p w14:paraId="1211744F" w14:textId="77777777" w:rsidR="009E6019" w:rsidRDefault="009E6019">
      <w:pPr>
        <w:pStyle w:val="BodyTextIndent2"/>
        <w:numPr>
          <w:ilvl w:val="12"/>
          <w:numId w:val="0"/>
        </w:numPr>
        <w:ind w:left="720" w:hanging="720"/>
        <w:rPr>
          <w:rFonts w:cs="Arial"/>
          <w:b/>
        </w:rPr>
      </w:pPr>
      <w:r>
        <w:rPr>
          <w:rFonts w:cs="Arial"/>
        </w:rPr>
        <w:tab/>
        <w:t>(a)</w:t>
      </w:r>
      <w:r>
        <w:rPr>
          <w:rFonts w:cs="Arial"/>
        </w:rPr>
        <w:tab/>
      </w:r>
      <w:r>
        <w:rPr>
          <w:rFonts w:cs="Arial"/>
          <w:b/>
        </w:rPr>
        <w:t>Limit to suspension</w:t>
      </w:r>
    </w:p>
    <w:p w14:paraId="42A7B36C" w14:textId="77777777" w:rsidR="009E6019" w:rsidRDefault="009E6019">
      <w:pPr>
        <w:pStyle w:val="BodyTextIndent2"/>
        <w:numPr>
          <w:ilvl w:val="12"/>
          <w:numId w:val="0"/>
        </w:numPr>
        <w:ind w:left="720" w:hanging="720"/>
        <w:rPr>
          <w:rFonts w:cs="Arial"/>
          <w:b/>
        </w:rPr>
      </w:pPr>
    </w:p>
    <w:p w14:paraId="369AFCF8" w14:textId="77777777" w:rsidR="009E6019" w:rsidRDefault="009E6019">
      <w:pPr>
        <w:pStyle w:val="BodyTextIndent2"/>
        <w:numPr>
          <w:ilvl w:val="12"/>
          <w:numId w:val="0"/>
        </w:numPr>
        <w:ind w:left="720"/>
        <w:rPr>
          <w:rFonts w:cs="Arial"/>
        </w:rPr>
      </w:pPr>
      <w:r>
        <w:rPr>
          <w:rFonts w:cs="Arial"/>
        </w:rPr>
        <w:t>The Articles of this Constitution may not be suspended.  The Rules specified below may be suspended by the Full Council to the extent permitted within those Rules and the law.</w:t>
      </w:r>
    </w:p>
    <w:p w14:paraId="72E77B8D" w14:textId="77777777" w:rsidR="009E6019" w:rsidRDefault="009E6019">
      <w:pPr>
        <w:pStyle w:val="BodyTextIndent2"/>
        <w:numPr>
          <w:ilvl w:val="12"/>
          <w:numId w:val="0"/>
        </w:numPr>
        <w:ind w:left="720"/>
        <w:rPr>
          <w:rFonts w:cs="Arial"/>
        </w:rPr>
      </w:pPr>
    </w:p>
    <w:p w14:paraId="357BB8AC" w14:textId="77777777" w:rsidR="009E6019" w:rsidRDefault="009E6019">
      <w:pPr>
        <w:pStyle w:val="BodyTextIndent2"/>
        <w:numPr>
          <w:ilvl w:val="12"/>
          <w:numId w:val="0"/>
        </w:numPr>
        <w:ind w:left="720"/>
        <w:rPr>
          <w:rFonts w:cs="Arial"/>
          <w:b/>
        </w:rPr>
      </w:pPr>
      <w:r>
        <w:rPr>
          <w:rFonts w:cs="Arial"/>
        </w:rPr>
        <w:t>(b)</w:t>
      </w:r>
      <w:r>
        <w:rPr>
          <w:rFonts w:cs="Arial"/>
        </w:rPr>
        <w:tab/>
      </w:r>
      <w:r>
        <w:rPr>
          <w:rFonts w:cs="Arial"/>
          <w:b/>
        </w:rPr>
        <w:t>Procedure to suspend</w:t>
      </w:r>
    </w:p>
    <w:p w14:paraId="6668806A" w14:textId="77777777" w:rsidR="009E6019" w:rsidRDefault="009E6019">
      <w:pPr>
        <w:pStyle w:val="BodyTextIndent2"/>
        <w:numPr>
          <w:ilvl w:val="12"/>
          <w:numId w:val="0"/>
        </w:numPr>
        <w:ind w:left="720"/>
        <w:rPr>
          <w:rFonts w:cs="Arial"/>
          <w:b/>
        </w:rPr>
      </w:pPr>
    </w:p>
    <w:p w14:paraId="52134BDB" w14:textId="77777777" w:rsidR="009E6019" w:rsidRDefault="009E6019">
      <w:pPr>
        <w:pStyle w:val="BodyTextIndent2"/>
        <w:numPr>
          <w:ilvl w:val="12"/>
          <w:numId w:val="0"/>
        </w:numPr>
        <w:ind w:left="720"/>
        <w:rPr>
          <w:rFonts w:cs="Arial"/>
        </w:rPr>
      </w:pPr>
      <w:r>
        <w:rPr>
          <w:rFonts w:cs="Arial"/>
        </w:rPr>
        <w:t>A motion to suspend any Standing Orders or rules will not be moved without notice unless at least one half of the whole number of Councillors are present.  The extent and duration of suspension will be proportionate to the result to be achieved, taking account of the purposes of the Constitution set out in Article 1.</w:t>
      </w:r>
    </w:p>
    <w:p w14:paraId="4951F93C" w14:textId="77777777" w:rsidR="009E6019" w:rsidRDefault="009E6019">
      <w:pPr>
        <w:pStyle w:val="BodyTextIndent2"/>
        <w:numPr>
          <w:ilvl w:val="12"/>
          <w:numId w:val="0"/>
        </w:numPr>
        <w:ind w:left="720"/>
        <w:rPr>
          <w:rFonts w:cs="Arial"/>
        </w:rPr>
      </w:pPr>
    </w:p>
    <w:p w14:paraId="68D3431E" w14:textId="77777777" w:rsidR="009E6019" w:rsidRDefault="009E6019">
      <w:pPr>
        <w:pStyle w:val="BodyTextIndent2"/>
        <w:numPr>
          <w:ilvl w:val="12"/>
          <w:numId w:val="0"/>
        </w:numPr>
        <w:ind w:left="720"/>
        <w:rPr>
          <w:rFonts w:cs="Arial"/>
          <w:b/>
        </w:rPr>
      </w:pPr>
      <w:r>
        <w:rPr>
          <w:rFonts w:cs="Arial"/>
        </w:rPr>
        <w:t>(c)</w:t>
      </w:r>
      <w:r>
        <w:rPr>
          <w:rFonts w:cs="Arial"/>
        </w:rPr>
        <w:tab/>
      </w:r>
      <w:r>
        <w:rPr>
          <w:rFonts w:cs="Arial"/>
          <w:b/>
        </w:rPr>
        <w:t>Rules capable of suspension</w:t>
      </w:r>
    </w:p>
    <w:p w14:paraId="0BC2CB51" w14:textId="77777777" w:rsidR="009E6019" w:rsidRDefault="009E6019">
      <w:pPr>
        <w:pStyle w:val="BodyTextIndent2"/>
        <w:numPr>
          <w:ilvl w:val="12"/>
          <w:numId w:val="0"/>
        </w:numPr>
        <w:ind w:left="720"/>
        <w:rPr>
          <w:rFonts w:cs="Arial"/>
          <w:b/>
        </w:rPr>
      </w:pPr>
    </w:p>
    <w:p w14:paraId="4AFE87BD" w14:textId="77777777" w:rsidR="009E6019" w:rsidRDefault="009E6019">
      <w:pPr>
        <w:pStyle w:val="BodyTextIndent2"/>
        <w:numPr>
          <w:ilvl w:val="12"/>
          <w:numId w:val="0"/>
        </w:numPr>
        <w:ind w:left="720"/>
        <w:rPr>
          <w:rFonts w:cs="Arial"/>
        </w:rPr>
      </w:pPr>
      <w:r>
        <w:rPr>
          <w:rFonts w:cs="Arial"/>
        </w:rPr>
        <w:t>Subject to paragraph (b) above, any of the Rules of Procedure set out in Part 4 of this Constitution may be suspended in accordance with Article 15.01 to the extent permitted within that Article.</w:t>
      </w:r>
    </w:p>
    <w:p w14:paraId="21AA4909" w14:textId="77777777" w:rsidR="009E6019" w:rsidRDefault="009E6019">
      <w:pPr>
        <w:pStyle w:val="BodyTextIndent2"/>
        <w:numPr>
          <w:ilvl w:val="12"/>
          <w:numId w:val="0"/>
        </w:numPr>
        <w:ind w:left="720"/>
        <w:rPr>
          <w:rFonts w:cs="Arial"/>
        </w:rPr>
      </w:pPr>
    </w:p>
    <w:p w14:paraId="1CC09CE9" w14:textId="77777777" w:rsidR="009E6019" w:rsidRDefault="009E6019">
      <w:pPr>
        <w:pStyle w:val="BodyTextIndent2"/>
        <w:numPr>
          <w:ilvl w:val="12"/>
          <w:numId w:val="0"/>
        </w:numPr>
        <w:ind w:left="720"/>
        <w:rPr>
          <w:rFonts w:cs="Arial"/>
        </w:rPr>
      </w:pPr>
    </w:p>
    <w:p w14:paraId="24506ACB" w14:textId="77777777" w:rsidR="009E6019" w:rsidRDefault="009E6019">
      <w:pPr>
        <w:pStyle w:val="BodyTextIndent2"/>
        <w:numPr>
          <w:ilvl w:val="12"/>
          <w:numId w:val="0"/>
        </w:numPr>
        <w:ind w:left="720" w:hanging="720"/>
        <w:rPr>
          <w:rFonts w:cs="Arial"/>
          <w:b/>
        </w:rPr>
      </w:pPr>
      <w:r>
        <w:rPr>
          <w:rFonts w:cs="Arial"/>
        </w:rPr>
        <w:t>1</w:t>
      </w:r>
      <w:r w:rsidR="00302135">
        <w:rPr>
          <w:rFonts w:cs="Arial"/>
        </w:rPr>
        <w:t>3</w:t>
      </w:r>
      <w:r>
        <w:rPr>
          <w:rFonts w:cs="Arial"/>
        </w:rPr>
        <w:t>.02</w:t>
      </w:r>
      <w:r>
        <w:rPr>
          <w:rFonts w:cs="Arial"/>
        </w:rPr>
        <w:tab/>
      </w:r>
      <w:r>
        <w:rPr>
          <w:rFonts w:cs="Arial"/>
          <w:b/>
        </w:rPr>
        <w:t>Interpretation</w:t>
      </w:r>
    </w:p>
    <w:p w14:paraId="3C1DA08C" w14:textId="77777777" w:rsidR="009E6019" w:rsidRDefault="009E6019">
      <w:pPr>
        <w:pStyle w:val="BodyTextIndent2"/>
        <w:numPr>
          <w:ilvl w:val="12"/>
          <w:numId w:val="0"/>
        </w:numPr>
        <w:ind w:left="720" w:hanging="720"/>
        <w:rPr>
          <w:rFonts w:cs="Arial"/>
          <w:b/>
        </w:rPr>
      </w:pPr>
    </w:p>
    <w:p w14:paraId="57A4FA8B" w14:textId="77777777" w:rsidR="009E6019" w:rsidRDefault="009E6019">
      <w:pPr>
        <w:pStyle w:val="BodyTextIndent2"/>
        <w:numPr>
          <w:ilvl w:val="12"/>
          <w:numId w:val="0"/>
        </w:numPr>
        <w:ind w:left="720" w:hanging="720"/>
        <w:rPr>
          <w:rFonts w:cs="Arial"/>
        </w:rPr>
      </w:pPr>
      <w:r>
        <w:rPr>
          <w:rFonts w:cs="Arial"/>
          <w:b/>
        </w:rPr>
        <w:tab/>
      </w:r>
      <w:r>
        <w:rPr>
          <w:rFonts w:cs="Arial"/>
        </w:rPr>
        <w:t>The ruling of the Mayor as to the construction or application of this Constitution or as to any proceedings of the Council shall not be challenged at any meeting of the Council.  Such interpretation will have regard to the purposes of this Constitution contained in Article 1.</w:t>
      </w:r>
    </w:p>
    <w:p w14:paraId="6F2C7E9C" w14:textId="77777777" w:rsidR="009E6019" w:rsidRDefault="009E6019">
      <w:pPr>
        <w:pStyle w:val="BodyTextIndent2"/>
        <w:numPr>
          <w:ilvl w:val="12"/>
          <w:numId w:val="0"/>
        </w:numPr>
        <w:ind w:left="720" w:hanging="720"/>
        <w:rPr>
          <w:rFonts w:cs="Arial"/>
        </w:rPr>
      </w:pPr>
    </w:p>
    <w:p w14:paraId="190217E4" w14:textId="77777777" w:rsidR="009E6019" w:rsidRDefault="009E6019">
      <w:pPr>
        <w:pStyle w:val="BodyTextIndent2"/>
        <w:numPr>
          <w:ilvl w:val="12"/>
          <w:numId w:val="0"/>
        </w:numPr>
        <w:ind w:left="720" w:hanging="720"/>
        <w:rPr>
          <w:rFonts w:cs="Arial"/>
        </w:rPr>
      </w:pPr>
    </w:p>
    <w:p w14:paraId="005B4AFE" w14:textId="77777777" w:rsidR="009E6019" w:rsidRDefault="009E6019">
      <w:pPr>
        <w:pStyle w:val="BodyTextIndent2"/>
        <w:numPr>
          <w:ilvl w:val="12"/>
          <w:numId w:val="0"/>
        </w:numPr>
        <w:ind w:left="720" w:hanging="720"/>
        <w:rPr>
          <w:rFonts w:cs="Arial"/>
          <w:b/>
        </w:rPr>
      </w:pPr>
      <w:r>
        <w:rPr>
          <w:rFonts w:cs="Arial"/>
        </w:rPr>
        <w:t>1</w:t>
      </w:r>
      <w:r w:rsidR="00302135">
        <w:rPr>
          <w:rFonts w:cs="Arial"/>
        </w:rPr>
        <w:t>3</w:t>
      </w:r>
      <w:r>
        <w:rPr>
          <w:rFonts w:cs="Arial"/>
        </w:rPr>
        <w:t>.03</w:t>
      </w:r>
      <w:r>
        <w:rPr>
          <w:rFonts w:cs="Arial"/>
        </w:rPr>
        <w:tab/>
      </w:r>
      <w:r>
        <w:rPr>
          <w:rFonts w:cs="Arial"/>
          <w:b/>
        </w:rPr>
        <w:t>Publication</w:t>
      </w:r>
    </w:p>
    <w:p w14:paraId="4958987D" w14:textId="77777777" w:rsidR="009E6019" w:rsidRDefault="009E6019">
      <w:pPr>
        <w:pStyle w:val="BodyTextIndent2"/>
        <w:numPr>
          <w:ilvl w:val="12"/>
          <w:numId w:val="0"/>
        </w:numPr>
        <w:ind w:left="720" w:hanging="720"/>
        <w:rPr>
          <w:rFonts w:cs="Arial"/>
          <w:b/>
        </w:rPr>
      </w:pPr>
    </w:p>
    <w:p w14:paraId="66DEBF50" w14:textId="77777777" w:rsidR="009E6019" w:rsidRDefault="009E6019">
      <w:pPr>
        <w:pStyle w:val="BodyTextIndent2"/>
        <w:numPr>
          <w:ilvl w:val="12"/>
          <w:numId w:val="0"/>
        </w:numPr>
        <w:ind w:left="1440" w:hanging="720"/>
        <w:rPr>
          <w:rFonts w:cs="Arial"/>
        </w:rPr>
      </w:pPr>
      <w:r>
        <w:rPr>
          <w:rFonts w:cs="Arial"/>
        </w:rPr>
        <w:t>(a)</w:t>
      </w:r>
      <w:r>
        <w:rPr>
          <w:rFonts w:cs="Arial"/>
        </w:rPr>
        <w:tab/>
        <w:t>The Chief Executive will give a printed copy of this Constitution</w:t>
      </w:r>
      <w:r w:rsidR="006D528C">
        <w:rPr>
          <w:rFonts w:cs="Arial"/>
        </w:rPr>
        <w:t xml:space="preserve"> or a link to the relevant page of the Council’s website</w:t>
      </w:r>
      <w:r>
        <w:rPr>
          <w:rFonts w:cs="Arial"/>
        </w:rPr>
        <w:t xml:space="preserve"> to each Member of the authority upon delivery to him/her of that individual’s declaration of acceptance of office on the Member first being elected to the Council.</w:t>
      </w:r>
    </w:p>
    <w:p w14:paraId="0A5E485E" w14:textId="77777777" w:rsidR="009E6019" w:rsidRDefault="009E6019">
      <w:pPr>
        <w:pStyle w:val="BodyTextIndent2"/>
        <w:numPr>
          <w:ilvl w:val="12"/>
          <w:numId w:val="0"/>
        </w:numPr>
        <w:ind w:left="1440" w:hanging="720"/>
        <w:rPr>
          <w:rFonts w:cs="Arial"/>
        </w:rPr>
      </w:pPr>
    </w:p>
    <w:p w14:paraId="5E0AEBA1" w14:textId="77777777" w:rsidR="009E6019" w:rsidRDefault="009E6019">
      <w:pPr>
        <w:pStyle w:val="BodyTextIndent2"/>
        <w:numPr>
          <w:ilvl w:val="12"/>
          <w:numId w:val="0"/>
        </w:numPr>
        <w:ind w:left="1440" w:hanging="720"/>
        <w:rPr>
          <w:rFonts w:cs="Arial"/>
        </w:rPr>
      </w:pPr>
      <w:r>
        <w:rPr>
          <w:rFonts w:cs="Arial"/>
        </w:rPr>
        <w:t>(b)</w:t>
      </w:r>
      <w:r>
        <w:rPr>
          <w:rFonts w:cs="Arial"/>
        </w:rPr>
        <w:tab/>
        <w:t xml:space="preserve">The </w:t>
      </w:r>
      <w:r w:rsidR="006D528C">
        <w:rPr>
          <w:rFonts w:cs="Arial"/>
        </w:rPr>
        <w:t xml:space="preserve">Corporate Director – </w:t>
      </w:r>
      <w:proofErr w:type="gramStart"/>
      <w:r w:rsidR="006D528C">
        <w:rPr>
          <w:rFonts w:cs="Arial"/>
        </w:rPr>
        <w:t xml:space="preserve">Environment </w:t>
      </w:r>
      <w:r>
        <w:rPr>
          <w:rFonts w:cs="Arial"/>
        </w:rPr>
        <w:t xml:space="preserve"> will</w:t>
      </w:r>
      <w:proofErr w:type="gramEnd"/>
      <w:r>
        <w:rPr>
          <w:rFonts w:cs="Arial"/>
        </w:rPr>
        <w:t xml:space="preserve"> ensure that copies are available for inspection at council offices, libraries and other appropriate locations and on the Council’s web site, and can be purchased by </w:t>
      </w:r>
      <w:r w:rsidR="001F6D19">
        <w:rPr>
          <w:rFonts w:cs="Arial"/>
        </w:rPr>
        <w:t>m</w:t>
      </w:r>
      <w:r>
        <w:rPr>
          <w:rFonts w:cs="Arial"/>
        </w:rPr>
        <w:t>embers of the local press and the public on payment of a reasonable fee.</w:t>
      </w:r>
    </w:p>
    <w:p w14:paraId="63FE6324" w14:textId="77777777" w:rsidR="009E6019" w:rsidRDefault="009E6019">
      <w:pPr>
        <w:pStyle w:val="BodyTextIndent2"/>
        <w:numPr>
          <w:ilvl w:val="12"/>
          <w:numId w:val="0"/>
        </w:numPr>
        <w:ind w:left="1440" w:hanging="720"/>
        <w:rPr>
          <w:rFonts w:cs="Arial"/>
        </w:rPr>
      </w:pPr>
    </w:p>
    <w:p w14:paraId="312E4C3F" w14:textId="77777777" w:rsidR="009E6019" w:rsidRDefault="009E6019">
      <w:pPr>
        <w:pStyle w:val="BodyTextIndent2"/>
        <w:numPr>
          <w:ilvl w:val="12"/>
          <w:numId w:val="0"/>
        </w:numPr>
        <w:ind w:left="1440" w:hanging="720"/>
        <w:rPr>
          <w:rFonts w:cs="Arial"/>
        </w:rPr>
      </w:pPr>
      <w:r>
        <w:rPr>
          <w:rFonts w:cs="Arial"/>
        </w:rPr>
        <w:t>(c)</w:t>
      </w:r>
      <w:r>
        <w:rPr>
          <w:rFonts w:cs="Arial"/>
        </w:rPr>
        <w:tab/>
        <w:t xml:space="preserve">The </w:t>
      </w:r>
      <w:r w:rsidR="006D528C">
        <w:rPr>
          <w:rFonts w:cs="Arial"/>
        </w:rPr>
        <w:t>Corporate Director - Environment</w:t>
      </w:r>
      <w:r>
        <w:rPr>
          <w:rFonts w:cs="Arial"/>
        </w:rPr>
        <w:t xml:space="preserve"> will ensure that the summary of the Constitution is made widely available within the </w:t>
      </w:r>
      <w:proofErr w:type="gramStart"/>
      <w:r>
        <w:rPr>
          <w:rFonts w:cs="Arial"/>
        </w:rPr>
        <w:t>area, and</w:t>
      </w:r>
      <w:proofErr w:type="gramEnd"/>
      <w:r>
        <w:rPr>
          <w:rFonts w:cs="Arial"/>
        </w:rPr>
        <w:t xml:space="preserve"> is updated as necessary.</w:t>
      </w:r>
    </w:p>
    <w:p w14:paraId="582FE381" w14:textId="77777777" w:rsidR="009E6019" w:rsidRDefault="009E6019">
      <w:pPr>
        <w:pStyle w:val="BodyTextIndent2"/>
        <w:numPr>
          <w:ilvl w:val="12"/>
          <w:numId w:val="0"/>
        </w:numPr>
        <w:ind w:left="1440" w:hanging="720"/>
        <w:rPr>
          <w:rFonts w:cs="Arial"/>
        </w:rPr>
      </w:pPr>
    </w:p>
    <w:p w14:paraId="4037A4CE" w14:textId="77777777" w:rsidR="009E6019" w:rsidRDefault="009E6019">
      <w:pPr>
        <w:pStyle w:val="BodyTextIndent2"/>
        <w:numPr>
          <w:ilvl w:val="12"/>
          <w:numId w:val="0"/>
        </w:numPr>
        <w:ind w:left="1440" w:hanging="720"/>
        <w:rPr>
          <w:rFonts w:cs="Arial"/>
        </w:rPr>
      </w:pPr>
    </w:p>
    <w:p w14:paraId="31BA3D9E" w14:textId="77777777" w:rsidR="009E6019" w:rsidRDefault="009E6019">
      <w:pPr>
        <w:pStyle w:val="BodyTextIndent2"/>
        <w:numPr>
          <w:ilvl w:val="12"/>
          <w:numId w:val="0"/>
        </w:numPr>
        <w:ind w:left="720" w:hanging="720"/>
        <w:rPr>
          <w:rFonts w:cs="Arial"/>
          <w:b/>
        </w:rPr>
      </w:pPr>
    </w:p>
    <w:p w14:paraId="50DA9483" w14:textId="77777777" w:rsidR="009E6019" w:rsidRDefault="009E6019">
      <w:pPr>
        <w:pStyle w:val="BodyTextIndent2"/>
        <w:numPr>
          <w:ilvl w:val="12"/>
          <w:numId w:val="0"/>
        </w:numPr>
        <w:ind w:left="720" w:hanging="720"/>
        <w:rPr>
          <w:rFonts w:cs="Arial"/>
          <w:b/>
        </w:rPr>
      </w:pPr>
      <w:r>
        <w:rPr>
          <w:rFonts w:cs="Arial"/>
          <w:b/>
        </w:rPr>
        <w:br w:type="page"/>
        <w:t>SCHEDULE 2/1 – DESCRIPTION OF ALTERNATIVE ARRANGEMENTS</w:t>
      </w:r>
    </w:p>
    <w:p w14:paraId="6C8055AE" w14:textId="77777777" w:rsidR="009E6019" w:rsidRDefault="009E6019">
      <w:pPr>
        <w:pStyle w:val="BodyTextIndent2"/>
        <w:numPr>
          <w:ilvl w:val="12"/>
          <w:numId w:val="0"/>
        </w:numPr>
        <w:ind w:left="720" w:hanging="720"/>
        <w:rPr>
          <w:rFonts w:cs="Arial"/>
          <w:b/>
        </w:rPr>
      </w:pPr>
    </w:p>
    <w:p w14:paraId="1263EA3A" w14:textId="77777777" w:rsidR="009E6019" w:rsidRDefault="009E6019">
      <w:pPr>
        <w:pStyle w:val="BodyTextIndent2"/>
        <w:numPr>
          <w:ilvl w:val="12"/>
          <w:numId w:val="0"/>
        </w:numPr>
        <w:ind w:left="720" w:hanging="720"/>
        <w:rPr>
          <w:rFonts w:cs="Arial"/>
          <w:b/>
        </w:rPr>
      </w:pPr>
    </w:p>
    <w:p w14:paraId="1E1D69D8" w14:textId="77777777" w:rsidR="009E6019" w:rsidRDefault="009E6019">
      <w:pPr>
        <w:pStyle w:val="BodyTextIndent2"/>
        <w:numPr>
          <w:ilvl w:val="12"/>
          <w:numId w:val="0"/>
        </w:numPr>
        <w:ind w:left="720" w:hanging="720"/>
        <w:rPr>
          <w:rFonts w:cs="Arial"/>
        </w:rPr>
      </w:pPr>
      <w:r>
        <w:rPr>
          <w:rFonts w:cs="Arial"/>
        </w:rPr>
        <w:t>The following parts of this Constitution constitute the alternative arrangements:</w:t>
      </w:r>
    </w:p>
    <w:p w14:paraId="697254D7" w14:textId="77777777" w:rsidR="009E6019" w:rsidRDefault="009E6019">
      <w:pPr>
        <w:pStyle w:val="BodyTextIndent2"/>
        <w:numPr>
          <w:ilvl w:val="12"/>
          <w:numId w:val="0"/>
        </w:numPr>
        <w:ind w:left="720" w:hanging="720"/>
        <w:rPr>
          <w:rFonts w:cs="Arial"/>
        </w:rPr>
      </w:pPr>
    </w:p>
    <w:p w14:paraId="622D9FFC" w14:textId="77777777" w:rsidR="009E6019" w:rsidRDefault="009E6019" w:rsidP="00E50278">
      <w:pPr>
        <w:pStyle w:val="BodyTextIndent2"/>
        <w:numPr>
          <w:ilvl w:val="12"/>
          <w:numId w:val="0"/>
        </w:numPr>
        <w:rPr>
          <w:rFonts w:cs="Arial"/>
        </w:rPr>
      </w:pPr>
      <w:r>
        <w:rPr>
          <w:rFonts w:cs="Arial"/>
        </w:rPr>
        <w:t>.</w:t>
      </w:r>
      <w:r>
        <w:rPr>
          <w:rFonts w:cs="Arial"/>
        </w:rPr>
        <w:tab/>
        <w:t>Article 7 (Policy and other Boards) and the terms of reference for those Boards set out in Part 3.</w:t>
      </w:r>
    </w:p>
    <w:p w14:paraId="0B5F6543" w14:textId="77777777" w:rsidR="009E6019" w:rsidRDefault="009E6019">
      <w:pPr>
        <w:pStyle w:val="BodyTextIndent2"/>
        <w:numPr>
          <w:ilvl w:val="12"/>
          <w:numId w:val="0"/>
        </w:numPr>
        <w:ind w:left="720" w:hanging="720"/>
        <w:rPr>
          <w:rFonts w:cs="Arial"/>
        </w:rPr>
      </w:pPr>
    </w:p>
    <w:p w14:paraId="65BC5F3B" w14:textId="77777777" w:rsidR="009E6019" w:rsidRDefault="009E6019">
      <w:pPr>
        <w:pStyle w:val="BodyTextIndent2"/>
        <w:numPr>
          <w:ilvl w:val="12"/>
          <w:numId w:val="0"/>
        </w:numPr>
        <w:ind w:left="720" w:hanging="720"/>
        <w:rPr>
          <w:rFonts w:cs="Arial"/>
        </w:rPr>
      </w:pPr>
    </w:p>
    <w:p w14:paraId="069E3480" w14:textId="77777777" w:rsidR="009E6019" w:rsidRDefault="009E6019">
      <w:pPr>
        <w:pStyle w:val="BodyTextIndent2"/>
        <w:numPr>
          <w:ilvl w:val="12"/>
          <w:numId w:val="0"/>
        </w:numPr>
        <w:ind w:left="720" w:hanging="720"/>
        <w:rPr>
          <w:rFonts w:cs="Arial"/>
        </w:rPr>
      </w:pPr>
      <w:r>
        <w:rPr>
          <w:rFonts w:cs="Arial"/>
        </w:rPr>
        <w:t>NB</w:t>
      </w:r>
      <w:r>
        <w:rPr>
          <w:rFonts w:cs="Arial"/>
        </w:rPr>
        <w:tab/>
        <w:t>Throughout Part 2 of this Constitution, “Policy Board” means the Executive Board, the Resources Board or the Community and Environment Board.</w:t>
      </w:r>
    </w:p>
    <w:p w14:paraId="7E50D2B6" w14:textId="77777777" w:rsidR="009E6019" w:rsidRDefault="009E6019">
      <w:pPr>
        <w:pStyle w:val="BodyTextIndent2"/>
        <w:numPr>
          <w:ilvl w:val="12"/>
          <w:numId w:val="0"/>
        </w:numPr>
        <w:ind w:left="720" w:hanging="720"/>
        <w:rPr>
          <w:rFonts w:cs="Arial"/>
        </w:rPr>
      </w:pPr>
    </w:p>
    <w:p w14:paraId="7DB08381" w14:textId="77777777" w:rsidR="009E6019" w:rsidRDefault="009E6019">
      <w:pPr>
        <w:pStyle w:val="BodyTextIndent2"/>
        <w:numPr>
          <w:ilvl w:val="12"/>
          <w:numId w:val="0"/>
        </w:numPr>
        <w:ind w:left="720" w:hanging="720"/>
        <w:rPr>
          <w:rFonts w:cs="Arial"/>
        </w:rPr>
      </w:pPr>
    </w:p>
    <w:p w14:paraId="77B1E193" w14:textId="77777777" w:rsidR="009E6019" w:rsidRDefault="009E6019">
      <w:pPr>
        <w:numPr>
          <w:ilvl w:val="12"/>
          <w:numId w:val="0"/>
        </w:numPr>
        <w:jc w:val="both"/>
        <w:rPr>
          <w:rFonts w:cs="Arial"/>
          <w:b/>
          <w:sz w:val="28"/>
        </w:rPr>
      </w:pPr>
      <w:r>
        <w:rPr>
          <w:rFonts w:cs="Arial"/>
        </w:rPr>
        <w:br w:type="page"/>
      </w:r>
    </w:p>
    <w:p w14:paraId="7E27AC06" w14:textId="77777777" w:rsidR="009E6019" w:rsidRDefault="009E6019">
      <w:pPr>
        <w:numPr>
          <w:ilvl w:val="12"/>
          <w:numId w:val="0"/>
        </w:numPr>
        <w:jc w:val="both"/>
        <w:rPr>
          <w:rFonts w:cs="Arial"/>
          <w:b/>
          <w:sz w:val="28"/>
        </w:rPr>
      </w:pPr>
    </w:p>
    <w:p w14:paraId="52FF6A79" w14:textId="77777777" w:rsidR="009E6019" w:rsidRDefault="009E6019">
      <w:pPr>
        <w:numPr>
          <w:ilvl w:val="12"/>
          <w:numId w:val="0"/>
        </w:numPr>
        <w:jc w:val="both"/>
        <w:rPr>
          <w:rFonts w:cs="Arial"/>
          <w:b/>
          <w:sz w:val="28"/>
        </w:rPr>
      </w:pPr>
    </w:p>
    <w:p w14:paraId="2BA48D62" w14:textId="77777777" w:rsidR="009E6019" w:rsidRDefault="009E6019">
      <w:pPr>
        <w:numPr>
          <w:ilvl w:val="12"/>
          <w:numId w:val="0"/>
        </w:numPr>
        <w:jc w:val="both"/>
        <w:rPr>
          <w:rFonts w:cs="Arial"/>
          <w:b/>
          <w:sz w:val="28"/>
        </w:rPr>
      </w:pPr>
    </w:p>
    <w:p w14:paraId="62D0B1E1" w14:textId="77777777" w:rsidR="009E6019" w:rsidRDefault="009E6019">
      <w:pPr>
        <w:numPr>
          <w:ilvl w:val="12"/>
          <w:numId w:val="0"/>
        </w:numPr>
        <w:jc w:val="both"/>
        <w:rPr>
          <w:rFonts w:cs="Arial"/>
          <w:b/>
          <w:sz w:val="28"/>
        </w:rPr>
      </w:pPr>
    </w:p>
    <w:p w14:paraId="7B44F74D" w14:textId="77777777" w:rsidR="009E6019" w:rsidRDefault="009E6019">
      <w:pPr>
        <w:numPr>
          <w:ilvl w:val="12"/>
          <w:numId w:val="0"/>
        </w:numPr>
        <w:jc w:val="both"/>
        <w:rPr>
          <w:rFonts w:cs="Arial"/>
          <w:b/>
          <w:sz w:val="28"/>
        </w:rPr>
      </w:pPr>
    </w:p>
    <w:p w14:paraId="1FD03AC3" w14:textId="77777777" w:rsidR="009E6019" w:rsidRDefault="009E6019">
      <w:pPr>
        <w:numPr>
          <w:ilvl w:val="12"/>
          <w:numId w:val="0"/>
        </w:numPr>
        <w:jc w:val="both"/>
        <w:rPr>
          <w:rFonts w:cs="Arial"/>
          <w:b/>
          <w:sz w:val="28"/>
        </w:rPr>
      </w:pPr>
    </w:p>
    <w:p w14:paraId="126B1300" w14:textId="77777777" w:rsidR="009E6019" w:rsidRDefault="009E6019">
      <w:pPr>
        <w:numPr>
          <w:ilvl w:val="12"/>
          <w:numId w:val="0"/>
        </w:numPr>
        <w:jc w:val="center"/>
        <w:rPr>
          <w:rFonts w:cs="Arial"/>
          <w:b/>
          <w:sz w:val="28"/>
        </w:rPr>
      </w:pPr>
    </w:p>
    <w:p w14:paraId="30C49768" w14:textId="77777777" w:rsidR="009E6019" w:rsidRDefault="009E6019">
      <w:pPr>
        <w:numPr>
          <w:ilvl w:val="12"/>
          <w:numId w:val="0"/>
        </w:numPr>
        <w:jc w:val="center"/>
        <w:rPr>
          <w:rFonts w:cs="Arial"/>
          <w:b/>
          <w:sz w:val="28"/>
        </w:rPr>
      </w:pPr>
    </w:p>
    <w:p w14:paraId="00F1314C" w14:textId="77777777" w:rsidR="009E6019" w:rsidRDefault="009E6019">
      <w:pPr>
        <w:numPr>
          <w:ilvl w:val="12"/>
          <w:numId w:val="0"/>
        </w:numPr>
        <w:jc w:val="center"/>
        <w:rPr>
          <w:rFonts w:cs="Arial"/>
          <w:b/>
          <w:sz w:val="28"/>
        </w:rPr>
      </w:pPr>
      <w:r>
        <w:rPr>
          <w:rFonts w:cs="Arial"/>
          <w:b/>
          <w:sz w:val="28"/>
        </w:rPr>
        <w:t>PART 3</w:t>
      </w:r>
    </w:p>
    <w:p w14:paraId="3FFCF325" w14:textId="77777777" w:rsidR="009E6019" w:rsidRDefault="009E6019">
      <w:pPr>
        <w:numPr>
          <w:ilvl w:val="12"/>
          <w:numId w:val="0"/>
        </w:numPr>
        <w:jc w:val="center"/>
        <w:rPr>
          <w:rFonts w:cs="Arial"/>
          <w:b/>
          <w:sz w:val="28"/>
        </w:rPr>
      </w:pPr>
    </w:p>
    <w:p w14:paraId="6608B7AB" w14:textId="77777777" w:rsidR="009E6019" w:rsidRDefault="009E6019">
      <w:pPr>
        <w:numPr>
          <w:ilvl w:val="12"/>
          <w:numId w:val="0"/>
        </w:numPr>
        <w:jc w:val="center"/>
        <w:rPr>
          <w:rFonts w:cs="Arial"/>
          <w:b/>
          <w:sz w:val="28"/>
        </w:rPr>
      </w:pPr>
    </w:p>
    <w:p w14:paraId="777B0FA2" w14:textId="77777777" w:rsidR="009E6019" w:rsidRDefault="009E6019">
      <w:pPr>
        <w:numPr>
          <w:ilvl w:val="12"/>
          <w:numId w:val="0"/>
        </w:numPr>
        <w:jc w:val="center"/>
        <w:rPr>
          <w:rFonts w:cs="Arial"/>
          <w:b/>
          <w:sz w:val="28"/>
        </w:rPr>
      </w:pPr>
    </w:p>
    <w:p w14:paraId="4713A500" w14:textId="77777777" w:rsidR="009E6019" w:rsidRDefault="009E6019">
      <w:pPr>
        <w:numPr>
          <w:ilvl w:val="12"/>
          <w:numId w:val="0"/>
        </w:numPr>
        <w:jc w:val="center"/>
        <w:rPr>
          <w:rFonts w:cs="Arial"/>
          <w:b/>
          <w:sz w:val="28"/>
        </w:rPr>
      </w:pPr>
    </w:p>
    <w:p w14:paraId="57ADC13F" w14:textId="77777777" w:rsidR="009E6019" w:rsidRDefault="009E6019">
      <w:pPr>
        <w:numPr>
          <w:ilvl w:val="12"/>
          <w:numId w:val="0"/>
        </w:numPr>
        <w:jc w:val="center"/>
        <w:rPr>
          <w:rFonts w:cs="Arial"/>
          <w:b/>
          <w:sz w:val="28"/>
        </w:rPr>
      </w:pPr>
    </w:p>
    <w:p w14:paraId="3FDB7C55" w14:textId="77777777" w:rsidR="009E6019" w:rsidRDefault="009E6019">
      <w:pPr>
        <w:numPr>
          <w:ilvl w:val="12"/>
          <w:numId w:val="0"/>
        </w:numPr>
        <w:jc w:val="center"/>
        <w:rPr>
          <w:rFonts w:cs="Arial"/>
          <w:b/>
          <w:sz w:val="28"/>
        </w:rPr>
      </w:pPr>
    </w:p>
    <w:p w14:paraId="623D98AD" w14:textId="77777777" w:rsidR="009E6019" w:rsidRDefault="009E6019">
      <w:pPr>
        <w:numPr>
          <w:ilvl w:val="12"/>
          <w:numId w:val="0"/>
        </w:numPr>
        <w:jc w:val="center"/>
        <w:rPr>
          <w:rFonts w:cs="Arial"/>
          <w:b/>
          <w:sz w:val="28"/>
        </w:rPr>
      </w:pPr>
    </w:p>
    <w:p w14:paraId="70170FD8" w14:textId="77777777" w:rsidR="009E6019" w:rsidRDefault="009E6019">
      <w:pPr>
        <w:numPr>
          <w:ilvl w:val="12"/>
          <w:numId w:val="0"/>
        </w:numPr>
        <w:jc w:val="center"/>
        <w:rPr>
          <w:rFonts w:cs="Arial"/>
          <w:b/>
          <w:sz w:val="28"/>
        </w:rPr>
      </w:pPr>
    </w:p>
    <w:p w14:paraId="3FC7B9FE" w14:textId="77777777" w:rsidR="009E6019" w:rsidRDefault="009E6019">
      <w:pPr>
        <w:numPr>
          <w:ilvl w:val="12"/>
          <w:numId w:val="0"/>
        </w:numPr>
        <w:jc w:val="center"/>
        <w:rPr>
          <w:rFonts w:cs="Arial"/>
          <w:b/>
          <w:sz w:val="28"/>
        </w:rPr>
      </w:pPr>
    </w:p>
    <w:p w14:paraId="6C372E19" w14:textId="77777777" w:rsidR="009E6019" w:rsidRDefault="009E6019">
      <w:pPr>
        <w:numPr>
          <w:ilvl w:val="12"/>
          <w:numId w:val="0"/>
        </w:numPr>
        <w:jc w:val="center"/>
        <w:rPr>
          <w:rFonts w:cs="Arial"/>
          <w:b/>
          <w:sz w:val="28"/>
        </w:rPr>
      </w:pPr>
    </w:p>
    <w:p w14:paraId="1BF05358" w14:textId="77777777" w:rsidR="009E6019" w:rsidRDefault="009E6019">
      <w:pPr>
        <w:numPr>
          <w:ilvl w:val="12"/>
          <w:numId w:val="0"/>
        </w:numPr>
        <w:jc w:val="center"/>
        <w:rPr>
          <w:rFonts w:cs="Arial"/>
          <w:b/>
          <w:sz w:val="28"/>
        </w:rPr>
      </w:pPr>
      <w:r>
        <w:rPr>
          <w:rFonts w:cs="Arial"/>
          <w:b/>
          <w:sz w:val="28"/>
        </w:rPr>
        <w:t>RESPONSIBILITY FOR FUNCTIONS</w:t>
      </w:r>
    </w:p>
    <w:p w14:paraId="6DBA1DEC" w14:textId="77777777" w:rsidR="009E6019" w:rsidRDefault="009E6019">
      <w:pPr>
        <w:numPr>
          <w:ilvl w:val="12"/>
          <w:numId w:val="0"/>
        </w:numPr>
        <w:jc w:val="both"/>
        <w:rPr>
          <w:rFonts w:cs="Arial"/>
        </w:rPr>
      </w:pPr>
    </w:p>
    <w:p w14:paraId="181AE777" w14:textId="77777777" w:rsidR="009E6019" w:rsidRDefault="009E6019">
      <w:pPr>
        <w:numPr>
          <w:ilvl w:val="12"/>
          <w:numId w:val="0"/>
        </w:numPr>
        <w:jc w:val="both"/>
        <w:rPr>
          <w:rFonts w:cs="Arial"/>
        </w:rPr>
      </w:pPr>
      <w:r>
        <w:rPr>
          <w:rFonts w:cs="Arial"/>
        </w:rPr>
        <w:br w:type="page"/>
      </w:r>
    </w:p>
    <w:p w14:paraId="5B2E761A" w14:textId="77777777" w:rsidR="009E6019" w:rsidRDefault="009E6019">
      <w:pPr>
        <w:pStyle w:val="Heading7"/>
        <w:numPr>
          <w:ilvl w:val="12"/>
          <w:numId w:val="0"/>
        </w:numPr>
        <w:rPr>
          <w:rFonts w:cs="Arial"/>
        </w:rPr>
      </w:pPr>
      <w:r>
        <w:rPr>
          <w:rFonts w:cs="Arial"/>
        </w:rPr>
        <w:t xml:space="preserve">PART </w:t>
      </w:r>
      <w:proofErr w:type="gramStart"/>
      <w:r>
        <w:rPr>
          <w:rFonts w:cs="Arial"/>
        </w:rPr>
        <w:t>3 :</w:t>
      </w:r>
      <w:proofErr w:type="gramEnd"/>
      <w:r>
        <w:rPr>
          <w:rFonts w:cs="Arial"/>
        </w:rPr>
        <w:t xml:space="preserve"> CONTENTS</w:t>
      </w:r>
    </w:p>
    <w:p w14:paraId="2075B44A" w14:textId="77777777" w:rsidR="009E6019" w:rsidRDefault="009E6019">
      <w:pPr>
        <w:numPr>
          <w:ilvl w:val="12"/>
          <w:numId w:val="0"/>
        </w:numPr>
        <w:jc w:val="center"/>
        <w:rPr>
          <w:rFonts w:cs="Arial"/>
          <w:b/>
          <w:u w:val="single"/>
        </w:rPr>
      </w:pPr>
    </w:p>
    <w:p w14:paraId="5E92437D" w14:textId="77777777" w:rsidR="009E6019" w:rsidRDefault="009E6019">
      <w:pPr>
        <w:numPr>
          <w:ilvl w:val="12"/>
          <w:numId w:val="0"/>
        </w:numPr>
        <w:jc w:val="center"/>
        <w:rPr>
          <w:rFonts w:cs="Arial"/>
          <w:b/>
          <w:u w:val="single"/>
        </w:rPr>
      </w:pPr>
    </w:p>
    <w:p w14:paraId="2C33ECA0" w14:textId="77777777" w:rsidR="009E6019" w:rsidRDefault="009E6019">
      <w:pPr>
        <w:numPr>
          <w:ilvl w:val="12"/>
          <w:numId w:val="0"/>
        </w:numPr>
        <w:jc w:val="center"/>
        <w:rPr>
          <w:rFonts w:cs="Arial"/>
          <w:b/>
          <w:u w:val="single"/>
        </w:rPr>
      </w:pPr>
      <w:r>
        <w:rPr>
          <w:rFonts w:cs="Arial"/>
          <w:b/>
          <w:u w:val="single"/>
        </w:rPr>
        <w:t>RESPONSIBILITY FOR FUNCTIONS</w:t>
      </w:r>
    </w:p>
    <w:p w14:paraId="5F098446" w14:textId="77777777" w:rsidR="009E6019" w:rsidRDefault="009E6019">
      <w:pPr>
        <w:numPr>
          <w:ilvl w:val="12"/>
          <w:numId w:val="0"/>
        </w:numPr>
        <w:jc w:val="center"/>
        <w:rPr>
          <w:rFonts w:cs="Arial"/>
          <w:b/>
          <w:u w:val="single"/>
        </w:rPr>
      </w:pPr>
    </w:p>
    <w:p w14:paraId="0B245C95" w14:textId="77777777" w:rsidR="009E6019" w:rsidRDefault="009E6019">
      <w:pPr>
        <w:numPr>
          <w:ilvl w:val="12"/>
          <w:numId w:val="0"/>
        </w:numPr>
        <w:jc w:val="center"/>
        <w:rPr>
          <w:rFonts w:cs="Arial"/>
          <w:b/>
          <w:u w:val="single"/>
        </w:rPr>
      </w:pPr>
    </w:p>
    <w:p w14:paraId="0D0069DE" w14:textId="77777777" w:rsidR="009E6019" w:rsidRDefault="009E6019">
      <w:pPr>
        <w:numPr>
          <w:ilvl w:val="12"/>
          <w:numId w:val="0"/>
        </w:numPr>
        <w:jc w:val="center"/>
        <w:rPr>
          <w:rFonts w:cs="Arial"/>
          <w:b/>
          <w:u w:val="single"/>
        </w:rPr>
      </w:pPr>
    </w:p>
    <w:p w14:paraId="63EA23CA" w14:textId="77777777" w:rsidR="009E6019" w:rsidRDefault="009E6019">
      <w:pPr>
        <w:numPr>
          <w:ilvl w:val="12"/>
          <w:numId w:val="0"/>
        </w:numPr>
        <w:jc w:val="both"/>
        <w:rPr>
          <w:rFonts w:cs="Arial"/>
          <w:u w:val="single"/>
        </w:rPr>
      </w:pPr>
      <w:r>
        <w:rPr>
          <w:rFonts w:cs="Arial"/>
          <w:u w:val="single"/>
        </w:rPr>
        <w:t>Subject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u w:val="single"/>
        </w:rPr>
        <w:t xml:space="preserve">Page </w:t>
      </w:r>
    </w:p>
    <w:p w14:paraId="286BFACA" w14:textId="77777777" w:rsidR="009E6019" w:rsidRDefault="009E6019">
      <w:pPr>
        <w:numPr>
          <w:ilvl w:val="12"/>
          <w:numId w:val="0"/>
        </w:numPr>
        <w:jc w:val="both"/>
        <w:rPr>
          <w:rFonts w:cs="Arial"/>
          <w:u w:val="single"/>
        </w:rPr>
      </w:pPr>
    </w:p>
    <w:p w14:paraId="5180DB44" w14:textId="77777777" w:rsidR="009E6019" w:rsidRDefault="00160A47">
      <w:pPr>
        <w:numPr>
          <w:ilvl w:val="12"/>
          <w:numId w:val="0"/>
        </w:numPr>
        <w:tabs>
          <w:tab w:val="left" w:pos="8100"/>
        </w:tabs>
        <w:ind w:left="540" w:hanging="540"/>
        <w:rPr>
          <w:rFonts w:cs="Arial"/>
        </w:rPr>
      </w:pPr>
      <w:r>
        <w:rPr>
          <w:rFonts w:cs="Arial"/>
        </w:rPr>
        <w:t>Introduction</w:t>
      </w:r>
      <w:r>
        <w:rPr>
          <w:rFonts w:cs="Arial"/>
        </w:rPr>
        <w:tab/>
        <w:t xml:space="preserve"> 34</w:t>
      </w:r>
    </w:p>
    <w:p w14:paraId="5768AF45" w14:textId="77777777" w:rsidR="009E6019" w:rsidRDefault="009E6019">
      <w:pPr>
        <w:numPr>
          <w:ilvl w:val="12"/>
          <w:numId w:val="0"/>
        </w:numPr>
        <w:tabs>
          <w:tab w:val="left" w:pos="8100"/>
        </w:tabs>
        <w:ind w:left="540" w:hanging="540"/>
        <w:rPr>
          <w:rFonts w:cs="Arial"/>
        </w:rPr>
      </w:pPr>
    </w:p>
    <w:p w14:paraId="6618D5A9" w14:textId="77777777" w:rsidR="009E6019" w:rsidRDefault="009E6019">
      <w:pPr>
        <w:numPr>
          <w:ilvl w:val="12"/>
          <w:numId w:val="0"/>
        </w:numPr>
        <w:tabs>
          <w:tab w:val="left" w:pos="8100"/>
        </w:tabs>
        <w:ind w:left="540" w:hanging="540"/>
        <w:rPr>
          <w:rFonts w:cs="Arial"/>
        </w:rPr>
      </w:pPr>
      <w:r>
        <w:rPr>
          <w:rFonts w:cs="Arial"/>
        </w:rPr>
        <w:t xml:space="preserve">The </w:t>
      </w:r>
      <w:r w:rsidR="00160A47">
        <w:rPr>
          <w:rFonts w:cs="Arial"/>
        </w:rPr>
        <w:t>Executive Board (Appendix A)</w:t>
      </w:r>
      <w:r w:rsidR="00160A47">
        <w:rPr>
          <w:rFonts w:cs="Arial"/>
        </w:rPr>
        <w:tab/>
        <w:t xml:space="preserve"> 36</w:t>
      </w:r>
    </w:p>
    <w:p w14:paraId="61C9AE4D" w14:textId="77777777" w:rsidR="009E6019" w:rsidRDefault="009E6019">
      <w:pPr>
        <w:numPr>
          <w:ilvl w:val="12"/>
          <w:numId w:val="0"/>
        </w:numPr>
        <w:tabs>
          <w:tab w:val="left" w:pos="8100"/>
        </w:tabs>
        <w:ind w:left="540" w:hanging="540"/>
        <w:rPr>
          <w:rFonts w:cs="Arial"/>
        </w:rPr>
      </w:pPr>
    </w:p>
    <w:p w14:paraId="1130AE1F" w14:textId="77777777" w:rsidR="009E6019" w:rsidRDefault="009E6019">
      <w:pPr>
        <w:numPr>
          <w:ilvl w:val="12"/>
          <w:numId w:val="0"/>
        </w:numPr>
        <w:ind w:left="540" w:hanging="540"/>
        <w:rPr>
          <w:rFonts w:cs="Arial"/>
        </w:rPr>
      </w:pPr>
      <w:r>
        <w:rPr>
          <w:rFonts w:cs="Arial"/>
        </w:rPr>
        <w:t>S</w:t>
      </w:r>
      <w:r w:rsidR="00160A47">
        <w:rPr>
          <w:rFonts w:cs="Arial"/>
        </w:rPr>
        <w:t xml:space="preserve">pecial Sub Group </w:t>
      </w:r>
      <w:r w:rsidR="00160A47">
        <w:rPr>
          <w:rFonts w:cs="Arial"/>
        </w:rPr>
        <w:tab/>
      </w:r>
      <w:r w:rsidR="00160A47">
        <w:rPr>
          <w:rFonts w:cs="Arial"/>
        </w:rPr>
        <w:tab/>
      </w:r>
      <w:r w:rsidR="00160A47">
        <w:rPr>
          <w:rFonts w:cs="Arial"/>
        </w:rPr>
        <w:tab/>
      </w:r>
      <w:r w:rsidR="00160A47">
        <w:rPr>
          <w:rFonts w:cs="Arial"/>
        </w:rPr>
        <w:tab/>
      </w:r>
      <w:r w:rsidR="00160A47">
        <w:rPr>
          <w:rFonts w:cs="Arial"/>
        </w:rPr>
        <w:tab/>
      </w:r>
      <w:r w:rsidR="00160A47">
        <w:rPr>
          <w:rFonts w:cs="Arial"/>
        </w:rPr>
        <w:tab/>
      </w:r>
      <w:r w:rsidR="00160A47">
        <w:rPr>
          <w:rFonts w:cs="Arial"/>
        </w:rPr>
        <w:tab/>
      </w:r>
      <w:r w:rsidR="00160A47">
        <w:rPr>
          <w:rFonts w:cs="Arial"/>
        </w:rPr>
        <w:tab/>
      </w:r>
      <w:r w:rsidR="00160A47">
        <w:rPr>
          <w:rFonts w:cs="Arial"/>
        </w:rPr>
        <w:tab/>
        <w:t xml:space="preserve">    38</w:t>
      </w:r>
    </w:p>
    <w:p w14:paraId="13948F31" w14:textId="77777777" w:rsidR="009E6019" w:rsidRDefault="009E6019">
      <w:pPr>
        <w:numPr>
          <w:ilvl w:val="12"/>
          <w:numId w:val="0"/>
        </w:numPr>
        <w:tabs>
          <w:tab w:val="left" w:pos="8100"/>
        </w:tabs>
        <w:ind w:left="540" w:hanging="540"/>
        <w:rPr>
          <w:rFonts w:cs="Arial"/>
        </w:rPr>
      </w:pPr>
    </w:p>
    <w:p w14:paraId="4545F98E" w14:textId="77777777" w:rsidR="009E6019" w:rsidRDefault="009E6019">
      <w:pPr>
        <w:numPr>
          <w:ilvl w:val="12"/>
          <w:numId w:val="0"/>
        </w:numPr>
        <w:tabs>
          <w:tab w:val="left" w:pos="8100"/>
        </w:tabs>
        <w:ind w:left="540" w:hanging="540"/>
        <w:rPr>
          <w:rFonts w:cs="Arial"/>
        </w:rPr>
      </w:pPr>
      <w:r>
        <w:rPr>
          <w:rFonts w:cs="Arial"/>
        </w:rPr>
        <w:t>The Res</w:t>
      </w:r>
      <w:r w:rsidR="00160A47">
        <w:rPr>
          <w:rFonts w:cs="Arial"/>
        </w:rPr>
        <w:t>ources Board</w:t>
      </w:r>
      <w:r w:rsidR="00160A47">
        <w:rPr>
          <w:rFonts w:cs="Arial"/>
        </w:rPr>
        <w:tab/>
        <w:t xml:space="preserve"> 39</w:t>
      </w:r>
    </w:p>
    <w:p w14:paraId="2883A39D" w14:textId="77777777" w:rsidR="009E6019" w:rsidRDefault="009E6019">
      <w:pPr>
        <w:numPr>
          <w:ilvl w:val="12"/>
          <w:numId w:val="0"/>
        </w:numPr>
        <w:tabs>
          <w:tab w:val="left" w:pos="8100"/>
        </w:tabs>
        <w:ind w:left="540" w:hanging="540"/>
        <w:rPr>
          <w:rFonts w:cs="Arial"/>
        </w:rPr>
      </w:pPr>
    </w:p>
    <w:p w14:paraId="5D288E82" w14:textId="77777777" w:rsidR="009E6019" w:rsidRDefault="009E6019">
      <w:pPr>
        <w:numPr>
          <w:ilvl w:val="12"/>
          <w:numId w:val="0"/>
        </w:numPr>
        <w:tabs>
          <w:tab w:val="left" w:pos="8100"/>
        </w:tabs>
        <w:ind w:left="540" w:hanging="540"/>
        <w:rPr>
          <w:rFonts w:cs="Arial"/>
        </w:rPr>
      </w:pPr>
      <w:r>
        <w:rPr>
          <w:rFonts w:cs="Arial"/>
        </w:rPr>
        <w:t>The Com</w:t>
      </w:r>
      <w:r w:rsidR="00E851A0">
        <w:rPr>
          <w:rFonts w:cs="Arial"/>
        </w:rPr>
        <w:t>munity and Environment Board</w:t>
      </w:r>
      <w:r w:rsidR="00E851A0">
        <w:rPr>
          <w:rFonts w:cs="Arial"/>
        </w:rPr>
        <w:tab/>
        <w:t xml:space="preserve"> 46</w:t>
      </w:r>
    </w:p>
    <w:p w14:paraId="77EFEE36" w14:textId="77777777" w:rsidR="009E6019" w:rsidRDefault="009E6019">
      <w:pPr>
        <w:numPr>
          <w:ilvl w:val="12"/>
          <w:numId w:val="0"/>
        </w:numPr>
        <w:tabs>
          <w:tab w:val="left" w:pos="8100"/>
        </w:tabs>
        <w:ind w:left="540" w:hanging="540"/>
        <w:rPr>
          <w:rFonts w:cs="Arial"/>
        </w:rPr>
      </w:pPr>
    </w:p>
    <w:p w14:paraId="4A92776A" w14:textId="77777777" w:rsidR="009E6019" w:rsidRDefault="00E851A0">
      <w:pPr>
        <w:numPr>
          <w:ilvl w:val="12"/>
          <w:numId w:val="0"/>
        </w:numPr>
        <w:tabs>
          <w:tab w:val="left" w:pos="8100"/>
        </w:tabs>
        <w:ind w:left="540" w:hanging="540"/>
        <w:rPr>
          <w:rFonts w:cs="Arial"/>
        </w:rPr>
      </w:pPr>
      <w:r>
        <w:rPr>
          <w:rFonts w:cs="Arial"/>
        </w:rPr>
        <w:t>The Standards Committee</w:t>
      </w:r>
      <w:r>
        <w:rPr>
          <w:rFonts w:cs="Arial"/>
        </w:rPr>
        <w:tab/>
        <w:t xml:space="preserve"> 54</w:t>
      </w:r>
    </w:p>
    <w:p w14:paraId="6FFC09A0" w14:textId="77777777" w:rsidR="009E6019" w:rsidRDefault="009E6019">
      <w:pPr>
        <w:numPr>
          <w:ilvl w:val="12"/>
          <w:numId w:val="0"/>
        </w:numPr>
        <w:tabs>
          <w:tab w:val="left" w:pos="8100"/>
        </w:tabs>
        <w:ind w:left="540" w:hanging="540"/>
        <w:rPr>
          <w:rFonts w:cs="Arial"/>
        </w:rPr>
      </w:pPr>
    </w:p>
    <w:p w14:paraId="330A4373" w14:textId="77777777" w:rsidR="009E6019" w:rsidRDefault="009E6019">
      <w:pPr>
        <w:numPr>
          <w:ilvl w:val="12"/>
          <w:numId w:val="0"/>
        </w:numPr>
        <w:tabs>
          <w:tab w:val="left" w:pos="8100"/>
        </w:tabs>
        <w:ind w:left="540" w:hanging="540"/>
        <w:rPr>
          <w:rFonts w:cs="Arial"/>
        </w:rPr>
      </w:pPr>
      <w:r>
        <w:rPr>
          <w:rFonts w:cs="Arial"/>
        </w:rPr>
        <w:t>The Pla</w:t>
      </w:r>
      <w:r w:rsidR="00E851A0">
        <w:rPr>
          <w:rFonts w:cs="Arial"/>
        </w:rPr>
        <w:t xml:space="preserve">nning and Development Board </w:t>
      </w:r>
      <w:r w:rsidR="00E851A0">
        <w:rPr>
          <w:rFonts w:cs="Arial"/>
        </w:rPr>
        <w:tab/>
        <w:t xml:space="preserve"> 55</w:t>
      </w:r>
    </w:p>
    <w:p w14:paraId="2BCA643A" w14:textId="77777777" w:rsidR="009E6019" w:rsidRDefault="009E6019">
      <w:pPr>
        <w:numPr>
          <w:ilvl w:val="12"/>
          <w:numId w:val="0"/>
        </w:numPr>
        <w:tabs>
          <w:tab w:val="left" w:pos="8100"/>
        </w:tabs>
        <w:ind w:left="540" w:hanging="540"/>
        <w:rPr>
          <w:rFonts w:cs="Arial"/>
        </w:rPr>
      </w:pPr>
    </w:p>
    <w:p w14:paraId="0E73C98F" w14:textId="77777777" w:rsidR="009E6019" w:rsidRDefault="00E851A0">
      <w:pPr>
        <w:numPr>
          <w:ilvl w:val="12"/>
          <w:numId w:val="0"/>
        </w:numPr>
        <w:tabs>
          <w:tab w:val="left" w:pos="8100"/>
        </w:tabs>
        <w:ind w:left="540" w:hanging="540"/>
        <w:rPr>
          <w:rFonts w:cs="Arial"/>
        </w:rPr>
      </w:pPr>
      <w:r>
        <w:rPr>
          <w:rFonts w:cs="Arial"/>
        </w:rPr>
        <w:t>The Licensing Committee</w:t>
      </w:r>
      <w:r>
        <w:rPr>
          <w:rFonts w:cs="Arial"/>
        </w:rPr>
        <w:tab/>
        <w:t xml:space="preserve"> 59</w:t>
      </w:r>
    </w:p>
    <w:p w14:paraId="0B08272E" w14:textId="77777777" w:rsidR="009E6019" w:rsidRDefault="009E6019">
      <w:pPr>
        <w:numPr>
          <w:ilvl w:val="12"/>
          <w:numId w:val="0"/>
        </w:numPr>
        <w:tabs>
          <w:tab w:val="left" w:pos="8100"/>
        </w:tabs>
        <w:ind w:left="540" w:hanging="540"/>
        <w:rPr>
          <w:rFonts w:cs="Arial"/>
        </w:rPr>
      </w:pPr>
    </w:p>
    <w:p w14:paraId="52D3B3FA" w14:textId="77777777" w:rsidR="009E6019" w:rsidRDefault="009E6019">
      <w:pPr>
        <w:numPr>
          <w:ilvl w:val="12"/>
          <w:numId w:val="0"/>
        </w:numPr>
        <w:tabs>
          <w:tab w:val="left" w:pos="8100"/>
        </w:tabs>
        <w:ind w:left="540" w:hanging="540"/>
        <w:rPr>
          <w:rFonts w:cs="Arial"/>
        </w:rPr>
      </w:pPr>
    </w:p>
    <w:p w14:paraId="1EAC545D" w14:textId="77777777" w:rsidR="009E6019" w:rsidRDefault="009E6019">
      <w:pPr>
        <w:numPr>
          <w:ilvl w:val="12"/>
          <w:numId w:val="0"/>
        </w:numPr>
        <w:tabs>
          <w:tab w:val="left" w:pos="8100"/>
        </w:tabs>
        <w:ind w:left="540" w:hanging="540"/>
        <w:rPr>
          <w:rFonts w:cs="Arial"/>
        </w:rPr>
      </w:pPr>
      <w:r>
        <w:rPr>
          <w:rFonts w:cs="Arial"/>
        </w:rPr>
        <w:t>Scheme of Delegation – Planni</w:t>
      </w:r>
      <w:r w:rsidR="00E851A0">
        <w:rPr>
          <w:rFonts w:cs="Arial"/>
        </w:rPr>
        <w:t>ng Applications (Appendix B)</w:t>
      </w:r>
      <w:r w:rsidR="00E851A0">
        <w:rPr>
          <w:rFonts w:cs="Arial"/>
        </w:rPr>
        <w:tab/>
        <w:t xml:space="preserve"> 62</w:t>
      </w:r>
    </w:p>
    <w:p w14:paraId="542D45C1" w14:textId="77777777" w:rsidR="009E6019" w:rsidRDefault="009E6019">
      <w:pPr>
        <w:numPr>
          <w:ilvl w:val="12"/>
          <w:numId w:val="0"/>
        </w:numPr>
        <w:tabs>
          <w:tab w:val="left" w:pos="8100"/>
        </w:tabs>
        <w:ind w:left="540" w:hanging="540"/>
        <w:rPr>
          <w:rFonts w:cs="Arial"/>
        </w:rPr>
      </w:pPr>
    </w:p>
    <w:p w14:paraId="67D9F260" w14:textId="77777777" w:rsidR="009E6019" w:rsidRDefault="009E6019">
      <w:pPr>
        <w:numPr>
          <w:ilvl w:val="12"/>
          <w:numId w:val="0"/>
        </w:numPr>
        <w:tabs>
          <w:tab w:val="left" w:pos="8100"/>
        </w:tabs>
        <w:ind w:left="540" w:hanging="540"/>
        <w:rPr>
          <w:rFonts w:cs="Arial"/>
        </w:rPr>
      </w:pPr>
      <w:r>
        <w:rPr>
          <w:rFonts w:cs="Arial"/>
        </w:rPr>
        <w:t xml:space="preserve">Executive Powers of the Chief Executive in relation to Electoral Registration, </w:t>
      </w:r>
    </w:p>
    <w:p w14:paraId="2F3430FB" w14:textId="77777777" w:rsidR="009E6019" w:rsidRDefault="009E6019">
      <w:pPr>
        <w:numPr>
          <w:ilvl w:val="12"/>
          <w:numId w:val="0"/>
        </w:numPr>
        <w:tabs>
          <w:tab w:val="left" w:pos="8100"/>
        </w:tabs>
        <w:ind w:left="540" w:hanging="540"/>
        <w:rPr>
          <w:rFonts w:cs="Arial"/>
        </w:rPr>
      </w:pPr>
      <w:r>
        <w:rPr>
          <w:rFonts w:cs="Arial"/>
        </w:rPr>
        <w:t xml:space="preserve">Elections and Urgent Business; and of the </w:t>
      </w:r>
      <w:r w:rsidR="001F6D19">
        <w:rPr>
          <w:rFonts w:cs="Arial"/>
        </w:rPr>
        <w:t>Corporate Director - Environment</w:t>
      </w:r>
      <w:r>
        <w:rPr>
          <w:rFonts w:cs="Arial"/>
        </w:rPr>
        <w:t xml:space="preserve"> in relation to the </w:t>
      </w:r>
    </w:p>
    <w:p w14:paraId="0047DA70" w14:textId="77777777" w:rsidR="009E6019" w:rsidRDefault="009E6019">
      <w:pPr>
        <w:numPr>
          <w:ilvl w:val="12"/>
          <w:numId w:val="0"/>
        </w:numPr>
        <w:tabs>
          <w:tab w:val="left" w:pos="8100"/>
        </w:tabs>
        <w:ind w:left="540" w:hanging="540"/>
        <w:rPr>
          <w:rFonts w:cs="Arial"/>
        </w:rPr>
      </w:pPr>
      <w:r>
        <w:rPr>
          <w:rFonts w:cs="Arial"/>
        </w:rPr>
        <w:t>Protection of Property and Le</w:t>
      </w:r>
      <w:r w:rsidR="00E851A0">
        <w:rPr>
          <w:rFonts w:cs="Arial"/>
        </w:rPr>
        <w:t>gal Proceedings (Appendix C)</w:t>
      </w:r>
      <w:r w:rsidR="00E851A0">
        <w:rPr>
          <w:rFonts w:cs="Arial"/>
        </w:rPr>
        <w:tab/>
        <w:t xml:space="preserve"> 67</w:t>
      </w:r>
    </w:p>
    <w:p w14:paraId="5F93B894" w14:textId="77777777" w:rsidR="009E6019" w:rsidRDefault="009E6019">
      <w:pPr>
        <w:numPr>
          <w:ilvl w:val="12"/>
          <w:numId w:val="0"/>
        </w:numPr>
        <w:tabs>
          <w:tab w:val="left" w:pos="8100"/>
        </w:tabs>
        <w:ind w:left="540" w:hanging="540"/>
        <w:rPr>
          <w:rFonts w:cs="Arial"/>
        </w:rPr>
      </w:pPr>
    </w:p>
    <w:p w14:paraId="411CE0F5" w14:textId="77777777" w:rsidR="009E6019" w:rsidRDefault="009E6019">
      <w:pPr>
        <w:numPr>
          <w:ilvl w:val="12"/>
          <w:numId w:val="0"/>
        </w:numPr>
        <w:tabs>
          <w:tab w:val="left" w:pos="8100"/>
        </w:tabs>
        <w:ind w:left="540" w:hanging="540"/>
        <w:rPr>
          <w:rFonts w:cs="Arial"/>
        </w:rPr>
      </w:pPr>
      <w:r>
        <w:rPr>
          <w:rFonts w:cs="Arial"/>
        </w:rPr>
        <w:t>Proper</w:t>
      </w:r>
      <w:r w:rsidR="00160A47">
        <w:rPr>
          <w:rFonts w:cs="Arial"/>
        </w:rPr>
        <w:t xml:space="preserve"> Officer Powers (Appendix D)</w:t>
      </w:r>
      <w:r w:rsidR="00160A47">
        <w:rPr>
          <w:rFonts w:cs="Arial"/>
        </w:rPr>
        <w:tab/>
        <w:t xml:space="preserve"> 68</w:t>
      </w:r>
    </w:p>
    <w:p w14:paraId="0BEEDB0B" w14:textId="77777777" w:rsidR="009E6019" w:rsidRDefault="009E6019">
      <w:pPr>
        <w:numPr>
          <w:ilvl w:val="12"/>
          <w:numId w:val="0"/>
        </w:numPr>
        <w:tabs>
          <w:tab w:val="left" w:pos="8100"/>
        </w:tabs>
        <w:ind w:left="540" w:hanging="540"/>
        <w:rPr>
          <w:rFonts w:cs="Arial"/>
        </w:rPr>
      </w:pPr>
    </w:p>
    <w:p w14:paraId="6555E5C6" w14:textId="77777777" w:rsidR="009E6019" w:rsidRDefault="009E6019">
      <w:pPr>
        <w:numPr>
          <w:ilvl w:val="12"/>
          <w:numId w:val="0"/>
        </w:numPr>
        <w:tabs>
          <w:tab w:val="left" w:pos="8100"/>
        </w:tabs>
        <w:ind w:left="540" w:hanging="540"/>
        <w:rPr>
          <w:rFonts w:cs="Arial"/>
        </w:rPr>
      </w:pPr>
      <w:r>
        <w:rPr>
          <w:rFonts w:cs="Arial"/>
        </w:rPr>
        <w:t>Authorised Officer P</w:t>
      </w:r>
      <w:r w:rsidR="00E851A0">
        <w:rPr>
          <w:rFonts w:cs="Arial"/>
        </w:rPr>
        <w:t>owers (Appendix E)</w:t>
      </w:r>
      <w:r w:rsidR="00E851A0">
        <w:rPr>
          <w:rFonts w:cs="Arial"/>
        </w:rPr>
        <w:tab/>
        <w:t xml:space="preserve"> 72</w:t>
      </w:r>
    </w:p>
    <w:p w14:paraId="2B5CC049" w14:textId="77777777" w:rsidR="009E6019" w:rsidRDefault="009E6019">
      <w:pPr>
        <w:numPr>
          <w:ilvl w:val="12"/>
          <w:numId w:val="0"/>
        </w:numPr>
        <w:tabs>
          <w:tab w:val="left" w:pos="8100"/>
        </w:tabs>
        <w:ind w:left="540" w:hanging="540"/>
        <w:rPr>
          <w:rFonts w:cs="Arial"/>
        </w:rPr>
      </w:pPr>
    </w:p>
    <w:p w14:paraId="204984D1" w14:textId="77777777" w:rsidR="009E6019" w:rsidRDefault="009E6019">
      <w:pPr>
        <w:numPr>
          <w:ilvl w:val="12"/>
          <w:numId w:val="0"/>
        </w:numPr>
        <w:tabs>
          <w:tab w:val="left" w:pos="8100"/>
        </w:tabs>
        <w:ind w:left="540" w:hanging="540"/>
        <w:rPr>
          <w:rFonts w:cs="Arial"/>
        </w:rPr>
      </w:pPr>
      <w:r>
        <w:rPr>
          <w:rFonts w:cs="Arial"/>
        </w:rPr>
        <w:t>Licensing Committee – Schem</w:t>
      </w:r>
      <w:r w:rsidR="00E851A0">
        <w:rPr>
          <w:rFonts w:cs="Arial"/>
        </w:rPr>
        <w:t>e of Delegation (Appendix F)</w:t>
      </w:r>
      <w:r w:rsidR="00E851A0">
        <w:rPr>
          <w:rFonts w:cs="Arial"/>
        </w:rPr>
        <w:tab/>
        <w:t xml:space="preserve"> 76</w:t>
      </w:r>
    </w:p>
    <w:p w14:paraId="3F7906AA" w14:textId="77777777" w:rsidR="009E6019" w:rsidRDefault="009E6019">
      <w:pPr>
        <w:numPr>
          <w:ilvl w:val="12"/>
          <w:numId w:val="0"/>
        </w:numPr>
        <w:jc w:val="both"/>
        <w:rPr>
          <w:rFonts w:cs="Arial"/>
        </w:rPr>
      </w:pPr>
    </w:p>
    <w:p w14:paraId="21017F34" w14:textId="77777777" w:rsidR="009E6019" w:rsidRDefault="009E6019">
      <w:pPr>
        <w:numPr>
          <w:ilvl w:val="12"/>
          <w:numId w:val="0"/>
        </w:numPr>
        <w:tabs>
          <w:tab w:val="left" w:pos="8080"/>
        </w:tabs>
        <w:jc w:val="both"/>
        <w:rPr>
          <w:rFonts w:cs="Arial"/>
        </w:rPr>
      </w:pPr>
      <w:r>
        <w:rPr>
          <w:rFonts w:cs="Arial"/>
        </w:rPr>
        <w:t>Licensing Committee – Schem</w:t>
      </w:r>
      <w:r w:rsidR="00E851A0">
        <w:rPr>
          <w:rFonts w:cs="Arial"/>
        </w:rPr>
        <w:t>e of Delegation as Permitted</w:t>
      </w:r>
      <w:r w:rsidR="00E851A0">
        <w:rPr>
          <w:rFonts w:cs="Arial"/>
        </w:rPr>
        <w:tab/>
        <w:t xml:space="preserve"> 77</w:t>
      </w:r>
    </w:p>
    <w:p w14:paraId="5179A064" w14:textId="77777777" w:rsidR="009E6019" w:rsidRDefault="009E6019">
      <w:pPr>
        <w:pStyle w:val="NumPara"/>
        <w:numPr>
          <w:ilvl w:val="12"/>
          <w:numId w:val="0"/>
        </w:numPr>
        <w:tabs>
          <w:tab w:val="left" w:pos="8222"/>
        </w:tabs>
        <w:spacing w:after="0"/>
        <w:rPr>
          <w:rFonts w:ascii="Arial" w:hAnsi="Arial" w:cs="Arial"/>
          <w:szCs w:val="20"/>
        </w:rPr>
      </w:pPr>
      <w:r>
        <w:rPr>
          <w:rFonts w:ascii="Arial" w:hAnsi="Arial" w:cs="Arial"/>
          <w:szCs w:val="20"/>
        </w:rPr>
        <w:t>under the Gambling Act 2005 (Appendix G)</w:t>
      </w:r>
      <w:r>
        <w:rPr>
          <w:rFonts w:ascii="Arial" w:hAnsi="Arial" w:cs="Arial"/>
          <w:szCs w:val="20"/>
        </w:rPr>
        <w:tab/>
      </w:r>
      <w:r>
        <w:rPr>
          <w:rFonts w:ascii="Arial" w:hAnsi="Arial" w:cs="Arial"/>
          <w:szCs w:val="20"/>
        </w:rPr>
        <w:tab/>
      </w:r>
    </w:p>
    <w:p w14:paraId="420B0680" w14:textId="77777777" w:rsidR="009E6019" w:rsidRDefault="009E6019">
      <w:pPr>
        <w:numPr>
          <w:ilvl w:val="12"/>
          <w:numId w:val="0"/>
        </w:numPr>
        <w:jc w:val="center"/>
        <w:rPr>
          <w:rFonts w:cs="Arial"/>
          <w:b/>
          <w:u w:val="single"/>
        </w:rPr>
      </w:pPr>
      <w:r>
        <w:rPr>
          <w:rFonts w:cs="Arial"/>
        </w:rPr>
        <w:br w:type="page"/>
      </w:r>
      <w:r>
        <w:rPr>
          <w:rFonts w:cs="Arial"/>
          <w:b/>
          <w:u w:val="single"/>
        </w:rPr>
        <w:t>INTRODUCTION</w:t>
      </w:r>
    </w:p>
    <w:p w14:paraId="3C05451A" w14:textId="77777777" w:rsidR="009E6019" w:rsidRDefault="009E6019">
      <w:pPr>
        <w:numPr>
          <w:ilvl w:val="12"/>
          <w:numId w:val="0"/>
        </w:numPr>
        <w:rPr>
          <w:rFonts w:cs="Arial"/>
        </w:rPr>
      </w:pPr>
    </w:p>
    <w:p w14:paraId="3138BFCD" w14:textId="77777777" w:rsidR="009E6019" w:rsidRDefault="009E6019">
      <w:pPr>
        <w:numPr>
          <w:ilvl w:val="12"/>
          <w:numId w:val="0"/>
        </w:numPr>
        <w:rPr>
          <w:rFonts w:cs="Arial"/>
        </w:rPr>
      </w:pPr>
    </w:p>
    <w:p w14:paraId="6922EEA4" w14:textId="77777777" w:rsidR="009E6019" w:rsidRDefault="009E6019">
      <w:pPr>
        <w:pStyle w:val="Heading5"/>
        <w:numPr>
          <w:ilvl w:val="12"/>
          <w:numId w:val="0"/>
        </w:numPr>
        <w:ind w:left="720" w:hanging="720"/>
        <w:jc w:val="both"/>
        <w:rPr>
          <w:rFonts w:cs="Arial"/>
        </w:rPr>
      </w:pPr>
      <w:r>
        <w:rPr>
          <w:rFonts w:cs="Arial"/>
          <w:b w:val="0"/>
        </w:rPr>
        <w:t>1.</w:t>
      </w:r>
      <w:r>
        <w:rPr>
          <w:rFonts w:cs="Arial"/>
        </w:rPr>
        <w:tab/>
        <w:t>Object</w:t>
      </w:r>
    </w:p>
    <w:p w14:paraId="7C29FB3E" w14:textId="77777777" w:rsidR="009E6019" w:rsidRDefault="009E6019">
      <w:pPr>
        <w:numPr>
          <w:ilvl w:val="12"/>
          <w:numId w:val="0"/>
        </w:numPr>
        <w:jc w:val="both"/>
        <w:rPr>
          <w:rFonts w:cs="Arial"/>
          <w:b/>
        </w:rPr>
      </w:pPr>
    </w:p>
    <w:p w14:paraId="7198686A" w14:textId="77777777" w:rsidR="009E6019" w:rsidRDefault="009E6019">
      <w:pPr>
        <w:pStyle w:val="BodyText2"/>
        <w:numPr>
          <w:ilvl w:val="12"/>
          <w:numId w:val="0"/>
        </w:numPr>
        <w:ind w:left="720"/>
        <w:rPr>
          <w:rFonts w:cs="Arial"/>
        </w:rPr>
      </w:pPr>
      <w:r>
        <w:rPr>
          <w:rFonts w:cs="Arial"/>
        </w:rPr>
        <w:t xml:space="preserve">The purpose of Part 3 of the Constitution is to deal with the responsibility for functions, including defining: </w:t>
      </w:r>
    </w:p>
    <w:p w14:paraId="7EEAA41D" w14:textId="77777777" w:rsidR="009E6019" w:rsidRDefault="009E6019">
      <w:pPr>
        <w:pStyle w:val="BodyText2"/>
        <w:numPr>
          <w:ilvl w:val="12"/>
          <w:numId w:val="0"/>
        </w:numPr>
        <w:ind w:left="1440" w:hanging="720"/>
        <w:rPr>
          <w:rFonts w:cs="Arial"/>
        </w:rPr>
      </w:pPr>
    </w:p>
    <w:p w14:paraId="0AA6E540" w14:textId="77777777" w:rsidR="009E6019" w:rsidRDefault="009E6019" w:rsidP="001D43AE">
      <w:pPr>
        <w:pStyle w:val="BodyText2"/>
        <w:numPr>
          <w:ilvl w:val="0"/>
          <w:numId w:val="1"/>
        </w:numPr>
        <w:ind w:left="360" w:firstLine="360"/>
        <w:rPr>
          <w:rFonts w:cs="Arial"/>
        </w:rPr>
      </w:pPr>
      <w:r>
        <w:rPr>
          <w:rFonts w:cs="Arial"/>
        </w:rPr>
        <w:t>The Main Terms of Reference of:</w:t>
      </w:r>
    </w:p>
    <w:p w14:paraId="3FB56D57" w14:textId="77777777" w:rsidR="009E6019" w:rsidRDefault="009E6019">
      <w:pPr>
        <w:pStyle w:val="BodyText2"/>
        <w:numPr>
          <w:ilvl w:val="12"/>
          <w:numId w:val="0"/>
        </w:numPr>
        <w:ind w:left="1440" w:hanging="720"/>
        <w:rPr>
          <w:rFonts w:cs="Arial"/>
        </w:rPr>
      </w:pPr>
    </w:p>
    <w:p w14:paraId="2E307913" w14:textId="77777777" w:rsidR="009E6019" w:rsidRDefault="009E6019">
      <w:pPr>
        <w:pStyle w:val="BodyText2"/>
        <w:numPr>
          <w:ilvl w:val="12"/>
          <w:numId w:val="0"/>
        </w:numPr>
        <w:ind w:left="426" w:firstLine="294"/>
        <w:rPr>
          <w:rFonts w:cs="Arial"/>
        </w:rPr>
      </w:pPr>
      <w:r>
        <w:rPr>
          <w:rFonts w:cs="Arial"/>
        </w:rPr>
        <w:t>The Executive Board</w:t>
      </w:r>
    </w:p>
    <w:p w14:paraId="14A198E9" w14:textId="77777777" w:rsidR="008C33EF" w:rsidRDefault="008C33EF">
      <w:pPr>
        <w:pStyle w:val="BodyText2"/>
        <w:numPr>
          <w:ilvl w:val="12"/>
          <w:numId w:val="0"/>
        </w:numPr>
        <w:ind w:left="426" w:firstLine="294"/>
        <w:rPr>
          <w:rFonts w:cs="Arial"/>
        </w:rPr>
      </w:pPr>
      <w:r>
        <w:rPr>
          <w:rFonts w:cs="Arial"/>
        </w:rPr>
        <w:t>The Special Sub-Group</w:t>
      </w:r>
    </w:p>
    <w:p w14:paraId="1673CF4E" w14:textId="77777777" w:rsidR="009E6019" w:rsidRDefault="009E6019">
      <w:pPr>
        <w:pStyle w:val="BodyText2"/>
        <w:numPr>
          <w:ilvl w:val="12"/>
          <w:numId w:val="0"/>
        </w:numPr>
        <w:ind w:left="426" w:firstLine="294"/>
        <w:rPr>
          <w:rFonts w:cs="Arial"/>
        </w:rPr>
      </w:pPr>
      <w:r>
        <w:rPr>
          <w:rFonts w:cs="Arial"/>
        </w:rPr>
        <w:t>The Resources Board</w:t>
      </w:r>
    </w:p>
    <w:p w14:paraId="73E4A0B3" w14:textId="77777777" w:rsidR="009E6019" w:rsidRDefault="009E6019">
      <w:pPr>
        <w:pStyle w:val="BodyText2"/>
        <w:numPr>
          <w:ilvl w:val="12"/>
          <w:numId w:val="0"/>
        </w:numPr>
        <w:ind w:left="426" w:firstLine="294"/>
        <w:rPr>
          <w:rFonts w:cs="Arial"/>
        </w:rPr>
      </w:pPr>
      <w:r>
        <w:rPr>
          <w:rFonts w:cs="Arial"/>
        </w:rPr>
        <w:t>The Community and Environment Board</w:t>
      </w:r>
    </w:p>
    <w:p w14:paraId="24F5EA2A" w14:textId="77777777" w:rsidR="009E6019" w:rsidRDefault="009E6019">
      <w:pPr>
        <w:pStyle w:val="BodyText2"/>
        <w:numPr>
          <w:ilvl w:val="12"/>
          <w:numId w:val="0"/>
        </w:numPr>
        <w:ind w:left="426" w:firstLine="294"/>
        <w:rPr>
          <w:rFonts w:cs="Arial"/>
        </w:rPr>
      </w:pPr>
      <w:r>
        <w:rPr>
          <w:rFonts w:cs="Arial"/>
        </w:rPr>
        <w:t>The Standards Committee</w:t>
      </w:r>
    </w:p>
    <w:p w14:paraId="09251FE8" w14:textId="77777777" w:rsidR="009E6019" w:rsidRDefault="009E6019">
      <w:pPr>
        <w:pStyle w:val="BodyText2"/>
        <w:numPr>
          <w:ilvl w:val="12"/>
          <w:numId w:val="0"/>
        </w:numPr>
        <w:ind w:left="426" w:firstLine="294"/>
        <w:rPr>
          <w:rFonts w:cs="Arial"/>
        </w:rPr>
      </w:pPr>
      <w:r>
        <w:rPr>
          <w:rFonts w:cs="Arial"/>
        </w:rPr>
        <w:t>The Planning and Development Board</w:t>
      </w:r>
    </w:p>
    <w:p w14:paraId="7045C82B" w14:textId="77777777" w:rsidR="009E6019" w:rsidRDefault="009E6019">
      <w:pPr>
        <w:pStyle w:val="BodyText2"/>
        <w:numPr>
          <w:ilvl w:val="12"/>
          <w:numId w:val="0"/>
        </w:numPr>
        <w:ind w:left="720"/>
        <w:rPr>
          <w:rFonts w:cs="Arial"/>
        </w:rPr>
      </w:pPr>
      <w:r>
        <w:rPr>
          <w:rFonts w:cs="Arial"/>
        </w:rPr>
        <w:t>The Licensing Committee</w:t>
      </w:r>
    </w:p>
    <w:p w14:paraId="401CFF00" w14:textId="77777777" w:rsidR="009E6019" w:rsidRDefault="009E6019">
      <w:pPr>
        <w:pStyle w:val="BodyText2"/>
        <w:numPr>
          <w:ilvl w:val="12"/>
          <w:numId w:val="0"/>
        </w:numPr>
        <w:ind w:left="1440" w:hanging="720"/>
        <w:rPr>
          <w:rFonts w:cs="Arial"/>
        </w:rPr>
      </w:pPr>
    </w:p>
    <w:p w14:paraId="336F73B3" w14:textId="77777777" w:rsidR="009E6019" w:rsidRDefault="009E6019" w:rsidP="001D43AE">
      <w:pPr>
        <w:pStyle w:val="BodyText2"/>
        <w:numPr>
          <w:ilvl w:val="0"/>
          <w:numId w:val="1"/>
        </w:numPr>
        <w:rPr>
          <w:rFonts w:cs="Arial"/>
        </w:rPr>
      </w:pPr>
      <w:r>
        <w:rPr>
          <w:rFonts w:cs="Arial"/>
        </w:rPr>
        <w:t>The extent of the powers delegated to those bodies.</w:t>
      </w:r>
    </w:p>
    <w:p w14:paraId="55B6658E" w14:textId="77777777" w:rsidR="009E6019" w:rsidRDefault="009E6019">
      <w:pPr>
        <w:pStyle w:val="BodyText2"/>
        <w:numPr>
          <w:ilvl w:val="12"/>
          <w:numId w:val="0"/>
        </w:numPr>
        <w:ind w:left="1080" w:hanging="360"/>
        <w:rPr>
          <w:rFonts w:cs="Arial"/>
        </w:rPr>
      </w:pPr>
    </w:p>
    <w:p w14:paraId="5162D605" w14:textId="77777777" w:rsidR="009E6019" w:rsidRDefault="009E6019" w:rsidP="001D43AE">
      <w:pPr>
        <w:pStyle w:val="BodyText2"/>
        <w:numPr>
          <w:ilvl w:val="0"/>
          <w:numId w:val="1"/>
        </w:numPr>
        <w:rPr>
          <w:rFonts w:cs="Arial"/>
        </w:rPr>
      </w:pPr>
      <w:r>
        <w:rPr>
          <w:rFonts w:cs="Arial"/>
        </w:rPr>
        <w:t>Those powers which have been delegated to Officers.</w:t>
      </w:r>
    </w:p>
    <w:p w14:paraId="57B96B10" w14:textId="77777777" w:rsidR="009E6019" w:rsidRDefault="009E6019">
      <w:pPr>
        <w:pStyle w:val="BodyText2"/>
        <w:numPr>
          <w:ilvl w:val="12"/>
          <w:numId w:val="0"/>
        </w:numPr>
        <w:ind w:left="1440" w:hanging="720"/>
        <w:rPr>
          <w:rFonts w:cs="Arial"/>
        </w:rPr>
      </w:pPr>
    </w:p>
    <w:p w14:paraId="7F4D1834" w14:textId="77777777" w:rsidR="009E6019" w:rsidRDefault="009E6019">
      <w:pPr>
        <w:pStyle w:val="BodyText2"/>
        <w:numPr>
          <w:ilvl w:val="12"/>
          <w:numId w:val="0"/>
        </w:numPr>
        <w:ind w:left="720"/>
        <w:rPr>
          <w:rFonts w:cs="Arial"/>
        </w:rPr>
      </w:pPr>
      <w:r>
        <w:rPr>
          <w:rFonts w:cs="Arial"/>
        </w:rPr>
        <w:t xml:space="preserve">All the above functions and delegations are set out in </w:t>
      </w:r>
      <w:r>
        <w:rPr>
          <w:rFonts w:cs="Arial"/>
          <w:u w:val="single"/>
        </w:rPr>
        <w:t>Appendix A</w:t>
      </w:r>
      <w:r>
        <w:rPr>
          <w:rFonts w:cs="Arial"/>
        </w:rPr>
        <w:t xml:space="preserve"> to this statement.  Also included in this statement, at </w:t>
      </w:r>
      <w:r>
        <w:rPr>
          <w:rFonts w:cs="Arial"/>
          <w:u w:val="single"/>
        </w:rPr>
        <w:t>Appendix B</w:t>
      </w:r>
      <w:r>
        <w:rPr>
          <w:rFonts w:cs="Arial"/>
        </w:rPr>
        <w:t xml:space="preserve">, is the most recent Scheme of Delegation as regards the determination of planning applications and forms part of the Planning and Development Board papers.  The Scheme of Delegation for the Licensing Committee is set out in </w:t>
      </w:r>
      <w:r>
        <w:rPr>
          <w:rFonts w:cs="Arial"/>
          <w:u w:val="single"/>
        </w:rPr>
        <w:t>Appendix F</w:t>
      </w:r>
      <w:r>
        <w:rPr>
          <w:rFonts w:cs="Arial"/>
        </w:rPr>
        <w:t>.</w:t>
      </w:r>
    </w:p>
    <w:p w14:paraId="4BA68976" w14:textId="77777777" w:rsidR="009E6019" w:rsidRDefault="009E6019">
      <w:pPr>
        <w:pStyle w:val="BodyText2"/>
        <w:numPr>
          <w:ilvl w:val="12"/>
          <w:numId w:val="0"/>
        </w:numPr>
        <w:ind w:left="1440" w:hanging="720"/>
        <w:rPr>
          <w:rFonts w:cs="Arial"/>
        </w:rPr>
      </w:pPr>
    </w:p>
    <w:p w14:paraId="4EF45666" w14:textId="77777777" w:rsidR="009E6019" w:rsidRDefault="009E6019">
      <w:pPr>
        <w:pStyle w:val="BodyText2"/>
        <w:numPr>
          <w:ilvl w:val="12"/>
          <w:numId w:val="0"/>
        </w:numPr>
        <w:ind w:left="1440" w:hanging="720"/>
        <w:rPr>
          <w:rFonts w:cs="Arial"/>
        </w:rPr>
      </w:pPr>
    </w:p>
    <w:p w14:paraId="0EA35B6D" w14:textId="77777777" w:rsidR="009E6019" w:rsidRDefault="009E6019">
      <w:pPr>
        <w:pStyle w:val="BodyText2"/>
        <w:numPr>
          <w:ilvl w:val="12"/>
          <w:numId w:val="0"/>
        </w:numPr>
        <w:ind w:left="720" w:hanging="720"/>
        <w:rPr>
          <w:rFonts w:cs="Arial"/>
          <w:b/>
        </w:rPr>
      </w:pPr>
      <w:r>
        <w:rPr>
          <w:rFonts w:cs="Arial"/>
        </w:rPr>
        <w:t>2.</w:t>
      </w:r>
      <w:r>
        <w:rPr>
          <w:rFonts w:cs="Arial"/>
        </w:rPr>
        <w:tab/>
      </w:r>
      <w:r>
        <w:rPr>
          <w:rFonts w:cs="Arial"/>
          <w:b/>
        </w:rPr>
        <w:t>Delegation of Powers to Boards etc. and Officers</w:t>
      </w:r>
    </w:p>
    <w:p w14:paraId="2BF72C4E" w14:textId="77777777" w:rsidR="009E6019" w:rsidRDefault="009E6019">
      <w:pPr>
        <w:numPr>
          <w:ilvl w:val="12"/>
          <w:numId w:val="0"/>
        </w:numPr>
        <w:jc w:val="both"/>
        <w:rPr>
          <w:rFonts w:cs="Arial"/>
          <w:b/>
        </w:rPr>
      </w:pPr>
    </w:p>
    <w:p w14:paraId="446B7FA8" w14:textId="77777777" w:rsidR="009E6019" w:rsidRDefault="009E6019">
      <w:pPr>
        <w:numPr>
          <w:ilvl w:val="12"/>
          <w:numId w:val="0"/>
        </w:numPr>
        <w:ind w:left="720" w:hanging="720"/>
        <w:jc w:val="both"/>
        <w:rPr>
          <w:rFonts w:cs="Arial"/>
        </w:rPr>
      </w:pPr>
      <w:r>
        <w:rPr>
          <w:rFonts w:cs="Arial"/>
        </w:rPr>
        <w:tab/>
        <w:t xml:space="preserve">The powers delegated do </w:t>
      </w:r>
      <w:r>
        <w:rPr>
          <w:rFonts w:cs="Arial"/>
          <w:u w:val="single"/>
        </w:rPr>
        <w:t>not</w:t>
      </w:r>
      <w:r>
        <w:rPr>
          <w:rFonts w:cs="Arial"/>
        </w:rPr>
        <w:t xml:space="preserve"> and cannot include the functions reserved to the Council under Article 4.02 of the Articles of the Constitution.  They also exclude the power to incur expenditure not provided for in budget estimates or where proposals are contrary to Council policy; and the power to sell the freehold of land or property.</w:t>
      </w:r>
    </w:p>
    <w:p w14:paraId="6B0D2945" w14:textId="77777777" w:rsidR="009E6019" w:rsidRDefault="009E6019">
      <w:pPr>
        <w:numPr>
          <w:ilvl w:val="12"/>
          <w:numId w:val="0"/>
        </w:numPr>
        <w:jc w:val="both"/>
        <w:rPr>
          <w:rFonts w:cs="Arial"/>
        </w:rPr>
      </w:pPr>
    </w:p>
    <w:p w14:paraId="72F522B7" w14:textId="77777777" w:rsidR="009E6019" w:rsidRDefault="009E6019">
      <w:pPr>
        <w:numPr>
          <w:ilvl w:val="12"/>
          <w:numId w:val="0"/>
        </w:numPr>
        <w:jc w:val="both"/>
        <w:rPr>
          <w:rFonts w:cs="Arial"/>
        </w:rPr>
      </w:pPr>
    </w:p>
    <w:p w14:paraId="4141C0FD" w14:textId="77777777" w:rsidR="009E6019" w:rsidRDefault="009E6019">
      <w:pPr>
        <w:numPr>
          <w:ilvl w:val="12"/>
          <w:numId w:val="0"/>
        </w:numPr>
        <w:ind w:left="720" w:hanging="720"/>
        <w:jc w:val="both"/>
        <w:rPr>
          <w:rFonts w:cs="Arial"/>
          <w:b/>
          <w:u w:val="single"/>
        </w:rPr>
      </w:pPr>
      <w:r>
        <w:rPr>
          <w:rFonts w:cs="Arial"/>
        </w:rPr>
        <w:t>3.</w:t>
      </w:r>
      <w:r>
        <w:rPr>
          <w:rFonts w:cs="Arial"/>
        </w:rPr>
        <w:tab/>
      </w:r>
      <w:r>
        <w:rPr>
          <w:rFonts w:cs="Arial"/>
          <w:b/>
        </w:rPr>
        <w:t>Powers Delegated to Officers</w:t>
      </w:r>
    </w:p>
    <w:p w14:paraId="12958327" w14:textId="77777777" w:rsidR="009E6019" w:rsidRDefault="009E6019">
      <w:pPr>
        <w:numPr>
          <w:ilvl w:val="12"/>
          <w:numId w:val="0"/>
        </w:numPr>
        <w:ind w:hanging="426"/>
        <w:jc w:val="both"/>
        <w:rPr>
          <w:rFonts w:cs="Arial"/>
          <w:b/>
        </w:rPr>
      </w:pPr>
    </w:p>
    <w:p w14:paraId="0CD52F76" w14:textId="77777777" w:rsidR="009E6019" w:rsidRDefault="009E6019">
      <w:pPr>
        <w:pStyle w:val="BodyText2"/>
        <w:numPr>
          <w:ilvl w:val="12"/>
          <w:numId w:val="0"/>
        </w:numPr>
        <w:ind w:left="1440" w:hanging="720"/>
        <w:rPr>
          <w:rFonts w:cs="Arial"/>
        </w:rPr>
      </w:pPr>
      <w:r>
        <w:rPr>
          <w:rFonts w:cs="Arial"/>
        </w:rPr>
        <w:t xml:space="preserve">(a)  </w:t>
      </w:r>
      <w:r>
        <w:rPr>
          <w:rFonts w:cs="Arial"/>
        </w:rPr>
        <w:tab/>
        <w:t>The powers delegated to Officers as set out in this statement, or as conferred from   time to time, shall be exercised having regard to the Council’s policies and subject to compliance with Standing Orders and Financial Regulations.</w:t>
      </w:r>
    </w:p>
    <w:p w14:paraId="698A6F7F" w14:textId="77777777" w:rsidR="009E6019" w:rsidRDefault="009E6019">
      <w:pPr>
        <w:pStyle w:val="BodyText2"/>
        <w:numPr>
          <w:ilvl w:val="12"/>
          <w:numId w:val="0"/>
        </w:numPr>
        <w:ind w:left="1440" w:hanging="720"/>
        <w:rPr>
          <w:rFonts w:cs="Arial"/>
        </w:rPr>
      </w:pPr>
    </w:p>
    <w:p w14:paraId="7EE44CB9" w14:textId="77777777" w:rsidR="009E6019" w:rsidRDefault="009E6019">
      <w:pPr>
        <w:pStyle w:val="BodyText2"/>
        <w:numPr>
          <w:ilvl w:val="12"/>
          <w:numId w:val="0"/>
        </w:numPr>
        <w:ind w:left="1440"/>
        <w:rPr>
          <w:rFonts w:cs="Arial"/>
        </w:rPr>
      </w:pPr>
      <w:r>
        <w:rPr>
          <w:rFonts w:cs="Arial"/>
        </w:rPr>
        <w:t xml:space="preserve">The powers listed are those which have been delegated for periods </w:t>
      </w:r>
      <w:proofErr w:type="gramStart"/>
      <w:r>
        <w:rPr>
          <w:rFonts w:cs="Arial"/>
        </w:rPr>
        <w:t>in excess of</w:t>
      </w:r>
      <w:proofErr w:type="gramEnd"/>
      <w:r>
        <w:rPr>
          <w:rFonts w:cs="Arial"/>
        </w:rPr>
        <w:t xml:space="preserve"> six months.</w:t>
      </w:r>
    </w:p>
    <w:p w14:paraId="17606380" w14:textId="77777777" w:rsidR="009E6019" w:rsidRDefault="009E6019">
      <w:pPr>
        <w:pStyle w:val="BodyText2"/>
        <w:numPr>
          <w:ilvl w:val="12"/>
          <w:numId w:val="0"/>
        </w:numPr>
        <w:ind w:left="1440" w:hanging="720"/>
        <w:rPr>
          <w:rFonts w:cs="Arial"/>
        </w:rPr>
      </w:pPr>
    </w:p>
    <w:p w14:paraId="67D5D693" w14:textId="77777777" w:rsidR="009E6019" w:rsidRDefault="009E6019">
      <w:pPr>
        <w:pStyle w:val="BodyText2"/>
        <w:numPr>
          <w:ilvl w:val="12"/>
          <w:numId w:val="0"/>
        </w:numPr>
        <w:ind w:left="1440" w:hanging="720"/>
        <w:rPr>
          <w:rFonts w:cs="Arial"/>
          <w:u w:val="single"/>
        </w:rPr>
      </w:pPr>
      <w:r>
        <w:rPr>
          <w:rFonts w:cs="Arial"/>
        </w:rPr>
        <w:t>(b)</w:t>
      </w:r>
      <w:r>
        <w:rPr>
          <w:rFonts w:cs="Arial"/>
        </w:rPr>
        <w:tab/>
        <w:t xml:space="preserve">The delegated powers mentioned in (a) above have been set out under the names of the relevant Boards etc.  However, there are </w:t>
      </w:r>
      <w:proofErr w:type="gramStart"/>
      <w:r>
        <w:rPr>
          <w:rFonts w:cs="Arial"/>
        </w:rPr>
        <w:t>a number of</w:t>
      </w:r>
      <w:proofErr w:type="gramEnd"/>
      <w:r>
        <w:rPr>
          <w:rFonts w:cs="Arial"/>
        </w:rPr>
        <w:t xml:space="preserve"> general powers which have been delegated to the Chief Executive and to the </w:t>
      </w:r>
      <w:r w:rsidR="006D528C">
        <w:rPr>
          <w:rFonts w:cs="Arial"/>
        </w:rPr>
        <w:t>Corporate Director - Environment</w:t>
      </w:r>
      <w:r>
        <w:rPr>
          <w:rFonts w:cs="Arial"/>
        </w:rPr>
        <w:t xml:space="preserve">, which have wider application.  These are set out in </w:t>
      </w:r>
      <w:r>
        <w:rPr>
          <w:rFonts w:cs="Arial"/>
          <w:u w:val="single"/>
        </w:rPr>
        <w:t>Appendix C.</w:t>
      </w:r>
    </w:p>
    <w:p w14:paraId="1195C4A2" w14:textId="77777777" w:rsidR="009E6019" w:rsidRDefault="009E6019">
      <w:pPr>
        <w:pStyle w:val="BodyText2"/>
        <w:numPr>
          <w:ilvl w:val="12"/>
          <w:numId w:val="0"/>
        </w:numPr>
        <w:ind w:hanging="720"/>
        <w:rPr>
          <w:rFonts w:cs="Arial"/>
          <w:u w:val="single"/>
        </w:rPr>
      </w:pPr>
    </w:p>
    <w:p w14:paraId="39A53EAA" w14:textId="77777777" w:rsidR="009E6019" w:rsidRDefault="009E6019">
      <w:pPr>
        <w:pStyle w:val="BodyText2"/>
        <w:numPr>
          <w:ilvl w:val="12"/>
          <w:numId w:val="0"/>
        </w:numPr>
        <w:ind w:left="1440" w:hanging="426"/>
        <w:rPr>
          <w:rFonts w:cs="Arial"/>
          <w:u w:val="single"/>
        </w:rPr>
      </w:pPr>
    </w:p>
    <w:p w14:paraId="1361C1FF" w14:textId="77777777" w:rsidR="009E6019" w:rsidRDefault="009E6019">
      <w:pPr>
        <w:pStyle w:val="BodyText2"/>
        <w:numPr>
          <w:ilvl w:val="12"/>
          <w:numId w:val="0"/>
        </w:numPr>
        <w:ind w:left="1440" w:hanging="426"/>
        <w:rPr>
          <w:rFonts w:cs="Arial"/>
          <w:u w:val="single"/>
        </w:rPr>
      </w:pPr>
    </w:p>
    <w:p w14:paraId="285C1CFE" w14:textId="77777777" w:rsidR="009E6019" w:rsidRDefault="009E6019">
      <w:pPr>
        <w:pStyle w:val="BodyText2"/>
        <w:numPr>
          <w:ilvl w:val="12"/>
          <w:numId w:val="0"/>
        </w:numPr>
        <w:ind w:left="1440" w:hanging="426"/>
        <w:rPr>
          <w:rFonts w:cs="Arial"/>
          <w:u w:val="single"/>
        </w:rPr>
      </w:pPr>
      <w:r>
        <w:rPr>
          <w:rFonts w:cs="Arial"/>
          <w:u w:val="single"/>
        </w:rPr>
        <w:br w:type="page"/>
      </w:r>
    </w:p>
    <w:p w14:paraId="70D10F71" w14:textId="77777777" w:rsidR="009E6019" w:rsidRDefault="009E6019">
      <w:pPr>
        <w:pStyle w:val="BodyText2"/>
        <w:numPr>
          <w:ilvl w:val="12"/>
          <w:numId w:val="0"/>
        </w:numPr>
        <w:ind w:left="720" w:hanging="720"/>
        <w:rPr>
          <w:rFonts w:cs="Arial"/>
          <w:b/>
        </w:rPr>
      </w:pPr>
      <w:r>
        <w:rPr>
          <w:rFonts w:cs="Arial"/>
        </w:rPr>
        <w:t>4.</w:t>
      </w:r>
      <w:r>
        <w:rPr>
          <w:rFonts w:cs="Arial"/>
        </w:rPr>
        <w:tab/>
      </w:r>
      <w:r>
        <w:rPr>
          <w:rFonts w:cs="Arial"/>
          <w:b/>
        </w:rPr>
        <w:t>Proper Officer and Authorised Officer Powers</w:t>
      </w:r>
    </w:p>
    <w:p w14:paraId="1F4A53B8" w14:textId="77777777" w:rsidR="009E6019" w:rsidRDefault="009E6019">
      <w:pPr>
        <w:numPr>
          <w:ilvl w:val="12"/>
          <w:numId w:val="0"/>
        </w:numPr>
        <w:jc w:val="both"/>
        <w:rPr>
          <w:rFonts w:cs="Arial"/>
        </w:rPr>
      </w:pPr>
    </w:p>
    <w:p w14:paraId="017A8274" w14:textId="77777777" w:rsidR="009E6019" w:rsidRDefault="009E6019">
      <w:pPr>
        <w:numPr>
          <w:ilvl w:val="12"/>
          <w:numId w:val="0"/>
        </w:numPr>
        <w:ind w:left="720" w:hanging="720"/>
        <w:jc w:val="both"/>
        <w:rPr>
          <w:rFonts w:cs="Arial"/>
        </w:rPr>
      </w:pPr>
      <w:r>
        <w:rPr>
          <w:rFonts w:cs="Arial"/>
        </w:rPr>
        <w:tab/>
        <w:t>Various pieces of legislation refer to functions required to be performed by the “Proper Officer” or the “Authorised Officer” of the Council.</w:t>
      </w:r>
    </w:p>
    <w:p w14:paraId="53EB4FFD" w14:textId="77777777" w:rsidR="009E6019" w:rsidRDefault="009E6019">
      <w:pPr>
        <w:numPr>
          <w:ilvl w:val="12"/>
          <w:numId w:val="0"/>
        </w:numPr>
        <w:ind w:left="720" w:hanging="720"/>
        <w:jc w:val="both"/>
        <w:rPr>
          <w:rFonts w:cs="Arial"/>
        </w:rPr>
      </w:pPr>
    </w:p>
    <w:p w14:paraId="0568916E" w14:textId="77777777" w:rsidR="009E6019" w:rsidRDefault="009E6019">
      <w:pPr>
        <w:numPr>
          <w:ilvl w:val="12"/>
          <w:numId w:val="0"/>
        </w:numPr>
        <w:ind w:left="720" w:hanging="720"/>
        <w:jc w:val="both"/>
        <w:rPr>
          <w:rFonts w:cs="Arial"/>
          <w:u w:val="single"/>
        </w:rPr>
      </w:pPr>
      <w:r>
        <w:rPr>
          <w:rFonts w:cs="Arial"/>
        </w:rPr>
        <w:tab/>
        <w:t xml:space="preserve">Details of the functions carried out and the postholder who has been designated to perform them are outlined in </w:t>
      </w:r>
      <w:r>
        <w:rPr>
          <w:rFonts w:cs="Arial"/>
          <w:u w:val="single"/>
        </w:rPr>
        <w:t>Appendices D and E</w:t>
      </w:r>
    </w:p>
    <w:p w14:paraId="179FD2D9" w14:textId="77777777" w:rsidR="009E6019" w:rsidRDefault="009E6019">
      <w:pPr>
        <w:numPr>
          <w:ilvl w:val="12"/>
          <w:numId w:val="0"/>
        </w:numPr>
        <w:rPr>
          <w:rFonts w:cs="Arial"/>
          <w:u w:val="single"/>
        </w:rPr>
      </w:pPr>
    </w:p>
    <w:p w14:paraId="696896E9" w14:textId="77777777" w:rsidR="009E6019" w:rsidRDefault="009E6019">
      <w:pPr>
        <w:numPr>
          <w:ilvl w:val="12"/>
          <w:numId w:val="0"/>
        </w:numPr>
        <w:jc w:val="both"/>
        <w:rPr>
          <w:rFonts w:cs="Arial"/>
          <w:b/>
        </w:rPr>
      </w:pPr>
      <w:r>
        <w:rPr>
          <w:rFonts w:cs="Arial"/>
        </w:rPr>
        <w:t>5.</w:t>
      </w:r>
      <w:r>
        <w:rPr>
          <w:rFonts w:cs="Arial"/>
        </w:rPr>
        <w:tab/>
      </w:r>
      <w:r>
        <w:rPr>
          <w:rFonts w:cs="Arial"/>
          <w:b/>
        </w:rPr>
        <w:t>Interpretation</w:t>
      </w:r>
    </w:p>
    <w:p w14:paraId="6C725ECE" w14:textId="77777777" w:rsidR="009E6019" w:rsidRDefault="009E6019">
      <w:pPr>
        <w:numPr>
          <w:ilvl w:val="12"/>
          <w:numId w:val="0"/>
        </w:numPr>
        <w:jc w:val="both"/>
        <w:rPr>
          <w:rFonts w:cs="Arial"/>
          <w:b/>
        </w:rPr>
      </w:pPr>
    </w:p>
    <w:p w14:paraId="7AABEFD5" w14:textId="77777777" w:rsidR="009E6019" w:rsidRDefault="009E6019">
      <w:pPr>
        <w:numPr>
          <w:ilvl w:val="12"/>
          <w:numId w:val="0"/>
        </w:numPr>
        <w:jc w:val="both"/>
        <w:rPr>
          <w:rFonts w:cs="Arial"/>
        </w:rPr>
      </w:pPr>
      <w:r>
        <w:rPr>
          <w:rFonts w:cs="Arial"/>
        </w:rPr>
        <w:tab/>
        <w:t>Throughout Part 3 of this Constitution:</w:t>
      </w:r>
    </w:p>
    <w:p w14:paraId="311CA6E8" w14:textId="77777777" w:rsidR="009E6019" w:rsidRDefault="009E6019">
      <w:pPr>
        <w:numPr>
          <w:ilvl w:val="12"/>
          <w:numId w:val="0"/>
        </w:numPr>
        <w:jc w:val="both"/>
        <w:rPr>
          <w:rFonts w:cs="Arial"/>
        </w:rPr>
      </w:pPr>
    </w:p>
    <w:p w14:paraId="333BD4BE" w14:textId="77777777" w:rsidR="009E6019" w:rsidRDefault="009E6019">
      <w:pPr>
        <w:numPr>
          <w:ilvl w:val="12"/>
          <w:numId w:val="0"/>
        </w:numPr>
        <w:jc w:val="both"/>
        <w:rPr>
          <w:rFonts w:cs="Arial"/>
        </w:rPr>
      </w:pPr>
      <w:r>
        <w:rPr>
          <w:rFonts w:cs="Arial"/>
        </w:rPr>
        <w:tab/>
      </w:r>
    </w:p>
    <w:p w14:paraId="195D5B49" w14:textId="77777777" w:rsidR="009E6019" w:rsidRDefault="009E6019">
      <w:pPr>
        <w:numPr>
          <w:ilvl w:val="12"/>
          <w:numId w:val="0"/>
        </w:numPr>
        <w:ind w:left="720" w:hanging="720"/>
        <w:jc w:val="both"/>
        <w:rPr>
          <w:rFonts w:cs="Arial"/>
        </w:rPr>
      </w:pPr>
      <w:r>
        <w:rPr>
          <w:rFonts w:cs="Arial"/>
        </w:rPr>
        <w:tab/>
        <w:t>“Chairman” means the Chairman of the relevant Board, who may, in relevant circumstances, also hold another office such as Leader of the Council, a D</w:t>
      </w:r>
      <w:r w:rsidR="008C33EF">
        <w:rPr>
          <w:rFonts w:cs="Arial"/>
        </w:rPr>
        <w:t xml:space="preserve">eputy Leader, </w:t>
      </w:r>
      <w:r w:rsidR="00302135">
        <w:rPr>
          <w:rFonts w:cs="Arial"/>
        </w:rPr>
        <w:t xml:space="preserve">or </w:t>
      </w:r>
      <w:r w:rsidR="008C33EF">
        <w:rPr>
          <w:rFonts w:cs="Arial"/>
        </w:rPr>
        <w:t>a Spokesperson</w:t>
      </w:r>
      <w:r>
        <w:rPr>
          <w:rFonts w:cs="Arial"/>
        </w:rPr>
        <w:t xml:space="preserve"> </w:t>
      </w:r>
    </w:p>
    <w:p w14:paraId="2D83C654" w14:textId="77777777" w:rsidR="009E6019" w:rsidRDefault="009E6019">
      <w:pPr>
        <w:numPr>
          <w:ilvl w:val="12"/>
          <w:numId w:val="0"/>
        </w:numPr>
        <w:ind w:left="720" w:hanging="720"/>
        <w:jc w:val="both"/>
        <w:rPr>
          <w:rFonts w:cs="Arial"/>
        </w:rPr>
      </w:pPr>
    </w:p>
    <w:p w14:paraId="335C50F2" w14:textId="77777777" w:rsidR="009E6019" w:rsidRDefault="009E6019">
      <w:pPr>
        <w:numPr>
          <w:ilvl w:val="12"/>
          <w:numId w:val="0"/>
        </w:numPr>
        <w:ind w:left="720" w:hanging="720"/>
        <w:jc w:val="both"/>
        <w:rPr>
          <w:rFonts w:cs="Arial"/>
        </w:rPr>
      </w:pPr>
      <w:r>
        <w:rPr>
          <w:rFonts w:cs="Arial"/>
        </w:rPr>
        <w:tab/>
        <w:t>“Deputy Leader” means the Chairman of the Resources Board, the Chairman of the Community and Environment Board and the Chairman of the Planning and Development Board</w:t>
      </w:r>
    </w:p>
    <w:p w14:paraId="779A11E0" w14:textId="77777777" w:rsidR="009E6019" w:rsidRDefault="009E6019">
      <w:pPr>
        <w:numPr>
          <w:ilvl w:val="12"/>
          <w:numId w:val="0"/>
        </w:numPr>
        <w:jc w:val="both"/>
        <w:rPr>
          <w:rFonts w:cs="Arial"/>
        </w:rPr>
      </w:pPr>
    </w:p>
    <w:p w14:paraId="6CACC6E4" w14:textId="77777777" w:rsidR="009E6019" w:rsidRDefault="009E6019">
      <w:pPr>
        <w:numPr>
          <w:ilvl w:val="12"/>
          <w:numId w:val="0"/>
        </w:numPr>
        <w:ind w:left="720" w:hanging="720"/>
        <w:jc w:val="both"/>
        <w:rPr>
          <w:rFonts w:cs="Arial"/>
        </w:rPr>
      </w:pPr>
      <w:r>
        <w:rPr>
          <w:rFonts w:cs="Arial"/>
        </w:rPr>
        <w:tab/>
        <w:t xml:space="preserve">“Policy Board” means the Executive Board, the Resources Board, the Community and Environment Board. </w:t>
      </w:r>
    </w:p>
    <w:p w14:paraId="3B57173C" w14:textId="77777777" w:rsidR="009E6019" w:rsidRDefault="009E6019">
      <w:pPr>
        <w:numPr>
          <w:ilvl w:val="12"/>
          <w:numId w:val="0"/>
        </w:numPr>
        <w:ind w:left="720" w:hanging="720"/>
        <w:jc w:val="both"/>
        <w:rPr>
          <w:rFonts w:cs="Arial"/>
        </w:rPr>
      </w:pPr>
    </w:p>
    <w:p w14:paraId="17231CC2" w14:textId="77777777" w:rsidR="009E6019" w:rsidRDefault="008C33EF">
      <w:pPr>
        <w:pStyle w:val="BodyTextIndent2"/>
        <w:numPr>
          <w:ilvl w:val="12"/>
          <w:numId w:val="0"/>
        </w:numPr>
        <w:ind w:left="720" w:hanging="720"/>
        <w:rPr>
          <w:rFonts w:cs="Arial"/>
        </w:rPr>
      </w:pPr>
      <w:r>
        <w:rPr>
          <w:rFonts w:cs="Arial"/>
        </w:rPr>
        <w:tab/>
        <w:t>“Spokesperson</w:t>
      </w:r>
      <w:r w:rsidR="009E6019">
        <w:rPr>
          <w:rFonts w:cs="Arial"/>
        </w:rPr>
        <w:t>” means a Councillor appointed, normally at the Annual Meeting of the Council, to act as the Council’s Lead Member and spokesperson on a key cross-cutting theme or for a specific function, who will also ensure that his/her designated ar</w:t>
      </w:r>
      <w:r>
        <w:rPr>
          <w:rFonts w:cs="Arial"/>
        </w:rPr>
        <w:t>ea of responsibility</w:t>
      </w:r>
      <w:r w:rsidR="009E6019">
        <w:rPr>
          <w:rFonts w:cs="Arial"/>
        </w:rPr>
        <w:t xml:space="preserve"> is considered and taken into account during the </w:t>
      </w:r>
      <w:proofErr w:type="gramStart"/>
      <w:r w:rsidR="009E6019">
        <w:rPr>
          <w:rFonts w:cs="Arial"/>
        </w:rPr>
        <w:t>decision making</w:t>
      </w:r>
      <w:proofErr w:type="gramEnd"/>
      <w:r w:rsidR="009E6019">
        <w:rPr>
          <w:rFonts w:cs="Arial"/>
        </w:rPr>
        <w:t xml:space="preserve"> process at meetings of the various bodies of the Council</w:t>
      </w:r>
    </w:p>
    <w:p w14:paraId="39130EA7" w14:textId="77777777" w:rsidR="009E6019" w:rsidRDefault="009E6019">
      <w:pPr>
        <w:pStyle w:val="BodyTextIndent2"/>
        <w:numPr>
          <w:ilvl w:val="12"/>
          <w:numId w:val="0"/>
        </w:numPr>
        <w:ind w:left="720" w:hanging="720"/>
        <w:rPr>
          <w:rFonts w:cs="Arial"/>
        </w:rPr>
      </w:pPr>
    </w:p>
    <w:p w14:paraId="2B25DDC8" w14:textId="77777777" w:rsidR="009E6019" w:rsidRDefault="009E6019">
      <w:pPr>
        <w:pStyle w:val="BodyTextIndent2"/>
        <w:numPr>
          <w:ilvl w:val="12"/>
          <w:numId w:val="0"/>
        </w:numPr>
        <w:ind w:left="720" w:hanging="720"/>
        <w:rPr>
          <w:rFonts w:cs="Arial"/>
        </w:rPr>
      </w:pPr>
      <w:r>
        <w:rPr>
          <w:rFonts w:cs="Arial"/>
        </w:rPr>
        <w:tab/>
        <w:t>“Vice-Chairman” means the person who deputises for the Chairman and presides at a meeting of a body in the absence of the Chairman</w:t>
      </w:r>
    </w:p>
    <w:p w14:paraId="66BA1593" w14:textId="77777777" w:rsidR="009E6019" w:rsidRDefault="009E6019">
      <w:pPr>
        <w:numPr>
          <w:ilvl w:val="12"/>
          <w:numId w:val="0"/>
        </w:numPr>
        <w:rPr>
          <w:rFonts w:cs="Arial"/>
          <w:u w:val="single"/>
        </w:rPr>
      </w:pPr>
    </w:p>
    <w:p w14:paraId="0BDA9307" w14:textId="77777777" w:rsidR="009E6019" w:rsidRDefault="009E6019">
      <w:pPr>
        <w:numPr>
          <w:ilvl w:val="12"/>
          <w:numId w:val="0"/>
        </w:numPr>
        <w:rPr>
          <w:rFonts w:cs="Arial"/>
          <w:u w:val="single"/>
        </w:rPr>
      </w:pPr>
    </w:p>
    <w:p w14:paraId="5B47393A" w14:textId="77777777" w:rsidR="009E6019" w:rsidRDefault="009E6019">
      <w:pPr>
        <w:numPr>
          <w:ilvl w:val="12"/>
          <w:numId w:val="0"/>
        </w:numPr>
        <w:rPr>
          <w:rFonts w:cs="Arial"/>
          <w:u w:val="single"/>
        </w:rPr>
      </w:pPr>
    </w:p>
    <w:p w14:paraId="566B3D10" w14:textId="77777777" w:rsidR="009E6019" w:rsidRDefault="009E6019">
      <w:pPr>
        <w:numPr>
          <w:ilvl w:val="12"/>
          <w:numId w:val="0"/>
        </w:numPr>
        <w:rPr>
          <w:rFonts w:cs="Arial"/>
          <w:u w:val="single"/>
        </w:rPr>
      </w:pPr>
    </w:p>
    <w:p w14:paraId="6B12643A" w14:textId="77777777" w:rsidR="009E6019" w:rsidRDefault="009E6019">
      <w:pPr>
        <w:numPr>
          <w:ilvl w:val="12"/>
          <w:numId w:val="0"/>
        </w:numPr>
        <w:rPr>
          <w:rFonts w:cs="Arial"/>
          <w:u w:val="single"/>
        </w:rPr>
      </w:pPr>
    </w:p>
    <w:p w14:paraId="3B9C07F8" w14:textId="77777777" w:rsidR="009E6019" w:rsidRDefault="009E6019">
      <w:pPr>
        <w:numPr>
          <w:ilvl w:val="12"/>
          <w:numId w:val="0"/>
        </w:numPr>
        <w:rPr>
          <w:rFonts w:cs="Arial"/>
          <w:u w:val="single"/>
        </w:rPr>
      </w:pPr>
    </w:p>
    <w:p w14:paraId="6BEA9B85" w14:textId="77777777" w:rsidR="009E6019" w:rsidRDefault="009E6019">
      <w:pPr>
        <w:numPr>
          <w:ilvl w:val="12"/>
          <w:numId w:val="0"/>
        </w:numPr>
        <w:rPr>
          <w:rFonts w:cs="Arial"/>
          <w:u w:val="single"/>
        </w:rPr>
      </w:pPr>
    </w:p>
    <w:p w14:paraId="225D22C5" w14:textId="77777777" w:rsidR="009E6019" w:rsidRDefault="009E6019">
      <w:pPr>
        <w:numPr>
          <w:ilvl w:val="12"/>
          <w:numId w:val="0"/>
        </w:numPr>
        <w:rPr>
          <w:rFonts w:cs="Arial"/>
          <w:u w:val="single"/>
        </w:rPr>
      </w:pPr>
    </w:p>
    <w:p w14:paraId="6A0BB74E" w14:textId="77777777" w:rsidR="009E6019" w:rsidRDefault="009E6019">
      <w:pPr>
        <w:numPr>
          <w:ilvl w:val="12"/>
          <w:numId w:val="0"/>
        </w:numPr>
        <w:rPr>
          <w:rFonts w:cs="Arial"/>
          <w:u w:val="single"/>
        </w:rPr>
      </w:pPr>
    </w:p>
    <w:p w14:paraId="5E842013" w14:textId="77777777" w:rsidR="009E6019" w:rsidRDefault="009E6019">
      <w:pPr>
        <w:numPr>
          <w:ilvl w:val="12"/>
          <w:numId w:val="0"/>
        </w:numPr>
        <w:rPr>
          <w:rFonts w:cs="Arial"/>
          <w:u w:val="single"/>
        </w:rPr>
      </w:pPr>
    </w:p>
    <w:p w14:paraId="0DCF5298" w14:textId="77777777" w:rsidR="009E6019" w:rsidRDefault="009E6019">
      <w:pPr>
        <w:numPr>
          <w:ilvl w:val="12"/>
          <w:numId w:val="0"/>
        </w:numPr>
        <w:rPr>
          <w:rFonts w:cs="Arial"/>
          <w:u w:val="single"/>
        </w:rPr>
      </w:pPr>
    </w:p>
    <w:p w14:paraId="65A054F4" w14:textId="77777777" w:rsidR="009E6019" w:rsidRDefault="009E6019">
      <w:pPr>
        <w:numPr>
          <w:ilvl w:val="12"/>
          <w:numId w:val="0"/>
        </w:numPr>
        <w:rPr>
          <w:rFonts w:cs="Arial"/>
          <w:u w:val="single"/>
        </w:rPr>
      </w:pPr>
    </w:p>
    <w:p w14:paraId="52E7F645" w14:textId="77777777" w:rsidR="009E6019" w:rsidRDefault="009E6019">
      <w:pPr>
        <w:numPr>
          <w:ilvl w:val="12"/>
          <w:numId w:val="0"/>
        </w:numPr>
        <w:rPr>
          <w:rFonts w:cs="Arial"/>
          <w:u w:val="single"/>
        </w:rPr>
      </w:pPr>
    </w:p>
    <w:p w14:paraId="27DFA8E8" w14:textId="77777777" w:rsidR="009E6019" w:rsidRDefault="009E6019">
      <w:pPr>
        <w:numPr>
          <w:ilvl w:val="12"/>
          <w:numId w:val="0"/>
        </w:numPr>
        <w:rPr>
          <w:rFonts w:cs="Arial"/>
          <w:u w:val="single"/>
        </w:rPr>
      </w:pPr>
    </w:p>
    <w:p w14:paraId="4A5F9F14" w14:textId="77777777" w:rsidR="009E6019" w:rsidRDefault="009E6019">
      <w:pPr>
        <w:numPr>
          <w:ilvl w:val="12"/>
          <w:numId w:val="0"/>
        </w:numPr>
        <w:rPr>
          <w:rFonts w:cs="Arial"/>
          <w:u w:val="single"/>
        </w:rPr>
      </w:pPr>
    </w:p>
    <w:p w14:paraId="51669117" w14:textId="77777777" w:rsidR="009E6019" w:rsidRDefault="009E6019">
      <w:pPr>
        <w:numPr>
          <w:ilvl w:val="12"/>
          <w:numId w:val="0"/>
        </w:numPr>
        <w:rPr>
          <w:rFonts w:cs="Arial"/>
          <w:u w:val="single"/>
        </w:rPr>
      </w:pPr>
    </w:p>
    <w:p w14:paraId="66D8FC7D" w14:textId="77777777" w:rsidR="009E6019" w:rsidRDefault="009E6019">
      <w:pPr>
        <w:numPr>
          <w:ilvl w:val="12"/>
          <w:numId w:val="0"/>
        </w:numPr>
        <w:rPr>
          <w:rFonts w:cs="Arial"/>
          <w:u w:val="single"/>
        </w:rPr>
      </w:pPr>
    </w:p>
    <w:p w14:paraId="2D5B3F26" w14:textId="77777777" w:rsidR="009E6019" w:rsidRDefault="009E6019">
      <w:pPr>
        <w:numPr>
          <w:ilvl w:val="12"/>
          <w:numId w:val="0"/>
        </w:numPr>
        <w:rPr>
          <w:rFonts w:cs="Arial"/>
          <w:u w:val="single"/>
        </w:rPr>
      </w:pPr>
      <w:r>
        <w:rPr>
          <w:rFonts w:cs="Arial"/>
          <w:u w:val="single"/>
        </w:rPr>
        <w:br w:type="page"/>
      </w:r>
    </w:p>
    <w:p w14:paraId="20925253" w14:textId="77777777" w:rsidR="009E6019" w:rsidRDefault="009E6019">
      <w:pPr>
        <w:numPr>
          <w:ilvl w:val="12"/>
          <w:numId w:val="0"/>
        </w:numPr>
        <w:rPr>
          <w:rFonts w:cs="Arial"/>
          <w:u w:val="single"/>
        </w:rPr>
      </w:pPr>
    </w:p>
    <w:p w14:paraId="286CF280" w14:textId="77777777" w:rsidR="00A51087" w:rsidRDefault="00A51087" w:rsidP="00A51087">
      <w:pPr>
        <w:pStyle w:val="Heading7"/>
        <w:numPr>
          <w:ilvl w:val="12"/>
          <w:numId w:val="0"/>
        </w:numPr>
        <w:rPr>
          <w:rFonts w:cs="Arial"/>
        </w:rPr>
      </w:pPr>
      <w:r>
        <w:rPr>
          <w:rFonts w:cs="Arial"/>
        </w:rPr>
        <w:t>APPENDIX A</w:t>
      </w:r>
    </w:p>
    <w:p w14:paraId="769FE2C0" w14:textId="77777777" w:rsidR="00A51087" w:rsidRDefault="00A51087" w:rsidP="00A51087">
      <w:pPr>
        <w:numPr>
          <w:ilvl w:val="12"/>
          <w:numId w:val="0"/>
        </w:numPr>
        <w:rPr>
          <w:rFonts w:cs="Arial"/>
          <w:u w:val="single"/>
        </w:rPr>
      </w:pPr>
    </w:p>
    <w:p w14:paraId="6ECAE02D" w14:textId="77777777" w:rsidR="00A51087" w:rsidRDefault="00A51087" w:rsidP="00A51087">
      <w:pPr>
        <w:numPr>
          <w:ilvl w:val="12"/>
          <w:numId w:val="0"/>
        </w:numPr>
        <w:rPr>
          <w:rFonts w:cs="Arial"/>
          <w:b/>
        </w:rPr>
      </w:pPr>
      <w:r>
        <w:rPr>
          <w:rFonts w:cs="Arial"/>
          <w:b/>
        </w:rPr>
        <w:t>THE EXECUTIVE BOARD</w:t>
      </w:r>
    </w:p>
    <w:p w14:paraId="78070512" w14:textId="77777777" w:rsidR="00A51087" w:rsidRDefault="00A51087" w:rsidP="00A51087">
      <w:pPr>
        <w:numPr>
          <w:ilvl w:val="12"/>
          <w:numId w:val="0"/>
        </w:numPr>
        <w:rPr>
          <w:rFonts w:cs="Arial"/>
          <w:b/>
          <w:color w:val="FF0000"/>
        </w:rPr>
      </w:pPr>
    </w:p>
    <w:p w14:paraId="405A84F1" w14:textId="77777777" w:rsidR="00A51087" w:rsidRPr="0082044E" w:rsidRDefault="00A51087" w:rsidP="00A51087">
      <w:pPr>
        <w:numPr>
          <w:ilvl w:val="12"/>
          <w:numId w:val="0"/>
        </w:numPr>
        <w:rPr>
          <w:rFonts w:cs="Arial"/>
          <w:b/>
          <w:u w:val="single"/>
        </w:rPr>
      </w:pPr>
      <w:r w:rsidRPr="0082044E">
        <w:rPr>
          <w:rFonts w:cs="Arial"/>
          <w:b/>
          <w:u w:val="single"/>
        </w:rPr>
        <w:t>A. Main Terms of Reference</w:t>
      </w:r>
    </w:p>
    <w:p w14:paraId="6BAADFB3" w14:textId="77777777" w:rsidR="00A51087" w:rsidRPr="0082044E" w:rsidRDefault="00A51087" w:rsidP="00A51087">
      <w:pPr>
        <w:numPr>
          <w:ilvl w:val="12"/>
          <w:numId w:val="0"/>
        </w:numPr>
        <w:rPr>
          <w:rFonts w:cs="Arial"/>
          <w:b/>
        </w:rPr>
      </w:pPr>
    </w:p>
    <w:p w14:paraId="1554C12E" w14:textId="77777777" w:rsidR="00A51087" w:rsidRPr="0082044E" w:rsidRDefault="00A51087" w:rsidP="00A51087">
      <w:pPr>
        <w:numPr>
          <w:ilvl w:val="12"/>
          <w:numId w:val="0"/>
        </w:numPr>
        <w:jc w:val="both"/>
        <w:rPr>
          <w:rFonts w:cs="Arial"/>
        </w:rPr>
      </w:pPr>
      <w:r>
        <w:rPr>
          <w:rFonts w:cs="Arial"/>
        </w:rPr>
        <w:t>1.</w:t>
      </w:r>
      <w:r>
        <w:rPr>
          <w:rFonts w:cs="Arial"/>
        </w:rPr>
        <w:tab/>
      </w:r>
      <w:r w:rsidRPr="0082044E">
        <w:rPr>
          <w:rFonts w:cs="Arial"/>
        </w:rPr>
        <w:t xml:space="preserve"> Formulating the overall policy framework for Council approval. This will</w:t>
      </w:r>
    </w:p>
    <w:p w14:paraId="6F83AB98" w14:textId="77777777" w:rsidR="00A51087" w:rsidRPr="0082044E" w:rsidRDefault="00A51087" w:rsidP="00A51087">
      <w:pPr>
        <w:numPr>
          <w:ilvl w:val="12"/>
          <w:numId w:val="0"/>
        </w:numPr>
        <w:jc w:val="both"/>
        <w:rPr>
          <w:rFonts w:cs="Arial"/>
        </w:rPr>
      </w:pPr>
      <w:r w:rsidRPr="0082044E">
        <w:rPr>
          <w:rFonts w:cs="Arial"/>
        </w:rPr>
        <w:t>include:</w:t>
      </w:r>
    </w:p>
    <w:p w14:paraId="295AD4AA" w14:textId="77777777" w:rsidR="00A51087" w:rsidRPr="0082044E" w:rsidRDefault="00A51087" w:rsidP="00A51087">
      <w:pPr>
        <w:numPr>
          <w:ilvl w:val="12"/>
          <w:numId w:val="0"/>
        </w:numPr>
        <w:jc w:val="both"/>
        <w:rPr>
          <w:rFonts w:cs="Arial"/>
        </w:rPr>
      </w:pPr>
    </w:p>
    <w:p w14:paraId="1C9D4DB5" w14:textId="77777777" w:rsidR="00A51087" w:rsidRPr="0082044E" w:rsidRDefault="00A51087" w:rsidP="00A51087">
      <w:pPr>
        <w:numPr>
          <w:ilvl w:val="12"/>
          <w:numId w:val="0"/>
        </w:numPr>
        <w:jc w:val="both"/>
        <w:rPr>
          <w:rFonts w:cs="Arial"/>
        </w:rPr>
      </w:pPr>
      <w:r w:rsidRPr="0082044E">
        <w:rPr>
          <w:rFonts w:cs="Arial"/>
        </w:rPr>
        <w:t>(a) The approval or adoption of a plan or strategy for the control of the</w:t>
      </w:r>
      <w:r>
        <w:rPr>
          <w:rFonts w:cs="Arial"/>
        </w:rPr>
        <w:t xml:space="preserve"> </w:t>
      </w:r>
      <w:r w:rsidRPr="0082044E">
        <w:rPr>
          <w:rFonts w:cs="Arial"/>
        </w:rPr>
        <w:t>local authority’s borrowing, investments or capital expenditure, or for</w:t>
      </w:r>
      <w:r>
        <w:rPr>
          <w:rFonts w:cs="Arial"/>
        </w:rPr>
        <w:t xml:space="preserve"> </w:t>
      </w:r>
      <w:r w:rsidRPr="0082044E">
        <w:rPr>
          <w:rFonts w:cs="Arial"/>
        </w:rPr>
        <w:t>determining the authority’s minimum revenue provision</w:t>
      </w:r>
    </w:p>
    <w:p w14:paraId="59BAEB53" w14:textId="77777777" w:rsidR="00A51087" w:rsidRPr="0082044E" w:rsidRDefault="00A51087" w:rsidP="00A51087">
      <w:pPr>
        <w:numPr>
          <w:ilvl w:val="12"/>
          <w:numId w:val="0"/>
        </w:numPr>
        <w:jc w:val="both"/>
        <w:rPr>
          <w:rFonts w:cs="Arial"/>
        </w:rPr>
      </w:pPr>
    </w:p>
    <w:p w14:paraId="72E2AF6F" w14:textId="77777777" w:rsidR="00A51087" w:rsidRPr="0082044E" w:rsidRDefault="00A51087" w:rsidP="00A51087">
      <w:pPr>
        <w:numPr>
          <w:ilvl w:val="12"/>
          <w:numId w:val="0"/>
        </w:numPr>
        <w:jc w:val="both"/>
        <w:rPr>
          <w:rFonts w:cs="Arial"/>
        </w:rPr>
      </w:pPr>
      <w:r w:rsidRPr="0082044E">
        <w:rPr>
          <w:rFonts w:cs="Arial"/>
        </w:rPr>
        <w:t>(b) Arranging the overall finances of the Council, including the Budget.</w:t>
      </w:r>
      <w:r>
        <w:rPr>
          <w:rFonts w:cs="Arial"/>
        </w:rPr>
        <w:t xml:space="preserve"> </w:t>
      </w:r>
      <w:r w:rsidRPr="0082044E">
        <w:rPr>
          <w:rFonts w:cs="Arial"/>
        </w:rPr>
        <w:t>(The Resources Board will manage and monitor the Council’s budget</w:t>
      </w:r>
      <w:r>
        <w:rPr>
          <w:rFonts w:cs="Arial"/>
        </w:rPr>
        <w:t xml:space="preserve"> </w:t>
      </w:r>
      <w:r w:rsidRPr="0082044E">
        <w:rPr>
          <w:rFonts w:cs="Arial"/>
        </w:rPr>
        <w:t>and financial situation)</w:t>
      </w:r>
    </w:p>
    <w:p w14:paraId="7D711ED2" w14:textId="77777777" w:rsidR="00A51087" w:rsidRPr="0082044E" w:rsidRDefault="00A51087" w:rsidP="00A51087">
      <w:pPr>
        <w:numPr>
          <w:ilvl w:val="12"/>
          <w:numId w:val="0"/>
        </w:numPr>
        <w:jc w:val="both"/>
        <w:rPr>
          <w:rFonts w:cs="Arial"/>
        </w:rPr>
      </w:pPr>
    </w:p>
    <w:p w14:paraId="77B854E6" w14:textId="77777777" w:rsidR="00A51087" w:rsidRPr="0082044E" w:rsidRDefault="00A51087" w:rsidP="00A51087">
      <w:pPr>
        <w:numPr>
          <w:ilvl w:val="12"/>
          <w:numId w:val="0"/>
        </w:numPr>
        <w:jc w:val="both"/>
        <w:rPr>
          <w:rFonts w:cs="Arial"/>
        </w:rPr>
      </w:pPr>
      <w:r w:rsidRPr="0082044E">
        <w:rPr>
          <w:rFonts w:cs="Arial"/>
        </w:rPr>
        <w:t>(c) The Corporate Plan</w:t>
      </w:r>
    </w:p>
    <w:p w14:paraId="759DEA12" w14:textId="77777777" w:rsidR="00A51087" w:rsidRPr="0082044E" w:rsidRDefault="00A51087" w:rsidP="00A51087">
      <w:pPr>
        <w:numPr>
          <w:ilvl w:val="12"/>
          <w:numId w:val="0"/>
        </w:numPr>
        <w:jc w:val="both"/>
        <w:rPr>
          <w:rFonts w:cs="Arial"/>
        </w:rPr>
      </w:pPr>
    </w:p>
    <w:p w14:paraId="4629B1BF" w14:textId="77777777" w:rsidR="00A51087" w:rsidRPr="0082044E" w:rsidRDefault="00A51087" w:rsidP="00A51087">
      <w:pPr>
        <w:numPr>
          <w:ilvl w:val="12"/>
          <w:numId w:val="0"/>
        </w:numPr>
        <w:jc w:val="both"/>
        <w:rPr>
          <w:rFonts w:cs="Arial"/>
        </w:rPr>
      </w:pPr>
      <w:r w:rsidRPr="0082044E">
        <w:rPr>
          <w:rFonts w:cs="Arial"/>
        </w:rPr>
        <w:t>(d) the North Warwickshire Sustainable Community Strategy,</w:t>
      </w:r>
    </w:p>
    <w:p w14:paraId="4894B3F1" w14:textId="77777777" w:rsidR="00A51087" w:rsidRPr="0082044E" w:rsidRDefault="00A51087" w:rsidP="00A51087">
      <w:pPr>
        <w:numPr>
          <w:ilvl w:val="12"/>
          <w:numId w:val="0"/>
        </w:numPr>
        <w:jc w:val="both"/>
        <w:rPr>
          <w:rFonts w:cs="Arial"/>
        </w:rPr>
      </w:pPr>
    </w:p>
    <w:p w14:paraId="0BC8104D" w14:textId="77777777" w:rsidR="00A51087" w:rsidRPr="0082044E" w:rsidRDefault="00A51087" w:rsidP="00A51087">
      <w:pPr>
        <w:numPr>
          <w:ilvl w:val="12"/>
          <w:numId w:val="0"/>
        </w:numPr>
        <w:jc w:val="both"/>
        <w:rPr>
          <w:rFonts w:cs="Arial"/>
        </w:rPr>
      </w:pPr>
      <w:r w:rsidRPr="0082044E">
        <w:rPr>
          <w:rFonts w:cs="Arial"/>
        </w:rPr>
        <w:t>(e) the North Warwickshire Development Plan documents, save for those</w:t>
      </w:r>
      <w:r>
        <w:rPr>
          <w:rFonts w:cs="Arial"/>
        </w:rPr>
        <w:t xml:space="preserve"> </w:t>
      </w:r>
      <w:r w:rsidRPr="0082044E">
        <w:rPr>
          <w:rFonts w:cs="Arial"/>
        </w:rPr>
        <w:t>matters within the remit of the Planning and Development Board</w:t>
      </w:r>
    </w:p>
    <w:p w14:paraId="15261518" w14:textId="77777777" w:rsidR="00A51087" w:rsidRPr="0082044E" w:rsidRDefault="00A51087" w:rsidP="00A51087">
      <w:pPr>
        <w:numPr>
          <w:ilvl w:val="12"/>
          <w:numId w:val="0"/>
        </w:numPr>
        <w:jc w:val="both"/>
        <w:rPr>
          <w:rFonts w:cs="Arial"/>
        </w:rPr>
      </w:pPr>
    </w:p>
    <w:p w14:paraId="7103F941" w14:textId="77777777" w:rsidR="00A51087" w:rsidRPr="0082044E" w:rsidRDefault="00A51087" w:rsidP="00A51087">
      <w:pPr>
        <w:numPr>
          <w:ilvl w:val="12"/>
          <w:numId w:val="0"/>
        </w:numPr>
        <w:jc w:val="both"/>
        <w:rPr>
          <w:rFonts w:cs="Arial"/>
        </w:rPr>
      </w:pPr>
      <w:r w:rsidRPr="0082044E">
        <w:rPr>
          <w:rFonts w:cs="Arial"/>
        </w:rPr>
        <w:t>(f) the Crime and Disorder Reduction Strategy</w:t>
      </w:r>
    </w:p>
    <w:p w14:paraId="407E3404" w14:textId="77777777" w:rsidR="00A51087" w:rsidRPr="0082044E" w:rsidRDefault="00A51087" w:rsidP="00A51087">
      <w:pPr>
        <w:numPr>
          <w:ilvl w:val="12"/>
          <w:numId w:val="0"/>
        </w:numPr>
        <w:jc w:val="both"/>
        <w:rPr>
          <w:rFonts w:cs="Arial"/>
        </w:rPr>
      </w:pPr>
    </w:p>
    <w:p w14:paraId="449E4B9A" w14:textId="77777777" w:rsidR="00A51087" w:rsidRPr="0082044E" w:rsidRDefault="00A51087" w:rsidP="00A51087">
      <w:pPr>
        <w:numPr>
          <w:ilvl w:val="12"/>
          <w:numId w:val="0"/>
        </w:numPr>
        <w:jc w:val="both"/>
        <w:rPr>
          <w:rFonts w:cs="Arial"/>
        </w:rPr>
      </w:pPr>
      <w:r w:rsidRPr="0082044E">
        <w:rPr>
          <w:rFonts w:cs="Arial"/>
        </w:rPr>
        <w:t>(g) Constitutional matters affecting the name, status, boundary and area of</w:t>
      </w:r>
      <w:r>
        <w:rPr>
          <w:rFonts w:cs="Arial"/>
        </w:rPr>
        <w:t xml:space="preserve"> </w:t>
      </w:r>
      <w:r w:rsidRPr="0082044E">
        <w:rPr>
          <w:rFonts w:cs="Arial"/>
        </w:rPr>
        <w:t>the Borough.</w:t>
      </w:r>
    </w:p>
    <w:p w14:paraId="07C73E19" w14:textId="77777777" w:rsidR="00A51087" w:rsidRPr="0082044E" w:rsidRDefault="00A51087" w:rsidP="00A51087">
      <w:pPr>
        <w:numPr>
          <w:ilvl w:val="12"/>
          <w:numId w:val="0"/>
        </w:numPr>
        <w:jc w:val="both"/>
        <w:rPr>
          <w:rFonts w:cs="Arial"/>
        </w:rPr>
      </w:pPr>
    </w:p>
    <w:p w14:paraId="01A5EED2" w14:textId="77777777" w:rsidR="00A51087" w:rsidRPr="0082044E" w:rsidRDefault="00A51087" w:rsidP="00A51087">
      <w:pPr>
        <w:numPr>
          <w:ilvl w:val="12"/>
          <w:numId w:val="0"/>
        </w:numPr>
        <w:jc w:val="both"/>
        <w:rPr>
          <w:rFonts w:cs="Arial"/>
        </w:rPr>
      </w:pPr>
      <w:r w:rsidRPr="0082044E">
        <w:rPr>
          <w:rFonts w:cs="Arial"/>
        </w:rPr>
        <w:t>(h) The structure, functions and administration of local government as they</w:t>
      </w:r>
      <w:r>
        <w:rPr>
          <w:rFonts w:cs="Arial"/>
        </w:rPr>
        <w:t xml:space="preserve"> </w:t>
      </w:r>
      <w:r w:rsidRPr="0082044E">
        <w:rPr>
          <w:rFonts w:cs="Arial"/>
        </w:rPr>
        <w:t>affect the Borough</w:t>
      </w:r>
    </w:p>
    <w:p w14:paraId="55C7A86F" w14:textId="77777777" w:rsidR="00A51087" w:rsidRPr="0082044E" w:rsidRDefault="00A51087" w:rsidP="00A51087">
      <w:pPr>
        <w:numPr>
          <w:ilvl w:val="12"/>
          <w:numId w:val="0"/>
        </w:numPr>
        <w:jc w:val="both"/>
        <w:rPr>
          <w:rFonts w:cs="Arial"/>
        </w:rPr>
      </w:pPr>
    </w:p>
    <w:p w14:paraId="6795825D" w14:textId="77777777" w:rsidR="00A51087" w:rsidRPr="0082044E" w:rsidRDefault="00A51087" w:rsidP="00A51087">
      <w:pPr>
        <w:numPr>
          <w:ilvl w:val="12"/>
          <w:numId w:val="0"/>
        </w:numPr>
        <w:jc w:val="both"/>
        <w:rPr>
          <w:rFonts w:cs="Arial"/>
        </w:rPr>
      </w:pPr>
      <w:r w:rsidRPr="0082044E">
        <w:rPr>
          <w:rFonts w:cs="Arial"/>
        </w:rPr>
        <w:t>(i) Electoral matters, including elections, electoral registration and</w:t>
      </w:r>
      <w:r>
        <w:rPr>
          <w:rFonts w:cs="Arial"/>
        </w:rPr>
        <w:t xml:space="preserve"> </w:t>
      </w:r>
      <w:r w:rsidRPr="0082044E">
        <w:rPr>
          <w:rFonts w:cs="Arial"/>
        </w:rPr>
        <w:t>Warding arrangements, other than those set out in Appendix C</w:t>
      </w:r>
    </w:p>
    <w:p w14:paraId="6DB71F7F" w14:textId="77777777" w:rsidR="00A51087" w:rsidRPr="0082044E" w:rsidRDefault="00A51087" w:rsidP="00A51087">
      <w:pPr>
        <w:numPr>
          <w:ilvl w:val="12"/>
          <w:numId w:val="0"/>
        </w:numPr>
        <w:jc w:val="both"/>
        <w:rPr>
          <w:rFonts w:cs="Arial"/>
        </w:rPr>
      </w:pPr>
    </w:p>
    <w:p w14:paraId="254032B1" w14:textId="77777777" w:rsidR="00A51087" w:rsidRPr="0082044E" w:rsidRDefault="00A51087" w:rsidP="00A51087">
      <w:pPr>
        <w:numPr>
          <w:ilvl w:val="12"/>
          <w:numId w:val="0"/>
        </w:numPr>
        <w:jc w:val="both"/>
        <w:rPr>
          <w:rFonts w:cs="Arial"/>
        </w:rPr>
      </w:pPr>
      <w:r w:rsidRPr="0082044E">
        <w:rPr>
          <w:rFonts w:cs="Arial"/>
        </w:rPr>
        <w:t>(j) Proposals to confer the titles of Honorary Alderman and Honorary</w:t>
      </w:r>
      <w:r>
        <w:rPr>
          <w:rFonts w:cs="Arial"/>
        </w:rPr>
        <w:t xml:space="preserve"> </w:t>
      </w:r>
      <w:r w:rsidRPr="0082044E">
        <w:rPr>
          <w:rFonts w:cs="Arial"/>
        </w:rPr>
        <w:t>Freeman, under section 249 of the Local Government Act 1972</w:t>
      </w:r>
    </w:p>
    <w:p w14:paraId="2AE564FA" w14:textId="77777777" w:rsidR="00A51087" w:rsidRPr="0082044E" w:rsidRDefault="00A51087" w:rsidP="00A51087">
      <w:pPr>
        <w:numPr>
          <w:ilvl w:val="12"/>
          <w:numId w:val="0"/>
        </w:numPr>
        <w:jc w:val="both"/>
        <w:rPr>
          <w:rFonts w:cs="Arial"/>
        </w:rPr>
      </w:pPr>
    </w:p>
    <w:p w14:paraId="3D5F98E5" w14:textId="77777777" w:rsidR="00A51087" w:rsidRPr="0082044E" w:rsidRDefault="00A51087" w:rsidP="00A51087">
      <w:pPr>
        <w:numPr>
          <w:ilvl w:val="12"/>
          <w:numId w:val="0"/>
        </w:numPr>
        <w:jc w:val="both"/>
        <w:rPr>
          <w:rFonts w:cs="Arial"/>
        </w:rPr>
      </w:pPr>
    </w:p>
    <w:p w14:paraId="17796D60" w14:textId="77777777" w:rsidR="00A51087" w:rsidRPr="0082044E" w:rsidRDefault="00160A47" w:rsidP="00A51087">
      <w:pPr>
        <w:numPr>
          <w:ilvl w:val="12"/>
          <w:numId w:val="0"/>
        </w:numPr>
        <w:jc w:val="both"/>
        <w:rPr>
          <w:rFonts w:cs="Arial"/>
        </w:rPr>
      </w:pPr>
      <w:r>
        <w:rPr>
          <w:rFonts w:cs="Arial"/>
        </w:rPr>
        <w:t>(</w:t>
      </w:r>
      <w:r w:rsidR="00F90228">
        <w:rPr>
          <w:rFonts w:cs="Arial"/>
        </w:rPr>
        <w:t>k</w:t>
      </w:r>
      <w:r w:rsidR="00A51087" w:rsidRPr="0082044E">
        <w:rPr>
          <w:rFonts w:cs="Arial"/>
        </w:rPr>
        <w:t>) Approval of arrangements for the appointment of the Chief Executive,</w:t>
      </w:r>
      <w:r w:rsidR="00F90228">
        <w:rPr>
          <w:rFonts w:cs="Arial"/>
        </w:rPr>
        <w:t xml:space="preserve"> the Corporate Directors and the Directors</w:t>
      </w:r>
      <w:r w:rsidR="00A51087" w:rsidRPr="0082044E">
        <w:rPr>
          <w:rFonts w:cs="Arial"/>
        </w:rPr>
        <w:t xml:space="preserve"> together with their pay and conditions of service</w:t>
      </w:r>
    </w:p>
    <w:p w14:paraId="2865A9BC" w14:textId="77777777" w:rsidR="00A51087" w:rsidRPr="0082044E" w:rsidRDefault="00A51087" w:rsidP="00A51087">
      <w:pPr>
        <w:numPr>
          <w:ilvl w:val="12"/>
          <w:numId w:val="0"/>
        </w:numPr>
        <w:jc w:val="both"/>
        <w:rPr>
          <w:rFonts w:cs="Arial"/>
        </w:rPr>
      </w:pPr>
    </w:p>
    <w:p w14:paraId="5F2D4B11" w14:textId="77777777" w:rsidR="00A51087" w:rsidRPr="0082044E" w:rsidRDefault="00160A47" w:rsidP="00A51087">
      <w:pPr>
        <w:numPr>
          <w:ilvl w:val="12"/>
          <w:numId w:val="0"/>
        </w:numPr>
        <w:jc w:val="both"/>
        <w:rPr>
          <w:rFonts w:cs="Arial"/>
        </w:rPr>
      </w:pPr>
      <w:r>
        <w:rPr>
          <w:rFonts w:cs="Arial"/>
        </w:rPr>
        <w:t>(m</w:t>
      </w:r>
      <w:r w:rsidR="00A51087" w:rsidRPr="0082044E">
        <w:rPr>
          <w:rFonts w:cs="Arial"/>
        </w:rPr>
        <w:t>) such other Plans and Strategies as the Council may, from time to time,</w:t>
      </w:r>
      <w:r w:rsidR="00A51087">
        <w:rPr>
          <w:rFonts w:cs="Arial"/>
        </w:rPr>
        <w:t xml:space="preserve"> </w:t>
      </w:r>
      <w:r w:rsidR="00A51087" w:rsidRPr="0082044E">
        <w:rPr>
          <w:rFonts w:cs="Arial"/>
        </w:rPr>
        <w:t>be required by statute or Government Direction to adopt or which the</w:t>
      </w:r>
      <w:r w:rsidR="00A51087">
        <w:rPr>
          <w:rFonts w:cs="Arial"/>
        </w:rPr>
        <w:t xml:space="preserve"> </w:t>
      </w:r>
      <w:r w:rsidR="00A51087" w:rsidRPr="0082044E">
        <w:rPr>
          <w:rFonts w:cs="Arial"/>
        </w:rPr>
        <w:t>Council itself decides to adopt.</w:t>
      </w:r>
    </w:p>
    <w:p w14:paraId="67A5A6BC" w14:textId="77777777" w:rsidR="00A51087" w:rsidRPr="0082044E" w:rsidRDefault="00A51087" w:rsidP="00A51087">
      <w:pPr>
        <w:numPr>
          <w:ilvl w:val="12"/>
          <w:numId w:val="0"/>
        </w:numPr>
        <w:jc w:val="both"/>
        <w:rPr>
          <w:rFonts w:cs="Arial"/>
        </w:rPr>
      </w:pPr>
    </w:p>
    <w:p w14:paraId="58FA7926" w14:textId="77777777" w:rsidR="00A51087" w:rsidRDefault="00A51087" w:rsidP="00A51087">
      <w:pPr>
        <w:numPr>
          <w:ilvl w:val="12"/>
          <w:numId w:val="0"/>
        </w:numPr>
        <w:jc w:val="both"/>
        <w:rPr>
          <w:rFonts w:cs="Arial"/>
        </w:rPr>
      </w:pPr>
      <w:r w:rsidRPr="0082044E">
        <w:rPr>
          <w:rFonts w:cs="Arial"/>
        </w:rPr>
        <w:t xml:space="preserve"> </w:t>
      </w:r>
    </w:p>
    <w:p w14:paraId="1C069481" w14:textId="77777777" w:rsidR="00A51087" w:rsidRPr="0082044E" w:rsidRDefault="00A51087" w:rsidP="00A51087">
      <w:pPr>
        <w:numPr>
          <w:ilvl w:val="12"/>
          <w:numId w:val="0"/>
        </w:numPr>
        <w:jc w:val="both"/>
        <w:rPr>
          <w:rFonts w:cs="Arial"/>
        </w:rPr>
      </w:pPr>
      <w:r w:rsidRPr="0082044E">
        <w:rPr>
          <w:rFonts w:cs="Arial"/>
        </w:rPr>
        <w:t xml:space="preserve">2. </w:t>
      </w:r>
      <w:r>
        <w:rPr>
          <w:rFonts w:cs="Arial"/>
        </w:rPr>
        <w:tab/>
      </w:r>
      <w:r w:rsidRPr="0082044E">
        <w:rPr>
          <w:rFonts w:cs="Arial"/>
        </w:rPr>
        <w:t>The Housing Strategy</w:t>
      </w:r>
    </w:p>
    <w:p w14:paraId="437BC958" w14:textId="77777777" w:rsidR="00A51087" w:rsidRPr="0082044E" w:rsidRDefault="00A51087" w:rsidP="00A51087">
      <w:pPr>
        <w:numPr>
          <w:ilvl w:val="12"/>
          <w:numId w:val="0"/>
        </w:numPr>
        <w:jc w:val="both"/>
        <w:rPr>
          <w:rFonts w:cs="Arial"/>
        </w:rPr>
      </w:pPr>
    </w:p>
    <w:p w14:paraId="7EE7FC72" w14:textId="77777777" w:rsidR="00A51087" w:rsidRPr="0082044E" w:rsidRDefault="00A51087" w:rsidP="00A51087">
      <w:pPr>
        <w:numPr>
          <w:ilvl w:val="12"/>
          <w:numId w:val="0"/>
        </w:numPr>
        <w:jc w:val="both"/>
        <w:rPr>
          <w:rFonts w:cs="Arial"/>
        </w:rPr>
      </w:pPr>
      <w:r w:rsidRPr="0082044E">
        <w:rPr>
          <w:rFonts w:cs="Arial"/>
        </w:rPr>
        <w:t>3</w:t>
      </w:r>
      <w:r>
        <w:rPr>
          <w:rFonts w:cs="Arial"/>
        </w:rPr>
        <w:t>.</w:t>
      </w:r>
      <w:r>
        <w:rPr>
          <w:rFonts w:cs="Arial"/>
        </w:rPr>
        <w:tab/>
      </w:r>
      <w:r w:rsidRPr="0082044E">
        <w:rPr>
          <w:rFonts w:cs="Arial"/>
        </w:rPr>
        <w:t xml:space="preserve"> Strategic and Local Development Framework issues other than those</w:t>
      </w:r>
      <w:r>
        <w:rPr>
          <w:rFonts w:cs="Arial"/>
        </w:rPr>
        <w:t xml:space="preserve"> </w:t>
      </w:r>
      <w:r w:rsidRPr="0082044E">
        <w:rPr>
          <w:rFonts w:cs="Arial"/>
        </w:rPr>
        <w:t>mentioned in Part A, including developing and implementing the Sustainable</w:t>
      </w:r>
      <w:r>
        <w:rPr>
          <w:rFonts w:cs="Arial"/>
        </w:rPr>
        <w:t xml:space="preserve"> </w:t>
      </w:r>
      <w:r w:rsidRPr="0082044E">
        <w:rPr>
          <w:rFonts w:cs="Arial"/>
        </w:rPr>
        <w:t>Community Plan; commenting on Waste and Minerals Plan proposals from</w:t>
      </w:r>
      <w:r>
        <w:rPr>
          <w:rFonts w:cs="Arial"/>
        </w:rPr>
        <w:t xml:space="preserve"> </w:t>
      </w:r>
      <w:r w:rsidRPr="0082044E">
        <w:rPr>
          <w:rFonts w:cs="Arial"/>
        </w:rPr>
        <w:t>Warwickshire County Council; and submitting comments on the statutory</w:t>
      </w:r>
      <w:r>
        <w:rPr>
          <w:rFonts w:cs="Arial"/>
        </w:rPr>
        <w:t xml:space="preserve"> </w:t>
      </w:r>
      <w:r w:rsidRPr="0082044E">
        <w:rPr>
          <w:rFonts w:cs="Arial"/>
        </w:rPr>
        <w:t xml:space="preserve">plans of neighbouring Authorities. </w:t>
      </w:r>
    </w:p>
    <w:p w14:paraId="24CCAC8F" w14:textId="77777777" w:rsidR="00A51087" w:rsidRPr="0082044E" w:rsidRDefault="00A51087" w:rsidP="00A51087">
      <w:pPr>
        <w:numPr>
          <w:ilvl w:val="12"/>
          <w:numId w:val="0"/>
        </w:numPr>
        <w:jc w:val="both"/>
        <w:rPr>
          <w:rFonts w:cs="Arial"/>
        </w:rPr>
      </w:pPr>
    </w:p>
    <w:p w14:paraId="5B04A943" w14:textId="77777777" w:rsidR="00A51087" w:rsidRPr="0082044E" w:rsidRDefault="00A51087" w:rsidP="00A51087">
      <w:pPr>
        <w:numPr>
          <w:ilvl w:val="12"/>
          <w:numId w:val="0"/>
        </w:numPr>
        <w:jc w:val="both"/>
        <w:rPr>
          <w:rFonts w:cs="Arial"/>
        </w:rPr>
      </w:pPr>
      <w:r w:rsidRPr="0082044E">
        <w:rPr>
          <w:rFonts w:cs="Arial"/>
        </w:rPr>
        <w:t>4</w:t>
      </w:r>
      <w:r>
        <w:rPr>
          <w:rFonts w:cs="Arial"/>
        </w:rPr>
        <w:t>.</w:t>
      </w:r>
      <w:r>
        <w:rPr>
          <w:rFonts w:cs="Arial"/>
        </w:rPr>
        <w:tab/>
      </w:r>
      <w:r w:rsidRPr="0082044E">
        <w:rPr>
          <w:rFonts w:cs="Arial"/>
        </w:rPr>
        <w:t xml:space="preserve"> Matters involving more than one Board or where there is a difference of view</w:t>
      </w:r>
      <w:r>
        <w:rPr>
          <w:rFonts w:cs="Arial"/>
        </w:rPr>
        <w:t xml:space="preserve"> </w:t>
      </w:r>
      <w:r w:rsidRPr="0082044E">
        <w:rPr>
          <w:rFonts w:cs="Arial"/>
        </w:rPr>
        <w:t>between them.</w:t>
      </w:r>
    </w:p>
    <w:p w14:paraId="5CDE5BD6" w14:textId="77777777" w:rsidR="00A51087" w:rsidRPr="0082044E" w:rsidRDefault="00A51087" w:rsidP="00A51087">
      <w:pPr>
        <w:numPr>
          <w:ilvl w:val="12"/>
          <w:numId w:val="0"/>
        </w:numPr>
        <w:jc w:val="both"/>
        <w:rPr>
          <w:rFonts w:cs="Arial"/>
        </w:rPr>
      </w:pPr>
    </w:p>
    <w:p w14:paraId="5975FB2E" w14:textId="77777777" w:rsidR="00A51087" w:rsidRPr="0082044E" w:rsidRDefault="00A51087" w:rsidP="00A51087">
      <w:pPr>
        <w:numPr>
          <w:ilvl w:val="12"/>
          <w:numId w:val="0"/>
        </w:numPr>
        <w:jc w:val="both"/>
        <w:rPr>
          <w:rFonts w:cs="Arial"/>
        </w:rPr>
      </w:pPr>
      <w:r w:rsidRPr="0082044E">
        <w:rPr>
          <w:rFonts w:cs="Arial"/>
        </w:rPr>
        <w:t>5</w:t>
      </w:r>
      <w:r>
        <w:rPr>
          <w:rFonts w:cs="Arial"/>
        </w:rPr>
        <w:t>.</w:t>
      </w:r>
      <w:r>
        <w:rPr>
          <w:rFonts w:cs="Arial"/>
        </w:rPr>
        <w:tab/>
      </w:r>
      <w:r w:rsidRPr="0082044E">
        <w:rPr>
          <w:rFonts w:cs="Arial"/>
        </w:rPr>
        <w:t xml:space="preserve"> Representation on outside bodies.</w:t>
      </w:r>
    </w:p>
    <w:p w14:paraId="1E31F6C5" w14:textId="77777777" w:rsidR="00A51087" w:rsidRPr="0082044E" w:rsidRDefault="00A51087" w:rsidP="00A51087">
      <w:pPr>
        <w:numPr>
          <w:ilvl w:val="12"/>
          <w:numId w:val="0"/>
        </w:numPr>
        <w:jc w:val="both"/>
        <w:rPr>
          <w:rFonts w:cs="Arial"/>
        </w:rPr>
      </w:pPr>
    </w:p>
    <w:p w14:paraId="7DD49BFC" w14:textId="77777777" w:rsidR="00A51087" w:rsidRPr="0082044E" w:rsidRDefault="00A51087" w:rsidP="00A51087">
      <w:pPr>
        <w:numPr>
          <w:ilvl w:val="12"/>
          <w:numId w:val="0"/>
        </w:numPr>
        <w:jc w:val="both"/>
        <w:rPr>
          <w:rFonts w:cs="Arial"/>
        </w:rPr>
      </w:pPr>
      <w:r w:rsidRPr="0082044E">
        <w:rPr>
          <w:rFonts w:cs="Arial"/>
        </w:rPr>
        <w:t>6</w:t>
      </w:r>
      <w:r>
        <w:rPr>
          <w:rFonts w:cs="Arial"/>
        </w:rPr>
        <w:t>.</w:t>
      </w:r>
      <w:r>
        <w:rPr>
          <w:rFonts w:cs="Arial"/>
        </w:rPr>
        <w:tab/>
      </w:r>
      <w:r w:rsidRPr="0082044E">
        <w:rPr>
          <w:rFonts w:cs="Arial"/>
        </w:rPr>
        <w:t xml:space="preserve"> Emergency Planning.</w:t>
      </w:r>
    </w:p>
    <w:p w14:paraId="60710A21" w14:textId="77777777" w:rsidR="00A51087" w:rsidRPr="0082044E" w:rsidRDefault="00A51087" w:rsidP="00A51087">
      <w:pPr>
        <w:numPr>
          <w:ilvl w:val="12"/>
          <w:numId w:val="0"/>
        </w:numPr>
        <w:jc w:val="both"/>
        <w:rPr>
          <w:rFonts w:cs="Arial"/>
        </w:rPr>
      </w:pPr>
    </w:p>
    <w:p w14:paraId="6B9E904B" w14:textId="77777777" w:rsidR="00A51087" w:rsidRPr="0082044E" w:rsidRDefault="00A51087" w:rsidP="00A51087">
      <w:pPr>
        <w:numPr>
          <w:ilvl w:val="12"/>
          <w:numId w:val="0"/>
        </w:numPr>
        <w:jc w:val="both"/>
        <w:rPr>
          <w:rFonts w:cs="Arial"/>
        </w:rPr>
      </w:pPr>
      <w:r w:rsidRPr="0082044E">
        <w:rPr>
          <w:rFonts w:cs="Arial"/>
        </w:rPr>
        <w:t xml:space="preserve">7. </w:t>
      </w:r>
      <w:r>
        <w:rPr>
          <w:rFonts w:cs="Arial"/>
        </w:rPr>
        <w:tab/>
      </w:r>
      <w:r w:rsidRPr="0082044E">
        <w:rPr>
          <w:rFonts w:cs="Arial"/>
        </w:rPr>
        <w:t>Approval of the overall management structure and establishment of the</w:t>
      </w:r>
      <w:r>
        <w:rPr>
          <w:rFonts w:cs="Arial"/>
        </w:rPr>
        <w:t xml:space="preserve"> </w:t>
      </w:r>
      <w:r w:rsidRPr="0082044E">
        <w:rPr>
          <w:rFonts w:cs="Arial"/>
        </w:rPr>
        <w:t>Authority.</w:t>
      </w:r>
    </w:p>
    <w:p w14:paraId="3D127433" w14:textId="77777777" w:rsidR="00A51087" w:rsidRPr="0082044E" w:rsidRDefault="00A51087" w:rsidP="00A51087">
      <w:pPr>
        <w:numPr>
          <w:ilvl w:val="12"/>
          <w:numId w:val="0"/>
        </w:numPr>
        <w:jc w:val="both"/>
        <w:rPr>
          <w:rFonts w:cs="Arial"/>
        </w:rPr>
      </w:pPr>
    </w:p>
    <w:p w14:paraId="08009230" w14:textId="77777777" w:rsidR="00A51087" w:rsidRPr="0082044E" w:rsidRDefault="00A51087" w:rsidP="00A51087">
      <w:pPr>
        <w:numPr>
          <w:ilvl w:val="12"/>
          <w:numId w:val="0"/>
        </w:numPr>
        <w:jc w:val="both"/>
        <w:rPr>
          <w:rFonts w:cs="Arial"/>
        </w:rPr>
      </w:pPr>
      <w:r w:rsidRPr="0082044E">
        <w:rPr>
          <w:rFonts w:cs="Arial"/>
        </w:rPr>
        <w:t xml:space="preserve">8. </w:t>
      </w:r>
      <w:r>
        <w:rPr>
          <w:rFonts w:cs="Arial"/>
        </w:rPr>
        <w:tab/>
      </w:r>
      <w:r w:rsidRPr="0082044E">
        <w:rPr>
          <w:rFonts w:cs="Arial"/>
        </w:rPr>
        <w:t>The Food Law Enforcement Service Plan</w:t>
      </w:r>
    </w:p>
    <w:p w14:paraId="18F4DDC2" w14:textId="77777777" w:rsidR="00A51087" w:rsidRPr="0082044E" w:rsidRDefault="00A51087" w:rsidP="00A51087">
      <w:pPr>
        <w:numPr>
          <w:ilvl w:val="12"/>
          <w:numId w:val="0"/>
        </w:numPr>
        <w:jc w:val="both"/>
        <w:rPr>
          <w:rFonts w:cs="Arial"/>
        </w:rPr>
      </w:pPr>
    </w:p>
    <w:p w14:paraId="04EC164D" w14:textId="77777777" w:rsidR="00A51087" w:rsidRPr="0082044E" w:rsidRDefault="00A51087" w:rsidP="00A51087">
      <w:pPr>
        <w:numPr>
          <w:ilvl w:val="12"/>
          <w:numId w:val="0"/>
        </w:numPr>
        <w:jc w:val="both"/>
        <w:rPr>
          <w:rFonts w:cs="Arial"/>
        </w:rPr>
      </w:pPr>
      <w:r w:rsidRPr="0082044E">
        <w:rPr>
          <w:rFonts w:cs="Arial"/>
        </w:rPr>
        <w:t xml:space="preserve">9. </w:t>
      </w:r>
      <w:r>
        <w:rPr>
          <w:rFonts w:cs="Arial"/>
        </w:rPr>
        <w:tab/>
      </w:r>
      <w:r w:rsidRPr="0082044E">
        <w:rPr>
          <w:rFonts w:cs="Arial"/>
        </w:rPr>
        <w:t>T</w:t>
      </w:r>
      <w:r w:rsidR="00160A47">
        <w:rPr>
          <w:rFonts w:cs="Arial"/>
        </w:rPr>
        <w:t>erms of Reference of the Boards and</w:t>
      </w:r>
      <w:r w:rsidRPr="0082044E">
        <w:rPr>
          <w:rFonts w:cs="Arial"/>
        </w:rPr>
        <w:t xml:space="preserve"> Sta</w:t>
      </w:r>
      <w:r w:rsidR="00160A47">
        <w:rPr>
          <w:rFonts w:cs="Arial"/>
        </w:rPr>
        <w:t>ndards Committee</w:t>
      </w:r>
      <w:r w:rsidRPr="0082044E">
        <w:rPr>
          <w:rFonts w:cs="Arial"/>
        </w:rPr>
        <w:t>,</w:t>
      </w:r>
      <w:r>
        <w:rPr>
          <w:rFonts w:cs="Arial"/>
        </w:rPr>
        <w:t xml:space="preserve"> </w:t>
      </w:r>
      <w:r w:rsidRPr="0082044E">
        <w:rPr>
          <w:rFonts w:cs="Arial"/>
        </w:rPr>
        <w:t>together with their composition and any subsequent reviews of such matters.</w:t>
      </w:r>
    </w:p>
    <w:p w14:paraId="70202BA3" w14:textId="77777777" w:rsidR="00A51087" w:rsidRPr="0082044E" w:rsidRDefault="00A51087" w:rsidP="00A51087">
      <w:pPr>
        <w:numPr>
          <w:ilvl w:val="12"/>
          <w:numId w:val="0"/>
        </w:numPr>
        <w:jc w:val="both"/>
        <w:rPr>
          <w:rFonts w:cs="Arial"/>
        </w:rPr>
      </w:pPr>
    </w:p>
    <w:p w14:paraId="1D36F7BD" w14:textId="77777777" w:rsidR="00A51087" w:rsidRPr="0082044E" w:rsidRDefault="00A51087" w:rsidP="00A51087">
      <w:pPr>
        <w:numPr>
          <w:ilvl w:val="12"/>
          <w:numId w:val="0"/>
        </w:numPr>
        <w:jc w:val="both"/>
        <w:rPr>
          <w:rFonts w:cs="Arial"/>
        </w:rPr>
      </w:pPr>
      <w:r w:rsidRPr="0082044E">
        <w:rPr>
          <w:rFonts w:cs="Arial"/>
        </w:rPr>
        <w:t>10.</w:t>
      </w:r>
      <w:r>
        <w:rPr>
          <w:rFonts w:cs="Arial"/>
        </w:rPr>
        <w:tab/>
      </w:r>
      <w:r w:rsidRPr="0082044E">
        <w:rPr>
          <w:rFonts w:cs="Arial"/>
        </w:rPr>
        <w:t xml:space="preserve"> Approval of the overall arrangements for the delegatio</w:t>
      </w:r>
      <w:r w:rsidR="00160A47">
        <w:rPr>
          <w:rFonts w:cs="Arial"/>
        </w:rPr>
        <w:t>n of powers to Officers</w:t>
      </w:r>
      <w:r w:rsidRPr="0082044E">
        <w:rPr>
          <w:rFonts w:cs="Arial"/>
        </w:rPr>
        <w:t xml:space="preserve"> and other Committees</w:t>
      </w:r>
    </w:p>
    <w:p w14:paraId="60CADA4F" w14:textId="77777777" w:rsidR="00A51087" w:rsidRPr="0082044E" w:rsidRDefault="00A51087" w:rsidP="00A51087">
      <w:pPr>
        <w:numPr>
          <w:ilvl w:val="12"/>
          <w:numId w:val="0"/>
        </w:numPr>
        <w:jc w:val="both"/>
        <w:rPr>
          <w:rFonts w:cs="Arial"/>
        </w:rPr>
      </w:pPr>
    </w:p>
    <w:p w14:paraId="612601EE" w14:textId="77777777" w:rsidR="00A51087" w:rsidRPr="0082044E" w:rsidRDefault="00A51087" w:rsidP="00A51087">
      <w:pPr>
        <w:numPr>
          <w:ilvl w:val="12"/>
          <w:numId w:val="0"/>
        </w:numPr>
        <w:jc w:val="both"/>
        <w:rPr>
          <w:rFonts w:cs="Arial"/>
        </w:rPr>
      </w:pPr>
      <w:r>
        <w:rPr>
          <w:rFonts w:cs="Arial"/>
        </w:rPr>
        <w:t>11.</w:t>
      </w:r>
      <w:r w:rsidRPr="0082044E">
        <w:rPr>
          <w:rFonts w:cs="Arial"/>
        </w:rPr>
        <w:t xml:space="preserve"> </w:t>
      </w:r>
      <w:r>
        <w:rPr>
          <w:rFonts w:cs="Arial"/>
        </w:rPr>
        <w:tab/>
      </w:r>
      <w:r w:rsidRPr="0082044E">
        <w:rPr>
          <w:rFonts w:cs="Arial"/>
        </w:rPr>
        <w:t>Any other matter not specifically allocated to another Board, Committee,</w:t>
      </w:r>
      <w:r>
        <w:rPr>
          <w:rFonts w:cs="Arial"/>
        </w:rPr>
        <w:t xml:space="preserve"> </w:t>
      </w:r>
      <w:r w:rsidR="00160A47">
        <w:rPr>
          <w:rFonts w:cs="Arial"/>
        </w:rPr>
        <w:t>Body</w:t>
      </w:r>
      <w:r w:rsidRPr="0082044E">
        <w:rPr>
          <w:rFonts w:cs="Arial"/>
        </w:rPr>
        <w:t xml:space="preserve"> or the Council itself.</w:t>
      </w:r>
    </w:p>
    <w:p w14:paraId="0A25039F" w14:textId="77777777" w:rsidR="00A51087" w:rsidRPr="0082044E" w:rsidRDefault="00A51087" w:rsidP="00A51087">
      <w:pPr>
        <w:numPr>
          <w:ilvl w:val="12"/>
          <w:numId w:val="0"/>
        </w:numPr>
        <w:jc w:val="both"/>
        <w:rPr>
          <w:rFonts w:cs="Arial"/>
        </w:rPr>
      </w:pPr>
    </w:p>
    <w:p w14:paraId="49089D6A" w14:textId="77777777" w:rsidR="00A51087" w:rsidRPr="0082044E" w:rsidRDefault="00A51087" w:rsidP="00A51087">
      <w:pPr>
        <w:numPr>
          <w:ilvl w:val="12"/>
          <w:numId w:val="0"/>
        </w:numPr>
        <w:jc w:val="both"/>
        <w:rPr>
          <w:rFonts w:cs="Arial"/>
        </w:rPr>
      </w:pPr>
      <w:r w:rsidRPr="0082044E">
        <w:rPr>
          <w:rFonts w:cs="Arial"/>
        </w:rPr>
        <w:t xml:space="preserve">12. </w:t>
      </w:r>
      <w:r>
        <w:rPr>
          <w:rFonts w:cs="Arial"/>
        </w:rPr>
        <w:tab/>
      </w:r>
      <w:r w:rsidRPr="0082044E">
        <w:rPr>
          <w:rFonts w:cs="Arial"/>
        </w:rPr>
        <w:t>Any matter implementing any proposal in line with the adopted budget or</w:t>
      </w:r>
      <w:r>
        <w:rPr>
          <w:rFonts w:cs="Arial"/>
        </w:rPr>
        <w:t xml:space="preserve"> </w:t>
      </w:r>
      <w:r w:rsidRPr="0082044E">
        <w:rPr>
          <w:rFonts w:cs="Arial"/>
        </w:rPr>
        <w:t>policy framework</w:t>
      </w:r>
    </w:p>
    <w:p w14:paraId="6A8BBD41" w14:textId="77777777" w:rsidR="00A51087" w:rsidRPr="0082044E" w:rsidRDefault="00A51087" w:rsidP="00A51087">
      <w:pPr>
        <w:numPr>
          <w:ilvl w:val="12"/>
          <w:numId w:val="0"/>
        </w:numPr>
        <w:jc w:val="both"/>
        <w:rPr>
          <w:rFonts w:cs="Arial"/>
        </w:rPr>
      </w:pPr>
    </w:p>
    <w:p w14:paraId="0DE846F9" w14:textId="77777777" w:rsidR="00A51087" w:rsidRPr="0082044E" w:rsidRDefault="00A51087" w:rsidP="00A51087">
      <w:pPr>
        <w:numPr>
          <w:ilvl w:val="12"/>
          <w:numId w:val="0"/>
        </w:numPr>
        <w:jc w:val="both"/>
        <w:rPr>
          <w:rFonts w:cs="Arial"/>
          <w:b/>
          <w:u w:val="single"/>
        </w:rPr>
      </w:pPr>
      <w:r w:rsidRPr="0082044E">
        <w:rPr>
          <w:rFonts w:cs="Arial"/>
          <w:b/>
          <w:u w:val="single"/>
        </w:rPr>
        <w:t>B. Powers Delegated to the Board</w:t>
      </w:r>
    </w:p>
    <w:p w14:paraId="22F78890" w14:textId="77777777" w:rsidR="00A51087" w:rsidRPr="0082044E" w:rsidRDefault="00A51087" w:rsidP="00A51087">
      <w:pPr>
        <w:numPr>
          <w:ilvl w:val="12"/>
          <w:numId w:val="0"/>
        </w:numPr>
        <w:jc w:val="both"/>
        <w:rPr>
          <w:rFonts w:cs="Arial"/>
          <w:b/>
          <w:u w:val="single"/>
        </w:rPr>
      </w:pPr>
    </w:p>
    <w:p w14:paraId="0D3EC871" w14:textId="77777777" w:rsidR="00A51087" w:rsidRPr="0082044E" w:rsidRDefault="00A51087" w:rsidP="00A51087">
      <w:pPr>
        <w:numPr>
          <w:ilvl w:val="12"/>
          <w:numId w:val="0"/>
        </w:numPr>
        <w:jc w:val="both"/>
        <w:rPr>
          <w:rFonts w:cs="Arial"/>
        </w:rPr>
      </w:pPr>
      <w:r w:rsidRPr="0082044E">
        <w:rPr>
          <w:rFonts w:cs="Arial"/>
        </w:rPr>
        <w:t>All matters coming within its ter</w:t>
      </w:r>
      <w:r w:rsidR="009D6051">
        <w:rPr>
          <w:rFonts w:cs="Arial"/>
        </w:rPr>
        <w:t xml:space="preserve">ms of reference, subject only </w:t>
      </w:r>
      <w:r w:rsidRPr="0082044E">
        <w:rPr>
          <w:rFonts w:cs="Arial"/>
        </w:rPr>
        <w:t>the exceptions mentioned in paragraph A 1</w:t>
      </w:r>
      <w:r>
        <w:rPr>
          <w:rFonts w:cs="Arial"/>
        </w:rPr>
        <w:t xml:space="preserve"> </w:t>
      </w:r>
      <w:r w:rsidRPr="0082044E">
        <w:rPr>
          <w:rFonts w:cs="Arial"/>
        </w:rPr>
        <w:t>above and paragraph 2 of the introduction to this part of the Constitution.</w:t>
      </w:r>
    </w:p>
    <w:p w14:paraId="3C9C5F82" w14:textId="77777777" w:rsidR="00A51087" w:rsidRPr="0082044E" w:rsidRDefault="00A51087" w:rsidP="00A51087">
      <w:pPr>
        <w:numPr>
          <w:ilvl w:val="12"/>
          <w:numId w:val="0"/>
        </w:numPr>
        <w:jc w:val="both"/>
        <w:rPr>
          <w:rFonts w:cs="Arial"/>
        </w:rPr>
      </w:pPr>
    </w:p>
    <w:p w14:paraId="5608CA81" w14:textId="77777777" w:rsidR="00A51087" w:rsidRPr="0082044E" w:rsidRDefault="00A51087" w:rsidP="00A51087">
      <w:pPr>
        <w:numPr>
          <w:ilvl w:val="12"/>
          <w:numId w:val="0"/>
        </w:numPr>
        <w:jc w:val="both"/>
        <w:rPr>
          <w:rFonts w:cs="Arial"/>
          <w:b/>
          <w:u w:val="single"/>
        </w:rPr>
      </w:pPr>
      <w:r w:rsidRPr="0082044E">
        <w:rPr>
          <w:rFonts w:cs="Arial"/>
          <w:b/>
          <w:u w:val="single"/>
        </w:rPr>
        <w:t>C.  Powers Delegated to the Safer Communities Sub-Committee</w:t>
      </w:r>
    </w:p>
    <w:p w14:paraId="2A4D8D42" w14:textId="77777777" w:rsidR="00A51087" w:rsidRPr="0082044E" w:rsidRDefault="00A51087" w:rsidP="00A51087">
      <w:pPr>
        <w:numPr>
          <w:ilvl w:val="12"/>
          <w:numId w:val="0"/>
        </w:numPr>
        <w:jc w:val="both"/>
        <w:rPr>
          <w:rFonts w:cs="Arial"/>
        </w:rPr>
      </w:pPr>
    </w:p>
    <w:p w14:paraId="7C30E102" w14:textId="77777777" w:rsidR="00A51087" w:rsidRPr="0082044E" w:rsidRDefault="00A51087" w:rsidP="00A51087">
      <w:pPr>
        <w:numPr>
          <w:ilvl w:val="12"/>
          <w:numId w:val="0"/>
        </w:numPr>
        <w:jc w:val="both"/>
        <w:rPr>
          <w:rFonts w:cs="Arial"/>
        </w:rPr>
      </w:pPr>
      <w:r w:rsidRPr="0082044E">
        <w:rPr>
          <w:rFonts w:cs="Arial"/>
        </w:rPr>
        <w:t xml:space="preserve">To implement the approved Crime and Disorder Strategy, focussing </w:t>
      </w:r>
      <w:proofErr w:type="gramStart"/>
      <w:r w:rsidRPr="0082044E">
        <w:rPr>
          <w:rFonts w:cs="Arial"/>
        </w:rPr>
        <w:t>in</w:t>
      </w:r>
      <w:r>
        <w:rPr>
          <w:rFonts w:cs="Arial"/>
        </w:rPr>
        <w:t xml:space="preserve"> </w:t>
      </w:r>
      <w:r w:rsidRPr="0082044E">
        <w:rPr>
          <w:rFonts w:cs="Arial"/>
        </w:rPr>
        <w:t>particular on</w:t>
      </w:r>
      <w:proofErr w:type="gramEnd"/>
      <w:r w:rsidRPr="0082044E">
        <w:rPr>
          <w:rFonts w:cs="Arial"/>
        </w:rPr>
        <w:t xml:space="preserve"> drugs and alcohol issues, support to victims, reducing offending</w:t>
      </w:r>
      <w:r>
        <w:rPr>
          <w:rFonts w:cs="Arial"/>
        </w:rPr>
        <w:t xml:space="preserve"> </w:t>
      </w:r>
      <w:r w:rsidRPr="0082044E">
        <w:rPr>
          <w:rFonts w:cs="Arial"/>
        </w:rPr>
        <w:t>behaviour, partnership working and CCTV.</w:t>
      </w:r>
    </w:p>
    <w:p w14:paraId="7A35073A" w14:textId="77777777" w:rsidR="00A51087" w:rsidRPr="0082044E" w:rsidRDefault="00A51087" w:rsidP="00A51087">
      <w:pPr>
        <w:numPr>
          <w:ilvl w:val="12"/>
          <w:numId w:val="0"/>
        </w:numPr>
        <w:jc w:val="both"/>
        <w:rPr>
          <w:rFonts w:cs="Arial"/>
        </w:rPr>
      </w:pPr>
    </w:p>
    <w:p w14:paraId="5F6345DD" w14:textId="77777777" w:rsidR="00A51087" w:rsidRPr="0082044E" w:rsidRDefault="00A51087" w:rsidP="00A51087">
      <w:pPr>
        <w:numPr>
          <w:ilvl w:val="12"/>
          <w:numId w:val="0"/>
        </w:numPr>
        <w:jc w:val="both"/>
        <w:rPr>
          <w:rFonts w:cs="Arial"/>
          <w:b/>
          <w:u w:val="single"/>
        </w:rPr>
      </w:pPr>
      <w:r w:rsidRPr="0082044E">
        <w:rPr>
          <w:rFonts w:cs="Arial"/>
          <w:b/>
          <w:u w:val="single"/>
        </w:rPr>
        <w:t>D.  Powers Delegated to the Task and Finish Group</w:t>
      </w:r>
    </w:p>
    <w:p w14:paraId="7E7C0A9F" w14:textId="77777777" w:rsidR="00A51087" w:rsidRPr="0082044E" w:rsidRDefault="00A51087" w:rsidP="00A51087">
      <w:pPr>
        <w:numPr>
          <w:ilvl w:val="12"/>
          <w:numId w:val="0"/>
        </w:numPr>
        <w:jc w:val="both"/>
        <w:rPr>
          <w:rFonts w:cs="Arial"/>
        </w:rPr>
      </w:pPr>
    </w:p>
    <w:p w14:paraId="77B05FB5" w14:textId="77777777" w:rsidR="00EC2738" w:rsidRDefault="00EC2738" w:rsidP="00E50278">
      <w:pPr>
        <w:numPr>
          <w:ilvl w:val="12"/>
          <w:numId w:val="0"/>
        </w:numPr>
        <w:ind w:left="720" w:hanging="720"/>
        <w:rPr>
          <w:rFonts w:cs="Arial"/>
        </w:rPr>
      </w:pPr>
      <w:r>
        <w:rPr>
          <w:rFonts w:cs="Arial"/>
        </w:rPr>
        <w:t>(i)</w:t>
      </w:r>
      <w:r>
        <w:rPr>
          <w:rFonts w:cs="Arial"/>
        </w:rPr>
        <w:tab/>
      </w:r>
      <w:r w:rsidR="00A51087" w:rsidRPr="0082044E">
        <w:rPr>
          <w:rFonts w:cs="Arial"/>
        </w:rPr>
        <w:t>The power to consider an item referred to it by the Board in whatever way the</w:t>
      </w:r>
      <w:r w:rsidR="00A51087">
        <w:rPr>
          <w:rFonts w:cs="Arial"/>
        </w:rPr>
        <w:t xml:space="preserve"> </w:t>
      </w:r>
      <w:r w:rsidR="00A51087" w:rsidRPr="0082044E">
        <w:rPr>
          <w:rFonts w:cs="Arial"/>
        </w:rPr>
        <w:t xml:space="preserve">Task </w:t>
      </w:r>
      <w:proofErr w:type="gramStart"/>
      <w:r w:rsidR="00A51087" w:rsidRPr="0082044E">
        <w:rPr>
          <w:rFonts w:cs="Arial"/>
        </w:rPr>
        <w:t xml:space="preserve">and </w:t>
      </w:r>
      <w:r w:rsidR="00A51087">
        <w:rPr>
          <w:rFonts w:cs="Arial"/>
        </w:rPr>
        <w:t xml:space="preserve"> F</w:t>
      </w:r>
      <w:r w:rsidR="00A51087" w:rsidRPr="0082044E">
        <w:rPr>
          <w:rFonts w:cs="Arial"/>
        </w:rPr>
        <w:t>inish</w:t>
      </w:r>
      <w:proofErr w:type="gramEnd"/>
      <w:r w:rsidR="00A51087" w:rsidRPr="0082044E">
        <w:rPr>
          <w:rFonts w:cs="Arial"/>
        </w:rPr>
        <w:t xml:space="preserve"> Group thinks reasonable</w:t>
      </w:r>
      <w:r w:rsidR="00A51087">
        <w:rPr>
          <w:rFonts w:cs="Arial"/>
        </w:rPr>
        <w:t xml:space="preserve">. </w:t>
      </w:r>
    </w:p>
    <w:p w14:paraId="44549CF6" w14:textId="77777777" w:rsidR="00EC2738" w:rsidRDefault="00EC2738" w:rsidP="00E50278">
      <w:pPr>
        <w:numPr>
          <w:ilvl w:val="12"/>
          <w:numId w:val="0"/>
        </w:numPr>
        <w:ind w:left="720" w:hanging="720"/>
        <w:rPr>
          <w:rFonts w:cs="Arial"/>
        </w:rPr>
      </w:pPr>
    </w:p>
    <w:p w14:paraId="7D166D18" w14:textId="77777777" w:rsidR="00A51087" w:rsidRPr="0082044E" w:rsidRDefault="00EC2738" w:rsidP="00E50278">
      <w:pPr>
        <w:numPr>
          <w:ilvl w:val="12"/>
          <w:numId w:val="0"/>
        </w:numPr>
        <w:ind w:left="720" w:hanging="720"/>
        <w:rPr>
          <w:rFonts w:cs="Arial"/>
        </w:rPr>
      </w:pPr>
      <w:r>
        <w:rPr>
          <w:rFonts w:cs="Arial"/>
        </w:rPr>
        <w:t>(ii)</w:t>
      </w:r>
      <w:r>
        <w:rPr>
          <w:rFonts w:cs="Arial"/>
        </w:rPr>
        <w:tab/>
      </w:r>
      <w:r w:rsidR="00A51087" w:rsidRPr="0082044E">
        <w:rPr>
          <w:rFonts w:cs="Arial"/>
        </w:rPr>
        <w:t>The power to make recommendations to the Board on any such item.</w:t>
      </w:r>
    </w:p>
    <w:p w14:paraId="606428DA" w14:textId="77777777" w:rsidR="00A51087" w:rsidRPr="0082044E" w:rsidRDefault="00A51087" w:rsidP="00A51087">
      <w:pPr>
        <w:numPr>
          <w:ilvl w:val="12"/>
          <w:numId w:val="0"/>
        </w:numPr>
        <w:jc w:val="both"/>
        <w:rPr>
          <w:rFonts w:cs="Arial"/>
        </w:rPr>
      </w:pPr>
    </w:p>
    <w:p w14:paraId="7D802C33" w14:textId="77777777" w:rsidR="00A51087" w:rsidRDefault="00A51087" w:rsidP="00A51087">
      <w:pPr>
        <w:numPr>
          <w:ilvl w:val="12"/>
          <w:numId w:val="0"/>
        </w:numPr>
        <w:jc w:val="both"/>
        <w:rPr>
          <w:rFonts w:cs="Arial"/>
          <w:b/>
          <w:u w:val="single"/>
        </w:rPr>
      </w:pPr>
      <w:r w:rsidRPr="0082044E">
        <w:rPr>
          <w:rFonts w:cs="Arial"/>
          <w:b/>
          <w:u w:val="single"/>
        </w:rPr>
        <w:t>E. Powers Delegated to Officers</w:t>
      </w:r>
    </w:p>
    <w:p w14:paraId="392CAE24" w14:textId="77777777" w:rsidR="00A51087" w:rsidRPr="0082044E" w:rsidRDefault="00A51087" w:rsidP="00A51087">
      <w:pPr>
        <w:numPr>
          <w:ilvl w:val="12"/>
          <w:numId w:val="0"/>
        </w:numPr>
        <w:jc w:val="both"/>
        <w:rPr>
          <w:rFonts w:cs="Arial"/>
          <w:b/>
          <w:u w:val="single"/>
        </w:rPr>
      </w:pPr>
    </w:p>
    <w:p w14:paraId="0221809C" w14:textId="77777777" w:rsidR="00A51087" w:rsidRPr="0082044E" w:rsidRDefault="00A51087" w:rsidP="00A51087">
      <w:pPr>
        <w:numPr>
          <w:ilvl w:val="12"/>
          <w:numId w:val="0"/>
        </w:numPr>
        <w:jc w:val="both"/>
        <w:rPr>
          <w:rFonts w:cs="Arial"/>
        </w:rPr>
      </w:pPr>
      <w:r w:rsidRPr="0082044E">
        <w:rPr>
          <w:rFonts w:cs="Arial"/>
        </w:rPr>
        <w:t>(i) Various Officers</w:t>
      </w:r>
    </w:p>
    <w:p w14:paraId="5A4F98DE" w14:textId="77777777" w:rsidR="00A51087" w:rsidRPr="0082044E" w:rsidRDefault="00A51087" w:rsidP="00A51087">
      <w:pPr>
        <w:numPr>
          <w:ilvl w:val="12"/>
          <w:numId w:val="0"/>
        </w:numPr>
        <w:jc w:val="both"/>
        <w:rPr>
          <w:rFonts w:cs="Arial"/>
        </w:rPr>
      </w:pPr>
    </w:p>
    <w:p w14:paraId="3AA85F55" w14:textId="77777777" w:rsidR="00A51087" w:rsidRPr="0082044E" w:rsidRDefault="00A51087" w:rsidP="00A51087">
      <w:pPr>
        <w:numPr>
          <w:ilvl w:val="12"/>
          <w:numId w:val="0"/>
        </w:numPr>
        <w:jc w:val="both"/>
        <w:rPr>
          <w:rFonts w:cs="Arial"/>
        </w:rPr>
      </w:pPr>
      <w:r w:rsidRPr="0082044E">
        <w:rPr>
          <w:rFonts w:cs="Arial"/>
        </w:rPr>
        <w:t>In the case of emergencies, the Officers named in the County Major</w:t>
      </w:r>
      <w:r>
        <w:rPr>
          <w:rFonts w:cs="Arial"/>
        </w:rPr>
        <w:t xml:space="preserve"> </w:t>
      </w:r>
      <w:r w:rsidRPr="0082044E">
        <w:rPr>
          <w:rFonts w:cs="Arial"/>
        </w:rPr>
        <w:t>Emergency Plan and the Borough Emergency Plan shall have responsibility</w:t>
      </w:r>
      <w:r>
        <w:rPr>
          <w:rFonts w:cs="Arial"/>
        </w:rPr>
        <w:t xml:space="preserve"> </w:t>
      </w:r>
      <w:r w:rsidRPr="0082044E">
        <w:rPr>
          <w:rFonts w:cs="Arial"/>
        </w:rPr>
        <w:t>for the tasks respectively assigned to them in these documents.</w:t>
      </w:r>
    </w:p>
    <w:p w14:paraId="685E12D3" w14:textId="77777777" w:rsidR="00A51087" w:rsidRPr="0082044E" w:rsidRDefault="00A51087" w:rsidP="00A51087">
      <w:pPr>
        <w:numPr>
          <w:ilvl w:val="12"/>
          <w:numId w:val="0"/>
        </w:numPr>
        <w:jc w:val="both"/>
        <w:rPr>
          <w:rFonts w:cs="Arial"/>
        </w:rPr>
      </w:pPr>
    </w:p>
    <w:p w14:paraId="7C050569" w14:textId="77777777" w:rsidR="00A51087" w:rsidRDefault="00A51087" w:rsidP="00A51087">
      <w:pPr>
        <w:numPr>
          <w:ilvl w:val="12"/>
          <w:numId w:val="0"/>
        </w:numPr>
        <w:jc w:val="both"/>
        <w:rPr>
          <w:rFonts w:cs="Arial"/>
        </w:rPr>
      </w:pPr>
    </w:p>
    <w:p w14:paraId="67AD8866" w14:textId="77777777" w:rsidR="00A51087" w:rsidRPr="0082044E" w:rsidRDefault="00A51087" w:rsidP="00A51087">
      <w:pPr>
        <w:numPr>
          <w:ilvl w:val="12"/>
          <w:numId w:val="0"/>
        </w:numPr>
        <w:jc w:val="both"/>
        <w:rPr>
          <w:rFonts w:cs="Arial"/>
        </w:rPr>
      </w:pPr>
      <w:r w:rsidRPr="0082044E">
        <w:rPr>
          <w:rFonts w:cs="Arial"/>
        </w:rPr>
        <w:t xml:space="preserve">(ii) </w:t>
      </w:r>
      <w:r w:rsidR="00E17B72">
        <w:rPr>
          <w:rFonts w:cs="Arial"/>
        </w:rPr>
        <w:t>Corporate Director - Environment</w:t>
      </w:r>
    </w:p>
    <w:p w14:paraId="0756A99E" w14:textId="77777777" w:rsidR="00A51087" w:rsidRPr="0082044E" w:rsidRDefault="00A51087" w:rsidP="00A51087">
      <w:pPr>
        <w:numPr>
          <w:ilvl w:val="12"/>
          <w:numId w:val="0"/>
        </w:numPr>
        <w:jc w:val="both"/>
        <w:rPr>
          <w:rFonts w:cs="Arial"/>
        </w:rPr>
      </w:pPr>
    </w:p>
    <w:p w14:paraId="22B5CFD7" w14:textId="77777777" w:rsidR="00A51087" w:rsidRPr="0082044E" w:rsidRDefault="00A51087" w:rsidP="00A51087">
      <w:pPr>
        <w:numPr>
          <w:ilvl w:val="12"/>
          <w:numId w:val="0"/>
        </w:numPr>
        <w:rPr>
          <w:rFonts w:cs="Arial"/>
        </w:rPr>
      </w:pPr>
      <w:r w:rsidRPr="0082044E">
        <w:rPr>
          <w:rFonts w:cs="Arial"/>
        </w:rPr>
        <w:t>(a) In consultation with the Ward Members for the area contained in the</w:t>
      </w:r>
      <w:r>
        <w:rPr>
          <w:rFonts w:cs="Arial"/>
        </w:rPr>
        <w:t xml:space="preserve"> </w:t>
      </w:r>
      <w:r w:rsidRPr="0082044E">
        <w:rPr>
          <w:rFonts w:cs="Arial"/>
        </w:rPr>
        <w:t>notice, to deal with consultation from the Police on authorisation</w:t>
      </w:r>
      <w:r>
        <w:rPr>
          <w:rFonts w:cs="Arial"/>
        </w:rPr>
        <w:t xml:space="preserve"> </w:t>
      </w:r>
      <w:r w:rsidRPr="0082044E">
        <w:rPr>
          <w:rFonts w:cs="Arial"/>
        </w:rPr>
        <w:t>notices allowing for the dispersal of groups.</w:t>
      </w:r>
    </w:p>
    <w:p w14:paraId="33F342D9" w14:textId="77777777" w:rsidR="00A51087" w:rsidRPr="0082044E" w:rsidRDefault="00A51087" w:rsidP="00A51087">
      <w:pPr>
        <w:numPr>
          <w:ilvl w:val="12"/>
          <w:numId w:val="0"/>
        </w:numPr>
        <w:rPr>
          <w:rFonts w:cs="Arial"/>
        </w:rPr>
      </w:pPr>
    </w:p>
    <w:p w14:paraId="16584D36" w14:textId="77777777" w:rsidR="00A51087" w:rsidRPr="0082044E" w:rsidRDefault="00A51087" w:rsidP="00A51087">
      <w:pPr>
        <w:numPr>
          <w:ilvl w:val="12"/>
          <w:numId w:val="0"/>
        </w:numPr>
        <w:rPr>
          <w:rFonts w:cs="Arial"/>
        </w:rPr>
      </w:pPr>
      <w:r w:rsidRPr="0082044E">
        <w:rPr>
          <w:rFonts w:cs="Arial"/>
        </w:rPr>
        <w:t>(b) In consultation with t</w:t>
      </w:r>
      <w:r w:rsidR="00C7143B">
        <w:rPr>
          <w:rFonts w:cs="Arial"/>
        </w:rPr>
        <w:t>he Chairman</w:t>
      </w:r>
      <w:r w:rsidRPr="0082044E">
        <w:rPr>
          <w:rFonts w:cs="Arial"/>
        </w:rPr>
        <w:t xml:space="preserve"> and the</w:t>
      </w:r>
      <w:r>
        <w:rPr>
          <w:rFonts w:cs="Arial"/>
        </w:rPr>
        <w:t xml:space="preserve"> </w:t>
      </w:r>
      <w:r w:rsidRPr="0082044E">
        <w:rPr>
          <w:rFonts w:cs="Arial"/>
        </w:rPr>
        <w:t>relevant Ward Members, power to instigate legal action against tenants</w:t>
      </w:r>
      <w:r>
        <w:rPr>
          <w:rFonts w:cs="Arial"/>
        </w:rPr>
        <w:t xml:space="preserve"> </w:t>
      </w:r>
      <w:r w:rsidRPr="0082044E">
        <w:rPr>
          <w:rFonts w:cs="Arial"/>
        </w:rPr>
        <w:t>in relation to nuisance issues, subject to him being satisfied that</w:t>
      </w:r>
      <w:r>
        <w:rPr>
          <w:rFonts w:cs="Arial"/>
        </w:rPr>
        <w:t xml:space="preserve"> </w:t>
      </w:r>
      <w:r w:rsidRPr="0082044E">
        <w:rPr>
          <w:rFonts w:cs="Arial"/>
        </w:rPr>
        <w:t>sufficient evidence exists to support such action.</w:t>
      </w:r>
    </w:p>
    <w:p w14:paraId="5496C3F1" w14:textId="77777777" w:rsidR="00A51087" w:rsidRPr="0082044E" w:rsidRDefault="00A51087" w:rsidP="00A51087">
      <w:pPr>
        <w:numPr>
          <w:ilvl w:val="12"/>
          <w:numId w:val="0"/>
        </w:numPr>
        <w:jc w:val="both"/>
        <w:rPr>
          <w:rFonts w:cs="Arial"/>
        </w:rPr>
      </w:pPr>
    </w:p>
    <w:p w14:paraId="36E7DEA6" w14:textId="77777777" w:rsidR="00A51087" w:rsidRPr="006164F3" w:rsidRDefault="00A51087" w:rsidP="00A51087">
      <w:pPr>
        <w:numPr>
          <w:ilvl w:val="12"/>
          <w:numId w:val="0"/>
        </w:numPr>
        <w:jc w:val="both"/>
        <w:rPr>
          <w:rFonts w:cs="Arial"/>
        </w:rPr>
      </w:pPr>
    </w:p>
    <w:p w14:paraId="785567EF" w14:textId="77777777" w:rsidR="009E6019" w:rsidRDefault="00A51087">
      <w:pPr>
        <w:numPr>
          <w:ilvl w:val="12"/>
          <w:numId w:val="0"/>
        </w:numPr>
        <w:ind w:left="720" w:hanging="720"/>
        <w:jc w:val="both"/>
        <w:rPr>
          <w:rFonts w:cs="Arial"/>
        </w:rPr>
      </w:pPr>
      <w:r>
        <w:rPr>
          <w:rFonts w:cs="Arial"/>
        </w:rPr>
        <w:br w:type="page"/>
      </w:r>
    </w:p>
    <w:p w14:paraId="7F812FA9" w14:textId="77777777" w:rsidR="009D6051" w:rsidRPr="00E50278" w:rsidRDefault="009D6051" w:rsidP="009D6051">
      <w:pPr>
        <w:rPr>
          <w:rFonts w:cs="Arial"/>
          <w:b/>
          <w:bCs/>
          <w:color w:val="000000"/>
          <w:szCs w:val="22"/>
          <w:lang w:eastAsia="en-GB"/>
        </w:rPr>
      </w:pPr>
      <w:r w:rsidRPr="00E50278">
        <w:rPr>
          <w:rFonts w:cs="Arial"/>
          <w:b/>
          <w:bCs/>
          <w:color w:val="000000"/>
          <w:szCs w:val="22"/>
          <w:lang w:eastAsia="en-GB"/>
        </w:rPr>
        <w:t>SPECIAL SUB-GROUP</w:t>
      </w:r>
    </w:p>
    <w:p w14:paraId="1A0E5FB5" w14:textId="77777777" w:rsidR="009D6051" w:rsidRDefault="009D6051" w:rsidP="009D6051">
      <w:pPr>
        <w:rPr>
          <w:rFonts w:cs="Arial"/>
          <w:b/>
          <w:bCs/>
          <w:color w:val="000000"/>
          <w:szCs w:val="22"/>
          <w:lang w:eastAsia="en-GB"/>
        </w:rPr>
      </w:pPr>
      <w:r w:rsidRPr="00E50278">
        <w:rPr>
          <w:rFonts w:cs="Arial"/>
          <w:b/>
          <w:bCs/>
          <w:color w:val="000000"/>
          <w:szCs w:val="22"/>
          <w:lang w:eastAsia="en-GB"/>
        </w:rPr>
        <w:br/>
        <w:t xml:space="preserve">A </w:t>
      </w:r>
      <w:r w:rsidR="00EC2738">
        <w:rPr>
          <w:rFonts w:cs="Arial"/>
          <w:b/>
          <w:bCs/>
          <w:color w:val="000000"/>
          <w:szCs w:val="22"/>
          <w:lang w:eastAsia="en-GB"/>
        </w:rPr>
        <w:tab/>
      </w:r>
      <w:r w:rsidRPr="00E50278">
        <w:rPr>
          <w:rFonts w:cs="Arial"/>
          <w:b/>
          <w:bCs/>
          <w:color w:val="000000"/>
          <w:szCs w:val="22"/>
          <w:lang w:eastAsia="en-GB"/>
        </w:rPr>
        <w:t>Terms of Reference</w:t>
      </w:r>
    </w:p>
    <w:p w14:paraId="347A593A" w14:textId="77777777" w:rsidR="009D6051" w:rsidRDefault="009D6051" w:rsidP="009D6051">
      <w:pPr>
        <w:rPr>
          <w:rFonts w:cs="Arial"/>
          <w:color w:val="000000"/>
          <w:szCs w:val="22"/>
          <w:lang w:eastAsia="en-GB"/>
        </w:rPr>
      </w:pPr>
      <w:r w:rsidRPr="00E50278">
        <w:rPr>
          <w:rFonts w:cs="Arial"/>
          <w:b/>
          <w:bCs/>
          <w:color w:val="000000"/>
          <w:szCs w:val="22"/>
          <w:lang w:eastAsia="en-GB"/>
        </w:rPr>
        <w:br/>
      </w:r>
      <w:r w:rsidRPr="00E50278">
        <w:rPr>
          <w:rFonts w:cs="Arial"/>
          <w:color w:val="000000"/>
          <w:szCs w:val="22"/>
          <w:lang w:eastAsia="en-GB"/>
        </w:rPr>
        <w:t xml:space="preserve">1. </w:t>
      </w:r>
      <w:r w:rsidR="00160A47">
        <w:rPr>
          <w:rFonts w:cs="Arial"/>
          <w:color w:val="000000"/>
          <w:szCs w:val="22"/>
          <w:lang w:eastAsia="en-GB"/>
        </w:rPr>
        <w:tab/>
      </w:r>
      <w:r w:rsidRPr="00E50278">
        <w:rPr>
          <w:rFonts w:cs="Arial"/>
          <w:color w:val="000000"/>
          <w:szCs w:val="22"/>
          <w:lang w:eastAsia="en-GB"/>
        </w:rPr>
        <w:t>Senior staff appointments.</w:t>
      </w:r>
    </w:p>
    <w:p w14:paraId="54BDE1EE" w14:textId="77777777" w:rsidR="009D6051" w:rsidRDefault="009D6051" w:rsidP="009D6051">
      <w:pPr>
        <w:rPr>
          <w:rFonts w:cs="Arial"/>
          <w:color w:val="000000"/>
          <w:szCs w:val="22"/>
          <w:lang w:eastAsia="en-GB"/>
        </w:rPr>
      </w:pPr>
      <w:r w:rsidRPr="00E50278">
        <w:rPr>
          <w:rFonts w:cs="Arial"/>
          <w:color w:val="000000"/>
          <w:szCs w:val="22"/>
          <w:lang w:eastAsia="en-GB"/>
        </w:rPr>
        <w:br/>
        <w:t xml:space="preserve">2. </w:t>
      </w:r>
      <w:r w:rsidR="00160A47">
        <w:rPr>
          <w:rFonts w:cs="Arial"/>
          <w:color w:val="000000"/>
          <w:szCs w:val="22"/>
          <w:lang w:eastAsia="en-GB"/>
        </w:rPr>
        <w:tab/>
      </w:r>
      <w:r w:rsidRPr="00E50278">
        <w:rPr>
          <w:rFonts w:cs="Arial"/>
          <w:color w:val="000000"/>
          <w:szCs w:val="22"/>
          <w:lang w:eastAsia="en-GB"/>
        </w:rPr>
        <w:t>Single Status issues.</w:t>
      </w:r>
    </w:p>
    <w:p w14:paraId="13915BD4" w14:textId="77777777" w:rsidR="009D6051" w:rsidRDefault="009D6051" w:rsidP="009D6051">
      <w:pPr>
        <w:rPr>
          <w:rFonts w:cs="Arial"/>
          <w:color w:val="000000"/>
          <w:szCs w:val="22"/>
          <w:lang w:eastAsia="en-GB"/>
        </w:rPr>
      </w:pPr>
      <w:r w:rsidRPr="00E50278">
        <w:rPr>
          <w:rFonts w:cs="Arial"/>
          <w:color w:val="000000"/>
          <w:szCs w:val="22"/>
          <w:lang w:eastAsia="en-GB"/>
        </w:rPr>
        <w:br/>
        <w:t xml:space="preserve">3. </w:t>
      </w:r>
      <w:r w:rsidR="00160A47">
        <w:rPr>
          <w:rFonts w:cs="Arial"/>
          <w:color w:val="000000"/>
          <w:szCs w:val="22"/>
          <w:lang w:eastAsia="en-GB"/>
        </w:rPr>
        <w:tab/>
      </w:r>
      <w:r w:rsidRPr="00E50278">
        <w:rPr>
          <w:rFonts w:cs="Arial"/>
          <w:color w:val="000000"/>
          <w:szCs w:val="22"/>
          <w:lang w:eastAsia="en-GB"/>
        </w:rPr>
        <w:t>North Warwickshire Accommodation Project.</w:t>
      </w:r>
    </w:p>
    <w:p w14:paraId="4A7C8ADD" w14:textId="77777777" w:rsidR="009D6051" w:rsidRDefault="009D6051" w:rsidP="009D6051">
      <w:pPr>
        <w:rPr>
          <w:rFonts w:cs="Arial"/>
          <w:color w:val="000000"/>
          <w:szCs w:val="22"/>
          <w:lang w:eastAsia="en-GB"/>
        </w:rPr>
      </w:pPr>
      <w:r w:rsidRPr="00E50278">
        <w:rPr>
          <w:rFonts w:cs="Arial"/>
          <w:color w:val="000000"/>
          <w:szCs w:val="22"/>
          <w:lang w:eastAsia="en-GB"/>
        </w:rPr>
        <w:br/>
      </w:r>
      <w:r w:rsidR="00D07C2C">
        <w:rPr>
          <w:rFonts w:cs="Arial"/>
          <w:color w:val="000000"/>
          <w:szCs w:val="22"/>
          <w:lang w:eastAsia="en-GB"/>
        </w:rPr>
        <w:t>4</w:t>
      </w:r>
      <w:r w:rsidRPr="00E50278">
        <w:rPr>
          <w:rFonts w:cs="Arial"/>
          <w:color w:val="000000"/>
          <w:szCs w:val="22"/>
          <w:lang w:eastAsia="en-GB"/>
        </w:rPr>
        <w:t xml:space="preserve">. </w:t>
      </w:r>
      <w:r w:rsidR="00160A47">
        <w:rPr>
          <w:rFonts w:cs="Arial"/>
          <w:color w:val="000000"/>
          <w:szCs w:val="22"/>
          <w:lang w:eastAsia="en-GB"/>
        </w:rPr>
        <w:tab/>
      </w:r>
      <w:r w:rsidRPr="00E50278">
        <w:rPr>
          <w:rFonts w:cs="Arial"/>
          <w:color w:val="000000"/>
          <w:szCs w:val="22"/>
          <w:lang w:eastAsia="en-GB"/>
        </w:rPr>
        <w:t>Long Term Sickness Absence.</w:t>
      </w:r>
    </w:p>
    <w:p w14:paraId="26E818A1" w14:textId="77777777" w:rsidR="009D6051" w:rsidRDefault="009D6051" w:rsidP="009D6051">
      <w:pPr>
        <w:rPr>
          <w:rFonts w:cs="Arial"/>
          <w:color w:val="000000"/>
          <w:szCs w:val="22"/>
          <w:lang w:eastAsia="en-GB"/>
        </w:rPr>
      </w:pPr>
      <w:r w:rsidRPr="00E50278">
        <w:rPr>
          <w:rFonts w:cs="Arial"/>
          <w:color w:val="000000"/>
          <w:szCs w:val="22"/>
          <w:lang w:eastAsia="en-GB"/>
        </w:rPr>
        <w:br/>
      </w:r>
      <w:r w:rsidR="00D07C2C">
        <w:rPr>
          <w:rFonts w:cs="Arial"/>
          <w:color w:val="000000"/>
          <w:szCs w:val="22"/>
          <w:lang w:eastAsia="en-GB"/>
        </w:rPr>
        <w:t>5.</w:t>
      </w:r>
      <w:r w:rsidRPr="00E50278">
        <w:rPr>
          <w:rFonts w:cs="Arial"/>
          <w:color w:val="000000"/>
          <w:szCs w:val="22"/>
          <w:lang w:eastAsia="en-GB"/>
        </w:rPr>
        <w:t xml:space="preserve"> </w:t>
      </w:r>
      <w:r w:rsidR="00160A47">
        <w:rPr>
          <w:rFonts w:cs="Arial"/>
          <w:color w:val="000000"/>
          <w:szCs w:val="22"/>
          <w:lang w:eastAsia="en-GB"/>
        </w:rPr>
        <w:tab/>
      </w:r>
      <w:r w:rsidRPr="00E50278">
        <w:rPr>
          <w:rFonts w:cs="Arial"/>
          <w:color w:val="000000"/>
          <w:szCs w:val="22"/>
          <w:lang w:eastAsia="en-GB"/>
        </w:rPr>
        <w:t>Housing Partnership Procurement.</w:t>
      </w:r>
    </w:p>
    <w:p w14:paraId="310591E2" w14:textId="77777777" w:rsidR="009D6051" w:rsidRDefault="009D6051" w:rsidP="00160A47">
      <w:pPr>
        <w:rPr>
          <w:rFonts w:cs="Arial"/>
          <w:color w:val="000000"/>
          <w:szCs w:val="22"/>
          <w:lang w:eastAsia="en-GB"/>
        </w:rPr>
      </w:pPr>
      <w:r w:rsidRPr="00E50278">
        <w:rPr>
          <w:rFonts w:cs="Arial"/>
          <w:color w:val="000000"/>
          <w:szCs w:val="22"/>
          <w:lang w:eastAsia="en-GB"/>
        </w:rPr>
        <w:br/>
      </w:r>
      <w:r w:rsidR="00D07C2C">
        <w:rPr>
          <w:rFonts w:cs="Arial"/>
          <w:color w:val="000000"/>
          <w:szCs w:val="22"/>
          <w:lang w:eastAsia="en-GB"/>
        </w:rPr>
        <w:t>6</w:t>
      </w:r>
      <w:r w:rsidRPr="00E50278">
        <w:rPr>
          <w:rFonts w:cs="Arial"/>
          <w:color w:val="000000"/>
          <w:szCs w:val="22"/>
          <w:lang w:eastAsia="en-GB"/>
        </w:rPr>
        <w:t xml:space="preserve">. </w:t>
      </w:r>
      <w:r w:rsidR="00160A47">
        <w:rPr>
          <w:rFonts w:cs="Arial"/>
          <w:color w:val="000000"/>
          <w:szCs w:val="22"/>
          <w:lang w:eastAsia="en-GB"/>
        </w:rPr>
        <w:tab/>
      </w:r>
      <w:r w:rsidRPr="00E50278">
        <w:rPr>
          <w:rFonts w:cs="Arial"/>
          <w:color w:val="000000"/>
          <w:szCs w:val="22"/>
          <w:lang w:eastAsia="en-GB"/>
        </w:rPr>
        <w:t xml:space="preserve">Variations to the staffing establishment below </w:t>
      </w:r>
      <w:r w:rsidR="0073698B">
        <w:rPr>
          <w:rFonts w:cs="Arial"/>
          <w:color w:val="000000"/>
          <w:szCs w:val="22"/>
          <w:lang w:eastAsia="en-GB"/>
        </w:rPr>
        <w:t>Director</w:t>
      </w:r>
      <w:r w:rsidRPr="00E50278">
        <w:rPr>
          <w:rFonts w:cs="Arial"/>
          <w:color w:val="000000"/>
          <w:szCs w:val="22"/>
          <w:lang w:eastAsia="en-GB"/>
        </w:rPr>
        <w:t xml:space="preserve"> level.</w:t>
      </w:r>
    </w:p>
    <w:p w14:paraId="3DBA6A30" w14:textId="77777777" w:rsidR="009D6051" w:rsidRDefault="009D6051" w:rsidP="009D6051">
      <w:pPr>
        <w:rPr>
          <w:rFonts w:cs="Arial"/>
          <w:color w:val="000000"/>
          <w:szCs w:val="22"/>
          <w:lang w:eastAsia="en-GB"/>
        </w:rPr>
      </w:pPr>
    </w:p>
    <w:p w14:paraId="33887A2C" w14:textId="77777777" w:rsidR="009D6051" w:rsidRDefault="00D07C2C" w:rsidP="00160A47">
      <w:pPr>
        <w:ind w:left="720" w:hanging="720"/>
        <w:rPr>
          <w:rFonts w:cs="Arial"/>
          <w:color w:val="000000"/>
          <w:szCs w:val="22"/>
          <w:lang w:eastAsia="en-GB"/>
        </w:rPr>
      </w:pPr>
      <w:r>
        <w:rPr>
          <w:rFonts w:cs="Arial"/>
          <w:color w:val="000000"/>
          <w:szCs w:val="22"/>
          <w:lang w:eastAsia="en-GB"/>
        </w:rPr>
        <w:t>7</w:t>
      </w:r>
      <w:r w:rsidR="009D6051" w:rsidRPr="00E50278">
        <w:rPr>
          <w:rFonts w:cs="Arial"/>
          <w:color w:val="000000"/>
          <w:szCs w:val="22"/>
          <w:lang w:eastAsia="en-GB"/>
        </w:rPr>
        <w:t xml:space="preserve">. </w:t>
      </w:r>
      <w:r w:rsidR="00160A47">
        <w:rPr>
          <w:rFonts w:cs="Arial"/>
          <w:color w:val="000000"/>
          <w:szCs w:val="22"/>
          <w:lang w:eastAsia="en-GB"/>
        </w:rPr>
        <w:tab/>
      </w:r>
      <w:r w:rsidR="009D6051" w:rsidRPr="00E50278">
        <w:rPr>
          <w:rFonts w:cs="Arial"/>
          <w:color w:val="000000"/>
          <w:szCs w:val="22"/>
          <w:lang w:eastAsia="en-GB"/>
        </w:rPr>
        <w:t>Recruitment, training, welfare and pay and conditions of service of all</w:t>
      </w:r>
      <w:r w:rsidR="009D6051">
        <w:rPr>
          <w:rFonts w:cs="Arial"/>
          <w:color w:val="000000"/>
          <w:sz w:val="24"/>
          <w:szCs w:val="24"/>
          <w:lang w:eastAsia="en-GB"/>
        </w:rPr>
        <w:t xml:space="preserve"> </w:t>
      </w:r>
      <w:r w:rsidR="009D6051" w:rsidRPr="00E50278">
        <w:rPr>
          <w:rFonts w:cs="Arial"/>
          <w:color w:val="000000"/>
          <w:szCs w:val="22"/>
          <w:lang w:eastAsia="en-GB"/>
        </w:rPr>
        <w:t xml:space="preserve">employees, (except the Chief Executive, </w:t>
      </w:r>
      <w:r w:rsidR="00E17B72">
        <w:rPr>
          <w:rFonts w:cs="Arial"/>
          <w:color w:val="000000"/>
          <w:szCs w:val="22"/>
          <w:lang w:eastAsia="en-GB"/>
        </w:rPr>
        <w:t xml:space="preserve">Corporate </w:t>
      </w:r>
      <w:r w:rsidR="009D6051" w:rsidRPr="00E50278">
        <w:rPr>
          <w:rFonts w:cs="Arial"/>
          <w:color w:val="000000"/>
          <w:szCs w:val="22"/>
          <w:lang w:eastAsia="en-GB"/>
        </w:rPr>
        <w:t>Directors</w:t>
      </w:r>
      <w:r w:rsidR="00E17B72">
        <w:rPr>
          <w:rFonts w:cs="Arial"/>
          <w:color w:val="000000"/>
          <w:szCs w:val="22"/>
          <w:lang w:eastAsia="en-GB"/>
        </w:rPr>
        <w:t xml:space="preserve"> and Directors</w:t>
      </w:r>
      <w:r w:rsidR="009D6051" w:rsidRPr="00E50278">
        <w:rPr>
          <w:rFonts w:cs="Arial"/>
          <w:color w:val="000000"/>
          <w:szCs w:val="22"/>
          <w:lang w:eastAsia="en-GB"/>
        </w:rPr>
        <w:t>) including retirement; redundancy;</w:t>
      </w:r>
      <w:r w:rsidR="009D6051">
        <w:rPr>
          <w:rFonts w:cs="Arial"/>
          <w:color w:val="000000"/>
          <w:sz w:val="24"/>
          <w:szCs w:val="24"/>
          <w:lang w:eastAsia="en-GB"/>
        </w:rPr>
        <w:t xml:space="preserve"> </w:t>
      </w:r>
      <w:r w:rsidR="009D6051" w:rsidRPr="00E50278">
        <w:rPr>
          <w:rFonts w:cs="Arial"/>
          <w:color w:val="000000"/>
          <w:szCs w:val="22"/>
          <w:lang w:eastAsia="en-GB"/>
        </w:rPr>
        <w:t>severance; superannuation and compensation arrangements; health</w:t>
      </w:r>
      <w:r w:rsidR="009D6051">
        <w:rPr>
          <w:rFonts w:cs="Arial"/>
          <w:color w:val="000000"/>
          <w:sz w:val="24"/>
          <w:szCs w:val="24"/>
          <w:lang w:eastAsia="en-GB"/>
        </w:rPr>
        <w:t xml:space="preserve"> </w:t>
      </w:r>
      <w:r w:rsidR="009D6051" w:rsidRPr="00E50278">
        <w:rPr>
          <w:rFonts w:cs="Arial"/>
          <w:color w:val="000000"/>
          <w:szCs w:val="22"/>
          <w:lang w:eastAsia="en-GB"/>
        </w:rPr>
        <w:t>and safety; and grievance and disciplinary matters.</w:t>
      </w:r>
    </w:p>
    <w:p w14:paraId="15C3AF72" w14:textId="77777777" w:rsidR="009D6051" w:rsidRDefault="009D6051" w:rsidP="009D6051">
      <w:pPr>
        <w:rPr>
          <w:rFonts w:cs="Arial"/>
          <w:color w:val="000000"/>
          <w:szCs w:val="22"/>
          <w:lang w:eastAsia="en-GB"/>
        </w:rPr>
      </w:pPr>
      <w:r w:rsidRPr="00E50278">
        <w:rPr>
          <w:rFonts w:cs="Arial"/>
          <w:color w:val="000000"/>
          <w:sz w:val="24"/>
          <w:szCs w:val="24"/>
          <w:lang w:eastAsia="en-GB"/>
        </w:rPr>
        <w:br/>
      </w:r>
      <w:r w:rsidR="00D07C2C">
        <w:rPr>
          <w:rFonts w:cs="Arial"/>
          <w:color w:val="000000"/>
          <w:szCs w:val="22"/>
          <w:lang w:eastAsia="en-GB"/>
        </w:rPr>
        <w:t>8</w:t>
      </w:r>
      <w:r w:rsidRPr="00E50278">
        <w:rPr>
          <w:rFonts w:cs="Arial"/>
          <w:color w:val="000000"/>
          <w:szCs w:val="22"/>
          <w:lang w:eastAsia="en-GB"/>
        </w:rPr>
        <w:t>. Any other issues may be delegated to it from time to time.</w:t>
      </w:r>
    </w:p>
    <w:p w14:paraId="0F2E6A81" w14:textId="77777777" w:rsidR="009D6051" w:rsidRDefault="009D6051" w:rsidP="009D6051">
      <w:pPr>
        <w:rPr>
          <w:rFonts w:cs="Arial"/>
          <w:color w:val="000000"/>
          <w:szCs w:val="22"/>
          <w:lang w:eastAsia="en-GB"/>
        </w:rPr>
      </w:pPr>
    </w:p>
    <w:p w14:paraId="02B89249" w14:textId="77777777" w:rsidR="009D6051" w:rsidRDefault="00EC2738" w:rsidP="009D6051">
      <w:pPr>
        <w:rPr>
          <w:rFonts w:cs="Arial"/>
          <w:b/>
          <w:color w:val="000000"/>
          <w:szCs w:val="22"/>
          <w:u w:val="single"/>
          <w:lang w:eastAsia="en-GB"/>
        </w:rPr>
      </w:pPr>
      <w:r>
        <w:rPr>
          <w:rFonts w:cs="Arial"/>
          <w:b/>
          <w:color w:val="000000"/>
          <w:szCs w:val="22"/>
          <w:u w:val="single"/>
          <w:lang w:eastAsia="en-GB"/>
        </w:rPr>
        <w:t xml:space="preserve">B </w:t>
      </w:r>
      <w:r>
        <w:rPr>
          <w:rFonts w:cs="Arial"/>
          <w:b/>
          <w:color w:val="000000"/>
          <w:szCs w:val="22"/>
          <w:u w:val="single"/>
          <w:lang w:eastAsia="en-GB"/>
        </w:rPr>
        <w:tab/>
      </w:r>
      <w:r w:rsidR="009D6051">
        <w:rPr>
          <w:rFonts w:cs="Arial"/>
          <w:b/>
          <w:color w:val="000000"/>
          <w:szCs w:val="22"/>
          <w:u w:val="single"/>
          <w:lang w:eastAsia="en-GB"/>
        </w:rPr>
        <w:t>Powers Delegated to the Board</w:t>
      </w:r>
    </w:p>
    <w:p w14:paraId="7DD0AF91" w14:textId="77777777" w:rsidR="009D6051" w:rsidRDefault="009D6051" w:rsidP="009D6051">
      <w:pPr>
        <w:rPr>
          <w:rFonts w:cs="Arial"/>
          <w:b/>
          <w:color w:val="000000"/>
          <w:szCs w:val="22"/>
          <w:u w:val="single"/>
          <w:lang w:eastAsia="en-GB"/>
        </w:rPr>
      </w:pPr>
    </w:p>
    <w:p w14:paraId="49EC3E98" w14:textId="77777777" w:rsidR="009D6051" w:rsidRPr="009D6051" w:rsidRDefault="009D6051" w:rsidP="009D6051">
      <w:pPr>
        <w:rPr>
          <w:rFonts w:cs="Arial"/>
          <w:color w:val="000000"/>
          <w:szCs w:val="22"/>
          <w:lang w:eastAsia="en-GB"/>
        </w:rPr>
      </w:pPr>
      <w:r>
        <w:rPr>
          <w:rFonts w:cs="Arial"/>
          <w:color w:val="000000"/>
          <w:szCs w:val="22"/>
          <w:lang w:eastAsia="en-GB"/>
        </w:rPr>
        <w:t>All matters listed under heading A above.</w:t>
      </w:r>
    </w:p>
    <w:p w14:paraId="072A33CD" w14:textId="77777777" w:rsidR="009D6051" w:rsidRDefault="009D6051" w:rsidP="009D6051">
      <w:pPr>
        <w:rPr>
          <w:rFonts w:cs="Arial"/>
          <w:b/>
          <w:bCs/>
          <w:color w:val="000000"/>
          <w:szCs w:val="22"/>
          <w:lang w:eastAsia="en-GB"/>
        </w:rPr>
      </w:pPr>
    </w:p>
    <w:p w14:paraId="7911E622" w14:textId="77777777" w:rsidR="009D6051" w:rsidRDefault="009D6051" w:rsidP="009D6051">
      <w:pPr>
        <w:rPr>
          <w:rFonts w:cs="Arial"/>
          <w:b/>
          <w:bCs/>
          <w:color w:val="000000"/>
          <w:szCs w:val="22"/>
          <w:lang w:eastAsia="en-GB"/>
        </w:rPr>
      </w:pPr>
      <w:r w:rsidRPr="00E50278">
        <w:rPr>
          <w:rFonts w:cs="Arial"/>
          <w:b/>
          <w:bCs/>
          <w:color w:val="000000"/>
          <w:szCs w:val="22"/>
          <w:lang w:eastAsia="en-GB"/>
        </w:rPr>
        <w:t xml:space="preserve">C </w:t>
      </w:r>
      <w:r w:rsidR="00EC2738">
        <w:rPr>
          <w:rFonts w:cs="Arial"/>
          <w:b/>
          <w:bCs/>
          <w:color w:val="000000"/>
          <w:szCs w:val="22"/>
          <w:lang w:eastAsia="en-GB"/>
        </w:rPr>
        <w:tab/>
      </w:r>
      <w:r w:rsidRPr="00E50278">
        <w:rPr>
          <w:rFonts w:cs="Arial"/>
          <w:b/>
          <w:bCs/>
          <w:color w:val="000000"/>
          <w:szCs w:val="22"/>
          <w:lang w:eastAsia="en-GB"/>
        </w:rPr>
        <w:t>Powers Delegated to Officers</w:t>
      </w:r>
      <w:r w:rsidRPr="00E50278">
        <w:rPr>
          <w:rFonts w:cs="Arial"/>
          <w:b/>
          <w:bCs/>
          <w:color w:val="000000"/>
          <w:szCs w:val="22"/>
          <w:lang w:eastAsia="en-GB"/>
        </w:rPr>
        <w:br/>
      </w:r>
    </w:p>
    <w:p w14:paraId="3EB69C10" w14:textId="77777777" w:rsidR="009D6051" w:rsidRDefault="009D6051" w:rsidP="009D6051">
      <w:pPr>
        <w:rPr>
          <w:rFonts w:cs="Arial"/>
          <w:color w:val="000000"/>
          <w:szCs w:val="22"/>
          <w:lang w:eastAsia="en-GB"/>
        </w:rPr>
      </w:pPr>
      <w:r w:rsidRPr="00E50278">
        <w:rPr>
          <w:rFonts w:cs="Arial"/>
          <w:b/>
          <w:bCs/>
          <w:color w:val="000000"/>
          <w:szCs w:val="22"/>
          <w:lang w:eastAsia="en-GB"/>
        </w:rPr>
        <w:t>Chief Executive</w:t>
      </w:r>
      <w:r w:rsidRPr="00E50278">
        <w:rPr>
          <w:rFonts w:cs="Arial"/>
          <w:b/>
          <w:bCs/>
          <w:color w:val="000000"/>
          <w:sz w:val="24"/>
          <w:szCs w:val="24"/>
          <w:lang w:eastAsia="en-GB"/>
        </w:rPr>
        <w:br/>
      </w:r>
    </w:p>
    <w:p w14:paraId="7E8DF96F" w14:textId="77777777" w:rsidR="009D6051" w:rsidRDefault="009D6051" w:rsidP="009D6051">
      <w:pPr>
        <w:rPr>
          <w:rFonts w:cs="Arial"/>
          <w:color w:val="000000"/>
          <w:szCs w:val="22"/>
          <w:lang w:eastAsia="en-GB"/>
        </w:rPr>
      </w:pPr>
      <w:r w:rsidRPr="00E50278">
        <w:rPr>
          <w:rFonts w:cs="Arial"/>
          <w:color w:val="000000"/>
          <w:szCs w:val="22"/>
          <w:lang w:eastAsia="en-GB"/>
        </w:rPr>
        <w:t>(a) The appointment and dismissal of, and taking disciplinary action</w:t>
      </w:r>
      <w:r>
        <w:rPr>
          <w:rFonts w:cs="Arial"/>
          <w:color w:val="000000"/>
          <w:sz w:val="24"/>
          <w:szCs w:val="24"/>
          <w:lang w:eastAsia="en-GB"/>
        </w:rPr>
        <w:t xml:space="preserve"> </w:t>
      </w:r>
      <w:r w:rsidRPr="00E50278">
        <w:rPr>
          <w:rFonts w:cs="Arial"/>
          <w:color w:val="000000"/>
          <w:szCs w:val="22"/>
          <w:lang w:eastAsia="en-GB"/>
        </w:rPr>
        <w:t>against any member of the Council’s staff, other than the Head of the</w:t>
      </w:r>
      <w:r>
        <w:rPr>
          <w:rFonts w:cs="Arial"/>
          <w:color w:val="000000"/>
          <w:sz w:val="24"/>
          <w:szCs w:val="24"/>
          <w:lang w:eastAsia="en-GB"/>
        </w:rPr>
        <w:t xml:space="preserve"> </w:t>
      </w:r>
      <w:r w:rsidRPr="00E50278">
        <w:rPr>
          <w:rFonts w:cs="Arial"/>
          <w:color w:val="000000"/>
          <w:szCs w:val="22"/>
          <w:lang w:eastAsia="en-GB"/>
        </w:rPr>
        <w:t xml:space="preserve">Authority’s Paid Service, the </w:t>
      </w:r>
      <w:r w:rsidR="00E17B72">
        <w:rPr>
          <w:rFonts w:cs="Arial"/>
          <w:color w:val="000000"/>
          <w:szCs w:val="22"/>
          <w:lang w:eastAsia="en-GB"/>
        </w:rPr>
        <w:t xml:space="preserve">Corporate </w:t>
      </w:r>
      <w:r w:rsidRPr="00E50278">
        <w:rPr>
          <w:rFonts w:cs="Arial"/>
          <w:color w:val="000000"/>
          <w:szCs w:val="22"/>
          <w:lang w:eastAsia="en-GB"/>
        </w:rPr>
        <w:t>Directors and Directors of the</w:t>
      </w:r>
      <w:r>
        <w:rPr>
          <w:rFonts w:cs="Arial"/>
          <w:color w:val="000000"/>
          <w:sz w:val="24"/>
          <w:szCs w:val="24"/>
          <w:lang w:eastAsia="en-GB"/>
        </w:rPr>
        <w:t xml:space="preserve"> </w:t>
      </w:r>
      <w:proofErr w:type="gramStart"/>
      <w:r w:rsidRPr="00E50278">
        <w:rPr>
          <w:rFonts w:cs="Arial"/>
          <w:color w:val="000000"/>
          <w:szCs w:val="22"/>
          <w:lang w:eastAsia="en-GB"/>
        </w:rPr>
        <w:t>Council</w:t>
      </w:r>
      <w:r w:rsidR="00E17B72">
        <w:rPr>
          <w:rFonts w:cs="Arial"/>
          <w:color w:val="000000"/>
          <w:szCs w:val="22"/>
          <w:lang w:eastAsia="en-GB"/>
        </w:rPr>
        <w:t>.</w:t>
      </w:r>
      <w:r w:rsidRPr="00E50278">
        <w:rPr>
          <w:rFonts w:cs="Arial"/>
          <w:color w:val="000000"/>
          <w:szCs w:val="22"/>
          <w:lang w:eastAsia="en-GB"/>
        </w:rPr>
        <w:t>.</w:t>
      </w:r>
      <w:proofErr w:type="gramEnd"/>
      <w:r w:rsidRPr="00E50278">
        <w:rPr>
          <w:rFonts w:cs="Arial"/>
          <w:color w:val="000000"/>
          <w:szCs w:val="22"/>
          <w:lang w:eastAsia="en-GB"/>
        </w:rPr>
        <w:t xml:space="preserve"> These functions </w:t>
      </w:r>
      <w:proofErr w:type="spellStart"/>
      <w:r w:rsidRPr="00E50278">
        <w:rPr>
          <w:rFonts w:cs="Arial"/>
          <w:color w:val="000000"/>
          <w:szCs w:val="22"/>
          <w:lang w:eastAsia="en-GB"/>
        </w:rPr>
        <w:t>arerequired</w:t>
      </w:r>
      <w:proofErr w:type="spellEnd"/>
      <w:r w:rsidRPr="00E50278">
        <w:rPr>
          <w:rFonts w:cs="Arial"/>
          <w:color w:val="000000"/>
          <w:szCs w:val="22"/>
          <w:lang w:eastAsia="en-GB"/>
        </w:rPr>
        <w:t xml:space="preserve"> to be incorporated in the Council’s Constitutional Standing</w:t>
      </w:r>
      <w:r>
        <w:rPr>
          <w:rFonts w:cs="Arial"/>
          <w:color w:val="000000"/>
          <w:sz w:val="24"/>
          <w:szCs w:val="24"/>
          <w:lang w:eastAsia="en-GB"/>
        </w:rPr>
        <w:t xml:space="preserve"> </w:t>
      </w:r>
      <w:r w:rsidRPr="00E50278">
        <w:rPr>
          <w:rFonts w:cs="Arial"/>
          <w:color w:val="000000"/>
          <w:szCs w:val="22"/>
          <w:lang w:eastAsia="en-GB"/>
        </w:rPr>
        <w:t>Orders by virtue of Part IV of Schedule 1 to the Local Authorities</w:t>
      </w:r>
      <w:r>
        <w:rPr>
          <w:rFonts w:cs="Arial"/>
          <w:color w:val="000000"/>
          <w:szCs w:val="22"/>
          <w:lang w:eastAsia="en-GB"/>
        </w:rPr>
        <w:t xml:space="preserve"> </w:t>
      </w:r>
      <w:r w:rsidRPr="00E50278">
        <w:rPr>
          <w:rFonts w:cs="Arial"/>
          <w:color w:val="000000"/>
          <w:szCs w:val="22"/>
          <w:lang w:eastAsia="en-GB"/>
        </w:rPr>
        <w:t>(Standing Orders) (England) Regulations 2001, which came into effect</w:t>
      </w:r>
      <w:r>
        <w:rPr>
          <w:rFonts w:cs="Arial"/>
          <w:color w:val="000000"/>
          <w:szCs w:val="22"/>
          <w:lang w:eastAsia="en-GB"/>
        </w:rPr>
        <w:t xml:space="preserve"> </w:t>
      </w:r>
      <w:r w:rsidRPr="00E50278">
        <w:rPr>
          <w:rFonts w:cs="Arial"/>
          <w:color w:val="000000"/>
          <w:szCs w:val="22"/>
          <w:lang w:eastAsia="en-GB"/>
        </w:rPr>
        <w:t>on 7 November 2001</w:t>
      </w:r>
      <w:r w:rsidR="008374B8">
        <w:rPr>
          <w:rFonts w:cs="Arial"/>
          <w:color w:val="000000"/>
          <w:szCs w:val="22"/>
          <w:lang w:eastAsia="en-GB"/>
        </w:rPr>
        <w:t xml:space="preserve"> as amended</w:t>
      </w:r>
      <w:r w:rsidRPr="00E50278">
        <w:rPr>
          <w:rFonts w:cs="Arial"/>
          <w:color w:val="000000"/>
          <w:sz w:val="24"/>
          <w:szCs w:val="24"/>
          <w:lang w:eastAsia="en-GB"/>
        </w:rPr>
        <w:br/>
      </w:r>
    </w:p>
    <w:p w14:paraId="27A71F8C" w14:textId="77777777" w:rsidR="009D6051" w:rsidRDefault="009D6051" w:rsidP="009D6051">
      <w:pPr>
        <w:rPr>
          <w:rFonts w:cs="Arial"/>
          <w:color w:val="000000"/>
          <w:szCs w:val="22"/>
          <w:lang w:eastAsia="en-GB"/>
        </w:rPr>
      </w:pPr>
      <w:r w:rsidRPr="00E50278">
        <w:rPr>
          <w:rFonts w:cs="Arial"/>
          <w:color w:val="000000"/>
          <w:szCs w:val="22"/>
          <w:lang w:eastAsia="en-GB"/>
        </w:rPr>
        <w:t>N.B. These functions may be discharged by an Officer nominated by the Chief</w:t>
      </w:r>
      <w:r w:rsidRPr="00E50278">
        <w:rPr>
          <w:rFonts w:cs="Arial"/>
          <w:color w:val="000000"/>
          <w:sz w:val="24"/>
          <w:szCs w:val="24"/>
          <w:lang w:eastAsia="en-GB"/>
        </w:rPr>
        <w:br/>
      </w:r>
      <w:r w:rsidRPr="00E50278">
        <w:rPr>
          <w:rFonts w:cs="Arial"/>
          <w:color w:val="000000"/>
          <w:szCs w:val="22"/>
          <w:lang w:eastAsia="en-GB"/>
        </w:rPr>
        <w:t>Executive.</w:t>
      </w:r>
    </w:p>
    <w:p w14:paraId="5171FA07" w14:textId="77777777" w:rsidR="009D6051" w:rsidRDefault="009D6051" w:rsidP="009D6051">
      <w:pPr>
        <w:rPr>
          <w:rFonts w:cs="Arial"/>
          <w:color w:val="000000"/>
          <w:szCs w:val="22"/>
          <w:lang w:eastAsia="en-GB"/>
        </w:rPr>
      </w:pPr>
    </w:p>
    <w:p w14:paraId="1C91B2EA" w14:textId="77777777" w:rsidR="009D6051" w:rsidRDefault="009D6051" w:rsidP="009D6051">
      <w:pPr>
        <w:rPr>
          <w:rFonts w:cs="Arial"/>
          <w:color w:val="000000"/>
          <w:szCs w:val="22"/>
          <w:lang w:eastAsia="en-GB"/>
        </w:rPr>
      </w:pPr>
      <w:r>
        <w:rPr>
          <w:rFonts w:cs="Arial"/>
          <w:color w:val="000000"/>
          <w:szCs w:val="22"/>
          <w:lang w:eastAsia="en-GB"/>
        </w:rPr>
        <w:t>(b)   To make such temporary appointments as may from time to time be necessary</w:t>
      </w:r>
    </w:p>
    <w:p w14:paraId="1C8982B7" w14:textId="77777777" w:rsidR="00EC2738" w:rsidRDefault="00EC2738" w:rsidP="009D6051">
      <w:pPr>
        <w:rPr>
          <w:rFonts w:cs="Arial"/>
          <w:color w:val="000000"/>
          <w:szCs w:val="22"/>
          <w:lang w:eastAsia="en-GB"/>
        </w:rPr>
      </w:pPr>
    </w:p>
    <w:p w14:paraId="626879CD" w14:textId="77777777" w:rsidR="00EC2738" w:rsidRDefault="00EC2738" w:rsidP="00EC2738">
      <w:pPr>
        <w:rPr>
          <w:rFonts w:cs="Arial"/>
          <w:color w:val="000000"/>
          <w:szCs w:val="22"/>
          <w:lang w:eastAsia="en-GB"/>
        </w:rPr>
      </w:pPr>
      <w:r>
        <w:rPr>
          <w:rFonts w:cs="Arial"/>
          <w:color w:val="000000"/>
          <w:szCs w:val="22"/>
          <w:lang w:eastAsia="en-GB"/>
        </w:rPr>
        <w:t xml:space="preserve">(c)    </w:t>
      </w:r>
      <w:r w:rsidRPr="00EC2738">
        <w:rPr>
          <w:rFonts w:cs="Arial"/>
          <w:color w:val="000000"/>
          <w:szCs w:val="22"/>
          <w:lang w:eastAsia="en-GB"/>
        </w:rPr>
        <w:t>To determine applic</w:t>
      </w:r>
      <w:r>
        <w:rPr>
          <w:rFonts w:cs="Arial"/>
          <w:color w:val="000000"/>
          <w:szCs w:val="22"/>
          <w:lang w:eastAsia="en-GB"/>
        </w:rPr>
        <w:t xml:space="preserve">ations received under the Early </w:t>
      </w:r>
      <w:r w:rsidRPr="00EC2738">
        <w:rPr>
          <w:rFonts w:cs="Arial"/>
          <w:color w:val="000000"/>
          <w:szCs w:val="22"/>
          <w:lang w:eastAsia="en-GB"/>
        </w:rPr>
        <w:t>Retirement/Severance Scheme, following consultations with the Leader</w:t>
      </w:r>
      <w:r>
        <w:rPr>
          <w:rFonts w:cs="Arial"/>
          <w:color w:val="000000"/>
          <w:szCs w:val="22"/>
          <w:lang w:eastAsia="en-GB"/>
        </w:rPr>
        <w:t xml:space="preserve"> </w:t>
      </w:r>
      <w:r w:rsidRPr="00EC2738">
        <w:rPr>
          <w:rFonts w:cs="Arial"/>
          <w:color w:val="000000"/>
          <w:szCs w:val="22"/>
          <w:lang w:eastAsia="en-GB"/>
        </w:rPr>
        <w:t>of the Council and Chairman of the Resources Board.</w:t>
      </w:r>
    </w:p>
    <w:p w14:paraId="5D1586B6" w14:textId="77777777" w:rsidR="00EC2738" w:rsidRDefault="00EC2738" w:rsidP="00E50278">
      <w:pPr>
        <w:numPr>
          <w:ilvl w:val="12"/>
          <w:numId w:val="0"/>
        </w:numPr>
        <w:jc w:val="both"/>
        <w:rPr>
          <w:rFonts w:cs="Arial"/>
          <w:sz w:val="24"/>
          <w:szCs w:val="24"/>
          <w:lang w:eastAsia="en-GB"/>
        </w:rPr>
      </w:pPr>
    </w:p>
    <w:p w14:paraId="1DDDDAC5" w14:textId="77777777" w:rsidR="000774E8" w:rsidRDefault="009D6051" w:rsidP="000774E8">
      <w:pPr>
        <w:rPr>
          <w:rStyle w:val="fontstyle01"/>
        </w:rPr>
      </w:pPr>
      <w:r w:rsidRPr="00E50278">
        <w:rPr>
          <w:rFonts w:cs="Arial"/>
          <w:color w:val="000000"/>
          <w:szCs w:val="22"/>
          <w:lang w:eastAsia="en-GB"/>
        </w:rPr>
        <w:t>.</w:t>
      </w:r>
      <w:r w:rsidRPr="009D6051">
        <w:rPr>
          <w:rFonts w:ascii="Times New Roman" w:hAnsi="Times New Roman"/>
          <w:sz w:val="24"/>
          <w:szCs w:val="24"/>
          <w:lang w:eastAsia="en-GB"/>
        </w:rPr>
        <w:t xml:space="preserve"> </w:t>
      </w:r>
      <w:r w:rsidR="009E6019">
        <w:rPr>
          <w:rFonts w:cs="Arial"/>
        </w:rPr>
        <w:br w:type="page"/>
      </w:r>
    </w:p>
    <w:p w14:paraId="631E8B8F" w14:textId="77777777" w:rsidR="000774E8" w:rsidRPr="00E50278" w:rsidRDefault="000774E8" w:rsidP="000774E8">
      <w:pPr>
        <w:rPr>
          <w:rFonts w:cs="Arial"/>
          <w:bCs/>
          <w:szCs w:val="22"/>
        </w:rPr>
      </w:pPr>
      <w:r w:rsidRPr="00E50278">
        <w:rPr>
          <w:rStyle w:val="fontstyle01"/>
          <w:b/>
          <w:sz w:val="22"/>
          <w:szCs w:val="22"/>
        </w:rPr>
        <w:t>THE RESOURCES BOARD</w:t>
      </w:r>
    </w:p>
    <w:p w14:paraId="25DCDE8B" w14:textId="77777777" w:rsidR="000774E8" w:rsidRPr="00E50278" w:rsidRDefault="000774E8" w:rsidP="000774E8">
      <w:pPr>
        <w:rPr>
          <w:rStyle w:val="fontstyle01"/>
          <w:b/>
          <w:sz w:val="22"/>
          <w:szCs w:val="22"/>
        </w:rPr>
      </w:pPr>
      <w:r w:rsidRPr="00E50278">
        <w:rPr>
          <w:rFonts w:cs="Arial"/>
          <w:b/>
          <w:bCs/>
          <w:color w:val="000000"/>
          <w:szCs w:val="22"/>
        </w:rPr>
        <w:br/>
      </w:r>
      <w:r w:rsidRPr="00E50278">
        <w:rPr>
          <w:rStyle w:val="fontstyle01"/>
          <w:b/>
          <w:sz w:val="22"/>
          <w:szCs w:val="22"/>
        </w:rPr>
        <w:t>A Main Terms of Reference</w:t>
      </w:r>
    </w:p>
    <w:p w14:paraId="25523C0F" w14:textId="77777777" w:rsidR="000774E8" w:rsidRPr="00E50278" w:rsidRDefault="000774E8" w:rsidP="000774E8">
      <w:pPr>
        <w:rPr>
          <w:rFonts w:cs="Arial"/>
          <w:b/>
          <w:bCs/>
          <w:color w:val="000000"/>
          <w:szCs w:val="22"/>
        </w:rPr>
      </w:pPr>
    </w:p>
    <w:p w14:paraId="5ED6E2D0"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 xml:space="preserve">1 </w:t>
      </w:r>
      <w:r w:rsidRPr="00E50278">
        <w:rPr>
          <w:rStyle w:val="fontstyle21"/>
          <w:rFonts w:ascii="Arial" w:hAnsi="Arial" w:cs="Arial"/>
          <w:sz w:val="22"/>
          <w:szCs w:val="22"/>
        </w:rPr>
        <w:tab/>
        <w:t>Develop strategies and policies, within its terms of reference, and put them to</w:t>
      </w:r>
      <w:r w:rsidRPr="00E50278">
        <w:rPr>
          <w:rFonts w:cs="Arial"/>
          <w:color w:val="000000"/>
          <w:szCs w:val="22"/>
        </w:rPr>
        <w:t xml:space="preserve"> </w:t>
      </w:r>
      <w:r w:rsidRPr="00E50278">
        <w:rPr>
          <w:rStyle w:val="fontstyle21"/>
          <w:rFonts w:ascii="Arial" w:hAnsi="Arial" w:cs="Arial"/>
          <w:sz w:val="22"/>
          <w:szCs w:val="22"/>
        </w:rPr>
        <w:t>the Executive Board for consideration and submission to the Council for</w:t>
      </w:r>
      <w:r w:rsidRPr="00E50278">
        <w:rPr>
          <w:rFonts w:cs="Arial"/>
          <w:color w:val="000000"/>
          <w:szCs w:val="22"/>
        </w:rPr>
        <w:t xml:space="preserve"> </w:t>
      </w:r>
      <w:r w:rsidRPr="00E50278">
        <w:rPr>
          <w:rStyle w:val="fontstyle21"/>
          <w:rFonts w:ascii="Arial" w:hAnsi="Arial" w:cs="Arial"/>
          <w:sz w:val="22"/>
          <w:szCs w:val="22"/>
        </w:rPr>
        <w:t xml:space="preserve">approval </w:t>
      </w:r>
    </w:p>
    <w:p w14:paraId="74C83DD2" w14:textId="77777777" w:rsidR="000774E8" w:rsidRPr="00E50278" w:rsidRDefault="000774E8" w:rsidP="000774E8">
      <w:pPr>
        <w:rPr>
          <w:rFonts w:cs="Arial"/>
          <w:color w:val="000000"/>
          <w:szCs w:val="22"/>
        </w:rPr>
      </w:pPr>
    </w:p>
    <w:p w14:paraId="40F88F95"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 xml:space="preserve">2 </w:t>
      </w:r>
      <w:r w:rsidRPr="00E50278">
        <w:rPr>
          <w:rStyle w:val="fontstyle21"/>
          <w:rFonts w:ascii="Arial" w:hAnsi="Arial" w:cs="Arial"/>
          <w:sz w:val="22"/>
          <w:szCs w:val="22"/>
        </w:rPr>
        <w:tab/>
        <w:t>Managing the Housing Revenue account. Managing and monitoring</w:t>
      </w:r>
      <w:r w:rsidRPr="00E50278">
        <w:rPr>
          <w:rFonts w:cs="Arial"/>
          <w:color w:val="000000"/>
          <w:szCs w:val="22"/>
        </w:rPr>
        <w:t xml:space="preserve"> </w:t>
      </w:r>
      <w:r w:rsidRPr="00E50278">
        <w:rPr>
          <w:rStyle w:val="fontstyle21"/>
          <w:rFonts w:ascii="Arial" w:hAnsi="Arial" w:cs="Arial"/>
          <w:sz w:val="22"/>
          <w:szCs w:val="22"/>
        </w:rPr>
        <w:t>the Council’s other budget and overall financial situation including requests for</w:t>
      </w:r>
      <w:r w:rsidRPr="00E50278">
        <w:rPr>
          <w:rFonts w:cs="Arial"/>
          <w:color w:val="000000"/>
          <w:szCs w:val="22"/>
        </w:rPr>
        <w:t xml:space="preserve"> </w:t>
      </w:r>
      <w:r w:rsidRPr="00E50278">
        <w:rPr>
          <w:rStyle w:val="fontstyle21"/>
          <w:rFonts w:ascii="Arial" w:hAnsi="Arial" w:cs="Arial"/>
          <w:sz w:val="22"/>
          <w:szCs w:val="22"/>
        </w:rPr>
        <w:t>supplementary estimates</w:t>
      </w:r>
    </w:p>
    <w:p w14:paraId="1AA92F5B" w14:textId="77777777" w:rsidR="000774E8" w:rsidRPr="00E50278" w:rsidRDefault="000774E8" w:rsidP="00E50278">
      <w:pPr>
        <w:ind w:left="720" w:hanging="720"/>
        <w:rPr>
          <w:rStyle w:val="fontstyle21"/>
          <w:rFonts w:ascii="Arial" w:hAnsi="Arial" w:cs="Arial"/>
          <w:sz w:val="22"/>
          <w:szCs w:val="22"/>
        </w:rPr>
      </w:pPr>
    </w:p>
    <w:p w14:paraId="678A82EF"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 xml:space="preserve">3 </w:t>
      </w:r>
      <w:r w:rsidRPr="00E50278">
        <w:rPr>
          <w:rStyle w:val="fontstyle21"/>
          <w:rFonts w:ascii="Arial" w:hAnsi="Arial" w:cs="Arial"/>
          <w:sz w:val="22"/>
          <w:szCs w:val="22"/>
        </w:rPr>
        <w:tab/>
        <w:t>Revenues, non-domestic rating and Council Tax matters.</w:t>
      </w:r>
    </w:p>
    <w:p w14:paraId="47CDF29A" w14:textId="77777777" w:rsidR="000774E8" w:rsidRPr="00E50278" w:rsidRDefault="000774E8" w:rsidP="00E50278">
      <w:pPr>
        <w:ind w:left="720" w:hanging="720"/>
        <w:rPr>
          <w:rFonts w:cs="Arial"/>
          <w:color w:val="000000"/>
          <w:szCs w:val="22"/>
        </w:rPr>
      </w:pPr>
    </w:p>
    <w:p w14:paraId="42E0C760" w14:textId="77777777" w:rsidR="000774E8" w:rsidRPr="00E50278" w:rsidRDefault="000774E8" w:rsidP="00E50278">
      <w:pPr>
        <w:ind w:left="720" w:hanging="720"/>
        <w:rPr>
          <w:rFonts w:cs="Arial"/>
          <w:color w:val="000000"/>
          <w:szCs w:val="22"/>
        </w:rPr>
      </w:pPr>
      <w:r w:rsidRPr="00E50278">
        <w:rPr>
          <w:rStyle w:val="fontstyle21"/>
          <w:rFonts w:ascii="Arial" w:hAnsi="Arial" w:cs="Arial"/>
          <w:sz w:val="22"/>
          <w:szCs w:val="22"/>
        </w:rPr>
        <w:t xml:space="preserve">4 </w:t>
      </w:r>
      <w:r w:rsidRPr="00E50278">
        <w:rPr>
          <w:rStyle w:val="fontstyle21"/>
          <w:rFonts w:ascii="Arial" w:hAnsi="Arial" w:cs="Arial"/>
          <w:sz w:val="22"/>
          <w:szCs w:val="22"/>
        </w:rPr>
        <w:tab/>
        <w:t>Rent Allowances; and Housing and Council Tax Benefits.</w:t>
      </w:r>
    </w:p>
    <w:p w14:paraId="444D8804" w14:textId="77777777" w:rsidR="000774E8" w:rsidRPr="00E50278" w:rsidRDefault="000774E8" w:rsidP="00E50278">
      <w:pPr>
        <w:ind w:left="720" w:hanging="720"/>
        <w:rPr>
          <w:rFonts w:cs="Arial"/>
          <w:color w:val="000000"/>
          <w:szCs w:val="22"/>
        </w:rPr>
      </w:pPr>
    </w:p>
    <w:p w14:paraId="6D67C8A2"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 xml:space="preserve">5 </w:t>
      </w:r>
      <w:r w:rsidRPr="00E50278">
        <w:rPr>
          <w:rStyle w:val="fontstyle21"/>
          <w:rFonts w:ascii="Arial" w:hAnsi="Arial" w:cs="Arial"/>
          <w:sz w:val="22"/>
          <w:szCs w:val="22"/>
        </w:rPr>
        <w:tab/>
        <w:t>Concessionary Fares.</w:t>
      </w:r>
    </w:p>
    <w:p w14:paraId="4188DE1F" w14:textId="77777777" w:rsidR="000774E8" w:rsidRPr="00E50278" w:rsidRDefault="000774E8" w:rsidP="00E50278">
      <w:pPr>
        <w:ind w:left="720" w:hanging="720"/>
        <w:rPr>
          <w:rFonts w:cs="Arial"/>
          <w:color w:val="000000"/>
          <w:szCs w:val="22"/>
        </w:rPr>
      </w:pPr>
    </w:p>
    <w:p w14:paraId="3ABE1B10"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6</w:t>
      </w:r>
      <w:r w:rsidRPr="00E50278">
        <w:rPr>
          <w:rStyle w:val="fontstyle21"/>
          <w:rFonts w:ascii="Arial" w:hAnsi="Arial" w:cs="Arial"/>
          <w:sz w:val="22"/>
          <w:szCs w:val="22"/>
        </w:rPr>
        <w:tab/>
        <w:t>Insurance and Risk Management.</w:t>
      </w:r>
    </w:p>
    <w:p w14:paraId="2A20F973" w14:textId="77777777" w:rsidR="000774E8" w:rsidRPr="00E50278" w:rsidRDefault="000774E8" w:rsidP="00E50278">
      <w:pPr>
        <w:ind w:left="720" w:hanging="720"/>
        <w:rPr>
          <w:rFonts w:cs="Arial"/>
          <w:color w:val="000000"/>
          <w:szCs w:val="22"/>
        </w:rPr>
      </w:pPr>
    </w:p>
    <w:p w14:paraId="4E0E72F0" w14:textId="77777777" w:rsidR="000774E8" w:rsidRPr="00E50278" w:rsidRDefault="000774E8" w:rsidP="00E50278">
      <w:pPr>
        <w:ind w:left="720" w:hanging="720"/>
        <w:rPr>
          <w:rFonts w:cs="Arial"/>
          <w:color w:val="000000"/>
          <w:szCs w:val="22"/>
        </w:rPr>
      </w:pPr>
      <w:r w:rsidRPr="00E50278">
        <w:rPr>
          <w:rStyle w:val="fontstyle21"/>
          <w:rFonts w:ascii="Arial" w:hAnsi="Arial" w:cs="Arial"/>
          <w:sz w:val="22"/>
          <w:szCs w:val="22"/>
        </w:rPr>
        <w:t>7</w:t>
      </w:r>
      <w:r w:rsidRPr="00E50278">
        <w:rPr>
          <w:rStyle w:val="fontstyle21"/>
          <w:rFonts w:ascii="Arial" w:hAnsi="Arial" w:cs="Arial"/>
          <w:sz w:val="22"/>
          <w:szCs w:val="22"/>
        </w:rPr>
        <w:tab/>
        <w:t>Members’ Allowances, including reports from the Independent Remuneration</w:t>
      </w:r>
      <w:r w:rsidRPr="00E50278">
        <w:rPr>
          <w:rFonts w:cs="Arial"/>
          <w:color w:val="000000"/>
          <w:szCs w:val="22"/>
        </w:rPr>
        <w:t xml:space="preserve"> </w:t>
      </w:r>
      <w:r w:rsidRPr="00E50278">
        <w:rPr>
          <w:rStyle w:val="fontstyle21"/>
          <w:rFonts w:ascii="Arial" w:hAnsi="Arial" w:cs="Arial"/>
          <w:sz w:val="22"/>
          <w:szCs w:val="22"/>
        </w:rPr>
        <w:t>Panel.</w:t>
      </w:r>
    </w:p>
    <w:p w14:paraId="1B5C49F1" w14:textId="77777777" w:rsidR="000774E8" w:rsidRPr="00E50278" w:rsidRDefault="000774E8" w:rsidP="00E50278">
      <w:pPr>
        <w:ind w:left="720" w:hanging="720"/>
        <w:rPr>
          <w:rFonts w:cs="Arial"/>
          <w:color w:val="000000"/>
          <w:szCs w:val="22"/>
        </w:rPr>
      </w:pPr>
    </w:p>
    <w:p w14:paraId="3E8D537B"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8</w:t>
      </w:r>
      <w:r w:rsidRPr="00E50278">
        <w:rPr>
          <w:rStyle w:val="fontstyle21"/>
          <w:rFonts w:ascii="Arial" w:hAnsi="Arial" w:cs="Arial"/>
          <w:sz w:val="22"/>
          <w:szCs w:val="22"/>
        </w:rPr>
        <w:tab/>
        <w:t>Applications for financial assistance, other than those coming within the</w:t>
      </w:r>
      <w:r w:rsidRPr="00E50278">
        <w:rPr>
          <w:rFonts w:cs="Arial"/>
          <w:color w:val="000000"/>
          <w:szCs w:val="22"/>
        </w:rPr>
        <w:t xml:space="preserve"> </w:t>
      </w:r>
      <w:r w:rsidRPr="00E50278">
        <w:rPr>
          <w:rStyle w:val="fontstyle21"/>
          <w:rFonts w:ascii="Arial" w:hAnsi="Arial" w:cs="Arial"/>
          <w:sz w:val="22"/>
          <w:szCs w:val="22"/>
        </w:rPr>
        <w:t>purview of the Community and Environment Board.</w:t>
      </w:r>
    </w:p>
    <w:p w14:paraId="4EC8609C" w14:textId="77777777" w:rsidR="000774E8" w:rsidRPr="00E50278" w:rsidRDefault="000774E8" w:rsidP="000774E8">
      <w:pPr>
        <w:rPr>
          <w:rFonts w:cs="Arial"/>
          <w:color w:val="000000"/>
          <w:szCs w:val="22"/>
        </w:rPr>
      </w:pPr>
    </w:p>
    <w:p w14:paraId="782F3316"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9</w:t>
      </w:r>
      <w:r w:rsidRPr="00E50278">
        <w:rPr>
          <w:rStyle w:val="fontstyle21"/>
          <w:rFonts w:ascii="Arial" w:hAnsi="Arial" w:cs="Arial"/>
          <w:sz w:val="22"/>
          <w:szCs w:val="22"/>
        </w:rPr>
        <w:tab/>
        <w:t>Maintenance and management of the Council’s land and property holdings,</w:t>
      </w:r>
      <w:r w:rsidRPr="00E50278">
        <w:rPr>
          <w:rFonts w:cs="Arial"/>
          <w:color w:val="000000"/>
          <w:szCs w:val="22"/>
        </w:rPr>
        <w:t xml:space="preserve"> </w:t>
      </w:r>
      <w:r w:rsidRPr="00E50278">
        <w:rPr>
          <w:rStyle w:val="fontstyle21"/>
          <w:rFonts w:ascii="Arial" w:hAnsi="Arial" w:cs="Arial"/>
          <w:sz w:val="22"/>
          <w:szCs w:val="22"/>
        </w:rPr>
        <w:t>facilities and assets, including:</w:t>
      </w:r>
    </w:p>
    <w:p w14:paraId="45C7BAD8" w14:textId="77777777" w:rsidR="000774E8" w:rsidRPr="00E50278" w:rsidRDefault="000774E8" w:rsidP="00E50278">
      <w:pPr>
        <w:ind w:left="720" w:hanging="720"/>
        <w:rPr>
          <w:rStyle w:val="fontstyle21"/>
          <w:rFonts w:ascii="Arial" w:hAnsi="Arial" w:cs="Arial"/>
          <w:sz w:val="22"/>
          <w:szCs w:val="22"/>
        </w:rPr>
      </w:pPr>
    </w:p>
    <w:p w14:paraId="1A57C105" w14:textId="77777777" w:rsidR="000774E8" w:rsidRPr="00E50278" w:rsidRDefault="000774E8" w:rsidP="0040501E">
      <w:pPr>
        <w:numPr>
          <w:ilvl w:val="0"/>
          <w:numId w:val="29"/>
        </w:numPr>
        <w:rPr>
          <w:rStyle w:val="fontstyle21"/>
          <w:rFonts w:ascii="Arial" w:hAnsi="Arial" w:cs="Arial"/>
          <w:sz w:val="22"/>
          <w:szCs w:val="22"/>
        </w:rPr>
      </w:pPr>
      <w:r w:rsidRPr="00E50278">
        <w:rPr>
          <w:rStyle w:val="fontstyle21"/>
          <w:rFonts w:ascii="Arial" w:hAnsi="Arial" w:cs="Arial"/>
          <w:sz w:val="22"/>
          <w:szCs w:val="22"/>
        </w:rPr>
        <w:t>operational buildings including The Council House, Old Bank House</w:t>
      </w:r>
      <w:r w:rsidRPr="00E50278">
        <w:rPr>
          <w:rFonts w:cs="Arial"/>
          <w:color w:val="000000"/>
          <w:szCs w:val="22"/>
        </w:rPr>
        <w:br/>
      </w:r>
      <w:r w:rsidRPr="00E50278">
        <w:rPr>
          <w:rStyle w:val="fontstyle21"/>
          <w:rFonts w:ascii="Arial" w:hAnsi="Arial" w:cs="Arial"/>
          <w:sz w:val="22"/>
          <w:szCs w:val="22"/>
        </w:rPr>
        <w:t>and the Sheepy Road Depot</w:t>
      </w:r>
    </w:p>
    <w:p w14:paraId="33949A69" w14:textId="77777777" w:rsidR="000774E8" w:rsidRPr="00E50278" w:rsidRDefault="000774E8" w:rsidP="00E50278">
      <w:pPr>
        <w:ind w:left="1800"/>
        <w:rPr>
          <w:rStyle w:val="fontstyle21"/>
          <w:rFonts w:ascii="Arial" w:hAnsi="Arial" w:cs="Arial"/>
          <w:sz w:val="22"/>
          <w:szCs w:val="22"/>
        </w:rPr>
      </w:pPr>
    </w:p>
    <w:p w14:paraId="66F46D75" w14:textId="77777777" w:rsidR="000774E8" w:rsidRPr="00E50278" w:rsidRDefault="000774E8" w:rsidP="0040501E">
      <w:pPr>
        <w:numPr>
          <w:ilvl w:val="0"/>
          <w:numId w:val="29"/>
        </w:numPr>
        <w:rPr>
          <w:rStyle w:val="fontstyle21"/>
          <w:rFonts w:ascii="Arial" w:hAnsi="Arial" w:cs="Arial"/>
          <w:sz w:val="22"/>
          <w:szCs w:val="22"/>
        </w:rPr>
      </w:pPr>
      <w:r w:rsidRPr="00E50278">
        <w:rPr>
          <w:rStyle w:val="fontstyle21"/>
          <w:rFonts w:ascii="Arial" w:hAnsi="Arial" w:cs="Arial"/>
          <w:sz w:val="22"/>
          <w:szCs w:val="22"/>
        </w:rPr>
        <w:t>land holdings and the Property Portfolio</w:t>
      </w:r>
    </w:p>
    <w:p w14:paraId="4A180E00" w14:textId="77777777" w:rsidR="000774E8" w:rsidRPr="00E50278" w:rsidRDefault="000774E8" w:rsidP="00E50278">
      <w:pPr>
        <w:pStyle w:val="ListParagraph"/>
        <w:rPr>
          <w:rFonts w:cs="Arial"/>
          <w:color w:val="000000"/>
          <w:szCs w:val="22"/>
        </w:rPr>
      </w:pPr>
    </w:p>
    <w:p w14:paraId="17DDF071" w14:textId="77777777" w:rsidR="000774E8" w:rsidRPr="00E50278" w:rsidRDefault="000774E8" w:rsidP="0040501E">
      <w:pPr>
        <w:numPr>
          <w:ilvl w:val="0"/>
          <w:numId w:val="29"/>
        </w:numPr>
        <w:rPr>
          <w:rStyle w:val="fontstyle21"/>
          <w:rFonts w:ascii="Arial" w:hAnsi="Arial" w:cs="Arial"/>
          <w:sz w:val="22"/>
          <w:szCs w:val="22"/>
        </w:rPr>
      </w:pPr>
      <w:r w:rsidRPr="00E50278">
        <w:rPr>
          <w:rStyle w:val="fontstyle21"/>
          <w:rFonts w:ascii="Arial" w:hAnsi="Arial" w:cs="Arial"/>
          <w:sz w:val="22"/>
          <w:szCs w:val="22"/>
        </w:rPr>
        <w:t>industrial, commercial and shop properties</w:t>
      </w:r>
    </w:p>
    <w:p w14:paraId="385DDBBE" w14:textId="77777777" w:rsidR="000774E8" w:rsidRPr="00E50278" w:rsidRDefault="000774E8" w:rsidP="00E50278">
      <w:pPr>
        <w:pStyle w:val="ListParagraph"/>
        <w:rPr>
          <w:rFonts w:cs="Arial"/>
          <w:color w:val="000000"/>
          <w:szCs w:val="22"/>
        </w:rPr>
      </w:pPr>
    </w:p>
    <w:p w14:paraId="03C3E6D0" w14:textId="77777777" w:rsidR="000774E8" w:rsidRPr="00E50278" w:rsidRDefault="000774E8" w:rsidP="0040501E">
      <w:pPr>
        <w:numPr>
          <w:ilvl w:val="0"/>
          <w:numId w:val="29"/>
        </w:numPr>
        <w:rPr>
          <w:rStyle w:val="fontstyle21"/>
          <w:rFonts w:ascii="Arial" w:hAnsi="Arial" w:cs="Arial"/>
          <w:sz w:val="22"/>
          <w:szCs w:val="22"/>
        </w:rPr>
      </w:pPr>
      <w:r w:rsidRPr="00E50278">
        <w:rPr>
          <w:rStyle w:val="fontstyle21"/>
          <w:rFonts w:ascii="Arial" w:hAnsi="Arial" w:cs="Arial"/>
          <w:sz w:val="22"/>
          <w:szCs w:val="22"/>
        </w:rPr>
        <w:t>Car parks, bus shelters and public conveniences</w:t>
      </w:r>
    </w:p>
    <w:p w14:paraId="0D7A646D" w14:textId="77777777" w:rsidR="000774E8" w:rsidRPr="00E50278" w:rsidRDefault="000774E8" w:rsidP="00E50278">
      <w:pPr>
        <w:pStyle w:val="ListParagraph"/>
        <w:rPr>
          <w:rFonts w:cs="Arial"/>
          <w:color w:val="000000"/>
          <w:szCs w:val="22"/>
        </w:rPr>
      </w:pPr>
    </w:p>
    <w:p w14:paraId="2B6B592E" w14:textId="77777777" w:rsidR="000774E8" w:rsidRPr="00E50278" w:rsidRDefault="000774E8" w:rsidP="0040501E">
      <w:pPr>
        <w:numPr>
          <w:ilvl w:val="0"/>
          <w:numId w:val="29"/>
        </w:numPr>
        <w:rPr>
          <w:rStyle w:val="fontstyle21"/>
          <w:rFonts w:ascii="Arial" w:hAnsi="Arial" w:cs="Arial"/>
          <w:sz w:val="22"/>
          <w:szCs w:val="22"/>
        </w:rPr>
      </w:pPr>
      <w:r w:rsidRPr="00E50278">
        <w:rPr>
          <w:rStyle w:val="fontstyle21"/>
          <w:rFonts w:ascii="Arial" w:hAnsi="Arial" w:cs="Arial"/>
          <w:sz w:val="22"/>
          <w:szCs w:val="22"/>
        </w:rPr>
        <w:t>the vehicle fleet</w:t>
      </w:r>
    </w:p>
    <w:p w14:paraId="5048FA4C" w14:textId="77777777" w:rsidR="000774E8" w:rsidRPr="00E50278" w:rsidRDefault="000774E8" w:rsidP="00E50278">
      <w:pPr>
        <w:pStyle w:val="ListParagraph"/>
        <w:rPr>
          <w:rFonts w:cs="Arial"/>
          <w:color w:val="000000"/>
          <w:szCs w:val="22"/>
        </w:rPr>
      </w:pPr>
    </w:p>
    <w:p w14:paraId="1AB7257B" w14:textId="77777777" w:rsidR="000774E8" w:rsidRPr="00E50278" w:rsidRDefault="000774E8" w:rsidP="0040501E">
      <w:pPr>
        <w:numPr>
          <w:ilvl w:val="0"/>
          <w:numId w:val="29"/>
        </w:numPr>
        <w:rPr>
          <w:rStyle w:val="fontstyle21"/>
          <w:rFonts w:ascii="Arial" w:hAnsi="Arial" w:cs="Arial"/>
          <w:sz w:val="22"/>
          <w:szCs w:val="22"/>
        </w:rPr>
      </w:pPr>
      <w:r w:rsidRPr="00E50278">
        <w:rPr>
          <w:rStyle w:val="fontstyle21"/>
          <w:rFonts w:ascii="Arial" w:hAnsi="Arial" w:cs="Arial"/>
          <w:sz w:val="22"/>
          <w:szCs w:val="22"/>
        </w:rPr>
        <w:t>property which does not come under the control of any other Board</w:t>
      </w:r>
    </w:p>
    <w:p w14:paraId="7F259A6D" w14:textId="77777777" w:rsidR="000774E8" w:rsidRPr="00E50278" w:rsidRDefault="000774E8" w:rsidP="000774E8">
      <w:pPr>
        <w:rPr>
          <w:rStyle w:val="fontstyle21"/>
          <w:rFonts w:ascii="Arial" w:hAnsi="Arial" w:cs="Arial"/>
          <w:sz w:val="22"/>
          <w:szCs w:val="22"/>
        </w:rPr>
      </w:pPr>
    </w:p>
    <w:p w14:paraId="60A23105" w14:textId="77777777" w:rsidR="000774E8" w:rsidRPr="00E50278" w:rsidRDefault="000774E8" w:rsidP="000774E8">
      <w:pPr>
        <w:rPr>
          <w:rStyle w:val="fontstyle21"/>
          <w:rFonts w:ascii="Arial" w:hAnsi="Arial" w:cs="Arial"/>
          <w:sz w:val="22"/>
          <w:szCs w:val="22"/>
        </w:rPr>
      </w:pPr>
      <w:r w:rsidRPr="00E50278">
        <w:rPr>
          <w:rStyle w:val="fontstyle21"/>
          <w:rFonts w:ascii="Arial" w:hAnsi="Arial" w:cs="Arial"/>
          <w:sz w:val="22"/>
          <w:szCs w:val="22"/>
        </w:rPr>
        <w:t>10</w:t>
      </w:r>
      <w:r w:rsidRPr="00E50278">
        <w:rPr>
          <w:rStyle w:val="fontstyle21"/>
          <w:rFonts w:ascii="Arial" w:hAnsi="Arial" w:cs="Arial"/>
          <w:sz w:val="22"/>
          <w:szCs w:val="22"/>
        </w:rPr>
        <w:tab/>
        <w:t>Member Support, Development and Training</w:t>
      </w:r>
    </w:p>
    <w:p w14:paraId="493F7C89" w14:textId="77777777" w:rsidR="000774E8" w:rsidRPr="00BA58F0" w:rsidRDefault="000774E8" w:rsidP="00E50278">
      <w:pPr>
        <w:ind w:left="720" w:hanging="720"/>
        <w:rPr>
          <w:rFonts w:cs="Arial"/>
          <w:szCs w:val="22"/>
        </w:rPr>
      </w:pPr>
    </w:p>
    <w:p w14:paraId="239966F1" w14:textId="77777777" w:rsidR="000774E8" w:rsidRPr="00E50278" w:rsidRDefault="000774E8" w:rsidP="00E50278">
      <w:pPr>
        <w:ind w:left="720" w:hanging="720"/>
        <w:rPr>
          <w:rFonts w:cs="Arial"/>
          <w:color w:val="000000"/>
          <w:szCs w:val="22"/>
        </w:rPr>
      </w:pPr>
      <w:r w:rsidRPr="00E50278">
        <w:rPr>
          <w:rStyle w:val="fontstyle21"/>
          <w:rFonts w:ascii="Arial" w:hAnsi="Arial" w:cs="Arial"/>
          <w:sz w:val="22"/>
          <w:szCs w:val="22"/>
        </w:rPr>
        <w:t>11</w:t>
      </w:r>
      <w:r w:rsidRPr="00E50278">
        <w:rPr>
          <w:rStyle w:val="fontstyle21"/>
          <w:rFonts w:ascii="Arial" w:hAnsi="Arial" w:cs="Arial"/>
          <w:sz w:val="22"/>
          <w:szCs w:val="22"/>
        </w:rPr>
        <w:tab/>
        <w:t xml:space="preserve"> Mayoral facilities, support and functions.</w:t>
      </w:r>
    </w:p>
    <w:p w14:paraId="4F0EF6DA" w14:textId="77777777" w:rsidR="000774E8" w:rsidRPr="00E50278" w:rsidRDefault="000774E8" w:rsidP="00E50278">
      <w:pPr>
        <w:ind w:left="720" w:hanging="720"/>
        <w:rPr>
          <w:rFonts w:cs="Arial"/>
          <w:color w:val="000000"/>
          <w:szCs w:val="22"/>
        </w:rPr>
      </w:pPr>
    </w:p>
    <w:p w14:paraId="0C20F818"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 xml:space="preserve">12 </w:t>
      </w:r>
      <w:r w:rsidRPr="00E50278">
        <w:rPr>
          <w:rStyle w:val="fontstyle21"/>
          <w:rFonts w:ascii="Arial" w:hAnsi="Arial" w:cs="Arial"/>
          <w:sz w:val="22"/>
          <w:szCs w:val="22"/>
        </w:rPr>
        <w:tab/>
        <w:t>Central/Internal Support Services (ie, Finance; Internal Audit; Information and</w:t>
      </w:r>
      <w:r w:rsidRPr="00E50278">
        <w:rPr>
          <w:rFonts w:cs="Arial"/>
          <w:color w:val="000000"/>
          <w:szCs w:val="22"/>
        </w:rPr>
        <w:br/>
      </w:r>
      <w:r w:rsidRPr="00E50278">
        <w:rPr>
          <w:rStyle w:val="fontstyle21"/>
          <w:rFonts w:ascii="Arial" w:hAnsi="Arial" w:cs="Arial"/>
          <w:sz w:val="22"/>
          <w:szCs w:val="22"/>
        </w:rPr>
        <w:t>Communications Technology; Legal and Estates; Policy Support; Democratic</w:t>
      </w:r>
      <w:r w:rsidRPr="00E50278">
        <w:rPr>
          <w:rFonts w:cs="Arial"/>
          <w:color w:val="000000"/>
          <w:szCs w:val="22"/>
        </w:rPr>
        <w:br/>
      </w:r>
      <w:r w:rsidRPr="00E50278">
        <w:rPr>
          <w:rStyle w:val="fontstyle21"/>
          <w:rFonts w:ascii="Arial" w:hAnsi="Arial" w:cs="Arial"/>
          <w:sz w:val="22"/>
          <w:szCs w:val="22"/>
        </w:rPr>
        <w:t>Services; and Member Support Services).</w:t>
      </w:r>
    </w:p>
    <w:p w14:paraId="67DA5D99" w14:textId="77777777" w:rsidR="000774E8" w:rsidRPr="00E50278" w:rsidRDefault="000774E8" w:rsidP="00E50278">
      <w:pPr>
        <w:ind w:left="720" w:hanging="720"/>
        <w:rPr>
          <w:rFonts w:cs="Arial"/>
          <w:color w:val="000000"/>
          <w:szCs w:val="22"/>
        </w:rPr>
      </w:pPr>
    </w:p>
    <w:p w14:paraId="3F45AF38"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13</w:t>
      </w:r>
      <w:r w:rsidRPr="00E50278">
        <w:rPr>
          <w:rStyle w:val="fontstyle21"/>
          <w:rFonts w:ascii="Arial" w:hAnsi="Arial" w:cs="Arial"/>
          <w:sz w:val="22"/>
          <w:szCs w:val="22"/>
        </w:rPr>
        <w:tab/>
        <w:t>E-Government Issues</w:t>
      </w:r>
      <w:r w:rsidR="009B2AAD">
        <w:rPr>
          <w:rStyle w:val="fontstyle21"/>
          <w:rFonts w:ascii="Arial" w:hAnsi="Arial" w:cs="Arial"/>
          <w:sz w:val="22"/>
          <w:szCs w:val="22"/>
        </w:rPr>
        <w:t xml:space="preserve"> and Cyber Security</w:t>
      </w:r>
    </w:p>
    <w:p w14:paraId="6F5FBBC0" w14:textId="77777777" w:rsidR="000774E8" w:rsidRPr="00E50278" w:rsidRDefault="000774E8" w:rsidP="00E50278">
      <w:pPr>
        <w:ind w:left="720" w:hanging="720"/>
        <w:rPr>
          <w:rFonts w:cs="Arial"/>
          <w:color w:val="000000"/>
          <w:szCs w:val="22"/>
        </w:rPr>
      </w:pPr>
    </w:p>
    <w:p w14:paraId="46B2AEBC" w14:textId="77777777" w:rsidR="000774E8" w:rsidRPr="00E50278" w:rsidRDefault="000774E8" w:rsidP="00E50278">
      <w:pPr>
        <w:ind w:left="720" w:hanging="720"/>
        <w:rPr>
          <w:rFonts w:cs="Arial"/>
          <w:i/>
          <w:iCs/>
          <w:color w:val="000000"/>
          <w:szCs w:val="22"/>
        </w:rPr>
      </w:pPr>
      <w:r w:rsidRPr="00E50278">
        <w:rPr>
          <w:rStyle w:val="fontstyle21"/>
          <w:rFonts w:ascii="Arial" w:hAnsi="Arial" w:cs="Arial"/>
          <w:sz w:val="22"/>
          <w:szCs w:val="22"/>
        </w:rPr>
        <w:t xml:space="preserve">14 </w:t>
      </w:r>
      <w:r w:rsidRPr="00E50278">
        <w:rPr>
          <w:rStyle w:val="fontstyle21"/>
          <w:rFonts w:ascii="Arial" w:hAnsi="Arial" w:cs="Arial"/>
          <w:sz w:val="22"/>
          <w:szCs w:val="22"/>
        </w:rPr>
        <w:tab/>
        <w:t>Submission to the Council of an annual report on the work undertaken by the</w:t>
      </w:r>
      <w:r w:rsidRPr="00E50278">
        <w:rPr>
          <w:rFonts w:cs="Arial"/>
          <w:color w:val="000000"/>
          <w:szCs w:val="22"/>
        </w:rPr>
        <w:br/>
      </w:r>
      <w:r w:rsidRPr="00E50278">
        <w:rPr>
          <w:rStyle w:val="fontstyle21"/>
          <w:rFonts w:ascii="Arial" w:hAnsi="Arial" w:cs="Arial"/>
          <w:sz w:val="22"/>
          <w:szCs w:val="22"/>
        </w:rPr>
        <w:t>Board during the year</w:t>
      </w:r>
      <w:r w:rsidRPr="00E50278">
        <w:rPr>
          <w:rStyle w:val="fontstyle31"/>
          <w:rFonts w:ascii="Arial" w:hAnsi="Arial" w:cs="Arial"/>
          <w:sz w:val="22"/>
          <w:szCs w:val="22"/>
        </w:rPr>
        <w:t>.</w:t>
      </w:r>
    </w:p>
    <w:p w14:paraId="4FE6310C" w14:textId="77777777" w:rsidR="000774E8" w:rsidRPr="00E50278" w:rsidRDefault="000774E8" w:rsidP="00E50278">
      <w:pPr>
        <w:ind w:left="720" w:hanging="720"/>
        <w:rPr>
          <w:rStyle w:val="fontstyle21"/>
          <w:rFonts w:ascii="Arial" w:hAnsi="Arial" w:cs="Arial"/>
          <w:sz w:val="22"/>
          <w:szCs w:val="22"/>
        </w:rPr>
      </w:pPr>
    </w:p>
    <w:p w14:paraId="4CF46F87" w14:textId="77777777" w:rsidR="000774E8" w:rsidRPr="00E50278" w:rsidRDefault="000774E8" w:rsidP="00E50278">
      <w:pPr>
        <w:ind w:left="720" w:hanging="720"/>
        <w:rPr>
          <w:rFonts w:cs="Arial"/>
          <w:color w:val="000000"/>
          <w:szCs w:val="22"/>
        </w:rPr>
      </w:pPr>
      <w:r w:rsidRPr="00E50278">
        <w:rPr>
          <w:rStyle w:val="fontstyle21"/>
          <w:rFonts w:ascii="Arial" w:hAnsi="Arial" w:cs="Arial"/>
          <w:sz w:val="22"/>
          <w:szCs w:val="22"/>
        </w:rPr>
        <w:t xml:space="preserve">15 </w:t>
      </w:r>
      <w:r w:rsidRPr="00E50278">
        <w:rPr>
          <w:rStyle w:val="fontstyle21"/>
          <w:rFonts w:ascii="Arial" w:hAnsi="Arial" w:cs="Arial"/>
          <w:sz w:val="22"/>
          <w:szCs w:val="22"/>
        </w:rPr>
        <w:tab/>
        <w:t>To receive the annual report of the Principal Auditor on the Corporate</w:t>
      </w:r>
      <w:r w:rsidRPr="00E50278">
        <w:rPr>
          <w:rFonts w:cs="Arial"/>
          <w:color w:val="000000"/>
          <w:szCs w:val="22"/>
        </w:rPr>
        <w:br/>
      </w:r>
      <w:r w:rsidRPr="00E50278">
        <w:rPr>
          <w:rStyle w:val="fontstyle21"/>
          <w:rFonts w:ascii="Arial" w:hAnsi="Arial" w:cs="Arial"/>
          <w:sz w:val="22"/>
          <w:szCs w:val="22"/>
        </w:rPr>
        <w:t>Counter-Fraud Strategy.</w:t>
      </w:r>
    </w:p>
    <w:p w14:paraId="58676389" w14:textId="77777777" w:rsidR="000774E8" w:rsidRPr="00E50278" w:rsidRDefault="000774E8" w:rsidP="00E50278">
      <w:pPr>
        <w:ind w:left="720" w:hanging="720"/>
        <w:rPr>
          <w:rFonts w:cs="Arial"/>
          <w:color w:val="000000"/>
          <w:szCs w:val="22"/>
        </w:rPr>
      </w:pPr>
    </w:p>
    <w:p w14:paraId="11626247" w14:textId="77777777" w:rsidR="000774E8" w:rsidRPr="00E50278" w:rsidRDefault="000774E8" w:rsidP="00E50278">
      <w:pPr>
        <w:ind w:left="720" w:hanging="720"/>
        <w:rPr>
          <w:rFonts w:cs="Arial"/>
          <w:color w:val="000000"/>
          <w:szCs w:val="22"/>
        </w:rPr>
      </w:pPr>
      <w:r w:rsidRPr="00E50278">
        <w:rPr>
          <w:rStyle w:val="fontstyle21"/>
          <w:rFonts w:ascii="Arial" w:hAnsi="Arial" w:cs="Arial"/>
          <w:sz w:val="22"/>
          <w:szCs w:val="22"/>
        </w:rPr>
        <w:t xml:space="preserve">16 </w:t>
      </w:r>
      <w:r w:rsidRPr="00E50278">
        <w:rPr>
          <w:rStyle w:val="fontstyle21"/>
          <w:rFonts w:ascii="Arial" w:hAnsi="Arial" w:cs="Arial"/>
          <w:sz w:val="22"/>
          <w:szCs w:val="22"/>
        </w:rPr>
        <w:tab/>
        <w:t>The Borough Care Community Alarm and Visiting Service and its associated</w:t>
      </w:r>
      <w:r w:rsidRPr="00E50278">
        <w:rPr>
          <w:rFonts w:cs="Arial"/>
          <w:color w:val="000000"/>
          <w:szCs w:val="22"/>
        </w:rPr>
        <w:br/>
      </w:r>
      <w:r w:rsidRPr="00E50278">
        <w:rPr>
          <w:rStyle w:val="fontstyle21"/>
          <w:rFonts w:ascii="Arial" w:hAnsi="Arial" w:cs="Arial"/>
          <w:sz w:val="22"/>
          <w:szCs w:val="22"/>
        </w:rPr>
        <w:t>areas of activity, including elderly care issues.</w:t>
      </w:r>
    </w:p>
    <w:p w14:paraId="0660F9AA" w14:textId="77777777" w:rsidR="000774E8" w:rsidRPr="00E50278" w:rsidRDefault="000774E8" w:rsidP="00E50278">
      <w:pPr>
        <w:ind w:left="720" w:hanging="720"/>
        <w:rPr>
          <w:rFonts w:cs="Arial"/>
          <w:color w:val="000000"/>
          <w:szCs w:val="22"/>
        </w:rPr>
      </w:pPr>
    </w:p>
    <w:p w14:paraId="5156A741" w14:textId="77777777" w:rsidR="003268B1"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 xml:space="preserve">17 </w:t>
      </w:r>
      <w:r w:rsidRPr="00E50278">
        <w:rPr>
          <w:rStyle w:val="fontstyle21"/>
          <w:rFonts w:ascii="Arial" w:hAnsi="Arial" w:cs="Arial"/>
          <w:sz w:val="22"/>
          <w:szCs w:val="22"/>
        </w:rPr>
        <w:tab/>
        <w:t xml:space="preserve">Authority to </w:t>
      </w:r>
      <w:proofErr w:type="gramStart"/>
      <w:r w:rsidRPr="00E50278">
        <w:rPr>
          <w:rStyle w:val="fontstyle21"/>
          <w:rFonts w:ascii="Arial" w:hAnsi="Arial" w:cs="Arial"/>
          <w:sz w:val="22"/>
          <w:szCs w:val="22"/>
        </w:rPr>
        <w:t>make arrangements</w:t>
      </w:r>
      <w:proofErr w:type="gramEnd"/>
      <w:r w:rsidRPr="00E50278">
        <w:rPr>
          <w:rStyle w:val="fontstyle21"/>
          <w:rFonts w:ascii="Arial" w:hAnsi="Arial" w:cs="Arial"/>
          <w:sz w:val="22"/>
          <w:szCs w:val="22"/>
        </w:rPr>
        <w:t xml:space="preserve"> to undertake call monitoring for individuals in</w:t>
      </w:r>
      <w:r w:rsidRPr="00E50278">
        <w:rPr>
          <w:rFonts w:cs="Arial"/>
          <w:color w:val="000000"/>
          <w:szCs w:val="22"/>
        </w:rPr>
        <w:t xml:space="preserve"> </w:t>
      </w:r>
      <w:r w:rsidRPr="00E50278">
        <w:rPr>
          <w:rStyle w:val="fontstyle21"/>
          <w:rFonts w:ascii="Arial" w:hAnsi="Arial" w:cs="Arial"/>
          <w:sz w:val="22"/>
          <w:szCs w:val="22"/>
        </w:rPr>
        <w:t>the Borough, who do not qualify for the full Borough Care Service, and in</w:t>
      </w:r>
      <w:r w:rsidRPr="00E50278">
        <w:rPr>
          <w:rFonts w:cs="Arial"/>
          <w:color w:val="000000"/>
          <w:szCs w:val="22"/>
        </w:rPr>
        <w:t xml:space="preserve"> </w:t>
      </w:r>
      <w:r w:rsidRPr="00E50278">
        <w:rPr>
          <w:rStyle w:val="fontstyle21"/>
          <w:rFonts w:ascii="Arial" w:hAnsi="Arial" w:cs="Arial"/>
          <w:sz w:val="22"/>
          <w:szCs w:val="22"/>
        </w:rPr>
        <w:t>other areas (on behalf of the relevant local authorities and other bodies); and,</w:t>
      </w:r>
      <w:r w:rsidR="003268B1" w:rsidRPr="00E50278">
        <w:rPr>
          <w:rFonts w:cs="Arial"/>
          <w:color w:val="000000"/>
          <w:szCs w:val="22"/>
        </w:rPr>
        <w:t xml:space="preserve"> </w:t>
      </w:r>
      <w:r w:rsidRPr="00E50278">
        <w:rPr>
          <w:rStyle w:val="fontstyle21"/>
          <w:rFonts w:ascii="Arial" w:hAnsi="Arial" w:cs="Arial"/>
          <w:sz w:val="22"/>
          <w:szCs w:val="22"/>
        </w:rPr>
        <w:t>in consultation with the Assistant Director (Finance and Human Resources), to</w:t>
      </w:r>
      <w:r w:rsidR="003268B1" w:rsidRPr="00E50278">
        <w:rPr>
          <w:rFonts w:cs="Arial"/>
          <w:color w:val="000000"/>
          <w:szCs w:val="22"/>
        </w:rPr>
        <w:t xml:space="preserve"> </w:t>
      </w:r>
      <w:r w:rsidRPr="00E50278">
        <w:rPr>
          <w:rStyle w:val="fontstyle21"/>
          <w:rFonts w:ascii="Arial" w:hAnsi="Arial" w:cs="Arial"/>
          <w:sz w:val="22"/>
          <w:szCs w:val="22"/>
        </w:rPr>
        <w:t>determine the appropriate weekly charge from time to time.</w:t>
      </w:r>
    </w:p>
    <w:p w14:paraId="045B40CF" w14:textId="77777777" w:rsidR="003268B1" w:rsidRPr="00E50278" w:rsidRDefault="003268B1" w:rsidP="00E50278">
      <w:pPr>
        <w:ind w:left="720" w:hanging="720"/>
        <w:rPr>
          <w:rFonts w:cs="Arial"/>
          <w:color w:val="000000"/>
          <w:szCs w:val="22"/>
        </w:rPr>
      </w:pPr>
    </w:p>
    <w:p w14:paraId="3BD1F0A9" w14:textId="77777777" w:rsidR="003268B1"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18</w:t>
      </w:r>
      <w:r w:rsidR="003268B1" w:rsidRPr="00E50278">
        <w:rPr>
          <w:rStyle w:val="fontstyle21"/>
          <w:rFonts w:ascii="Arial" w:hAnsi="Arial" w:cs="Arial"/>
          <w:sz w:val="22"/>
          <w:szCs w:val="22"/>
        </w:rPr>
        <w:tab/>
      </w:r>
      <w:r w:rsidRPr="00E50278">
        <w:rPr>
          <w:rStyle w:val="fontstyle21"/>
          <w:rFonts w:ascii="Arial" w:hAnsi="Arial" w:cs="Arial"/>
          <w:sz w:val="22"/>
          <w:szCs w:val="22"/>
        </w:rPr>
        <w:t>The Council’s Out of Hours Emergency Response Service.</w:t>
      </w:r>
    </w:p>
    <w:p w14:paraId="000A445D" w14:textId="77777777" w:rsidR="003268B1" w:rsidRPr="00E50278" w:rsidRDefault="003268B1" w:rsidP="00E50278">
      <w:pPr>
        <w:ind w:left="720" w:hanging="720"/>
        <w:rPr>
          <w:rFonts w:cs="Arial"/>
          <w:color w:val="000000"/>
          <w:szCs w:val="22"/>
        </w:rPr>
      </w:pPr>
    </w:p>
    <w:p w14:paraId="24ED4368" w14:textId="77777777" w:rsidR="003268B1" w:rsidRPr="00E50278" w:rsidRDefault="003268B1" w:rsidP="00E50278">
      <w:pPr>
        <w:ind w:left="720" w:hanging="720"/>
        <w:rPr>
          <w:rFonts w:cs="Arial"/>
          <w:color w:val="000000"/>
          <w:szCs w:val="22"/>
        </w:rPr>
      </w:pPr>
      <w:r w:rsidRPr="00E50278">
        <w:rPr>
          <w:rStyle w:val="fontstyle21"/>
          <w:rFonts w:ascii="Arial" w:hAnsi="Arial" w:cs="Arial"/>
          <w:sz w:val="22"/>
          <w:szCs w:val="22"/>
        </w:rPr>
        <w:t>1</w:t>
      </w:r>
      <w:r w:rsidR="000774E8" w:rsidRPr="00E50278">
        <w:rPr>
          <w:rStyle w:val="fontstyle21"/>
          <w:rFonts w:ascii="Arial" w:hAnsi="Arial" w:cs="Arial"/>
          <w:sz w:val="22"/>
          <w:szCs w:val="22"/>
        </w:rPr>
        <w:t xml:space="preserve">9 </w:t>
      </w:r>
      <w:r w:rsidRPr="00E50278">
        <w:rPr>
          <w:rStyle w:val="fontstyle21"/>
          <w:rFonts w:ascii="Arial" w:hAnsi="Arial" w:cs="Arial"/>
          <w:sz w:val="22"/>
          <w:szCs w:val="22"/>
        </w:rPr>
        <w:tab/>
      </w:r>
      <w:r w:rsidR="000774E8" w:rsidRPr="00E50278">
        <w:rPr>
          <w:rStyle w:val="fontstyle21"/>
          <w:rFonts w:ascii="Arial" w:hAnsi="Arial" w:cs="Arial"/>
          <w:sz w:val="22"/>
          <w:szCs w:val="22"/>
        </w:rPr>
        <w:t xml:space="preserve">Management and development of </w:t>
      </w:r>
      <w:proofErr w:type="gramStart"/>
      <w:r w:rsidR="000774E8" w:rsidRPr="00E50278">
        <w:rPr>
          <w:rStyle w:val="fontstyle21"/>
          <w:rFonts w:ascii="Arial" w:hAnsi="Arial" w:cs="Arial"/>
          <w:sz w:val="22"/>
          <w:szCs w:val="22"/>
        </w:rPr>
        <w:t>Closed Circuit</w:t>
      </w:r>
      <w:proofErr w:type="gramEnd"/>
      <w:r w:rsidR="000774E8" w:rsidRPr="00E50278">
        <w:rPr>
          <w:rStyle w:val="fontstyle21"/>
          <w:rFonts w:ascii="Arial" w:hAnsi="Arial" w:cs="Arial"/>
          <w:sz w:val="22"/>
          <w:szCs w:val="22"/>
        </w:rPr>
        <w:t xml:space="preserve"> Television Schemes.</w:t>
      </w:r>
    </w:p>
    <w:p w14:paraId="3D3FB949" w14:textId="77777777" w:rsidR="003268B1" w:rsidRPr="00E50278" w:rsidRDefault="003268B1" w:rsidP="00E50278">
      <w:pPr>
        <w:ind w:left="720" w:hanging="720"/>
        <w:rPr>
          <w:rFonts w:cs="Arial"/>
          <w:color w:val="000000"/>
          <w:szCs w:val="22"/>
        </w:rPr>
      </w:pPr>
    </w:p>
    <w:p w14:paraId="50B3F817" w14:textId="77777777" w:rsidR="003268B1" w:rsidRPr="00E50278" w:rsidRDefault="003268B1" w:rsidP="00E50278">
      <w:pPr>
        <w:ind w:left="720" w:hanging="720"/>
        <w:rPr>
          <w:rFonts w:cs="Arial"/>
          <w:color w:val="000000"/>
          <w:szCs w:val="22"/>
        </w:rPr>
      </w:pPr>
    </w:p>
    <w:p w14:paraId="23416AA4" w14:textId="77777777" w:rsidR="003268B1" w:rsidRPr="00E50278" w:rsidRDefault="003268B1" w:rsidP="00E50278">
      <w:pPr>
        <w:ind w:left="720" w:hanging="720"/>
        <w:rPr>
          <w:rFonts w:cs="Arial"/>
          <w:color w:val="000000"/>
          <w:szCs w:val="22"/>
        </w:rPr>
      </w:pPr>
    </w:p>
    <w:p w14:paraId="1FA4D8B7" w14:textId="77777777" w:rsidR="003268B1"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sz w:val="22"/>
          <w:szCs w:val="22"/>
        </w:rPr>
        <w:t>2</w:t>
      </w:r>
      <w:r w:rsidR="0073698B">
        <w:rPr>
          <w:rStyle w:val="fontstyle21"/>
          <w:rFonts w:ascii="Arial" w:hAnsi="Arial" w:cs="Arial"/>
          <w:sz w:val="22"/>
          <w:szCs w:val="22"/>
        </w:rPr>
        <w:t>0</w:t>
      </w:r>
      <w:r w:rsidRPr="00E50278">
        <w:rPr>
          <w:rStyle w:val="fontstyle21"/>
          <w:rFonts w:ascii="Arial" w:hAnsi="Arial" w:cs="Arial"/>
          <w:sz w:val="22"/>
          <w:szCs w:val="22"/>
        </w:rPr>
        <w:t xml:space="preserve"> </w:t>
      </w:r>
      <w:r w:rsidR="003268B1" w:rsidRPr="00E50278">
        <w:rPr>
          <w:rStyle w:val="fontstyle21"/>
          <w:rFonts w:ascii="Arial" w:hAnsi="Arial" w:cs="Arial"/>
          <w:sz w:val="22"/>
          <w:szCs w:val="22"/>
        </w:rPr>
        <w:tab/>
      </w:r>
      <w:r w:rsidRPr="00E50278">
        <w:rPr>
          <w:rStyle w:val="fontstyle21"/>
          <w:rFonts w:ascii="Arial" w:hAnsi="Arial" w:cs="Arial"/>
          <w:sz w:val="22"/>
          <w:szCs w:val="22"/>
        </w:rPr>
        <w:t>Local Land Charges</w:t>
      </w:r>
    </w:p>
    <w:p w14:paraId="121AB4BB" w14:textId="77777777" w:rsidR="003268B1" w:rsidRPr="00E50278" w:rsidRDefault="003268B1" w:rsidP="00E50278">
      <w:pPr>
        <w:ind w:left="720" w:hanging="720"/>
        <w:rPr>
          <w:rStyle w:val="fontstyle21"/>
          <w:rFonts w:ascii="Arial" w:hAnsi="Arial" w:cs="Arial"/>
          <w:sz w:val="22"/>
          <w:szCs w:val="22"/>
        </w:rPr>
      </w:pPr>
    </w:p>
    <w:p w14:paraId="25943204" w14:textId="77777777" w:rsidR="003268B1" w:rsidRPr="00E50278" w:rsidRDefault="003268B1" w:rsidP="00E50278">
      <w:pPr>
        <w:ind w:left="720" w:hanging="720"/>
        <w:rPr>
          <w:rStyle w:val="fontstyle21"/>
          <w:rFonts w:ascii="Arial" w:hAnsi="Arial" w:cs="Arial"/>
          <w:sz w:val="22"/>
          <w:szCs w:val="22"/>
        </w:rPr>
      </w:pPr>
      <w:r w:rsidRPr="00E50278">
        <w:rPr>
          <w:rStyle w:val="fontstyle21"/>
          <w:rFonts w:ascii="Arial" w:hAnsi="Arial" w:cs="Arial"/>
          <w:sz w:val="22"/>
          <w:szCs w:val="22"/>
        </w:rPr>
        <w:t>2</w:t>
      </w:r>
      <w:r w:rsidR="0073698B">
        <w:rPr>
          <w:rStyle w:val="fontstyle21"/>
          <w:rFonts w:ascii="Arial" w:hAnsi="Arial" w:cs="Arial"/>
          <w:sz w:val="22"/>
          <w:szCs w:val="22"/>
        </w:rPr>
        <w:t>1</w:t>
      </w:r>
      <w:r w:rsidRPr="00E50278">
        <w:rPr>
          <w:rStyle w:val="fontstyle21"/>
          <w:rFonts w:ascii="Arial" w:hAnsi="Arial" w:cs="Arial"/>
          <w:sz w:val="22"/>
          <w:szCs w:val="22"/>
        </w:rPr>
        <w:tab/>
      </w:r>
      <w:r w:rsidR="009B2AAD">
        <w:rPr>
          <w:rStyle w:val="fontstyle21"/>
          <w:rFonts w:ascii="Arial" w:hAnsi="Arial" w:cs="Arial"/>
          <w:sz w:val="22"/>
          <w:szCs w:val="22"/>
        </w:rPr>
        <w:t>M</w:t>
      </w:r>
      <w:r w:rsidRPr="00E50278">
        <w:rPr>
          <w:rStyle w:val="fontstyle21"/>
          <w:rFonts w:ascii="Arial" w:hAnsi="Arial" w:cs="Arial"/>
          <w:sz w:val="22"/>
          <w:szCs w:val="22"/>
        </w:rPr>
        <w:t>aintenance of the Council’s housing stock - Council estates</w:t>
      </w:r>
    </w:p>
    <w:p w14:paraId="414F9341" w14:textId="77777777" w:rsidR="003268B1" w:rsidRPr="00E50278" w:rsidRDefault="003268B1" w:rsidP="00E50278">
      <w:pPr>
        <w:ind w:left="720" w:hanging="720"/>
        <w:rPr>
          <w:rStyle w:val="fontstyle21"/>
          <w:rFonts w:ascii="Arial" w:hAnsi="Arial" w:cs="Arial"/>
          <w:sz w:val="22"/>
          <w:szCs w:val="22"/>
        </w:rPr>
      </w:pPr>
    </w:p>
    <w:p w14:paraId="24D0E940" w14:textId="77777777" w:rsidR="003268B1" w:rsidRPr="00E50278" w:rsidRDefault="003268B1" w:rsidP="00E50278">
      <w:pPr>
        <w:ind w:left="720" w:hanging="720"/>
        <w:rPr>
          <w:rStyle w:val="fontstyle21"/>
          <w:rFonts w:ascii="Arial" w:hAnsi="Arial" w:cs="Arial"/>
          <w:sz w:val="22"/>
          <w:szCs w:val="22"/>
        </w:rPr>
      </w:pPr>
      <w:r w:rsidRPr="00E50278">
        <w:rPr>
          <w:rStyle w:val="fontstyle21"/>
          <w:rFonts w:ascii="Arial" w:hAnsi="Arial" w:cs="Arial"/>
          <w:sz w:val="22"/>
          <w:szCs w:val="22"/>
        </w:rPr>
        <w:t>2</w:t>
      </w:r>
      <w:r w:rsidR="0073698B">
        <w:rPr>
          <w:rStyle w:val="fontstyle21"/>
          <w:rFonts w:ascii="Arial" w:hAnsi="Arial" w:cs="Arial"/>
          <w:sz w:val="22"/>
          <w:szCs w:val="22"/>
        </w:rPr>
        <w:t>2</w:t>
      </w:r>
      <w:r w:rsidRPr="00E50278">
        <w:rPr>
          <w:rStyle w:val="fontstyle21"/>
          <w:rFonts w:ascii="Arial" w:hAnsi="Arial" w:cs="Arial"/>
          <w:sz w:val="22"/>
          <w:szCs w:val="22"/>
        </w:rPr>
        <w:tab/>
      </w:r>
      <w:r w:rsidR="009B2AAD">
        <w:rPr>
          <w:rStyle w:val="fontstyle21"/>
          <w:rFonts w:ascii="Arial" w:hAnsi="Arial" w:cs="Arial"/>
          <w:sz w:val="22"/>
          <w:szCs w:val="22"/>
        </w:rPr>
        <w:t>M</w:t>
      </w:r>
      <w:r w:rsidRPr="00E50278">
        <w:rPr>
          <w:rStyle w:val="fontstyle21"/>
          <w:rFonts w:ascii="Arial" w:hAnsi="Arial" w:cs="Arial"/>
          <w:sz w:val="22"/>
          <w:szCs w:val="22"/>
        </w:rPr>
        <w:t>onitoring of the Housing Revenue Account and making any</w:t>
      </w:r>
      <w:r w:rsidRPr="00E50278">
        <w:rPr>
          <w:rFonts w:cs="Arial"/>
          <w:color w:val="000000"/>
          <w:szCs w:val="22"/>
        </w:rPr>
        <w:t xml:space="preserve"> </w:t>
      </w:r>
      <w:r w:rsidRPr="00E50278">
        <w:rPr>
          <w:rStyle w:val="fontstyle21"/>
          <w:rFonts w:ascii="Arial" w:hAnsi="Arial" w:cs="Arial"/>
          <w:sz w:val="22"/>
          <w:szCs w:val="22"/>
        </w:rPr>
        <w:t>recommendations to the Executive Board</w:t>
      </w:r>
    </w:p>
    <w:p w14:paraId="7D90FE69" w14:textId="77777777" w:rsidR="003268B1" w:rsidRPr="00E50278" w:rsidRDefault="003268B1" w:rsidP="00E50278">
      <w:pPr>
        <w:ind w:left="720" w:hanging="720"/>
        <w:rPr>
          <w:rStyle w:val="fontstyle21"/>
          <w:rFonts w:ascii="Arial" w:hAnsi="Arial" w:cs="Arial"/>
          <w:sz w:val="22"/>
          <w:szCs w:val="22"/>
        </w:rPr>
      </w:pPr>
    </w:p>
    <w:p w14:paraId="3E7CEAE5" w14:textId="77777777" w:rsidR="003268B1" w:rsidRPr="00E50278" w:rsidRDefault="003268B1" w:rsidP="00E50278">
      <w:pPr>
        <w:ind w:left="720" w:hanging="720"/>
        <w:rPr>
          <w:rFonts w:cs="Arial"/>
          <w:color w:val="000000"/>
          <w:szCs w:val="22"/>
        </w:rPr>
      </w:pPr>
      <w:r w:rsidRPr="00E50278">
        <w:rPr>
          <w:rStyle w:val="fontstyle21"/>
          <w:rFonts w:ascii="Arial" w:hAnsi="Arial" w:cs="Arial"/>
          <w:sz w:val="22"/>
          <w:szCs w:val="22"/>
        </w:rPr>
        <w:t>2</w:t>
      </w:r>
      <w:r w:rsidR="0073698B">
        <w:rPr>
          <w:rStyle w:val="fontstyle21"/>
          <w:rFonts w:ascii="Arial" w:hAnsi="Arial" w:cs="Arial"/>
          <w:sz w:val="22"/>
          <w:szCs w:val="22"/>
        </w:rPr>
        <w:t>3</w:t>
      </w:r>
      <w:r w:rsidRPr="00E50278">
        <w:rPr>
          <w:rStyle w:val="fontstyle21"/>
          <w:rFonts w:ascii="Arial" w:hAnsi="Arial" w:cs="Arial"/>
          <w:sz w:val="22"/>
          <w:szCs w:val="22"/>
        </w:rPr>
        <w:tab/>
        <w:t>Council housing management issues including homelessness, tenancy</w:t>
      </w:r>
      <w:r w:rsidRPr="00E50278">
        <w:rPr>
          <w:rFonts w:cs="Arial"/>
          <w:color w:val="000000"/>
          <w:szCs w:val="22"/>
        </w:rPr>
        <w:t xml:space="preserve"> </w:t>
      </w:r>
      <w:r w:rsidRPr="00E50278">
        <w:rPr>
          <w:rStyle w:val="fontstyle21"/>
          <w:rFonts w:ascii="Arial" w:hAnsi="Arial" w:cs="Arial"/>
          <w:sz w:val="22"/>
          <w:szCs w:val="22"/>
        </w:rPr>
        <w:t>matters, rent arrears and possession proceedings</w:t>
      </w:r>
    </w:p>
    <w:p w14:paraId="594C2AA2" w14:textId="77777777" w:rsidR="003268B1" w:rsidRPr="00E50278" w:rsidRDefault="003268B1" w:rsidP="00E50278">
      <w:pPr>
        <w:ind w:left="720" w:hanging="720"/>
        <w:rPr>
          <w:rFonts w:cs="Arial"/>
          <w:color w:val="000000"/>
          <w:szCs w:val="22"/>
        </w:rPr>
      </w:pPr>
    </w:p>
    <w:p w14:paraId="5A0C61B7" w14:textId="77777777" w:rsidR="003268B1" w:rsidRPr="00E50278" w:rsidRDefault="003268B1" w:rsidP="003268B1">
      <w:pPr>
        <w:ind w:left="720" w:hanging="720"/>
        <w:rPr>
          <w:rStyle w:val="fontstyle21"/>
          <w:rFonts w:ascii="Arial" w:hAnsi="Arial" w:cs="Arial"/>
          <w:sz w:val="22"/>
          <w:szCs w:val="22"/>
        </w:rPr>
      </w:pPr>
      <w:r w:rsidRPr="00E50278">
        <w:rPr>
          <w:rFonts w:cs="Arial"/>
          <w:color w:val="000000"/>
          <w:szCs w:val="22"/>
        </w:rPr>
        <w:t>2</w:t>
      </w:r>
      <w:r w:rsidR="0073698B">
        <w:rPr>
          <w:rFonts w:cs="Arial"/>
          <w:color w:val="000000"/>
          <w:szCs w:val="22"/>
        </w:rPr>
        <w:t>4</w:t>
      </w:r>
      <w:r w:rsidRPr="00E50278">
        <w:rPr>
          <w:rFonts w:cs="Arial"/>
          <w:color w:val="000000"/>
          <w:szCs w:val="22"/>
        </w:rPr>
        <w:tab/>
      </w:r>
      <w:r w:rsidRPr="00E50278">
        <w:rPr>
          <w:rStyle w:val="fontstyle21"/>
          <w:rFonts w:ascii="Arial" w:hAnsi="Arial" w:cs="Arial"/>
          <w:sz w:val="22"/>
          <w:szCs w:val="22"/>
        </w:rPr>
        <w:t>Private sector housing functions, including the renovation, repair and</w:t>
      </w:r>
      <w:r w:rsidRPr="00E50278">
        <w:rPr>
          <w:rFonts w:cs="Arial"/>
          <w:color w:val="000000"/>
          <w:szCs w:val="22"/>
        </w:rPr>
        <w:t xml:space="preserve"> </w:t>
      </w:r>
      <w:r w:rsidRPr="00E50278">
        <w:rPr>
          <w:rStyle w:val="fontstyle21"/>
          <w:rFonts w:ascii="Arial" w:hAnsi="Arial" w:cs="Arial"/>
          <w:sz w:val="22"/>
          <w:szCs w:val="22"/>
        </w:rPr>
        <w:t>improvement of individual properties; closure and demolition of unfit properties; and harassment and unlawful eviction cases under the</w:t>
      </w:r>
      <w:r w:rsidRPr="00E50278">
        <w:rPr>
          <w:rFonts w:cs="Arial"/>
          <w:color w:val="000000"/>
          <w:szCs w:val="22"/>
        </w:rPr>
        <w:t xml:space="preserve"> </w:t>
      </w:r>
      <w:r w:rsidRPr="00E50278">
        <w:rPr>
          <w:rStyle w:val="fontstyle21"/>
          <w:rFonts w:ascii="Arial" w:hAnsi="Arial" w:cs="Arial"/>
          <w:sz w:val="22"/>
          <w:szCs w:val="22"/>
        </w:rPr>
        <w:t>Protection from Eviction Act, 1977.</w:t>
      </w:r>
    </w:p>
    <w:p w14:paraId="280D93A8" w14:textId="77777777" w:rsidR="003268B1" w:rsidRPr="00BA58F0" w:rsidRDefault="003268B1" w:rsidP="003268B1">
      <w:pPr>
        <w:ind w:left="720" w:hanging="720"/>
        <w:rPr>
          <w:rFonts w:cs="Arial"/>
          <w:szCs w:val="22"/>
        </w:rPr>
      </w:pPr>
    </w:p>
    <w:p w14:paraId="2BE65645" w14:textId="77777777" w:rsidR="003268B1" w:rsidRPr="00BA58F0" w:rsidRDefault="003268B1" w:rsidP="003268B1">
      <w:pPr>
        <w:ind w:left="720" w:hanging="720"/>
        <w:rPr>
          <w:rFonts w:cs="Arial"/>
          <w:szCs w:val="22"/>
        </w:rPr>
      </w:pPr>
      <w:r w:rsidRPr="009878F0">
        <w:rPr>
          <w:rFonts w:cs="Arial"/>
          <w:szCs w:val="22"/>
        </w:rPr>
        <w:t>2</w:t>
      </w:r>
      <w:r w:rsidR="0073698B">
        <w:rPr>
          <w:rFonts w:cs="Arial"/>
          <w:szCs w:val="22"/>
        </w:rPr>
        <w:t>5</w:t>
      </w:r>
      <w:r w:rsidRPr="009878F0">
        <w:rPr>
          <w:rFonts w:cs="Arial"/>
          <w:szCs w:val="22"/>
        </w:rPr>
        <w:tab/>
      </w:r>
      <w:r w:rsidRPr="00E50278">
        <w:rPr>
          <w:rStyle w:val="fontstyle21"/>
          <w:rFonts w:ascii="Arial" w:hAnsi="Arial" w:cs="Arial"/>
          <w:sz w:val="22"/>
          <w:szCs w:val="22"/>
        </w:rPr>
        <w:t>Partnerships and relationships with Registered Social Landlords and</w:t>
      </w:r>
      <w:r w:rsidRPr="00E50278">
        <w:rPr>
          <w:rFonts w:cs="Arial"/>
          <w:color w:val="000000"/>
          <w:szCs w:val="22"/>
        </w:rPr>
        <w:t xml:space="preserve"> </w:t>
      </w:r>
      <w:r w:rsidRPr="00E50278">
        <w:rPr>
          <w:rStyle w:val="fontstyle21"/>
          <w:rFonts w:ascii="Arial" w:hAnsi="Arial" w:cs="Arial"/>
          <w:sz w:val="22"/>
          <w:szCs w:val="22"/>
        </w:rPr>
        <w:t>other housing providers, including issues of housing need and supply</w:t>
      </w:r>
    </w:p>
    <w:p w14:paraId="3E885E6C" w14:textId="77777777" w:rsidR="003268B1" w:rsidRPr="00E50278" w:rsidRDefault="003268B1" w:rsidP="00E50278">
      <w:pPr>
        <w:ind w:left="720" w:hanging="720"/>
        <w:rPr>
          <w:rFonts w:cs="Arial"/>
          <w:color w:val="000000"/>
          <w:szCs w:val="22"/>
        </w:rPr>
      </w:pPr>
    </w:p>
    <w:p w14:paraId="109B2868" w14:textId="77777777" w:rsidR="003268B1" w:rsidRPr="00E50278" w:rsidRDefault="003268B1" w:rsidP="00E50278">
      <w:pPr>
        <w:ind w:left="720" w:hanging="720"/>
        <w:rPr>
          <w:rFonts w:cs="Arial"/>
          <w:color w:val="000000"/>
          <w:szCs w:val="22"/>
        </w:rPr>
      </w:pPr>
    </w:p>
    <w:p w14:paraId="2B69E916" w14:textId="77777777" w:rsidR="003268B1" w:rsidRPr="00E50278" w:rsidRDefault="000774E8" w:rsidP="00E50278">
      <w:pPr>
        <w:ind w:left="720" w:hanging="720"/>
        <w:rPr>
          <w:rFonts w:cs="Arial"/>
          <w:b/>
          <w:bCs/>
          <w:color w:val="000000"/>
          <w:szCs w:val="22"/>
        </w:rPr>
      </w:pPr>
      <w:r w:rsidRPr="00E50278">
        <w:rPr>
          <w:rStyle w:val="fontstyle01"/>
          <w:b/>
          <w:sz w:val="22"/>
          <w:szCs w:val="22"/>
        </w:rPr>
        <w:t xml:space="preserve">B </w:t>
      </w:r>
      <w:r w:rsidR="003268B1" w:rsidRPr="00E50278">
        <w:rPr>
          <w:rStyle w:val="fontstyle01"/>
          <w:b/>
          <w:sz w:val="22"/>
          <w:szCs w:val="22"/>
        </w:rPr>
        <w:tab/>
      </w:r>
      <w:r w:rsidRPr="00E50278">
        <w:rPr>
          <w:rStyle w:val="fontstyle01"/>
          <w:b/>
          <w:sz w:val="22"/>
          <w:szCs w:val="22"/>
        </w:rPr>
        <w:t>Powers Delegated to the Board</w:t>
      </w:r>
    </w:p>
    <w:p w14:paraId="191FB987" w14:textId="77777777" w:rsidR="003268B1" w:rsidRPr="00E50278" w:rsidRDefault="000774E8" w:rsidP="00E50278">
      <w:pPr>
        <w:ind w:left="720" w:hanging="720"/>
        <w:rPr>
          <w:rStyle w:val="fontstyle21"/>
          <w:rFonts w:ascii="Arial" w:hAnsi="Arial" w:cs="Arial"/>
          <w:sz w:val="22"/>
          <w:szCs w:val="22"/>
        </w:rPr>
      </w:pPr>
      <w:r w:rsidRPr="00E50278">
        <w:rPr>
          <w:rFonts w:cs="Arial"/>
          <w:b/>
          <w:bCs/>
          <w:color w:val="000000"/>
          <w:szCs w:val="22"/>
        </w:rPr>
        <w:br/>
      </w:r>
      <w:r w:rsidRPr="00E50278">
        <w:rPr>
          <w:rStyle w:val="fontstyle21"/>
          <w:rFonts w:ascii="Arial" w:hAnsi="Arial" w:cs="Arial"/>
          <w:sz w:val="22"/>
          <w:szCs w:val="22"/>
        </w:rPr>
        <w:t xml:space="preserve">All matters coming within its terms of reference, </w:t>
      </w:r>
      <w:proofErr w:type="gramStart"/>
      <w:r w:rsidRPr="00E50278">
        <w:rPr>
          <w:rStyle w:val="fontstyle21"/>
          <w:rFonts w:ascii="Arial" w:hAnsi="Arial" w:cs="Arial"/>
          <w:sz w:val="22"/>
          <w:szCs w:val="22"/>
        </w:rPr>
        <w:t>with the exception of</w:t>
      </w:r>
      <w:proofErr w:type="gramEnd"/>
      <w:r w:rsidR="003268B1" w:rsidRPr="00E50278">
        <w:rPr>
          <w:rFonts w:cs="Arial"/>
          <w:color w:val="000000"/>
          <w:szCs w:val="22"/>
        </w:rPr>
        <w:t xml:space="preserve"> </w:t>
      </w:r>
      <w:r w:rsidRPr="00E50278">
        <w:rPr>
          <w:rStyle w:val="fontstyle21"/>
          <w:rFonts w:ascii="Arial" w:hAnsi="Arial" w:cs="Arial"/>
          <w:sz w:val="22"/>
          <w:szCs w:val="22"/>
        </w:rPr>
        <w:t>Members’ Allowances, and subject only to the exceptions mentioned in paragraph 2 of the introduction to this</w:t>
      </w:r>
      <w:r w:rsidR="003268B1" w:rsidRPr="00E50278">
        <w:rPr>
          <w:rFonts w:cs="Arial"/>
          <w:color w:val="000000"/>
          <w:szCs w:val="22"/>
        </w:rPr>
        <w:t xml:space="preserve"> </w:t>
      </w:r>
      <w:r w:rsidRPr="00E50278">
        <w:rPr>
          <w:rStyle w:val="fontstyle21"/>
          <w:rFonts w:ascii="Arial" w:hAnsi="Arial" w:cs="Arial"/>
          <w:sz w:val="22"/>
          <w:szCs w:val="22"/>
        </w:rPr>
        <w:t>part of the Constitution.</w:t>
      </w:r>
    </w:p>
    <w:p w14:paraId="711D1CEC" w14:textId="77777777" w:rsidR="00BA58F0" w:rsidRPr="00E50278" w:rsidRDefault="00BA58F0" w:rsidP="00E50278">
      <w:pPr>
        <w:ind w:left="720" w:hanging="720"/>
        <w:rPr>
          <w:rStyle w:val="fontstyle21"/>
          <w:rFonts w:ascii="Arial" w:hAnsi="Arial" w:cs="Arial"/>
          <w:sz w:val="22"/>
          <w:szCs w:val="22"/>
        </w:rPr>
      </w:pPr>
    </w:p>
    <w:p w14:paraId="04EB825F" w14:textId="77777777" w:rsidR="00BA58F0" w:rsidRPr="009878F0" w:rsidRDefault="00BA58F0" w:rsidP="00BA58F0">
      <w:pPr>
        <w:numPr>
          <w:ilvl w:val="12"/>
          <w:numId w:val="0"/>
        </w:numPr>
        <w:jc w:val="both"/>
        <w:rPr>
          <w:rFonts w:cs="Arial"/>
          <w:b/>
          <w:szCs w:val="22"/>
          <w:u w:val="single"/>
        </w:rPr>
      </w:pPr>
      <w:r w:rsidRPr="00BA58F0">
        <w:rPr>
          <w:rFonts w:cs="Arial"/>
          <w:b/>
          <w:szCs w:val="22"/>
          <w:u w:val="single"/>
        </w:rPr>
        <w:t>C</w:t>
      </w:r>
      <w:r w:rsidRPr="009878F0">
        <w:rPr>
          <w:rFonts w:cs="Arial"/>
          <w:b/>
          <w:szCs w:val="22"/>
          <w:u w:val="single"/>
        </w:rPr>
        <w:t>.  Powers Delegated to the Task and Finish Group</w:t>
      </w:r>
    </w:p>
    <w:p w14:paraId="59F53B12" w14:textId="77777777" w:rsidR="00BA58F0" w:rsidRPr="004B2503" w:rsidRDefault="00BA58F0" w:rsidP="00BA58F0">
      <w:pPr>
        <w:numPr>
          <w:ilvl w:val="12"/>
          <w:numId w:val="0"/>
        </w:numPr>
        <w:jc w:val="both"/>
        <w:rPr>
          <w:rFonts w:cs="Arial"/>
          <w:szCs w:val="22"/>
        </w:rPr>
      </w:pPr>
    </w:p>
    <w:p w14:paraId="2FE80319" w14:textId="77777777" w:rsidR="00BA58F0" w:rsidRPr="009878F0" w:rsidRDefault="00BA58F0" w:rsidP="00BA58F0">
      <w:pPr>
        <w:numPr>
          <w:ilvl w:val="12"/>
          <w:numId w:val="0"/>
        </w:numPr>
        <w:ind w:left="720" w:hanging="720"/>
        <w:rPr>
          <w:rFonts w:cs="Arial"/>
          <w:szCs w:val="22"/>
        </w:rPr>
      </w:pPr>
      <w:r w:rsidRPr="004B2503">
        <w:rPr>
          <w:rFonts w:cs="Arial"/>
          <w:szCs w:val="22"/>
        </w:rPr>
        <w:t>(i)</w:t>
      </w:r>
      <w:r w:rsidRPr="004B2503">
        <w:rPr>
          <w:rFonts w:cs="Arial"/>
          <w:szCs w:val="22"/>
        </w:rPr>
        <w:tab/>
        <w:t>The power to consider an item referred to it by the Boar</w:t>
      </w:r>
      <w:r w:rsidR="009878F0" w:rsidRPr="004B2503">
        <w:rPr>
          <w:rFonts w:cs="Arial"/>
          <w:szCs w:val="22"/>
        </w:rPr>
        <w:t>d in whatever way the Task and</w:t>
      </w:r>
      <w:r w:rsidR="009878F0">
        <w:rPr>
          <w:rFonts w:cs="Arial"/>
          <w:szCs w:val="22"/>
        </w:rPr>
        <w:t xml:space="preserve"> </w:t>
      </w:r>
      <w:r w:rsidRPr="009878F0">
        <w:rPr>
          <w:rFonts w:cs="Arial"/>
          <w:szCs w:val="22"/>
        </w:rPr>
        <w:t xml:space="preserve">Finish Group thinks reasonable. </w:t>
      </w:r>
    </w:p>
    <w:p w14:paraId="72CB9C96" w14:textId="77777777" w:rsidR="00BA58F0" w:rsidRPr="004B2503" w:rsidRDefault="00BA58F0" w:rsidP="00BA58F0">
      <w:pPr>
        <w:numPr>
          <w:ilvl w:val="12"/>
          <w:numId w:val="0"/>
        </w:numPr>
        <w:ind w:left="720" w:hanging="720"/>
        <w:rPr>
          <w:rFonts w:cs="Arial"/>
          <w:szCs w:val="22"/>
        </w:rPr>
      </w:pPr>
    </w:p>
    <w:p w14:paraId="084323C7" w14:textId="77777777" w:rsidR="00BA58F0" w:rsidRPr="004B2503" w:rsidRDefault="00BA58F0" w:rsidP="00BA58F0">
      <w:pPr>
        <w:numPr>
          <w:ilvl w:val="12"/>
          <w:numId w:val="0"/>
        </w:numPr>
        <w:ind w:left="720" w:hanging="720"/>
        <w:rPr>
          <w:rFonts w:cs="Arial"/>
          <w:szCs w:val="22"/>
        </w:rPr>
      </w:pPr>
      <w:r w:rsidRPr="004B2503">
        <w:rPr>
          <w:rFonts w:cs="Arial"/>
          <w:szCs w:val="22"/>
        </w:rPr>
        <w:t>(ii)</w:t>
      </w:r>
      <w:r w:rsidRPr="004B2503">
        <w:rPr>
          <w:rFonts w:cs="Arial"/>
          <w:szCs w:val="22"/>
        </w:rPr>
        <w:tab/>
        <w:t>The power to make recommendations to the Board on any such item.</w:t>
      </w:r>
    </w:p>
    <w:p w14:paraId="12C03162" w14:textId="77777777" w:rsidR="00BA58F0" w:rsidRPr="00E50278" w:rsidRDefault="00BA58F0" w:rsidP="00E50278">
      <w:pPr>
        <w:ind w:left="720" w:hanging="720"/>
        <w:rPr>
          <w:rFonts w:cs="Arial"/>
          <w:color w:val="000000"/>
          <w:szCs w:val="22"/>
        </w:rPr>
      </w:pPr>
    </w:p>
    <w:p w14:paraId="723336E5" w14:textId="77777777" w:rsidR="003268B1" w:rsidRPr="00E50278" w:rsidRDefault="003268B1" w:rsidP="00E50278">
      <w:pPr>
        <w:ind w:left="720" w:hanging="720"/>
        <w:rPr>
          <w:rFonts w:cs="Arial"/>
          <w:color w:val="000000"/>
          <w:szCs w:val="22"/>
        </w:rPr>
      </w:pPr>
    </w:p>
    <w:p w14:paraId="31CDD52C" w14:textId="77777777" w:rsidR="003268B1" w:rsidRPr="00E50278" w:rsidRDefault="00BA58F0" w:rsidP="00E50278">
      <w:pPr>
        <w:ind w:left="720" w:hanging="720"/>
        <w:rPr>
          <w:rFonts w:cs="Arial"/>
          <w:b/>
          <w:color w:val="000000"/>
          <w:szCs w:val="22"/>
        </w:rPr>
      </w:pPr>
      <w:r w:rsidRPr="00E50278">
        <w:rPr>
          <w:rFonts w:cs="Arial"/>
          <w:b/>
          <w:color w:val="000000"/>
          <w:szCs w:val="22"/>
        </w:rPr>
        <w:t>D</w:t>
      </w:r>
      <w:r w:rsidR="003268B1" w:rsidRPr="00E50278">
        <w:rPr>
          <w:rFonts w:cs="Arial"/>
          <w:b/>
          <w:color w:val="000000"/>
          <w:szCs w:val="22"/>
        </w:rPr>
        <w:tab/>
        <w:t>Powers Delegated to Officers</w:t>
      </w:r>
    </w:p>
    <w:p w14:paraId="4077B4B4" w14:textId="77777777" w:rsidR="003268B1" w:rsidRPr="00E50278" w:rsidRDefault="003268B1" w:rsidP="00E50278">
      <w:pPr>
        <w:ind w:left="720" w:hanging="720"/>
        <w:rPr>
          <w:rFonts w:cs="Arial"/>
          <w:b/>
          <w:color w:val="000000"/>
          <w:szCs w:val="22"/>
        </w:rPr>
      </w:pPr>
    </w:p>
    <w:p w14:paraId="4B5C2E50" w14:textId="77777777" w:rsidR="003268B1" w:rsidRPr="00E50278" w:rsidRDefault="003268B1" w:rsidP="00E50278">
      <w:pPr>
        <w:ind w:left="720" w:hanging="720"/>
        <w:rPr>
          <w:rStyle w:val="fontstyle01"/>
          <w:b/>
          <w:sz w:val="22"/>
          <w:szCs w:val="22"/>
        </w:rPr>
      </w:pPr>
      <w:r w:rsidRPr="00E50278">
        <w:rPr>
          <w:rFonts w:cs="Arial"/>
          <w:b/>
          <w:color w:val="000000"/>
          <w:szCs w:val="22"/>
        </w:rPr>
        <w:t>(i)</w:t>
      </w:r>
      <w:r w:rsidRPr="00E50278">
        <w:rPr>
          <w:rFonts w:cs="Arial"/>
          <w:b/>
          <w:color w:val="000000"/>
          <w:szCs w:val="22"/>
        </w:rPr>
        <w:tab/>
      </w:r>
      <w:r w:rsidRPr="00E50278">
        <w:rPr>
          <w:rStyle w:val="fontstyle01"/>
          <w:b/>
          <w:sz w:val="22"/>
          <w:szCs w:val="22"/>
        </w:rPr>
        <w:t xml:space="preserve">Chief Executive, </w:t>
      </w:r>
      <w:r w:rsidR="008B78D8">
        <w:rPr>
          <w:rStyle w:val="fontstyle01"/>
          <w:b/>
          <w:sz w:val="22"/>
          <w:szCs w:val="22"/>
        </w:rPr>
        <w:t>Corporate Directors and Directors</w:t>
      </w:r>
    </w:p>
    <w:p w14:paraId="2A69937F" w14:textId="77777777" w:rsidR="003268B1" w:rsidRPr="00E50278" w:rsidRDefault="003268B1" w:rsidP="00E50278">
      <w:pPr>
        <w:ind w:left="720" w:hanging="720"/>
        <w:rPr>
          <w:rFonts w:cs="Arial"/>
          <w:b/>
          <w:color w:val="000000"/>
          <w:szCs w:val="22"/>
        </w:rPr>
      </w:pPr>
    </w:p>
    <w:p w14:paraId="2F4C4036" w14:textId="77777777" w:rsidR="000774E8" w:rsidRPr="00E50278" w:rsidRDefault="000774E8" w:rsidP="00E50278">
      <w:pPr>
        <w:ind w:left="720"/>
        <w:rPr>
          <w:rStyle w:val="fontstyle21"/>
          <w:rFonts w:ascii="Arial" w:hAnsi="Arial" w:cs="Arial"/>
          <w:sz w:val="22"/>
          <w:szCs w:val="22"/>
        </w:rPr>
      </w:pPr>
      <w:r w:rsidRPr="00E50278">
        <w:rPr>
          <w:rStyle w:val="fontstyle21"/>
          <w:rFonts w:ascii="Arial" w:hAnsi="Arial" w:cs="Arial"/>
          <w:sz w:val="22"/>
          <w:szCs w:val="22"/>
        </w:rPr>
        <w:t>To agree to the attendance of employees and Members on training courses</w:t>
      </w:r>
      <w:r w:rsidR="003268B1" w:rsidRPr="00E50278">
        <w:rPr>
          <w:rFonts w:cs="Arial"/>
          <w:color w:val="000000"/>
          <w:szCs w:val="22"/>
        </w:rPr>
        <w:t xml:space="preserve"> </w:t>
      </w:r>
      <w:r w:rsidRPr="00E50278">
        <w:rPr>
          <w:rStyle w:val="fontstyle21"/>
          <w:rFonts w:ascii="Arial" w:hAnsi="Arial" w:cs="Arial"/>
          <w:sz w:val="22"/>
          <w:szCs w:val="22"/>
        </w:rPr>
        <w:t>(including day and block release courses) in accordance with the Council’s</w:t>
      </w:r>
      <w:r w:rsidR="003268B1" w:rsidRPr="00E50278">
        <w:rPr>
          <w:rFonts w:cs="Arial"/>
          <w:color w:val="000000"/>
          <w:szCs w:val="22"/>
        </w:rPr>
        <w:t xml:space="preserve"> </w:t>
      </w:r>
      <w:r w:rsidRPr="00E50278">
        <w:rPr>
          <w:rStyle w:val="fontstyle21"/>
          <w:rFonts w:ascii="Arial" w:hAnsi="Arial" w:cs="Arial"/>
          <w:sz w:val="22"/>
          <w:szCs w:val="22"/>
        </w:rPr>
        <w:t>approved Training budget.</w:t>
      </w:r>
    </w:p>
    <w:p w14:paraId="1B481FA0" w14:textId="77777777" w:rsidR="003268B1" w:rsidRPr="00E50278" w:rsidRDefault="003268B1" w:rsidP="003268B1">
      <w:pPr>
        <w:rPr>
          <w:rStyle w:val="fontstyle21"/>
          <w:rFonts w:ascii="Arial" w:hAnsi="Arial" w:cs="Arial"/>
          <w:sz w:val="22"/>
          <w:szCs w:val="22"/>
        </w:rPr>
      </w:pPr>
    </w:p>
    <w:p w14:paraId="38F205F5" w14:textId="77777777" w:rsidR="003268B1" w:rsidRPr="00E50278" w:rsidRDefault="003268B1" w:rsidP="003268B1">
      <w:pPr>
        <w:rPr>
          <w:rStyle w:val="fontstyle21"/>
          <w:rFonts w:ascii="Arial" w:hAnsi="Arial" w:cs="Arial"/>
          <w:b/>
          <w:sz w:val="22"/>
          <w:szCs w:val="22"/>
        </w:rPr>
      </w:pPr>
      <w:r w:rsidRPr="00E50278">
        <w:rPr>
          <w:rStyle w:val="fontstyle21"/>
          <w:rFonts w:ascii="Arial" w:hAnsi="Arial" w:cs="Arial"/>
          <w:b/>
          <w:sz w:val="22"/>
          <w:szCs w:val="22"/>
        </w:rPr>
        <w:t>(ii)</w:t>
      </w:r>
      <w:r w:rsidRPr="00E50278">
        <w:rPr>
          <w:rStyle w:val="fontstyle21"/>
          <w:rFonts w:ascii="Arial" w:hAnsi="Arial" w:cs="Arial"/>
          <w:b/>
          <w:sz w:val="22"/>
          <w:szCs w:val="22"/>
        </w:rPr>
        <w:tab/>
        <w:t>Chief Executive</w:t>
      </w:r>
    </w:p>
    <w:p w14:paraId="37DB50C3" w14:textId="77777777" w:rsidR="003268B1" w:rsidRPr="00E50278" w:rsidRDefault="003268B1" w:rsidP="003268B1">
      <w:pPr>
        <w:rPr>
          <w:rStyle w:val="fontstyle21"/>
          <w:rFonts w:ascii="Arial" w:hAnsi="Arial" w:cs="Arial"/>
          <w:b/>
          <w:sz w:val="22"/>
          <w:szCs w:val="22"/>
        </w:rPr>
      </w:pPr>
    </w:p>
    <w:p w14:paraId="73B60AA0" w14:textId="77777777" w:rsidR="003268B1" w:rsidRPr="00E50278" w:rsidRDefault="003268B1" w:rsidP="0040501E">
      <w:pPr>
        <w:numPr>
          <w:ilvl w:val="0"/>
          <w:numId w:val="30"/>
        </w:numPr>
        <w:ind w:hanging="731"/>
        <w:rPr>
          <w:rStyle w:val="fontstyle21"/>
          <w:rFonts w:ascii="Arial" w:hAnsi="Arial" w:cs="Arial"/>
          <w:b/>
          <w:color w:val="auto"/>
          <w:sz w:val="22"/>
          <w:szCs w:val="22"/>
        </w:rPr>
      </w:pPr>
      <w:r w:rsidRPr="00E50278">
        <w:rPr>
          <w:rStyle w:val="fontstyle21"/>
          <w:rFonts w:ascii="Arial" w:hAnsi="Arial" w:cs="Arial"/>
          <w:sz w:val="22"/>
          <w:szCs w:val="22"/>
        </w:rPr>
        <w:t>Authority to administer the Staff Car Scheme.</w:t>
      </w:r>
    </w:p>
    <w:p w14:paraId="29C28866" w14:textId="77777777" w:rsidR="003268B1" w:rsidRPr="00BA58F0" w:rsidRDefault="003268B1" w:rsidP="0040501E">
      <w:pPr>
        <w:numPr>
          <w:ilvl w:val="0"/>
          <w:numId w:val="30"/>
        </w:numPr>
        <w:ind w:hanging="731"/>
        <w:rPr>
          <w:rStyle w:val="fontstyle21"/>
          <w:rFonts w:ascii="Arial" w:hAnsi="Arial" w:cs="Arial"/>
          <w:b/>
          <w:color w:val="auto"/>
          <w:sz w:val="22"/>
          <w:szCs w:val="22"/>
        </w:rPr>
      </w:pPr>
      <w:r w:rsidRPr="00E50278">
        <w:rPr>
          <w:rStyle w:val="fontstyle21"/>
          <w:rFonts w:ascii="Arial" w:hAnsi="Arial" w:cs="Arial"/>
          <w:sz w:val="22"/>
          <w:szCs w:val="22"/>
        </w:rPr>
        <w:t>To authorise the granting of car purchase loans within the Council’s</w:t>
      </w:r>
      <w:r w:rsidRPr="00E50278">
        <w:rPr>
          <w:rFonts w:cs="Arial"/>
          <w:color w:val="000000"/>
          <w:szCs w:val="22"/>
        </w:rPr>
        <w:br/>
      </w:r>
      <w:r w:rsidRPr="00E50278">
        <w:rPr>
          <w:rStyle w:val="fontstyle21"/>
          <w:rFonts w:ascii="Arial" w:hAnsi="Arial" w:cs="Arial"/>
          <w:sz w:val="22"/>
          <w:szCs w:val="22"/>
        </w:rPr>
        <w:t>approved policy.</w:t>
      </w:r>
    </w:p>
    <w:p w14:paraId="26F776AA" w14:textId="77777777" w:rsidR="003268B1" w:rsidRPr="009878F0" w:rsidRDefault="003268B1" w:rsidP="00E50278">
      <w:pPr>
        <w:ind w:left="1080"/>
        <w:rPr>
          <w:rStyle w:val="fontstyle21"/>
          <w:rFonts w:ascii="Arial" w:hAnsi="Arial" w:cs="Arial"/>
          <w:b/>
          <w:color w:val="auto"/>
          <w:sz w:val="22"/>
          <w:szCs w:val="22"/>
        </w:rPr>
      </w:pPr>
    </w:p>
    <w:p w14:paraId="7E9027C7" w14:textId="77777777" w:rsidR="003268B1" w:rsidRPr="00E50278" w:rsidRDefault="003268B1" w:rsidP="0040501E">
      <w:pPr>
        <w:numPr>
          <w:ilvl w:val="0"/>
          <w:numId w:val="30"/>
        </w:numPr>
        <w:ind w:hanging="731"/>
        <w:rPr>
          <w:rStyle w:val="fontstyle21"/>
          <w:rFonts w:ascii="Arial" w:hAnsi="Arial" w:cs="Arial"/>
          <w:b/>
          <w:color w:val="auto"/>
          <w:sz w:val="22"/>
          <w:szCs w:val="22"/>
        </w:rPr>
      </w:pPr>
      <w:r w:rsidRPr="00E50278">
        <w:rPr>
          <w:rStyle w:val="fontstyle21"/>
          <w:rFonts w:ascii="Arial" w:hAnsi="Arial" w:cs="Arial"/>
          <w:sz w:val="22"/>
          <w:szCs w:val="22"/>
        </w:rPr>
        <w:t>To determine, in consultation with the Mayor, the form and content of</w:t>
      </w:r>
      <w:r w:rsidRPr="00E50278">
        <w:rPr>
          <w:rFonts w:cs="Arial"/>
          <w:color w:val="000000"/>
          <w:szCs w:val="22"/>
        </w:rPr>
        <w:br/>
      </w:r>
      <w:r w:rsidRPr="00E50278">
        <w:rPr>
          <w:rStyle w:val="fontstyle21"/>
          <w:rFonts w:ascii="Arial" w:hAnsi="Arial" w:cs="Arial"/>
          <w:sz w:val="22"/>
          <w:szCs w:val="22"/>
        </w:rPr>
        <w:t>hospitality to be offered to visitors</w:t>
      </w:r>
    </w:p>
    <w:p w14:paraId="7B52FD31" w14:textId="77777777" w:rsidR="003268B1" w:rsidRPr="00BA58F0" w:rsidRDefault="003268B1" w:rsidP="00E50278">
      <w:pPr>
        <w:pStyle w:val="ListParagraph"/>
        <w:rPr>
          <w:rFonts w:cs="Arial"/>
          <w:b/>
          <w:szCs w:val="22"/>
        </w:rPr>
      </w:pPr>
    </w:p>
    <w:p w14:paraId="39C84367" w14:textId="77777777" w:rsidR="000774E8" w:rsidRPr="00E50278" w:rsidRDefault="000774E8" w:rsidP="0040501E">
      <w:pPr>
        <w:numPr>
          <w:ilvl w:val="0"/>
          <w:numId w:val="30"/>
        </w:numPr>
        <w:ind w:hanging="731"/>
        <w:rPr>
          <w:rFonts w:cs="Arial"/>
          <w:color w:val="000000"/>
          <w:szCs w:val="22"/>
        </w:rPr>
      </w:pPr>
      <w:r w:rsidRPr="00E50278">
        <w:rPr>
          <w:rStyle w:val="fontstyle21"/>
          <w:rFonts w:ascii="Arial" w:hAnsi="Arial" w:cs="Arial"/>
          <w:sz w:val="22"/>
          <w:szCs w:val="22"/>
        </w:rPr>
        <w:t xml:space="preserve">To </w:t>
      </w:r>
      <w:proofErr w:type="gramStart"/>
      <w:r w:rsidRPr="00E50278">
        <w:rPr>
          <w:rStyle w:val="fontstyle21"/>
          <w:rFonts w:ascii="Arial" w:hAnsi="Arial" w:cs="Arial"/>
          <w:sz w:val="22"/>
          <w:szCs w:val="22"/>
        </w:rPr>
        <w:t>make arrangements</w:t>
      </w:r>
      <w:proofErr w:type="gramEnd"/>
      <w:r w:rsidRPr="00E50278">
        <w:rPr>
          <w:rStyle w:val="fontstyle21"/>
          <w:rFonts w:ascii="Arial" w:hAnsi="Arial" w:cs="Arial"/>
          <w:sz w:val="22"/>
          <w:szCs w:val="22"/>
        </w:rPr>
        <w:t>, in consultation with the Mayor, for the Annual</w:t>
      </w:r>
      <w:r w:rsidRPr="00E50278">
        <w:rPr>
          <w:rFonts w:cs="Arial"/>
          <w:color w:val="000000"/>
          <w:szCs w:val="22"/>
        </w:rPr>
        <w:br/>
      </w:r>
      <w:r w:rsidRPr="00E50278">
        <w:rPr>
          <w:rStyle w:val="fontstyle21"/>
          <w:rFonts w:ascii="Arial" w:hAnsi="Arial" w:cs="Arial"/>
          <w:sz w:val="22"/>
          <w:szCs w:val="22"/>
        </w:rPr>
        <w:t>Civic Service and the Annual Civic Function and other mayoral</w:t>
      </w:r>
      <w:r w:rsidR="003268B1" w:rsidRPr="00E50278">
        <w:rPr>
          <w:rFonts w:cs="Arial"/>
          <w:color w:val="000000"/>
          <w:szCs w:val="22"/>
        </w:rPr>
        <w:t xml:space="preserve"> </w:t>
      </w:r>
      <w:r w:rsidRPr="00E50278">
        <w:rPr>
          <w:rStyle w:val="fontstyle21"/>
          <w:rFonts w:ascii="Arial" w:hAnsi="Arial" w:cs="Arial"/>
          <w:sz w:val="22"/>
          <w:szCs w:val="22"/>
        </w:rPr>
        <w:t>engagements.</w:t>
      </w:r>
    </w:p>
    <w:p w14:paraId="52CE90F9" w14:textId="77777777" w:rsidR="003268B1" w:rsidRPr="00BA58F0" w:rsidRDefault="003268B1" w:rsidP="00E50278">
      <w:pPr>
        <w:pStyle w:val="ListParagraph"/>
        <w:rPr>
          <w:rFonts w:cs="Arial"/>
          <w:szCs w:val="22"/>
        </w:rPr>
      </w:pPr>
    </w:p>
    <w:p w14:paraId="599C7008" w14:textId="77777777" w:rsidR="003268B1" w:rsidRPr="00E50278" w:rsidRDefault="003268B1" w:rsidP="0040501E">
      <w:pPr>
        <w:numPr>
          <w:ilvl w:val="0"/>
          <w:numId w:val="30"/>
        </w:numPr>
        <w:ind w:hanging="731"/>
        <w:rPr>
          <w:rStyle w:val="fontstyle21"/>
          <w:rFonts w:ascii="Arial" w:hAnsi="Arial" w:cs="Arial"/>
          <w:color w:val="auto"/>
          <w:sz w:val="22"/>
          <w:szCs w:val="22"/>
        </w:rPr>
      </w:pPr>
      <w:r w:rsidRPr="00E50278">
        <w:rPr>
          <w:rStyle w:val="fontstyle21"/>
          <w:rFonts w:ascii="Arial" w:hAnsi="Arial" w:cs="Arial"/>
          <w:sz w:val="22"/>
          <w:szCs w:val="22"/>
        </w:rPr>
        <w:t>To accept, in consultation with the Chairman, insurance renewal terms.</w:t>
      </w:r>
      <w:r w:rsidRPr="00E50278">
        <w:rPr>
          <w:rFonts w:cs="Arial"/>
          <w:color w:val="000000"/>
          <w:szCs w:val="22"/>
        </w:rPr>
        <w:t xml:space="preserve"> </w:t>
      </w:r>
      <w:r w:rsidRPr="00E50278">
        <w:rPr>
          <w:rStyle w:val="fontstyle21"/>
          <w:rFonts w:ascii="Arial" w:hAnsi="Arial" w:cs="Arial"/>
          <w:sz w:val="22"/>
          <w:szCs w:val="22"/>
        </w:rPr>
        <w:t>(In the absence of the Chief Executive this authority may be exercised</w:t>
      </w:r>
      <w:r w:rsidRPr="00E50278">
        <w:rPr>
          <w:rFonts w:cs="Arial"/>
          <w:color w:val="000000"/>
          <w:szCs w:val="22"/>
        </w:rPr>
        <w:t xml:space="preserve"> </w:t>
      </w:r>
      <w:r w:rsidRPr="00E50278">
        <w:rPr>
          <w:rStyle w:val="fontstyle21"/>
          <w:rFonts w:ascii="Arial" w:hAnsi="Arial" w:cs="Arial"/>
          <w:sz w:val="22"/>
          <w:szCs w:val="22"/>
        </w:rPr>
        <w:t xml:space="preserve">by the </w:t>
      </w:r>
      <w:r w:rsidR="008B78D8">
        <w:rPr>
          <w:rFonts w:cs="Arial"/>
        </w:rPr>
        <w:t>Corporate Director - Resources</w:t>
      </w:r>
      <w:r w:rsidRPr="00E50278">
        <w:rPr>
          <w:rStyle w:val="fontstyle21"/>
          <w:rFonts w:ascii="Arial" w:hAnsi="Arial" w:cs="Arial"/>
          <w:sz w:val="22"/>
          <w:szCs w:val="22"/>
        </w:rPr>
        <w:t>).</w:t>
      </w:r>
    </w:p>
    <w:p w14:paraId="6182B8FF" w14:textId="77777777" w:rsidR="003268B1" w:rsidRPr="00BA58F0" w:rsidRDefault="003268B1" w:rsidP="00E50278">
      <w:pPr>
        <w:pStyle w:val="ListParagraph"/>
        <w:rPr>
          <w:rFonts w:cs="Arial"/>
          <w:szCs w:val="22"/>
        </w:rPr>
      </w:pPr>
    </w:p>
    <w:p w14:paraId="6F000386" w14:textId="77777777" w:rsidR="003268B1" w:rsidRPr="009878F0" w:rsidRDefault="003268B1" w:rsidP="003268B1">
      <w:pPr>
        <w:rPr>
          <w:rFonts w:cs="Arial"/>
          <w:b/>
          <w:szCs w:val="22"/>
        </w:rPr>
      </w:pPr>
      <w:r w:rsidRPr="009878F0">
        <w:rPr>
          <w:rFonts w:cs="Arial"/>
          <w:b/>
          <w:szCs w:val="22"/>
        </w:rPr>
        <w:t>(iii)</w:t>
      </w:r>
      <w:r w:rsidRPr="009878F0">
        <w:rPr>
          <w:rFonts w:cs="Arial"/>
          <w:b/>
          <w:szCs w:val="22"/>
        </w:rPr>
        <w:tab/>
      </w:r>
      <w:r w:rsidR="008B78D8">
        <w:rPr>
          <w:rFonts w:cs="Arial"/>
        </w:rPr>
        <w:t>Corporate Director - Resources</w:t>
      </w:r>
    </w:p>
    <w:p w14:paraId="6E94134E" w14:textId="77777777" w:rsidR="003268B1" w:rsidRPr="004B2503" w:rsidRDefault="003268B1" w:rsidP="003268B1">
      <w:pPr>
        <w:rPr>
          <w:rFonts w:cs="Arial"/>
          <w:b/>
          <w:szCs w:val="22"/>
        </w:rPr>
      </w:pPr>
    </w:p>
    <w:p w14:paraId="41B57944" w14:textId="77777777" w:rsidR="000774E8" w:rsidRPr="00E50278" w:rsidRDefault="003268B1" w:rsidP="0040501E">
      <w:pPr>
        <w:numPr>
          <w:ilvl w:val="0"/>
          <w:numId w:val="31"/>
        </w:numPr>
        <w:ind w:hanging="731"/>
        <w:rPr>
          <w:rStyle w:val="fontstyle21"/>
          <w:rFonts w:ascii="Arial" w:hAnsi="Arial" w:cs="Arial"/>
          <w:sz w:val="22"/>
          <w:szCs w:val="22"/>
        </w:rPr>
      </w:pPr>
      <w:r w:rsidRPr="00E50278">
        <w:rPr>
          <w:rStyle w:val="fontstyle21"/>
          <w:rFonts w:ascii="Arial" w:hAnsi="Arial" w:cs="Arial"/>
          <w:sz w:val="22"/>
          <w:szCs w:val="22"/>
        </w:rPr>
        <w:t>The power to declare mortgage interest rates under Section 438 and</w:t>
      </w:r>
      <w:r w:rsidRPr="00E50278">
        <w:rPr>
          <w:rFonts w:cs="Arial"/>
          <w:color w:val="000000"/>
          <w:szCs w:val="22"/>
        </w:rPr>
        <w:br/>
      </w:r>
      <w:r w:rsidRPr="00E50278">
        <w:rPr>
          <w:rStyle w:val="fontstyle21"/>
          <w:rFonts w:ascii="Arial" w:hAnsi="Arial" w:cs="Arial"/>
          <w:sz w:val="22"/>
          <w:szCs w:val="22"/>
        </w:rPr>
        <w:t xml:space="preserve">Schedule 16 of the Housing Act, 1985. </w:t>
      </w:r>
      <w:r w:rsidR="000774E8" w:rsidRPr="00E50278">
        <w:rPr>
          <w:rStyle w:val="fontstyle21"/>
          <w:rFonts w:ascii="Arial" w:hAnsi="Arial" w:cs="Arial"/>
          <w:sz w:val="22"/>
          <w:szCs w:val="22"/>
        </w:rPr>
        <w:t>(This power is to be exercised after consultation with the Chairman and</w:t>
      </w:r>
      <w:r w:rsidRPr="00E50278">
        <w:rPr>
          <w:rFonts w:cs="Arial"/>
          <w:color w:val="000000"/>
          <w:szCs w:val="22"/>
        </w:rPr>
        <w:t xml:space="preserve"> </w:t>
      </w:r>
      <w:r w:rsidR="000774E8" w:rsidRPr="00E50278">
        <w:rPr>
          <w:rStyle w:val="fontstyle21"/>
          <w:rFonts w:ascii="Arial" w:hAnsi="Arial" w:cs="Arial"/>
          <w:sz w:val="22"/>
          <w:szCs w:val="22"/>
        </w:rPr>
        <w:t>Vice-Chairman of the Resources Board).</w:t>
      </w:r>
    </w:p>
    <w:p w14:paraId="69FA0F20" w14:textId="77777777" w:rsidR="003268B1" w:rsidRPr="00E50278" w:rsidRDefault="003268B1" w:rsidP="003268B1">
      <w:pPr>
        <w:rPr>
          <w:rStyle w:val="fontstyle21"/>
          <w:rFonts w:ascii="Arial" w:hAnsi="Arial" w:cs="Arial"/>
          <w:sz w:val="22"/>
          <w:szCs w:val="22"/>
        </w:rPr>
      </w:pPr>
    </w:p>
    <w:p w14:paraId="39232E45" w14:textId="77777777" w:rsidR="003268B1" w:rsidRPr="00E50278" w:rsidRDefault="003268B1" w:rsidP="0040501E">
      <w:pPr>
        <w:numPr>
          <w:ilvl w:val="0"/>
          <w:numId w:val="31"/>
        </w:numPr>
        <w:ind w:hanging="731"/>
        <w:rPr>
          <w:rStyle w:val="fontstyle21"/>
          <w:rFonts w:ascii="Arial" w:hAnsi="Arial" w:cs="Arial"/>
          <w:sz w:val="22"/>
          <w:szCs w:val="22"/>
        </w:rPr>
      </w:pPr>
      <w:r w:rsidRPr="00E50278">
        <w:rPr>
          <w:rStyle w:val="fontstyle21"/>
          <w:rFonts w:ascii="Arial" w:hAnsi="Arial" w:cs="Arial"/>
          <w:sz w:val="22"/>
          <w:szCs w:val="22"/>
        </w:rPr>
        <w:t>Management of the Hospitality Account</w:t>
      </w:r>
    </w:p>
    <w:p w14:paraId="15B2D945" w14:textId="77777777" w:rsidR="003268B1" w:rsidRPr="00BA58F0" w:rsidRDefault="003268B1" w:rsidP="00E50278">
      <w:pPr>
        <w:pStyle w:val="ListParagraph"/>
        <w:rPr>
          <w:rStyle w:val="fontstyle21"/>
          <w:rFonts w:ascii="Arial" w:hAnsi="Arial" w:cs="Arial"/>
          <w:sz w:val="22"/>
          <w:szCs w:val="22"/>
        </w:rPr>
      </w:pPr>
    </w:p>
    <w:p w14:paraId="0945FB7E" w14:textId="77777777" w:rsidR="003268B1" w:rsidRDefault="003268B1" w:rsidP="0040501E">
      <w:pPr>
        <w:numPr>
          <w:ilvl w:val="0"/>
          <w:numId w:val="31"/>
        </w:numPr>
        <w:ind w:hanging="731"/>
        <w:rPr>
          <w:rStyle w:val="fontstyle21"/>
          <w:rFonts w:ascii="Arial" w:hAnsi="Arial" w:cs="Arial"/>
          <w:sz w:val="22"/>
          <w:szCs w:val="22"/>
        </w:rPr>
      </w:pPr>
      <w:r w:rsidRPr="00E50278">
        <w:rPr>
          <w:rStyle w:val="fontstyle21"/>
          <w:rFonts w:ascii="Arial" w:hAnsi="Arial" w:cs="Arial"/>
          <w:sz w:val="22"/>
          <w:szCs w:val="22"/>
        </w:rPr>
        <w:t>Powers delegated in the Council’s Financial Regulations and Code of</w:t>
      </w:r>
      <w:r w:rsidRPr="00E50278">
        <w:rPr>
          <w:rFonts w:cs="Arial"/>
          <w:color w:val="000000"/>
          <w:szCs w:val="22"/>
        </w:rPr>
        <w:t xml:space="preserve"> </w:t>
      </w:r>
      <w:r w:rsidRPr="00E50278">
        <w:rPr>
          <w:rStyle w:val="fontstyle21"/>
          <w:rFonts w:ascii="Arial" w:hAnsi="Arial" w:cs="Arial"/>
          <w:sz w:val="22"/>
          <w:szCs w:val="22"/>
        </w:rPr>
        <w:t>Treasury Management</w:t>
      </w:r>
    </w:p>
    <w:p w14:paraId="5CCDD8EE" w14:textId="77777777" w:rsidR="00E846F4" w:rsidRDefault="00E846F4" w:rsidP="00C373D7">
      <w:pPr>
        <w:pStyle w:val="ListParagraph"/>
        <w:rPr>
          <w:rStyle w:val="fontstyle21"/>
          <w:rFonts w:ascii="Arial" w:hAnsi="Arial" w:cs="Arial"/>
          <w:sz w:val="22"/>
          <w:szCs w:val="22"/>
        </w:rPr>
      </w:pPr>
    </w:p>
    <w:p w14:paraId="6007F93A" w14:textId="77777777" w:rsidR="00E846F4" w:rsidRPr="00E50278" w:rsidRDefault="00E846F4" w:rsidP="00C373D7">
      <w:pPr>
        <w:numPr>
          <w:ilvl w:val="0"/>
          <w:numId w:val="31"/>
        </w:numPr>
        <w:ind w:left="709" w:firstLine="0"/>
        <w:rPr>
          <w:rStyle w:val="fontstyle21"/>
          <w:rFonts w:ascii="Arial" w:hAnsi="Arial" w:cs="Arial"/>
          <w:sz w:val="22"/>
          <w:szCs w:val="22"/>
        </w:rPr>
      </w:pPr>
      <w:r w:rsidRPr="00E50278">
        <w:rPr>
          <w:rStyle w:val="fontstyle21"/>
          <w:rFonts w:ascii="Arial" w:hAnsi="Arial" w:cs="Arial"/>
          <w:sz w:val="22"/>
          <w:szCs w:val="22"/>
        </w:rPr>
        <w:t>Powers to manage the Council’s loan debt, including authority to make</w:t>
      </w:r>
      <w:r w:rsidRPr="00E50278">
        <w:rPr>
          <w:rFonts w:cs="Arial"/>
          <w:color w:val="000000"/>
          <w:szCs w:val="22"/>
        </w:rPr>
        <w:br/>
      </w:r>
      <w:r w:rsidRPr="00E50278">
        <w:rPr>
          <w:rStyle w:val="fontstyle21"/>
          <w:rFonts w:ascii="Arial" w:hAnsi="Arial" w:cs="Arial"/>
          <w:sz w:val="22"/>
          <w:szCs w:val="22"/>
        </w:rPr>
        <w:t>arrangements for the raising and repayment of loans related to the</w:t>
      </w:r>
      <w:r w:rsidRPr="00E50278">
        <w:rPr>
          <w:rFonts w:cs="Arial"/>
          <w:color w:val="000000"/>
          <w:szCs w:val="22"/>
        </w:rPr>
        <w:t xml:space="preserve"> </w:t>
      </w:r>
      <w:r w:rsidRPr="00E50278">
        <w:rPr>
          <w:rStyle w:val="fontstyle21"/>
          <w:rFonts w:ascii="Arial" w:hAnsi="Arial" w:cs="Arial"/>
          <w:sz w:val="22"/>
          <w:szCs w:val="22"/>
        </w:rPr>
        <w:t>Council’s cash requirements</w:t>
      </w:r>
    </w:p>
    <w:p w14:paraId="2CF10CF3" w14:textId="77777777" w:rsidR="00E846F4" w:rsidRPr="00E50278" w:rsidRDefault="00E846F4" w:rsidP="00C373D7">
      <w:pPr>
        <w:ind w:left="1440"/>
        <w:rPr>
          <w:rStyle w:val="fontstyle01"/>
          <w:sz w:val="22"/>
          <w:szCs w:val="22"/>
        </w:rPr>
      </w:pPr>
    </w:p>
    <w:p w14:paraId="368A88D1" w14:textId="77777777" w:rsidR="00E846F4" w:rsidRPr="00E50278" w:rsidRDefault="00E846F4" w:rsidP="00E846F4">
      <w:pPr>
        <w:numPr>
          <w:ilvl w:val="0"/>
          <w:numId w:val="31"/>
        </w:numPr>
        <w:ind w:left="709" w:firstLine="0"/>
        <w:rPr>
          <w:rStyle w:val="fontstyle01"/>
          <w:sz w:val="22"/>
          <w:szCs w:val="22"/>
        </w:rPr>
      </w:pPr>
      <w:r w:rsidRPr="00E50278">
        <w:rPr>
          <w:rStyle w:val="fontstyle01"/>
          <w:sz w:val="22"/>
          <w:szCs w:val="22"/>
        </w:rPr>
        <w:t>The payment of accounts</w:t>
      </w:r>
    </w:p>
    <w:p w14:paraId="7BAF78CA" w14:textId="77777777" w:rsidR="00E846F4" w:rsidRPr="00E50278" w:rsidRDefault="00E846F4" w:rsidP="00C373D7">
      <w:pPr>
        <w:ind w:left="709"/>
        <w:rPr>
          <w:rStyle w:val="fontstyle01"/>
          <w:sz w:val="22"/>
          <w:szCs w:val="22"/>
        </w:rPr>
      </w:pPr>
    </w:p>
    <w:p w14:paraId="15B9C66F" w14:textId="77777777" w:rsidR="00E846F4" w:rsidRPr="00E50278" w:rsidRDefault="00E846F4" w:rsidP="00E846F4">
      <w:pPr>
        <w:numPr>
          <w:ilvl w:val="0"/>
          <w:numId w:val="31"/>
        </w:numPr>
        <w:ind w:left="709" w:firstLine="0"/>
        <w:rPr>
          <w:rStyle w:val="fontstyle21"/>
          <w:rFonts w:ascii="Arial" w:hAnsi="Arial" w:cs="Arial"/>
          <w:sz w:val="22"/>
          <w:szCs w:val="22"/>
        </w:rPr>
      </w:pPr>
      <w:r w:rsidRPr="00E50278">
        <w:rPr>
          <w:rStyle w:val="fontstyle21"/>
          <w:rFonts w:ascii="Arial" w:hAnsi="Arial" w:cs="Arial"/>
          <w:sz w:val="22"/>
          <w:szCs w:val="22"/>
        </w:rPr>
        <w:t>Apply the maximum allowances for Mileage and Subsistence, as</w:t>
      </w:r>
      <w:r w:rsidRPr="00E50278">
        <w:rPr>
          <w:rFonts w:cs="Arial"/>
          <w:color w:val="000000"/>
          <w:szCs w:val="22"/>
        </w:rPr>
        <w:t xml:space="preserve"> </w:t>
      </w:r>
      <w:r w:rsidRPr="00E50278">
        <w:rPr>
          <w:rStyle w:val="fontstyle21"/>
          <w:rFonts w:ascii="Arial" w:hAnsi="Arial" w:cs="Arial"/>
          <w:sz w:val="22"/>
          <w:szCs w:val="22"/>
        </w:rPr>
        <w:t>prescribed from time to time by the Secretary of State with effect from the relevant date</w:t>
      </w:r>
    </w:p>
    <w:p w14:paraId="12FE5D47" w14:textId="77777777" w:rsidR="00E846F4" w:rsidRPr="00E50278" w:rsidRDefault="00E846F4" w:rsidP="00C373D7">
      <w:pPr>
        <w:ind w:left="709"/>
        <w:rPr>
          <w:rStyle w:val="fontstyle01"/>
          <w:sz w:val="22"/>
          <w:szCs w:val="22"/>
        </w:rPr>
      </w:pPr>
    </w:p>
    <w:p w14:paraId="434D352C" w14:textId="77777777" w:rsidR="00E846F4" w:rsidRDefault="00E846F4" w:rsidP="00E846F4">
      <w:pPr>
        <w:numPr>
          <w:ilvl w:val="0"/>
          <w:numId w:val="31"/>
        </w:numPr>
        <w:ind w:left="709" w:firstLine="0"/>
        <w:rPr>
          <w:rStyle w:val="fontstyle21"/>
          <w:rFonts w:ascii="Arial" w:hAnsi="Arial" w:cs="Arial"/>
          <w:sz w:val="22"/>
          <w:szCs w:val="22"/>
        </w:rPr>
      </w:pPr>
      <w:r w:rsidRPr="00E50278">
        <w:rPr>
          <w:rStyle w:val="fontstyle21"/>
          <w:rFonts w:ascii="Arial" w:hAnsi="Arial" w:cs="Arial"/>
          <w:sz w:val="22"/>
          <w:szCs w:val="22"/>
        </w:rPr>
        <w:t>Power to write off, as irrecoverable, indivi</w:t>
      </w:r>
      <w:r w:rsidR="0073698B">
        <w:rPr>
          <w:rStyle w:val="fontstyle21"/>
          <w:rFonts w:ascii="Arial" w:hAnsi="Arial" w:cs="Arial"/>
          <w:sz w:val="22"/>
          <w:szCs w:val="22"/>
        </w:rPr>
        <w:t>dual arrears not exceeding £5750</w:t>
      </w:r>
    </w:p>
    <w:p w14:paraId="03FDC4A9" w14:textId="77777777" w:rsidR="00E846F4" w:rsidRDefault="00E846F4" w:rsidP="00C373D7">
      <w:pPr>
        <w:pStyle w:val="ListParagraph"/>
        <w:ind w:left="709"/>
        <w:rPr>
          <w:rStyle w:val="fontstyle21"/>
          <w:rFonts w:ascii="Arial" w:hAnsi="Arial" w:cs="Arial"/>
          <w:sz w:val="22"/>
          <w:szCs w:val="22"/>
        </w:rPr>
      </w:pPr>
    </w:p>
    <w:p w14:paraId="396E3B8C" w14:textId="77777777" w:rsidR="00E846F4" w:rsidRPr="00E50278" w:rsidRDefault="00E846F4" w:rsidP="00C373D7">
      <w:pPr>
        <w:ind w:left="709"/>
        <w:rPr>
          <w:rStyle w:val="fontstyle21"/>
          <w:rFonts w:ascii="Arial" w:hAnsi="Arial" w:cs="Arial"/>
          <w:sz w:val="22"/>
          <w:szCs w:val="22"/>
        </w:rPr>
      </w:pPr>
    </w:p>
    <w:p w14:paraId="54EF2D85" w14:textId="77777777" w:rsidR="00E846F4" w:rsidRDefault="00E846F4" w:rsidP="00E846F4">
      <w:pPr>
        <w:numPr>
          <w:ilvl w:val="0"/>
          <w:numId w:val="31"/>
        </w:numPr>
        <w:ind w:left="709" w:firstLine="0"/>
        <w:rPr>
          <w:rStyle w:val="fontstyle21"/>
          <w:rFonts w:ascii="Arial" w:hAnsi="Arial" w:cs="Arial"/>
          <w:sz w:val="22"/>
          <w:szCs w:val="22"/>
        </w:rPr>
      </w:pPr>
      <w:r w:rsidRPr="00E846F4">
        <w:rPr>
          <w:rStyle w:val="fontstyle21"/>
          <w:rFonts w:ascii="Arial" w:hAnsi="Arial" w:cs="Arial"/>
          <w:sz w:val="22"/>
          <w:szCs w:val="22"/>
        </w:rPr>
        <w:t>Authority to refer outstanding debts to debt collection agencies for recovery</w:t>
      </w:r>
    </w:p>
    <w:p w14:paraId="76B221FA" w14:textId="77777777" w:rsidR="00E846F4" w:rsidRPr="00E846F4" w:rsidRDefault="00E846F4" w:rsidP="00C373D7">
      <w:pPr>
        <w:ind w:left="709"/>
        <w:rPr>
          <w:rStyle w:val="fontstyle21"/>
          <w:rFonts w:ascii="Arial" w:hAnsi="Arial" w:cs="Arial"/>
          <w:sz w:val="22"/>
          <w:szCs w:val="22"/>
        </w:rPr>
      </w:pPr>
    </w:p>
    <w:p w14:paraId="2ACE6BC8" w14:textId="77777777" w:rsidR="00E846F4" w:rsidRPr="00E846F4" w:rsidRDefault="00E846F4" w:rsidP="00E846F4">
      <w:pPr>
        <w:numPr>
          <w:ilvl w:val="0"/>
          <w:numId w:val="31"/>
        </w:numPr>
        <w:ind w:left="709" w:firstLine="0"/>
        <w:rPr>
          <w:rStyle w:val="fontstyle21"/>
          <w:rFonts w:ascii="Arial" w:hAnsi="Arial" w:cs="Arial"/>
          <w:sz w:val="22"/>
          <w:szCs w:val="22"/>
        </w:rPr>
      </w:pPr>
      <w:r w:rsidRPr="00E846F4">
        <w:rPr>
          <w:rStyle w:val="fontstyle21"/>
          <w:rFonts w:ascii="Arial" w:hAnsi="Arial" w:cs="Arial"/>
          <w:sz w:val="22"/>
          <w:szCs w:val="22"/>
        </w:rPr>
        <w:t>Authority to approve the payment of professional subscriptions</w:t>
      </w:r>
    </w:p>
    <w:p w14:paraId="4C09AA27" w14:textId="77777777" w:rsidR="00E846F4" w:rsidRPr="00E50278" w:rsidRDefault="00E846F4" w:rsidP="0040501E">
      <w:pPr>
        <w:numPr>
          <w:ilvl w:val="0"/>
          <w:numId w:val="31"/>
        </w:numPr>
        <w:ind w:hanging="731"/>
        <w:rPr>
          <w:rStyle w:val="fontstyle21"/>
          <w:rFonts w:ascii="Arial" w:hAnsi="Arial" w:cs="Arial"/>
          <w:sz w:val="22"/>
          <w:szCs w:val="22"/>
        </w:rPr>
      </w:pPr>
    </w:p>
    <w:p w14:paraId="29D1737C" w14:textId="77777777" w:rsidR="003268B1" w:rsidRPr="00E50278" w:rsidRDefault="003268B1" w:rsidP="000774E8">
      <w:pPr>
        <w:rPr>
          <w:rStyle w:val="fontstyle21"/>
          <w:rFonts w:ascii="Arial" w:hAnsi="Arial" w:cs="Arial"/>
          <w:sz w:val="22"/>
          <w:szCs w:val="22"/>
        </w:rPr>
      </w:pPr>
    </w:p>
    <w:p w14:paraId="6348234D" w14:textId="77777777" w:rsidR="000774E8" w:rsidRPr="00E50278" w:rsidRDefault="000774E8" w:rsidP="00E50278">
      <w:pPr>
        <w:ind w:left="709" w:hanging="649"/>
        <w:rPr>
          <w:rStyle w:val="fontstyle01"/>
          <w:b/>
          <w:sz w:val="22"/>
          <w:szCs w:val="22"/>
        </w:rPr>
      </w:pPr>
      <w:r w:rsidRPr="00E50278">
        <w:rPr>
          <w:rStyle w:val="fontstyle21"/>
          <w:rFonts w:ascii="Arial" w:hAnsi="Arial" w:cs="Arial"/>
          <w:b/>
          <w:sz w:val="22"/>
          <w:szCs w:val="22"/>
        </w:rPr>
        <w:t xml:space="preserve">(iv) </w:t>
      </w:r>
      <w:r w:rsidR="003268B1" w:rsidRPr="00E50278">
        <w:rPr>
          <w:rStyle w:val="fontstyle21"/>
          <w:rFonts w:ascii="Arial" w:hAnsi="Arial" w:cs="Arial"/>
          <w:b/>
          <w:sz w:val="22"/>
          <w:szCs w:val="22"/>
        </w:rPr>
        <w:tab/>
      </w:r>
      <w:r w:rsidR="008B78D8">
        <w:rPr>
          <w:rFonts w:cs="Arial"/>
        </w:rPr>
        <w:t>Corporate Director – Resources and Corporate Director - Community</w:t>
      </w:r>
    </w:p>
    <w:p w14:paraId="617F3735" w14:textId="77777777" w:rsidR="003268B1" w:rsidRPr="00BA58F0" w:rsidRDefault="003268B1" w:rsidP="00E50278">
      <w:pPr>
        <w:ind w:left="709" w:hanging="649"/>
        <w:rPr>
          <w:rFonts w:cs="Arial"/>
          <w:b/>
          <w:szCs w:val="22"/>
        </w:rPr>
      </w:pPr>
    </w:p>
    <w:p w14:paraId="6875DE38" w14:textId="77777777" w:rsidR="003268B1" w:rsidRPr="004B2503" w:rsidRDefault="003268B1" w:rsidP="00E50278">
      <w:pPr>
        <w:ind w:left="1440" w:hanging="735"/>
        <w:rPr>
          <w:rFonts w:cs="Arial"/>
          <w:szCs w:val="22"/>
        </w:rPr>
      </w:pPr>
      <w:r w:rsidRPr="009878F0">
        <w:rPr>
          <w:rFonts w:cs="Arial"/>
          <w:szCs w:val="22"/>
        </w:rPr>
        <w:t>(a)</w:t>
      </w:r>
      <w:r w:rsidRPr="009878F0">
        <w:rPr>
          <w:rFonts w:cs="Arial"/>
          <w:szCs w:val="22"/>
        </w:rPr>
        <w:tab/>
      </w:r>
      <w:proofErr w:type="spellStart"/>
      <w:r w:rsidRPr="009878F0">
        <w:rPr>
          <w:rFonts w:cs="Arial"/>
          <w:szCs w:val="22"/>
        </w:rPr>
        <w:t>Unlimted</w:t>
      </w:r>
      <w:proofErr w:type="spellEnd"/>
      <w:r w:rsidRPr="009878F0">
        <w:rPr>
          <w:rFonts w:cs="Arial"/>
          <w:szCs w:val="22"/>
        </w:rPr>
        <w:t xml:space="preserve"> approval for cheque signing purposes, to release money</w:t>
      </w:r>
      <w:r w:rsidR="004F7277" w:rsidRPr="009878F0">
        <w:rPr>
          <w:rFonts w:cs="Arial"/>
          <w:szCs w:val="22"/>
        </w:rPr>
        <w:t xml:space="preserve"> transfers and to sign official orders</w:t>
      </w:r>
    </w:p>
    <w:p w14:paraId="0CDAEEC0" w14:textId="77777777" w:rsidR="004F7277" w:rsidRPr="004B2503" w:rsidRDefault="004F7277" w:rsidP="004F7277">
      <w:pPr>
        <w:rPr>
          <w:rFonts w:cs="Arial"/>
          <w:szCs w:val="22"/>
        </w:rPr>
      </w:pPr>
    </w:p>
    <w:p w14:paraId="4605FE83" w14:textId="77777777" w:rsidR="004F7277" w:rsidRPr="004B2503" w:rsidRDefault="004F7277" w:rsidP="004F7277">
      <w:pPr>
        <w:rPr>
          <w:rFonts w:cs="Arial"/>
          <w:b/>
          <w:szCs w:val="22"/>
        </w:rPr>
      </w:pPr>
      <w:r w:rsidRPr="004B2503">
        <w:rPr>
          <w:rFonts w:cs="Arial"/>
          <w:b/>
          <w:szCs w:val="22"/>
        </w:rPr>
        <w:t>(v)</w:t>
      </w:r>
      <w:r w:rsidRPr="004B2503">
        <w:rPr>
          <w:rFonts w:cs="Arial"/>
          <w:b/>
          <w:szCs w:val="22"/>
        </w:rPr>
        <w:tab/>
      </w:r>
      <w:r w:rsidR="008B78D8">
        <w:rPr>
          <w:rFonts w:cs="Arial"/>
        </w:rPr>
        <w:t>Corporate Director - Environment</w:t>
      </w:r>
    </w:p>
    <w:p w14:paraId="6F01BB5B" w14:textId="77777777" w:rsidR="004F7277" w:rsidRPr="00E81062" w:rsidRDefault="004F7277" w:rsidP="004F7277">
      <w:pPr>
        <w:rPr>
          <w:rFonts w:cs="Arial"/>
          <w:b/>
          <w:szCs w:val="22"/>
        </w:rPr>
      </w:pPr>
    </w:p>
    <w:p w14:paraId="307D951C" w14:textId="77777777" w:rsidR="004F7277" w:rsidRPr="00E50278" w:rsidRDefault="004F7277" w:rsidP="00E50278">
      <w:pPr>
        <w:ind w:left="1440" w:hanging="720"/>
        <w:rPr>
          <w:rStyle w:val="fontstyle21"/>
          <w:rFonts w:ascii="Arial" w:hAnsi="Arial" w:cs="Arial"/>
          <w:sz w:val="22"/>
          <w:szCs w:val="22"/>
        </w:rPr>
      </w:pPr>
      <w:r w:rsidRPr="00E50278">
        <w:rPr>
          <w:rStyle w:val="fontstyle21"/>
          <w:rFonts w:ascii="Arial" w:hAnsi="Arial" w:cs="Arial"/>
          <w:sz w:val="22"/>
          <w:szCs w:val="22"/>
        </w:rPr>
        <w:t>(a)</w:t>
      </w:r>
      <w:r w:rsidRPr="00E50278">
        <w:rPr>
          <w:rStyle w:val="fontstyle21"/>
          <w:rFonts w:ascii="Arial" w:hAnsi="Arial" w:cs="Arial"/>
          <w:sz w:val="22"/>
          <w:szCs w:val="22"/>
        </w:rPr>
        <w:tab/>
        <w:t>The granting of tenancies up to 3 years of land or premises temporarily</w:t>
      </w:r>
      <w:r w:rsidRPr="00E50278">
        <w:rPr>
          <w:rFonts w:cs="Arial"/>
          <w:color w:val="000000"/>
          <w:szCs w:val="22"/>
        </w:rPr>
        <w:t xml:space="preserve"> </w:t>
      </w:r>
      <w:r w:rsidRPr="00E50278">
        <w:rPr>
          <w:rStyle w:val="fontstyle21"/>
          <w:rFonts w:ascii="Arial" w:hAnsi="Arial" w:cs="Arial"/>
          <w:sz w:val="22"/>
          <w:szCs w:val="22"/>
        </w:rPr>
        <w:t xml:space="preserve">surplus to requirements. </w:t>
      </w:r>
    </w:p>
    <w:p w14:paraId="5CCE212C" w14:textId="77777777" w:rsidR="004F7277" w:rsidRPr="00E50278" w:rsidRDefault="004F7277" w:rsidP="00E50278">
      <w:pPr>
        <w:ind w:left="1440" w:hanging="720"/>
        <w:rPr>
          <w:rStyle w:val="fontstyle21"/>
          <w:rFonts w:ascii="Arial" w:hAnsi="Arial" w:cs="Arial"/>
          <w:sz w:val="22"/>
          <w:szCs w:val="22"/>
        </w:rPr>
      </w:pPr>
    </w:p>
    <w:p w14:paraId="6ADB7231" w14:textId="77777777" w:rsidR="004F7277" w:rsidRPr="00E50278" w:rsidRDefault="004F7277" w:rsidP="00E50278">
      <w:pPr>
        <w:ind w:left="1440" w:hanging="720"/>
        <w:rPr>
          <w:rStyle w:val="fontstyle21"/>
          <w:rFonts w:ascii="Arial" w:hAnsi="Arial" w:cs="Arial"/>
          <w:sz w:val="22"/>
          <w:szCs w:val="22"/>
        </w:rPr>
      </w:pPr>
      <w:r w:rsidRPr="00E50278">
        <w:rPr>
          <w:rStyle w:val="fontstyle21"/>
          <w:rFonts w:ascii="Arial" w:hAnsi="Arial" w:cs="Arial"/>
          <w:sz w:val="22"/>
          <w:szCs w:val="22"/>
        </w:rPr>
        <w:t>(b)</w:t>
      </w:r>
      <w:r w:rsidRPr="00E50278">
        <w:rPr>
          <w:rStyle w:val="fontstyle21"/>
          <w:rFonts w:ascii="Arial" w:hAnsi="Arial" w:cs="Arial"/>
          <w:sz w:val="22"/>
          <w:szCs w:val="22"/>
        </w:rPr>
        <w:tab/>
        <w:t>The granting of easements over or under Council land to statutory undertakers and public bodies, including connecting into the Council’s</w:t>
      </w:r>
      <w:r w:rsidRPr="00E50278">
        <w:rPr>
          <w:rFonts w:cs="Arial"/>
          <w:color w:val="000000"/>
          <w:szCs w:val="22"/>
        </w:rPr>
        <w:t xml:space="preserve"> </w:t>
      </w:r>
      <w:r w:rsidRPr="00E50278">
        <w:rPr>
          <w:rStyle w:val="fontstyle21"/>
          <w:rFonts w:ascii="Arial" w:hAnsi="Arial" w:cs="Arial"/>
          <w:sz w:val="22"/>
          <w:szCs w:val="22"/>
        </w:rPr>
        <w:t>drainage system.</w:t>
      </w:r>
    </w:p>
    <w:p w14:paraId="7FB8C080" w14:textId="77777777" w:rsidR="000774E8" w:rsidRPr="00BA58F0" w:rsidRDefault="000774E8" w:rsidP="000774E8">
      <w:pPr>
        <w:rPr>
          <w:rFonts w:cs="Arial"/>
          <w:szCs w:val="22"/>
        </w:rPr>
      </w:pPr>
    </w:p>
    <w:p w14:paraId="6DBDF4B2" w14:textId="77777777" w:rsidR="004F7277" w:rsidRPr="00E50278" w:rsidRDefault="004F7277" w:rsidP="00E50278">
      <w:pPr>
        <w:ind w:left="1440" w:hanging="720"/>
        <w:rPr>
          <w:rStyle w:val="fontstyle21"/>
          <w:rFonts w:ascii="Arial" w:hAnsi="Arial" w:cs="Arial"/>
          <w:sz w:val="22"/>
          <w:szCs w:val="22"/>
        </w:rPr>
      </w:pPr>
      <w:r w:rsidRPr="009878F0">
        <w:rPr>
          <w:rFonts w:cs="Arial"/>
          <w:szCs w:val="22"/>
        </w:rPr>
        <w:t xml:space="preserve">(c) </w:t>
      </w:r>
      <w:r w:rsidRPr="009878F0">
        <w:rPr>
          <w:rFonts w:cs="Arial"/>
          <w:szCs w:val="22"/>
        </w:rPr>
        <w:tab/>
      </w:r>
      <w:r w:rsidRPr="00E50278">
        <w:rPr>
          <w:rStyle w:val="fontstyle21"/>
          <w:rFonts w:ascii="Arial" w:hAnsi="Arial" w:cs="Arial"/>
          <w:sz w:val="22"/>
          <w:szCs w:val="22"/>
        </w:rPr>
        <w:t>The approval of terms for the sale of land on the Holly Lane Industrial</w:t>
      </w:r>
      <w:r w:rsidRPr="00E50278">
        <w:rPr>
          <w:rFonts w:cs="Arial"/>
          <w:color w:val="000000"/>
          <w:szCs w:val="22"/>
        </w:rPr>
        <w:t xml:space="preserve"> </w:t>
      </w:r>
      <w:r w:rsidRPr="00E50278">
        <w:rPr>
          <w:rStyle w:val="fontstyle21"/>
          <w:rFonts w:ascii="Arial" w:hAnsi="Arial" w:cs="Arial"/>
          <w:sz w:val="22"/>
          <w:szCs w:val="22"/>
        </w:rPr>
        <w:t>Estate, Atherstone</w:t>
      </w:r>
    </w:p>
    <w:p w14:paraId="2B6136CB" w14:textId="77777777" w:rsidR="004F7277" w:rsidRPr="00BA58F0" w:rsidRDefault="004F7277" w:rsidP="00E50278">
      <w:pPr>
        <w:ind w:left="1440" w:hanging="720"/>
        <w:rPr>
          <w:rFonts w:cs="Arial"/>
          <w:szCs w:val="22"/>
        </w:rPr>
      </w:pPr>
    </w:p>
    <w:p w14:paraId="4B7FD366" w14:textId="77777777" w:rsidR="000774E8" w:rsidRPr="00E50278" w:rsidRDefault="004F7277" w:rsidP="00E50278">
      <w:pPr>
        <w:ind w:left="1440" w:hanging="720"/>
        <w:rPr>
          <w:rStyle w:val="fontstyle21"/>
          <w:rFonts w:ascii="Arial" w:hAnsi="Arial" w:cs="Arial"/>
          <w:sz w:val="22"/>
          <w:szCs w:val="22"/>
        </w:rPr>
      </w:pPr>
      <w:r w:rsidRPr="009878F0">
        <w:rPr>
          <w:rFonts w:cs="Arial"/>
          <w:szCs w:val="22"/>
        </w:rPr>
        <w:t>(d)</w:t>
      </w:r>
      <w:r w:rsidRPr="009878F0">
        <w:rPr>
          <w:rFonts w:cs="Arial"/>
          <w:szCs w:val="22"/>
        </w:rPr>
        <w:tab/>
      </w:r>
      <w:r w:rsidR="000774E8" w:rsidRPr="00E50278">
        <w:rPr>
          <w:rStyle w:val="fontstyle21"/>
          <w:rFonts w:ascii="Arial" w:hAnsi="Arial" w:cs="Arial"/>
          <w:sz w:val="22"/>
          <w:szCs w:val="22"/>
        </w:rPr>
        <w:t>the assignment of all Council owned shops, factory units, industrial</w:t>
      </w:r>
      <w:r w:rsidRPr="00E50278">
        <w:rPr>
          <w:rFonts w:cs="Arial"/>
          <w:color w:val="000000"/>
          <w:szCs w:val="22"/>
        </w:rPr>
        <w:t xml:space="preserve"> </w:t>
      </w:r>
      <w:r w:rsidR="000774E8" w:rsidRPr="00E50278">
        <w:rPr>
          <w:rStyle w:val="fontstyle21"/>
          <w:rFonts w:ascii="Arial" w:hAnsi="Arial" w:cs="Arial"/>
          <w:sz w:val="22"/>
          <w:szCs w:val="22"/>
        </w:rPr>
        <w:t>premises, workspace units and office premises (those over The Arcade</w:t>
      </w:r>
      <w:r w:rsidRPr="00E50278">
        <w:rPr>
          <w:rFonts w:cs="Arial"/>
          <w:color w:val="000000"/>
          <w:szCs w:val="22"/>
        </w:rPr>
        <w:t xml:space="preserve"> </w:t>
      </w:r>
      <w:r w:rsidR="000774E8" w:rsidRPr="00E50278">
        <w:rPr>
          <w:rStyle w:val="fontstyle21"/>
          <w:rFonts w:ascii="Arial" w:hAnsi="Arial" w:cs="Arial"/>
          <w:sz w:val="22"/>
          <w:szCs w:val="22"/>
        </w:rPr>
        <w:t>shops in Long Street, Atherstone), subject to the receipt of satisfactory</w:t>
      </w:r>
      <w:r w:rsidRPr="00E50278">
        <w:rPr>
          <w:rFonts w:cs="Arial"/>
          <w:color w:val="000000"/>
          <w:szCs w:val="22"/>
        </w:rPr>
        <w:t xml:space="preserve"> </w:t>
      </w:r>
      <w:r w:rsidR="000774E8" w:rsidRPr="00E50278">
        <w:rPr>
          <w:rStyle w:val="fontstyle21"/>
          <w:rFonts w:ascii="Arial" w:hAnsi="Arial" w:cs="Arial"/>
          <w:sz w:val="22"/>
          <w:szCs w:val="22"/>
        </w:rPr>
        <w:t>references for the prospective assignees and to the payment of all</w:t>
      </w:r>
      <w:r w:rsidRPr="00E50278">
        <w:rPr>
          <w:rStyle w:val="fontstyle21"/>
          <w:rFonts w:ascii="Arial" w:hAnsi="Arial" w:cs="Arial"/>
          <w:sz w:val="22"/>
          <w:szCs w:val="22"/>
        </w:rPr>
        <w:t xml:space="preserve"> </w:t>
      </w:r>
      <w:r w:rsidR="000774E8" w:rsidRPr="00E50278">
        <w:rPr>
          <w:rStyle w:val="fontstyle21"/>
          <w:rFonts w:ascii="Arial" w:hAnsi="Arial" w:cs="Arial"/>
          <w:sz w:val="22"/>
          <w:szCs w:val="22"/>
        </w:rPr>
        <w:t>sums due to the Council in respect of the property by the date of</w:t>
      </w:r>
      <w:r w:rsidRPr="00E50278">
        <w:rPr>
          <w:rFonts w:cs="Arial"/>
          <w:color w:val="000000"/>
          <w:szCs w:val="22"/>
        </w:rPr>
        <w:t xml:space="preserve"> </w:t>
      </w:r>
      <w:r w:rsidR="000774E8" w:rsidRPr="00E50278">
        <w:rPr>
          <w:rStyle w:val="fontstyle21"/>
          <w:rFonts w:ascii="Arial" w:hAnsi="Arial" w:cs="Arial"/>
          <w:sz w:val="22"/>
          <w:szCs w:val="22"/>
        </w:rPr>
        <w:t>assignment</w:t>
      </w:r>
    </w:p>
    <w:p w14:paraId="01DDDF1A" w14:textId="77777777" w:rsidR="004F7277" w:rsidRPr="00BA58F0" w:rsidRDefault="004F7277" w:rsidP="00E50278">
      <w:pPr>
        <w:ind w:left="1440" w:hanging="720"/>
        <w:rPr>
          <w:rFonts w:cs="Arial"/>
          <w:szCs w:val="22"/>
        </w:rPr>
      </w:pPr>
    </w:p>
    <w:p w14:paraId="37C4A344" w14:textId="77777777" w:rsidR="004F7277" w:rsidRPr="00E50278" w:rsidRDefault="004F7277" w:rsidP="00E50278">
      <w:pPr>
        <w:ind w:left="1440" w:hanging="720"/>
        <w:rPr>
          <w:rStyle w:val="fontstyle21"/>
          <w:rFonts w:ascii="Arial" w:hAnsi="Arial" w:cs="Arial"/>
          <w:sz w:val="22"/>
          <w:szCs w:val="22"/>
        </w:rPr>
      </w:pPr>
      <w:r w:rsidRPr="009878F0">
        <w:rPr>
          <w:rFonts w:cs="Arial"/>
          <w:szCs w:val="22"/>
        </w:rPr>
        <w:t>(e)</w:t>
      </w:r>
      <w:r w:rsidRPr="009878F0">
        <w:rPr>
          <w:rFonts w:cs="Arial"/>
          <w:szCs w:val="22"/>
        </w:rPr>
        <w:tab/>
      </w:r>
      <w:r w:rsidRPr="00E50278">
        <w:rPr>
          <w:rStyle w:val="fontstyle21"/>
          <w:rFonts w:ascii="Arial" w:hAnsi="Arial" w:cs="Arial"/>
          <w:sz w:val="22"/>
          <w:szCs w:val="22"/>
        </w:rPr>
        <w:t>Fixing the level of rent increases for factory units, industrial premises,</w:t>
      </w:r>
      <w:r w:rsidRPr="00E50278">
        <w:rPr>
          <w:rFonts w:cs="Arial"/>
          <w:color w:val="000000"/>
          <w:szCs w:val="22"/>
        </w:rPr>
        <w:t xml:space="preserve"> </w:t>
      </w:r>
      <w:r w:rsidRPr="00E50278">
        <w:rPr>
          <w:rStyle w:val="fontstyle21"/>
          <w:rFonts w:ascii="Arial" w:hAnsi="Arial" w:cs="Arial"/>
          <w:sz w:val="22"/>
          <w:szCs w:val="22"/>
        </w:rPr>
        <w:t>shops and offices after taking valuation advice; and determining the</w:t>
      </w:r>
      <w:r w:rsidRPr="00E50278">
        <w:rPr>
          <w:rFonts w:cs="Arial"/>
          <w:color w:val="000000"/>
          <w:szCs w:val="22"/>
        </w:rPr>
        <w:t xml:space="preserve"> </w:t>
      </w:r>
      <w:r w:rsidRPr="00E50278">
        <w:rPr>
          <w:rStyle w:val="fontstyle21"/>
          <w:rFonts w:ascii="Arial" w:hAnsi="Arial" w:cs="Arial"/>
          <w:sz w:val="22"/>
          <w:szCs w:val="22"/>
        </w:rPr>
        <w:t>dates of implementation of such increases.</w:t>
      </w:r>
    </w:p>
    <w:p w14:paraId="0DB831BD" w14:textId="77777777" w:rsidR="004F7277" w:rsidRPr="00BA58F0" w:rsidRDefault="004F7277" w:rsidP="00E50278">
      <w:pPr>
        <w:ind w:left="1440" w:hanging="720"/>
        <w:rPr>
          <w:rFonts w:cs="Arial"/>
          <w:szCs w:val="22"/>
        </w:rPr>
      </w:pPr>
    </w:p>
    <w:p w14:paraId="6E58D575" w14:textId="77777777" w:rsidR="000774E8" w:rsidRPr="00E50278" w:rsidRDefault="004F7277" w:rsidP="00E50278">
      <w:pPr>
        <w:ind w:left="1440" w:hanging="720"/>
        <w:rPr>
          <w:rStyle w:val="fontstyle21"/>
          <w:rFonts w:ascii="Arial" w:hAnsi="Arial" w:cs="Arial"/>
          <w:sz w:val="22"/>
          <w:szCs w:val="22"/>
        </w:rPr>
      </w:pPr>
      <w:r w:rsidRPr="009878F0">
        <w:rPr>
          <w:rFonts w:cs="Arial"/>
          <w:szCs w:val="22"/>
        </w:rPr>
        <w:t>(f)</w:t>
      </w:r>
      <w:r w:rsidRPr="009878F0">
        <w:rPr>
          <w:rFonts w:cs="Arial"/>
          <w:szCs w:val="22"/>
        </w:rPr>
        <w:tab/>
      </w:r>
      <w:r w:rsidRPr="00E50278">
        <w:rPr>
          <w:rStyle w:val="fontstyle21"/>
          <w:rFonts w:ascii="Arial" w:hAnsi="Arial" w:cs="Arial"/>
          <w:sz w:val="22"/>
          <w:szCs w:val="22"/>
        </w:rPr>
        <w:t xml:space="preserve">Negotiations for the transfer to the Council of open spaces and amenity </w:t>
      </w:r>
      <w:r w:rsidR="000774E8" w:rsidRPr="00E50278">
        <w:rPr>
          <w:rStyle w:val="fontstyle21"/>
          <w:rFonts w:ascii="Arial" w:hAnsi="Arial" w:cs="Arial"/>
          <w:sz w:val="22"/>
          <w:szCs w:val="22"/>
        </w:rPr>
        <w:t>areas on private housing and industrial estates, in accordance with the</w:t>
      </w:r>
      <w:r w:rsidRPr="00E50278">
        <w:rPr>
          <w:rFonts w:cs="Arial"/>
          <w:color w:val="000000"/>
          <w:szCs w:val="22"/>
        </w:rPr>
        <w:t xml:space="preserve"> </w:t>
      </w:r>
      <w:r w:rsidR="000774E8" w:rsidRPr="00E50278">
        <w:rPr>
          <w:rStyle w:val="fontstyle21"/>
          <w:rFonts w:ascii="Arial" w:hAnsi="Arial" w:cs="Arial"/>
          <w:sz w:val="22"/>
          <w:szCs w:val="22"/>
        </w:rPr>
        <w:t>Council’s policy.</w:t>
      </w:r>
    </w:p>
    <w:p w14:paraId="6101D360" w14:textId="77777777" w:rsidR="004F7277" w:rsidRPr="00E50278" w:rsidRDefault="004F7277" w:rsidP="00E50278">
      <w:pPr>
        <w:ind w:left="1440" w:hanging="720"/>
        <w:rPr>
          <w:rFonts w:cs="Arial"/>
          <w:color w:val="000000"/>
          <w:szCs w:val="22"/>
        </w:rPr>
      </w:pPr>
    </w:p>
    <w:p w14:paraId="1E16FD0B" w14:textId="77777777" w:rsidR="004F7277" w:rsidRPr="00E50278" w:rsidRDefault="004F7277" w:rsidP="00E50278">
      <w:pPr>
        <w:ind w:left="1440" w:hanging="720"/>
        <w:rPr>
          <w:rStyle w:val="fontstyle21"/>
          <w:rFonts w:ascii="Arial" w:hAnsi="Arial" w:cs="Arial"/>
          <w:sz w:val="22"/>
          <w:szCs w:val="22"/>
        </w:rPr>
      </w:pPr>
      <w:r w:rsidRPr="00E50278">
        <w:rPr>
          <w:rFonts w:cs="Arial"/>
          <w:color w:val="000000"/>
          <w:szCs w:val="22"/>
        </w:rPr>
        <w:t>(g)</w:t>
      </w:r>
      <w:r w:rsidRPr="00E50278">
        <w:rPr>
          <w:rFonts w:cs="Arial"/>
          <w:color w:val="000000"/>
          <w:szCs w:val="22"/>
        </w:rPr>
        <w:tab/>
      </w:r>
      <w:r w:rsidRPr="00E50278">
        <w:rPr>
          <w:rStyle w:val="fontstyle21"/>
          <w:rFonts w:ascii="Arial" w:hAnsi="Arial" w:cs="Arial"/>
          <w:sz w:val="22"/>
          <w:szCs w:val="22"/>
        </w:rPr>
        <w:t>Authority to institute legal proceedings, in consultation with the</w:t>
      </w:r>
      <w:r w:rsidRPr="00E50278">
        <w:rPr>
          <w:rFonts w:cs="Arial"/>
          <w:color w:val="000000"/>
          <w:szCs w:val="22"/>
        </w:rPr>
        <w:br/>
      </w:r>
      <w:r w:rsidRPr="00E50278">
        <w:rPr>
          <w:rStyle w:val="fontstyle21"/>
          <w:rFonts w:ascii="Arial" w:hAnsi="Arial" w:cs="Arial"/>
          <w:sz w:val="22"/>
          <w:szCs w:val="22"/>
        </w:rPr>
        <w:t xml:space="preserve">Chairman of the Board and the Director </w:t>
      </w:r>
      <w:r w:rsidR="008B78D8">
        <w:rPr>
          <w:rStyle w:val="fontstyle21"/>
          <w:rFonts w:ascii="Arial" w:hAnsi="Arial" w:cs="Arial"/>
          <w:sz w:val="22"/>
          <w:szCs w:val="22"/>
        </w:rPr>
        <w:t>-</w:t>
      </w:r>
      <w:r w:rsidRPr="00E50278">
        <w:rPr>
          <w:rStyle w:val="fontstyle21"/>
          <w:rFonts w:ascii="Arial" w:hAnsi="Arial" w:cs="Arial"/>
          <w:sz w:val="22"/>
          <w:szCs w:val="22"/>
        </w:rPr>
        <w:t xml:space="preserve">Streetscape </w:t>
      </w:r>
      <w:proofErr w:type="gramStart"/>
      <w:r w:rsidRPr="00E50278">
        <w:rPr>
          <w:rStyle w:val="fontstyle21"/>
          <w:rFonts w:ascii="Arial" w:hAnsi="Arial" w:cs="Arial"/>
          <w:sz w:val="22"/>
          <w:szCs w:val="22"/>
        </w:rPr>
        <w:t>for:-</w:t>
      </w:r>
      <w:proofErr w:type="gramEnd"/>
    </w:p>
    <w:p w14:paraId="72F64970" w14:textId="77777777" w:rsidR="004F7277" w:rsidRPr="00E50278" w:rsidRDefault="004F7277" w:rsidP="00E50278">
      <w:pPr>
        <w:ind w:left="1440" w:hanging="720"/>
        <w:rPr>
          <w:rFonts w:cs="Arial"/>
          <w:color w:val="000000"/>
          <w:szCs w:val="22"/>
        </w:rPr>
      </w:pPr>
    </w:p>
    <w:p w14:paraId="6D6C4199" w14:textId="77777777" w:rsidR="004F7277" w:rsidRPr="00E50278" w:rsidRDefault="004F7277" w:rsidP="00E50278">
      <w:pPr>
        <w:ind w:left="2160" w:hanging="720"/>
        <w:rPr>
          <w:rFonts w:cs="Arial"/>
          <w:color w:val="000000"/>
          <w:szCs w:val="22"/>
        </w:rPr>
      </w:pPr>
      <w:r w:rsidRPr="00E50278">
        <w:rPr>
          <w:rFonts w:cs="Arial"/>
          <w:color w:val="000000"/>
          <w:szCs w:val="22"/>
        </w:rPr>
        <w:t>(i)</w:t>
      </w:r>
      <w:r w:rsidRPr="00E50278">
        <w:rPr>
          <w:rFonts w:cs="Arial"/>
          <w:color w:val="000000"/>
          <w:szCs w:val="22"/>
        </w:rPr>
        <w:tab/>
      </w:r>
      <w:r w:rsidRPr="00E50278">
        <w:rPr>
          <w:rStyle w:val="fontstyle21"/>
          <w:rFonts w:ascii="Arial" w:hAnsi="Arial" w:cs="Arial"/>
          <w:sz w:val="22"/>
          <w:szCs w:val="22"/>
        </w:rPr>
        <w:t xml:space="preserve">any contraventions of the provisions of </w:t>
      </w:r>
      <w:proofErr w:type="gramStart"/>
      <w:r w:rsidRPr="00E50278">
        <w:rPr>
          <w:rStyle w:val="fontstyle21"/>
          <w:rFonts w:ascii="Arial" w:hAnsi="Arial" w:cs="Arial"/>
          <w:sz w:val="22"/>
          <w:szCs w:val="22"/>
        </w:rPr>
        <w:t>Off Street</w:t>
      </w:r>
      <w:proofErr w:type="gramEnd"/>
      <w:r w:rsidRPr="00E50278">
        <w:rPr>
          <w:rStyle w:val="fontstyle21"/>
          <w:rFonts w:ascii="Arial" w:hAnsi="Arial" w:cs="Arial"/>
          <w:sz w:val="22"/>
          <w:szCs w:val="22"/>
        </w:rPr>
        <w:t xml:space="preserve"> Parking Places</w:t>
      </w:r>
      <w:r w:rsidRPr="00E50278">
        <w:rPr>
          <w:rFonts w:cs="Arial"/>
          <w:color w:val="000000"/>
          <w:szCs w:val="22"/>
        </w:rPr>
        <w:br/>
      </w:r>
      <w:r w:rsidRPr="00E50278">
        <w:rPr>
          <w:rStyle w:val="fontstyle21"/>
          <w:rFonts w:ascii="Arial" w:hAnsi="Arial" w:cs="Arial"/>
          <w:sz w:val="22"/>
          <w:szCs w:val="22"/>
        </w:rPr>
        <w:t>Orders made by the Council;</w:t>
      </w:r>
    </w:p>
    <w:p w14:paraId="6D1D8AC8" w14:textId="77777777" w:rsidR="004F7277" w:rsidRPr="00E50278" w:rsidRDefault="004F7277" w:rsidP="00E50278">
      <w:pPr>
        <w:ind w:left="2160" w:hanging="720"/>
        <w:rPr>
          <w:rStyle w:val="fontstyle21"/>
          <w:rFonts w:ascii="Arial" w:hAnsi="Arial" w:cs="Arial"/>
          <w:sz w:val="22"/>
          <w:szCs w:val="22"/>
        </w:rPr>
      </w:pPr>
    </w:p>
    <w:p w14:paraId="216212C5" w14:textId="77777777" w:rsidR="004F7277" w:rsidRPr="00E50278" w:rsidRDefault="004F7277" w:rsidP="00E50278">
      <w:pPr>
        <w:ind w:left="2160" w:hanging="720"/>
        <w:rPr>
          <w:rStyle w:val="fontstyle21"/>
          <w:rFonts w:ascii="Arial" w:hAnsi="Arial" w:cs="Arial"/>
          <w:sz w:val="22"/>
          <w:szCs w:val="22"/>
        </w:rPr>
      </w:pPr>
      <w:r w:rsidRPr="00E50278">
        <w:rPr>
          <w:rStyle w:val="fontstyle21"/>
          <w:rFonts w:ascii="Arial" w:hAnsi="Arial" w:cs="Arial"/>
          <w:sz w:val="22"/>
          <w:szCs w:val="22"/>
        </w:rPr>
        <w:t>(ii)</w:t>
      </w:r>
      <w:r w:rsidRPr="00E50278">
        <w:rPr>
          <w:rStyle w:val="fontstyle21"/>
          <w:rFonts w:ascii="Arial" w:hAnsi="Arial" w:cs="Arial"/>
          <w:sz w:val="22"/>
          <w:szCs w:val="22"/>
        </w:rPr>
        <w:tab/>
        <w:t>any unauthorised use of Council owned land by mobile food</w:t>
      </w:r>
      <w:r w:rsidRPr="00E50278">
        <w:rPr>
          <w:rFonts w:cs="Arial"/>
          <w:color w:val="000000"/>
          <w:szCs w:val="22"/>
        </w:rPr>
        <w:br/>
      </w:r>
      <w:r w:rsidRPr="00E50278">
        <w:rPr>
          <w:rStyle w:val="fontstyle21"/>
          <w:rFonts w:ascii="Arial" w:hAnsi="Arial" w:cs="Arial"/>
          <w:sz w:val="22"/>
          <w:szCs w:val="22"/>
        </w:rPr>
        <w:t>traders; and</w:t>
      </w:r>
    </w:p>
    <w:p w14:paraId="4A76C9A3" w14:textId="77777777" w:rsidR="000774E8" w:rsidRPr="009878F0" w:rsidRDefault="004F7277" w:rsidP="000774E8">
      <w:pPr>
        <w:rPr>
          <w:rFonts w:cs="Arial"/>
          <w:szCs w:val="22"/>
        </w:rPr>
      </w:pPr>
      <w:r w:rsidRPr="00BA58F0">
        <w:rPr>
          <w:rFonts w:cs="Arial"/>
          <w:szCs w:val="22"/>
        </w:rPr>
        <w:tab/>
      </w:r>
      <w:r w:rsidRPr="00BA58F0">
        <w:rPr>
          <w:rFonts w:cs="Arial"/>
          <w:szCs w:val="22"/>
        </w:rPr>
        <w:tab/>
      </w:r>
    </w:p>
    <w:p w14:paraId="4A224349" w14:textId="77777777" w:rsidR="004F7277" w:rsidRPr="00E50278" w:rsidRDefault="004F7277" w:rsidP="000774E8">
      <w:pPr>
        <w:rPr>
          <w:rStyle w:val="fontstyle21"/>
          <w:rFonts w:ascii="Arial" w:hAnsi="Arial" w:cs="Arial"/>
          <w:sz w:val="22"/>
          <w:szCs w:val="22"/>
        </w:rPr>
      </w:pPr>
      <w:r w:rsidRPr="009878F0">
        <w:rPr>
          <w:rFonts w:cs="Arial"/>
          <w:szCs w:val="22"/>
        </w:rPr>
        <w:tab/>
      </w:r>
      <w:r w:rsidRPr="009878F0">
        <w:rPr>
          <w:rFonts w:cs="Arial"/>
          <w:szCs w:val="22"/>
        </w:rPr>
        <w:tab/>
        <w:t>(iii)</w:t>
      </w:r>
      <w:r w:rsidRPr="009878F0">
        <w:rPr>
          <w:rFonts w:cs="Arial"/>
          <w:szCs w:val="22"/>
        </w:rPr>
        <w:tab/>
      </w:r>
      <w:r w:rsidR="005C18AA" w:rsidRPr="00E50278">
        <w:rPr>
          <w:rStyle w:val="fontstyle21"/>
          <w:rFonts w:ascii="Arial" w:hAnsi="Arial" w:cs="Arial"/>
          <w:sz w:val="22"/>
          <w:szCs w:val="22"/>
        </w:rPr>
        <w:t>the recovery of outstanding fixed penalty charges for parking.</w:t>
      </w:r>
    </w:p>
    <w:p w14:paraId="1F7C35E4" w14:textId="77777777" w:rsidR="005C18AA" w:rsidRPr="00E50278" w:rsidRDefault="005C18AA" w:rsidP="000774E8">
      <w:pPr>
        <w:rPr>
          <w:rStyle w:val="fontstyle21"/>
          <w:rFonts w:ascii="Arial" w:hAnsi="Arial" w:cs="Arial"/>
          <w:sz w:val="22"/>
          <w:szCs w:val="22"/>
        </w:rPr>
      </w:pPr>
    </w:p>
    <w:p w14:paraId="7B2C34A8" w14:textId="77777777" w:rsidR="005C18AA" w:rsidRPr="00E50278" w:rsidRDefault="005C18AA" w:rsidP="00E50278">
      <w:pPr>
        <w:ind w:left="1440" w:hanging="720"/>
        <w:rPr>
          <w:rStyle w:val="fontstyle21"/>
          <w:rFonts w:ascii="Arial" w:hAnsi="Arial" w:cs="Arial"/>
          <w:sz w:val="22"/>
          <w:szCs w:val="22"/>
        </w:rPr>
      </w:pPr>
      <w:r w:rsidRPr="00E50278">
        <w:rPr>
          <w:rStyle w:val="fontstyle21"/>
          <w:rFonts w:ascii="Arial" w:hAnsi="Arial" w:cs="Arial"/>
          <w:sz w:val="22"/>
          <w:szCs w:val="22"/>
        </w:rPr>
        <w:t>(h)</w:t>
      </w:r>
      <w:r w:rsidRPr="00E50278">
        <w:rPr>
          <w:rStyle w:val="fontstyle21"/>
          <w:rFonts w:ascii="Arial" w:hAnsi="Arial" w:cs="Arial"/>
          <w:sz w:val="22"/>
          <w:szCs w:val="22"/>
        </w:rPr>
        <w:tab/>
        <w:t>Authority to consider Surveillance Requests, under the Regulation of Investigatory Powers Act, 2000. In his absence, this power may be</w:t>
      </w:r>
      <w:r w:rsidRPr="00E50278">
        <w:rPr>
          <w:rFonts w:cs="Arial"/>
          <w:color w:val="000000"/>
          <w:szCs w:val="22"/>
        </w:rPr>
        <w:t xml:space="preserve"> </w:t>
      </w:r>
      <w:r w:rsidRPr="00E50278">
        <w:rPr>
          <w:rStyle w:val="fontstyle21"/>
          <w:rFonts w:ascii="Arial" w:hAnsi="Arial" w:cs="Arial"/>
          <w:sz w:val="22"/>
          <w:szCs w:val="22"/>
        </w:rPr>
        <w:t xml:space="preserve">exercised by any other member of the Council’s Management Team, </w:t>
      </w:r>
      <w:r w:rsidR="000774E8" w:rsidRPr="00E50278">
        <w:rPr>
          <w:rStyle w:val="fontstyle21"/>
          <w:rFonts w:ascii="Arial" w:hAnsi="Arial" w:cs="Arial"/>
          <w:sz w:val="22"/>
          <w:szCs w:val="22"/>
        </w:rPr>
        <w:t>and in the absence of all members of Management Team by any other</w:t>
      </w:r>
      <w:r w:rsidRPr="00E50278">
        <w:rPr>
          <w:rFonts w:cs="Arial"/>
          <w:color w:val="000000"/>
          <w:szCs w:val="22"/>
        </w:rPr>
        <w:t xml:space="preserve"> </w:t>
      </w:r>
      <w:r w:rsidR="000774E8" w:rsidRPr="00E50278">
        <w:rPr>
          <w:rStyle w:val="fontstyle21"/>
          <w:rFonts w:ascii="Arial" w:hAnsi="Arial" w:cs="Arial"/>
          <w:sz w:val="22"/>
          <w:szCs w:val="22"/>
        </w:rPr>
        <w:t>member of the Council’s Extended Management Team.</w:t>
      </w:r>
    </w:p>
    <w:p w14:paraId="69ED0026" w14:textId="77777777" w:rsidR="005C18AA" w:rsidRPr="00E50278" w:rsidRDefault="005C18AA" w:rsidP="00E50278">
      <w:pPr>
        <w:ind w:left="1440" w:hanging="720"/>
        <w:rPr>
          <w:rFonts w:cs="Arial"/>
          <w:color w:val="000000"/>
          <w:szCs w:val="22"/>
        </w:rPr>
      </w:pPr>
    </w:p>
    <w:p w14:paraId="442B9A08" w14:textId="77777777" w:rsidR="000774E8" w:rsidRPr="00E50278" w:rsidRDefault="000774E8" w:rsidP="00E50278">
      <w:pPr>
        <w:ind w:left="1440" w:hanging="720"/>
        <w:rPr>
          <w:rStyle w:val="fontstyle21"/>
          <w:rFonts w:ascii="Arial" w:hAnsi="Arial" w:cs="Arial"/>
          <w:sz w:val="22"/>
          <w:szCs w:val="22"/>
        </w:rPr>
      </w:pPr>
      <w:r w:rsidRPr="00E50278">
        <w:rPr>
          <w:rStyle w:val="fontstyle21"/>
          <w:rFonts w:ascii="Arial" w:hAnsi="Arial" w:cs="Arial"/>
          <w:sz w:val="22"/>
          <w:szCs w:val="22"/>
        </w:rPr>
        <w:t>(i)</w:t>
      </w:r>
      <w:r w:rsidR="005C18AA" w:rsidRPr="00E50278">
        <w:rPr>
          <w:rStyle w:val="fontstyle21"/>
          <w:rFonts w:ascii="Arial" w:hAnsi="Arial" w:cs="Arial"/>
          <w:sz w:val="22"/>
          <w:szCs w:val="22"/>
        </w:rPr>
        <w:tab/>
      </w:r>
      <w:r w:rsidRPr="00E50278">
        <w:rPr>
          <w:rStyle w:val="fontstyle21"/>
          <w:rFonts w:ascii="Arial" w:hAnsi="Arial" w:cs="Arial"/>
          <w:sz w:val="22"/>
          <w:szCs w:val="22"/>
        </w:rPr>
        <w:t>Authority to commence proceedings for offences under Sections 111a</w:t>
      </w:r>
      <w:r w:rsidR="005C18AA" w:rsidRPr="00E50278">
        <w:rPr>
          <w:rFonts w:cs="Arial"/>
          <w:color w:val="000000"/>
          <w:szCs w:val="22"/>
        </w:rPr>
        <w:t xml:space="preserve"> </w:t>
      </w:r>
      <w:r w:rsidRPr="00E50278">
        <w:rPr>
          <w:rStyle w:val="fontstyle21"/>
          <w:rFonts w:ascii="Arial" w:hAnsi="Arial" w:cs="Arial"/>
          <w:sz w:val="22"/>
          <w:szCs w:val="22"/>
        </w:rPr>
        <w:t>or 112 of the Social Security Administration Act 1992 following a</w:t>
      </w:r>
      <w:r w:rsidR="005C18AA" w:rsidRPr="00E50278">
        <w:rPr>
          <w:rFonts w:cs="Arial"/>
          <w:color w:val="000000"/>
          <w:szCs w:val="22"/>
        </w:rPr>
        <w:t xml:space="preserve"> </w:t>
      </w:r>
      <w:r w:rsidRPr="00E50278">
        <w:rPr>
          <w:rStyle w:val="fontstyle21"/>
          <w:rFonts w:ascii="Arial" w:hAnsi="Arial" w:cs="Arial"/>
          <w:sz w:val="22"/>
          <w:szCs w:val="22"/>
        </w:rPr>
        <w:t xml:space="preserve">recommendation to that effect by the </w:t>
      </w:r>
      <w:r w:rsidR="008B78D8">
        <w:rPr>
          <w:rStyle w:val="fontstyle21"/>
          <w:rFonts w:ascii="Arial" w:hAnsi="Arial" w:cs="Arial"/>
          <w:sz w:val="22"/>
          <w:szCs w:val="22"/>
        </w:rPr>
        <w:t>Corporate Director - Community</w:t>
      </w:r>
      <w:r w:rsidR="005C18AA" w:rsidRPr="00E50278">
        <w:rPr>
          <w:rStyle w:val="fontstyle21"/>
          <w:rFonts w:ascii="Arial" w:hAnsi="Arial" w:cs="Arial"/>
          <w:sz w:val="22"/>
          <w:szCs w:val="22"/>
        </w:rPr>
        <w:t xml:space="preserve"> and </w:t>
      </w:r>
      <w:proofErr w:type="gramStart"/>
      <w:r w:rsidRPr="00E50278">
        <w:rPr>
          <w:rStyle w:val="fontstyle21"/>
          <w:rFonts w:ascii="Arial" w:hAnsi="Arial" w:cs="Arial"/>
          <w:sz w:val="22"/>
          <w:szCs w:val="22"/>
        </w:rPr>
        <w:t>provided that</w:t>
      </w:r>
      <w:proofErr w:type="gramEnd"/>
      <w:r w:rsidRPr="00E50278">
        <w:rPr>
          <w:rStyle w:val="fontstyle21"/>
          <w:rFonts w:ascii="Arial" w:hAnsi="Arial" w:cs="Arial"/>
          <w:sz w:val="22"/>
          <w:szCs w:val="22"/>
        </w:rPr>
        <w:t xml:space="preserve"> he is satisfied that the</w:t>
      </w:r>
      <w:r w:rsidR="005C18AA" w:rsidRPr="00E50278">
        <w:rPr>
          <w:rFonts w:cs="Arial"/>
          <w:color w:val="000000"/>
          <w:szCs w:val="22"/>
        </w:rPr>
        <w:t xml:space="preserve"> </w:t>
      </w:r>
      <w:r w:rsidRPr="00E50278">
        <w:rPr>
          <w:rStyle w:val="fontstyle21"/>
          <w:rFonts w:ascii="Arial" w:hAnsi="Arial" w:cs="Arial"/>
          <w:sz w:val="22"/>
          <w:szCs w:val="22"/>
        </w:rPr>
        <w:t>evidence available supports the course of action.</w:t>
      </w:r>
    </w:p>
    <w:p w14:paraId="57C0F1C8" w14:textId="77777777" w:rsidR="005C18AA" w:rsidRPr="00E50278" w:rsidRDefault="005C18AA" w:rsidP="00E50278">
      <w:pPr>
        <w:ind w:left="1440" w:hanging="720"/>
        <w:rPr>
          <w:rStyle w:val="fontstyle21"/>
          <w:rFonts w:ascii="Arial" w:hAnsi="Arial" w:cs="Arial"/>
          <w:sz w:val="22"/>
          <w:szCs w:val="22"/>
        </w:rPr>
      </w:pPr>
    </w:p>
    <w:p w14:paraId="20086D6F" w14:textId="77777777" w:rsidR="005C18AA" w:rsidRPr="00E50278" w:rsidRDefault="005C18AA" w:rsidP="00E50278">
      <w:pPr>
        <w:ind w:left="1440" w:hanging="720"/>
        <w:rPr>
          <w:rStyle w:val="fontstyle21"/>
          <w:rFonts w:ascii="Arial" w:hAnsi="Arial" w:cs="Arial"/>
          <w:sz w:val="22"/>
          <w:szCs w:val="22"/>
        </w:rPr>
      </w:pPr>
      <w:r w:rsidRPr="00E50278">
        <w:rPr>
          <w:rStyle w:val="fontstyle21"/>
          <w:rFonts w:ascii="Arial" w:hAnsi="Arial" w:cs="Arial"/>
          <w:sz w:val="22"/>
          <w:szCs w:val="22"/>
        </w:rPr>
        <w:t>(j)</w:t>
      </w:r>
      <w:r w:rsidRPr="00E50278">
        <w:rPr>
          <w:rStyle w:val="fontstyle21"/>
          <w:rFonts w:ascii="Arial" w:hAnsi="Arial" w:cs="Arial"/>
          <w:sz w:val="22"/>
          <w:szCs w:val="22"/>
        </w:rPr>
        <w:tab/>
        <w:t>Authority, in consultation with the Chairman and the Director</w:t>
      </w:r>
      <w:r w:rsidR="008B78D8">
        <w:rPr>
          <w:rStyle w:val="fontstyle21"/>
          <w:rFonts w:ascii="Arial" w:hAnsi="Arial" w:cs="Arial"/>
          <w:sz w:val="22"/>
          <w:szCs w:val="22"/>
        </w:rPr>
        <w:t xml:space="preserve"> -</w:t>
      </w:r>
      <w:r w:rsidRPr="00E50278">
        <w:rPr>
          <w:rFonts w:cs="Arial"/>
          <w:color w:val="000000"/>
          <w:szCs w:val="22"/>
        </w:rPr>
        <w:t xml:space="preserve"> </w:t>
      </w:r>
      <w:r w:rsidRPr="00E50278">
        <w:rPr>
          <w:rStyle w:val="fontstyle21"/>
          <w:rFonts w:ascii="Arial" w:hAnsi="Arial" w:cs="Arial"/>
          <w:sz w:val="22"/>
          <w:szCs w:val="22"/>
        </w:rPr>
        <w:t>Housing, to seek an ex-parte Court injunction, where urgent action is</w:t>
      </w:r>
      <w:r w:rsidRPr="00E50278">
        <w:rPr>
          <w:rFonts w:cs="Arial"/>
          <w:color w:val="000000"/>
          <w:szCs w:val="22"/>
        </w:rPr>
        <w:t xml:space="preserve"> </w:t>
      </w:r>
      <w:r w:rsidRPr="00E50278">
        <w:rPr>
          <w:rStyle w:val="fontstyle21"/>
          <w:rFonts w:ascii="Arial" w:hAnsi="Arial" w:cs="Arial"/>
          <w:sz w:val="22"/>
          <w:szCs w:val="22"/>
        </w:rPr>
        <w:t>required to control nuisance.</w:t>
      </w:r>
    </w:p>
    <w:p w14:paraId="7E5B04C0" w14:textId="77777777" w:rsidR="005C18AA" w:rsidRPr="00E50278" w:rsidRDefault="005C18AA" w:rsidP="00E50278">
      <w:pPr>
        <w:ind w:left="1440" w:hanging="720"/>
        <w:rPr>
          <w:rStyle w:val="fontstyle21"/>
          <w:rFonts w:ascii="Arial" w:hAnsi="Arial" w:cs="Arial"/>
          <w:sz w:val="22"/>
          <w:szCs w:val="22"/>
        </w:rPr>
      </w:pPr>
    </w:p>
    <w:p w14:paraId="04D23A42" w14:textId="77777777" w:rsidR="000774E8" w:rsidRPr="00E50278" w:rsidRDefault="005C18AA" w:rsidP="00E50278">
      <w:pPr>
        <w:ind w:left="1440" w:hanging="720"/>
        <w:rPr>
          <w:rStyle w:val="fontstyle21"/>
          <w:rFonts w:ascii="Arial" w:hAnsi="Arial" w:cs="Arial"/>
          <w:sz w:val="22"/>
          <w:szCs w:val="22"/>
        </w:rPr>
      </w:pPr>
      <w:r w:rsidRPr="00E50278">
        <w:rPr>
          <w:rStyle w:val="fontstyle21"/>
          <w:rFonts w:ascii="Arial" w:hAnsi="Arial" w:cs="Arial"/>
          <w:sz w:val="22"/>
          <w:szCs w:val="22"/>
        </w:rPr>
        <w:t>(k)</w:t>
      </w:r>
      <w:r w:rsidRPr="00E50278">
        <w:rPr>
          <w:rStyle w:val="fontstyle21"/>
          <w:rFonts w:ascii="Arial" w:hAnsi="Arial" w:cs="Arial"/>
          <w:sz w:val="22"/>
          <w:szCs w:val="22"/>
        </w:rPr>
        <w:tab/>
        <w:t xml:space="preserve">Authority to serve Notice of Seeking Possession or Notice to Quit, as </w:t>
      </w:r>
      <w:r w:rsidR="000774E8" w:rsidRPr="00E50278">
        <w:rPr>
          <w:rStyle w:val="fontstyle21"/>
          <w:rFonts w:ascii="Arial" w:hAnsi="Arial" w:cs="Arial"/>
          <w:sz w:val="22"/>
          <w:szCs w:val="22"/>
        </w:rPr>
        <w:t>appropriate, on any remaining under-occupying occupants of a Council</w:t>
      </w:r>
      <w:r w:rsidRPr="00E50278">
        <w:rPr>
          <w:rFonts w:cs="Arial"/>
          <w:color w:val="000000"/>
          <w:szCs w:val="22"/>
        </w:rPr>
        <w:t xml:space="preserve"> </w:t>
      </w:r>
      <w:r w:rsidR="000774E8" w:rsidRPr="00E50278">
        <w:rPr>
          <w:rStyle w:val="fontstyle21"/>
          <w:rFonts w:ascii="Arial" w:hAnsi="Arial" w:cs="Arial"/>
          <w:sz w:val="22"/>
          <w:szCs w:val="22"/>
        </w:rPr>
        <w:t>property on the death of the secure tenant.</w:t>
      </w:r>
    </w:p>
    <w:p w14:paraId="101196E0" w14:textId="77777777" w:rsidR="005C18AA" w:rsidRPr="00E50278" w:rsidRDefault="005C18AA" w:rsidP="00E50278">
      <w:pPr>
        <w:ind w:left="1440" w:hanging="720"/>
        <w:rPr>
          <w:rStyle w:val="fontstyle21"/>
          <w:rFonts w:ascii="Arial" w:hAnsi="Arial" w:cs="Arial"/>
          <w:sz w:val="22"/>
          <w:szCs w:val="22"/>
        </w:rPr>
      </w:pPr>
    </w:p>
    <w:p w14:paraId="0DD5B8E3" w14:textId="77777777" w:rsidR="005C18AA" w:rsidRPr="00E50278" w:rsidRDefault="005C18AA" w:rsidP="00E50278">
      <w:pPr>
        <w:ind w:left="1440" w:hanging="720"/>
        <w:rPr>
          <w:rStyle w:val="fontstyle21"/>
          <w:rFonts w:ascii="Arial" w:hAnsi="Arial" w:cs="Arial"/>
          <w:sz w:val="22"/>
          <w:szCs w:val="22"/>
        </w:rPr>
      </w:pPr>
      <w:r w:rsidRPr="00E50278">
        <w:rPr>
          <w:rStyle w:val="fontstyle21"/>
          <w:rFonts w:ascii="Arial" w:hAnsi="Arial" w:cs="Arial"/>
          <w:sz w:val="22"/>
          <w:szCs w:val="22"/>
        </w:rPr>
        <w:t>(l)</w:t>
      </w:r>
      <w:r w:rsidRPr="00E50278">
        <w:rPr>
          <w:rStyle w:val="fontstyle21"/>
          <w:rFonts w:ascii="Arial" w:hAnsi="Arial" w:cs="Arial"/>
          <w:sz w:val="22"/>
          <w:szCs w:val="22"/>
        </w:rPr>
        <w:tab/>
        <w:t xml:space="preserve">The sale of Council houses and the granting of </w:t>
      </w:r>
      <w:proofErr w:type="gramStart"/>
      <w:r w:rsidRPr="00E50278">
        <w:rPr>
          <w:rStyle w:val="fontstyle21"/>
          <w:rFonts w:ascii="Arial" w:hAnsi="Arial" w:cs="Arial"/>
          <w:sz w:val="22"/>
          <w:szCs w:val="22"/>
        </w:rPr>
        <w:t>125 year</w:t>
      </w:r>
      <w:proofErr w:type="gramEnd"/>
      <w:r w:rsidRPr="00E50278">
        <w:rPr>
          <w:rStyle w:val="fontstyle21"/>
          <w:rFonts w:ascii="Arial" w:hAnsi="Arial" w:cs="Arial"/>
          <w:sz w:val="22"/>
          <w:szCs w:val="22"/>
        </w:rPr>
        <w:t xml:space="preserve"> leases of</w:t>
      </w:r>
      <w:r w:rsidRPr="00E50278">
        <w:rPr>
          <w:rFonts w:cs="Arial"/>
          <w:color w:val="000000"/>
          <w:szCs w:val="22"/>
        </w:rPr>
        <w:t xml:space="preserve"> </w:t>
      </w:r>
      <w:r w:rsidRPr="00E50278">
        <w:rPr>
          <w:rStyle w:val="fontstyle21"/>
          <w:rFonts w:ascii="Arial" w:hAnsi="Arial" w:cs="Arial"/>
          <w:sz w:val="22"/>
          <w:szCs w:val="22"/>
        </w:rPr>
        <w:t>Council flats under the Government’s Right to Buy legislation.</w:t>
      </w:r>
    </w:p>
    <w:p w14:paraId="5B22A811" w14:textId="77777777" w:rsidR="005C18AA" w:rsidRPr="00E50278" w:rsidRDefault="005C18AA" w:rsidP="00E50278">
      <w:pPr>
        <w:ind w:left="1440" w:hanging="720"/>
        <w:rPr>
          <w:rStyle w:val="fontstyle21"/>
          <w:rFonts w:ascii="Arial" w:hAnsi="Arial" w:cs="Arial"/>
          <w:sz w:val="22"/>
          <w:szCs w:val="22"/>
        </w:rPr>
      </w:pPr>
    </w:p>
    <w:p w14:paraId="5B967894" w14:textId="77777777" w:rsidR="005C18AA" w:rsidRPr="00E50278" w:rsidRDefault="005C18AA" w:rsidP="00E50278">
      <w:pPr>
        <w:ind w:left="1440" w:hanging="720"/>
        <w:rPr>
          <w:rStyle w:val="fontstyle21"/>
          <w:rFonts w:ascii="Arial" w:hAnsi="Arial" w:cs="Arial"/>
          <w:sz w:val="22"/>
          <w:szCs w:val="22"/>
        </w:rPr>
      </w:pPr>
      <w:r w:rsidRPr="00E50278">
        <w:rPr>
          <w:rStyle w:val="fontstyle21"/>
          <w:rFonts w:ascii="Arial" w:hAnsi="Arial" w:cs="Arial"/>
          <w:sz w:val="22"/>
          <w:szCs w:val="22"/>
        </w:rPr>
        <w:t>(m)</w:t>
      </w:r>
      <w:r w:rsidRPr="00E50278">
        <w:rPr>
          <w:rStyle w:val="fontstyle21"/>
          <w:rFonts w:ascii="Arial" w:hAnsi="Arial" w:cs="Arial"/>
          <w:sz w:val="22"/>
          <w:szCs w:val="22"/>
        </w:rPr>
        <w:tab/>
        <w:t>Exercise the Council’s functions under the Protection from Eviction Act</w:t>
      </w:r>
      <w:r w:rsidRPr="00E50278">
        <w:rPr>
          <w:rFonts w:cs="Arial"/>
          <w:color w:val="000000"/>
          <w:szCs w:val="22"/>
        </w:rPr>
        <w:t xml:space="preserve"> </w:t>
      </w:r>
      <w:r w:rsidRPr="00E50278">
        <w:rPr>
          <w:rStyle w:val="fontstyle21"/>
          <w:rFonts w:ascii="Arial" w:hAnsi="Arial" w:cs="Arial"/>
          <w:sz w:val="22"/>
          <w:szCs w:val="22"/>
        </w:rPr>
        <w:t>1977, and any amendments thereof in relation to unlawful eviction or</w:t>
      </w:r>
      <w:r w:rsidRPr="00E50278">
        <w:rPr>
          <w:rFonts w:cs="Arial"/>
          <w:color w:val="000000"/>
          <w:szCs w:val="22"/>
        </w:rPr>
        <w:t xml:space="preserve"> </w:t>
      </w:r>
      <w:r w:rsidRPr="00E50278">
        <w:rPr>
          <w:rStyle w:val="fontstyle21"/>
          <w:rFonts w:ascii="Arial" w:hAnsi="Arial" w:cs="Arial"/>
          <w:sz w:val="22"/>
          <w:szCs w:val="22"/>
        </w:rPr>
        <w:t>harassment, including the institution of proceedings.</w:t>
      </w:r>
    </w:p>
    <w:p w14:paraId="369CAEE4" w14:textId="77777777" w:rsidR="005C18AA" w:rsidRPr="00E50278" w:rsidRDefault="005C18AA" w:rsidP="00E50278">
      <w:pPr>
        <w:ind w:left="1440" w:hanging="720"/>
        <w:rPr>
          <w:rStyle w:val="fontstyle21"/>
          <w:rFonts w:ascii="Arial" w:hAnsi="Arial" w:cs="Arial"/>
          <w:sz w:val="22"/>
          <w:szCs w:val="22"/>
        </w:rPr>
      </w:pPr>
    </w:p>
    <w:p w14:paraId="33EE3499" w14:textId="77777777" w:rsidR="005C18AA" w:rsidRPr="00E50278" w:rsidRDefault="005C18AA" w:rsidP="00E50278">
      <w:pPr>
        <w:ind w:left="1440" w:hanging="720"/>
        <w:rPr>
          <w:rStyle w:val="fontstyle21"/>
          <w:rFonts w:ascii="Arial" w:hAnsi="Arial" w:cs="Arial"/>
          <w:sz w:val="22"/>
          <w:szCs w:val="22"/>
        </w:rPr>
      </w:pPr>
      <w:r w:rsidRPr="00E50278">
        <w:rPr>
          <w:rStyle w:val="fontstyle21"/>
          <w:rFonts w:ascii="Arial" w:hAnsi="Arial" w:cs="Arial"/>
          <w:sz w:val="22"/>
          <w:szCs w:val="22"/>
        </w:rPr>
        <w:t>(n)</w:t>
      </w:r>
      <w:r w:rsidRPr="00E50278">
        <w:rPr>
          <w:rStyle w:val="fontstyle21"/>
          <w:rFonts w:ascii="Arial" w:hAnsi="Arial" w:cs="Arial"/>
          <w:sz w:val="22"/>
          <w:szCs w:val="22"/>
        </w:rPr>
        <w:tab/>
        <w:t xml:space="preserve">Applications to a Magistrates Court for a Removal Order or an </w:t>
      </w:r>
      <w:r w:rsidR="000774E8" w:rsidRPr="00E50278">
        <w:rPr>
          <w:rStyle w:val="fontstyle21"/>
          <w:rFonts w:ascii="Arial" w:hAnsi="Arial" w:cs="Arial"/>
          <w:sz w:val="22"/>
          <w:szCs w:val="22"/>
        </w:rPr>
        <w:t>Emergency Removal Order, under the National Assistance Acts, in</w:t>
      </w:r>
      <w:r w:rsidRPr="00E50278">
        <w:rPr>
          <w:rFonts w:cs="Arial"/>
          <w:color w:val="000000"/>
          <w:szCs w:val="22"/>
        </w:rPr>
        <w:t xml:space="preserve"> </w:t>
      </w:r>
      <w:r w:rsidR="000774E8" w:rsidRPr="00E50278">
        <w:rPr>
          <w:rStyle w:val="fontstyle21"/>
          <w:rFonts w:ascii="Arial" w:hAnsi="Arial" w:cs="Arial"/>
          <w:sz w:val="22"/>
          <w:szCs w:val="22"/>
        </w:rPr>
        <w:t>respect of persons in need of proper care and attention, where the</w:t>
      </w:r>
      <w:r w:rsidRPr="00E50278">
        <w:rPr>
          <w:rFonts w:cs="Arial"/>
          <w:color w:val="000000"/>
          <w:szCs w:val="22"/>
        </w:rPr>
        <w:t xml:space="preserve"> </w:t>
      </w:r>
      <w:r w:rsidR="000774E8" w:rsidRPr="00E50278">
        <w:rPr>
          <w:rStyle w:val="fontstyle21"/>
          <w:rFonts w:ascii="Arial" w:hAnsi="Arial" w:cs="Arial"/>
          <w:sz w:val="22"/>
          <w:szCs w:val="22"/>
        </w:rPr>
        <w:t>necessary certificate is given by the District Medical Officer or the</w:t>
      </w:r>
      <w:r w:rsidRPr="00E50278">
        <w:rPr>
          <w:rFonts w:cs="Arial"/>
          <w:color w:val="000000"/>
          <w:szCs w:val="22"/>
        </w:rPr>
        <w:t xml:space="preserve"> </w:t>
      </w:r>
      <w:r w:rsidR="000774E8" w:rsidRPr="00E50278">
        <w:rPr>
          <w:rStyle w:val="fontstyle21"/>
          <w:rFonts w:ascii="Arial" w:hAnsi="Arial" w:cs="Arial"/>
          <w:sz w:val="22"/>
          <w:szCs w:val="22"/>
        </w:rPr>
        <w:t>District Medical Officer and a Registered Medical Practitioner</w:t>
      </w:r>
      <w:r w:rsidRPr="00E50278">
        <w:rPr>
          <w:rStyle w:val="fontstyle21"/>
          <w:rFonts w:ascii="Arial" w:hAnsi="Arial" w:cs="Arial"/>
          <w:sz w:val="22"/>
          <w:szCs w:val="22"/>
        </w:rPr>
        <w:t>.</w:t>
      </w:r>
    </w:p>
    <w:p w14:paraId="5464AE44" w14:textId="77777777" w:rsidR="005C18AA" w:rsidRPr="00E50278" w:rsidRDefault="005C18AA" w:rsidP="00E50278">
      <w:pPr>
        <w:ind w:left="1440" w:hanging="720"/>
        <w:rPr>
          <w:rFonts w:cs="Arial"/>
          <w:color w:val="000000"/>
          <w:szCs w:val="22"/>
        </w:rPr>
      </w:pPr>
    </w:p>
    <w:p w14:paraId="357E5AFE" w14:textId="77777777" w:rsidR="005C18AA" w:rsidRDefault="000774E8" w:rsidP="00E50278">
      <w:pPr>
        <w:ind w:left="1440" w:hanging="720"/>
        <w:rPr>
          <w:rStyle w:val="fontstyle21"/>
          <w:rFonts w:ascii="Arial" w:hAnsi="Arial" w:cs="Arial"/>
          <w:sz w:val="22"/>
          <w:szCs w:val="22"/>
        </w:rPr>
      </w:pPr>
      <w:r w:rsidRPr="00E50278">
        <w:rPr>
          <w:rStyle w:val="fontstyle21"/>
          <w:rFonts w:ascii="Arial" w:hAnsi="Arial" w:cs="Arial"/>
          <w:sz w:val="22"/>
          <w:szCs w:val="22"/>
        </w:rPr>
        <w:t xml:space="preserve">(o) </w:t>
      </w:r>
      <w:r w:rsidR="005C18AA" w:rsidRPr="00E50278">
        <w:rPr>
          <w:rStyle w:val="fontstyle21"/>
          <w:rFonts w:ascii="Arial" w:hAnsi="Arial" w:cs="Arial"/>
          <w:sz w:val="22"/>
          <w:szCs w:val="22"/>
        </w:rPr>
        <w:tab/>
      </w:r>
      <w:r w:rsidRPr="00E50278">
        <w:rPr>
          <w:rStyle w:val="fontstyle21"/>
          <w:rFonts w:ascii="Arial" w:hAnsi="Arial" w:cs="Arial"/>
          <w:sz w:val="22"/>
          <w:szCs w:val="22"/>
        </w:rPr>
        <w:t>Arrangements, through appropriate officers, for the temporary</w:t>
      </w:r>
      <w:r w:rsidRPr="00E50278">
        <w:rPr>
          <w:rFonts w:cs="Arial"/>
          <w:color w:val="000000"/>
          <w:szCs w:val="22"/>
        </w:rPr>
        <w:br/>
      </w:r>
      <w:r w:rsidRPr="00E50278">
        <w:rPr>
          <w:rStyle w:val="fontstyle21"/>
          <w:rFonts w:ascii="Arial" w:hAnsi="Arial" w:cs="Arial"/>
          <w:sz w:val="22"/>
          <w:szCs w:val="22"/>
        </w:rPr>
        <w:t>protection of properties normally occupied by the persons the subject</w:t>
      </w:r>
      <w:r w:rsidRPr="00E50278">
        <w:rPr>
          <w:rFonts w:cs="Arial"/>
          <w:color w:val="000000"/>
          <w:szCs w:val="22"/>
        </w:rPr>
        <w:br/>
      </w:r>
      <w:r w:rsidR="005C18AA" w:rsidRPr="00E50278">
        <w:rPr>
          <w:rStyle w:val="fontstyle21"/>
          <w:rFonts w:ascii="Arial" w:hAnsi="Arial" w:cs="Arial"/>
          <w:sz w:val="22"/>
          <w:szCs w:val="22"/>
        </w:rPr>
        <w:t>of an order referred to at (n</w:t>
      </w:r>
      <w:r w:rsidRPr="00E50278">
        <w:rPr>
          <w:rStyle w:val="fontstyle21"/>
          <w:rFonts w:ascii="Arial" w:hAnsi="Arial" w:cs="Arial"/>
          <w:sz w:val="22"/>
          <w:szCs w:val="22"/>
        </w:rPr>
        <w:t>) above.</w:t>
      </w:r>
    </w:p>
    <w:p w14:paraId="4B759884" w14:textId="77777777" w:rsidR="0093507E" w:rsidRDefault="0093507E" w:rsidP="00E50278">
      <w:pPr>
        <w:ind w:left="1440" w:hanging="720"/>
        <w:rPr>
          <w:rStyle w:val="fontstyle21"/>
          <w:rFonts w:ascii="Arial" w:hAnsi="Arial" w:cs="Arial"/>
          <w:sz w:val="22"/>
          <w:szCs w:val="22"/>
        </w:rPr>
      </w:pPr>
    </w:p>
    <w:p w14:paraId="7968DC69" w14:textId="77777777" w:rsidR="0093507E" w:rsidRPr="00E50278" w:rsidRDefault="0093507E" w:rsidP="00E50278">
      <w:pPr>
        <w:ind w:left="1440" w:hanging="720"/>
        <w:rPr>
          <w:rFonts w:cs="Arial"/>
          <w:color w:val="000000"/>
          <w:szCs w:val="22"/>
        </w:rPr>
      </w:pPr>
      <w:r>
        <w:rPr>
          <w:rStyle w:val="fontstyle21"/>
          <w:rFonts w:ascii="Arial" w:hAnsi="Arial" w:cs="Arial"/>
          <w:sz w:val="22"/>
          <w:szCs w:val="22"/>
        </w:rPr>
        <w:t>(p)</w:t>
      </w:r>
      <w:r>
        <w:rPr>
          <w:rStyle w:val="fontstyle21"/>
          <w:rFonts w:ascii="Arial" w:hAnsi="Arial" w:cs="Arial"/>
          <w:sz w:val="22"/>
          <w:szCs w:val="22"/>
        </w:rPr>
        <w:tab/>
        <w:t xml:space="preserve">All powers contained within the </w:t>
      </w:r>
      <w:r w:rsidRPr="00E50278">
        <w:rPr>
          <w:rStyle w:val="fontstyle01"/>
          <w:sz w:val="22"/>
          <w:szCs w:val="22"/>
        </w:rPr>
        <w:t>Anti-Social Behaviour, Crime &amp;</w:t>
      </w:r>
      <w:r w:rsidRPr="0093507E">
        <w:rPr>
          <w:rFonts w:cs="Arial"/>
          <w:color w:val="000000"/>
          <w:szCs w:val="22"/>
        </w:rPr>
        <w:br/>
      </w:r>
      <w:r w:rsidRPr="00E50278">
        <w:rPr>
          <w:rStyle w:val="fontstyle01"/>
          <w:sz w:val="22"/>
          <w:szCs w:val="22"/>
        </w:rPr>
        <w:t>Policing Act 2014</w:t>
      </w:r>
    </w:p>
    <w:p w14:paraId="46DCADE4" w14:textId="77777777" w:rsidR="005C18AA" w:rsidRPr="00E50278" w:rsidRDefault="005C18AA" w:rsidP="005C18AA">
      <w:pPr>
        <w:rPr>
          <w:rFonts w:cs="Arial"/>
          <w:color w:val="000000"/>
          <w:szCs w:val="22"/>
        </w:rPr>
      </w:pPr>
    </w:p>
    <w:p w14:paraId="1B07E683" w14:textId="77777777" w:rsidR="005C18AA" w:rsidRPr="00E50278" w:rsidRDefault="005C18AA" w:rsidP="005C18AA">
      <w:pPr>
        <w:rPr>
          <w:rFonts w:cs="Arial"/>
          <w:color w:val="000000"/>
          <w:szCs w:val="22"/>
        </w:rPr>
      </w:pPr>
    </w:p>
    <w:p w14:paraId="1922EB89" w14:textId="77777777" w:rsidR="00325165" w:rsidRPr="00E50278" w:rsidRDefault="00325165" w:rsidP="00325165">
      <w:pPr>
        <w:rPr>
          <w:rStyle w:val="fontstyle01"/>
          <w:sz w:val="22"/>
          <w:szCs w:val="22"/>
        </w:rPr>
      </w:pPr>
    </w:p>
    <w:p w14:paraId="6BB2A63B" w14:textId="77777777" w:rsidR="00325165" w:rsidRPr="00E50278" w:rsidRDefault="00325165" w:rsidP="00E50278">
      <w:pPr>
        <w:spacing w:before="240"/>
        <w:rPr>
          <w:rStyle w:val="fontstyle01"/>
          <w:b/>
          <w:sz w:val="22"/>
          <w:szCs w:val="22"/>
        </w:rPr>
      </w:pPr>
      <w:r w:rsidRPr="00E50278">
        <w:rPr>
          <w:rStyle w:val="fontstyle01"/>
          <w:b/>
          <w:sz w:val="22"/>
          <w:szCs w:val="22"/>
        </w:rPr>
        <w:t>(vi)</w:t>
      </w:r>
      <w:r w:rsidRPr="00E50278">
        <w:rPr>
          <w:rStyle w:val="fontstyle01"/>
          <w:b/>
          <w:sz w:val="22"/>
          <w:szCs w:val="22"/>
        </w:rPr>
        <w:tab/>
      </w:r>
      <w:r w:rsidR="00E846F4">
        <w:rPr>
          <w:rStyle w:val="fontstyle01"/>
          <w:b/>
          <w:sz w:val="22"/>
          <w:szCs w:val="22"/>
        </w:rPr>
        <w:t>Corporate Director - Community</w:t>
      </w:r>
    </w:p>
    <w:p w14:paraId="3FA01FDE" w14:textId="77777777" w:rsidR="00325165" w:rsidRPr="00E50278" w:rsidRDefault="00325165" w:rsidP="00E50278">
      <w:pPr>
        <w:spacing w:before="240"/>
        <w:ind w:left="1440" w:hanging="720"/>
        <w:rPr>
          <w:rStyle w:val="fontstyle21"/>
          <w:rFonts w:ascii="Arial" w:hAnsi="Arial" w:cs="Arial"/>
          <w:sz w:val="22"/>
          <w:szCs w:val="22"/>
        </w:rPr>
      </w:pPr>
      <w:r w:rsidRPr="00E50278">
        <w:rPr>
          <w:rStyle w:val="fontstyle01"/>
          <w:sz w:val="22"/>
          <w:szCs w:val="22"/>
        </w:rPr>
        <w:t>(a)</w:t>
      </w:r>
      <w:r w:rsidRPr="00E50278">
        <w:rPr>
          <w:rStyle w:val="fontstyle01"/>
          <w:sz w:val="22"/>
          <w:szCs w:val="22"/>
        </w:rPr>
        <w:tab/>
      </w:r>
      <w:r w:rsidRPr="00E50278">
        <w:rPr>
          <w:rStyle w:val="fontstyle21"/>
          <w:rFonts w:ascii="Arial" w:hAnsi="Arial" w:cs="Arial"/>
          <w:sz w:val="22"/>
          <w:szCs w:val="22"/>
        </w:rPr>
        <w:t>The making of proposals, objections, or agreements related to the</w:t>
      </w:r>
      <w:r w:rsidRPr="00E50278">
        <w:rPr>
          <w:rFonts w:cs="Arial"/>
          <w:color w:val="000000"/>
          <w:szCs w:val="22"/>
        </w:rPr>
        <w:t xml:space="preserve"> </w:t>
      </w:r>
      <w:r w:rsidRPr="00E50278">
        <w:rPr>
          <w:rStyle w:val="fontstyle21"/>
          <w:rFonts w:ascii="Arial" w:hAnsi="Arial" w:cs="Arial"/>
          <w:sz w:val="22"/>
          <w:szCs w:val="22"/>
        </w:rPr>
        <w:t>Valuation List and to attend local Valuation Tribunals</w:t>
      </w:r>
    </w:p>
    <w:p w14:paraId="7CF359FE" w14:textId="77777777" w:rsidR="00325165" w:rsidRPr="00E50278" w:rsidRDefault="00325165" w:rsidP="00E50278">
      <w:pPr>
        <w:spacing w:before="240"/>
        <w:ind w:left="1440" w:hanging="720"/>
        <w:rPr>
          <w:rStyle w:val="fontstyle21"/>
          <w:rFonts w:ascii="Arial" w:hAnsi="Arial" w:cs="Arial"/>
          <w:sz w:val="22"/>
          <w:szCs w:val="22"/>
        </w:rPr>
      </w:pPr>
      <w:r w:rsidRPr="00E50278">
        <w:rPr>
          <w:rStyle w:val="fontstyle01"/>
          <w:sz w:val="22"/>
          <w:szCs w:val="22"/>
        </w:rPr>
        <w:t>(b)</w:t>
      </w:r>
      <w:r w:rsidRPr="00E50278">
        <w:rPr>
          <w:rStyle w:val="fontstyle01"/>
          <w:sz w:val="22"/>
          <w:szCs w:val="22"/>
        </w:rPr>
        <w:tab/>
      </w:r>
      <w:r w:rsidRPr="00E50278">
        <w:rPr>
          <w:rStyle w:val="fontstyle21"/>
          <w:rFonts w:ascii="Arial" w:hAnsi="Arial" w:cs="Arial"/>
          <w:sz w:val="22"/>
          <w:szCs w:val="22"/>
        </w:rPr>
        <w:t>Authority to make refunds of overpaid rates, subject to issue of a</w:t>
      </w:r>
      <w:r w:rsidRPr="00E50278">
        <w:rPr>
          <w:rFonts w:cs="Arial"/>
          <w:color w:val="000000"/>
          <w:szCs w:val="22"/>
        </w:rPr>
        <w:t xml:space="preserve"> </w:t>
      </w:r>
      <w:r w:rsidRPr="00E50278">
        <w:rPr>
          <w:rStyle w:val="fontstyle21"/>
          <w:rFonts w:ascii="Arial" w:hAnsi="Arial" w:cs="Arial"/>
          <w:sz w:val="22"/>
          <w:szCs w:val="22"/>
        </w:rPr>
        <w:t>notification from the Valuation Officer.</w:t>
      </w:r>
    </w:p>
    <w:p w14:paraId="1ED05704" w14:textId="77777777" w:rsidR="00325165" w:rsidRPr="00E50278" w:rsidRDefault="00325165" w:rsidP="00E50278">
      <w:pPr>
        <w:spacing w:before="240"/>
        <w:ind w:left="1440" w:hanging="720"/>
        <w:rPr>
          <w:rStyle w:val="fontstyle21"/>
          <w:rFonts w:ascii="Arial" w:hAnsi="Arial" w:cs="Arial"/>
          <w:sz w:val="22"/>
          <w:szCs w:val="22"/>
        </w:rPr>
      </w:pPr>
      <w:r w:rsidRPr="00E50278">
        <w:rPr>
          <w:rStyle w:val="fontstyle01"/>
          <w:sz w:val="22"/>
          <w:szCs w:val="22"/>
        </w:rPr>
        <w:t>(c)</w:t>
      </w:r>
      <w:r w:rsidRPr="00E50278">
        <w:rPr>
          <w:rStyle w:val="fontstyle01"/>
          <w:sz w:val="22"/>
          <w:szCs w:val="22"/>
        </w:rPr>
        <w:tab/>
      </w:r>
      <w:r w:rsidRPr="00E50278">
        <w:rPr>
          <w:rStyle w:val="fontstyle21"/>
          <w:rFonts w:ascii="Arial" w:hAnsi="Arial" w:cs="Arial"/>
          <w:sz w:val="22"/>
          <w:szCs w:val="22"/>
        </w:rPr>
        <w:t>The recovery of non-domestic rates and Council Tax including the</w:t>
      </w:r>
      <w:r w:rsidRPr="00E50278">
        <w:rPr>
          <w:rFonts w:cs="Arial"/>
          <w:color w:val="000000"/>
          <w:szCs w:val="22"/>
        </w:rPr>
        <w:t xml:space="preserve"> </w:t>
      </w:r>
      <w:r w:rsidRPr="00E50278">
        <w:rPr>
          <w:rStyle w:val="fontstyle21"/>
          <w:rFonts w:ascii="Arial" w:hAnsi="Arial" w:cs="Arial"/>
          <w:sz w:val="22"/>
          <w:szCs w:val="22"/>
        </w:rPr>
        <w:t>issue of notices and the power to prosecute or defend in proceedings before the Magistrates Court</w:t>
      </w:r>
      <w:r w:rsidR="002E7041" w:rsidRPr="00E50278">
        <w:rPr>
          <w:rStyle w:val="fontstyle21"/>
          <w:rFonts w:ascii="Arial" w:hAnsi="Arial" w:cs="Arial"/>
          <w:sz w:val="22"/>
          <w:szCs w:val="22"/>
        </w:rPr>
        <w:t>. (These powers have also been delegated to the Head of the Revenues and Benefits Shared Service and the Senior Recovery Officer</w:t>
      </w:r>
    </w:p>
    <w:p w14:paraId="39A7041A" w14:textId="77777777" w:rsidR="002E7041" w:rsidRPr="00E50278" w:rsidRDefault="002E7041" w:rsidP="00E50278">
      <w:pPr>
        <w:spacing w:before="240"/>
        <w:ind w:left="1440" w:hanging="720"/>
        <w:rPr>
          <w:rStyle w:val="fontstyle21"/>
          <w:rFonts w:ascii="Arial" w:hAnsi="Arial" w:cs="Arial"/>
          <w:sz w:val="22"/>
          <w:szCs w:val="22"/>
        </w:rPr>
      </w:pPr>
      <w:r w:rsidRPr="00E50278">
        <w:rPr>
          <w:rStyle w:val="fontstyle01"/>
          <w:sz w:val="22"/>
          <w:szCs w:val="22"/>
        </w:rPr>
        <w:t>(d)</w:t>
      </w:r>
      <w:r w:rsidRPr="00E50278">
        <w:rPr>
          <w:rStyle w:val="fontstyle01"/>
          <w:sz w:val="22"/>
          <w:szCs w:val="22"/>
        </w:rPr>
        <w:tab/>
      </w:r>
      <w:r w:rsidRPr="00E50278">
        <w:rPr>
          <w:rStyle w:val="fontstyle21"/>
          <w:rFonts w:ascii="Arial" w:hAnsi="Arial" w:cs="Arial"/>
          <w:sz w:val="22"/>
          <w:szCs w:val="22"/>
        </w:rPr>
        <w:t xml:space="preserve">Issue travel concession passes or tokens within the policy approved by the Council </w:t>
      </w:r>
    </w:p>
    <w:p w14:paraId="57553681" w14:textId="77777777" w:rsidR="002E7041" w:rsidRPr="00E50278" w:rsidRDefault="002E7041" w:rsidP="00E50278">
      <w:pPr>
        <w:spacing w:before="240"/>
        <w:ind w:left="1440" w:hanging="720"/>
        <w:rPr>
          <w:rStyle w:val="fontstyle21"/>
          <w:rFonts w:ascii="Arial" w:hAnsi="Arial" w:cs="Arial"/>
          <w:sz w:val="22"/>
          <w:szCs w:val="22"/>
        </w:rPr>
      </w:pPr>
      <w:r w:rsidRPr="00E50278">
        <w:rPr>
          <w:rStyle w:val="fontstyle01"/>
          <w:sz w:val="22"/>
          <w:szCs w:val="22"/>
        </w:rPr>
        <w:t>(e)</w:t>
      </w:r>
      <w:r w:rsidRPr="00E50278">
        <w:rPr>
          <w:rStyle w:val="fontstyle01"/>
          <w:sz w:val="22"/>
          <w:szCs w:val="22"/>
        </w:rPr>
        <w:tab/>
      </w:r>
      <w:r w:rsidRPr="00E50278">
        <w:rPr>
          <w:rStyle w:val="fontstyle21"/>
          <w:rFonts w:ascii="Arial" w:hAnsi="Arial" w:cs="Arial"/>
          <w:sz w:val="22"/>
          <w:szCs w:val="22"/>
        </w:rPr>
        <w:t>Power to write off, as irrecoverable, individual rent or other arrears not exceeding £</w:t>
      </w:r>
      <w:r w:rsidR="0073698B">
        <w:rPr>
          <w:rStyle w:val="fontstyle21"/>
          <w:rFonts w:ascii="Arial" w:hAnsi="Arial" w:cs="Arial"/>
          <w:sz w:val="22"/>
          <w:szCs w:val="22"/>
        </w:rPr>
        <w:t>5750</w:t>
      </w:r>
    </w:p>
    <w:p w14:paraId="7B18E3A1" w14:textId="77777777" w:rsidR="002E7041" w:rsidRPr="00E50278" w:rsidRDefault="002E7041" w:rsidP="00E50278">
      <w:pPr>
        <w:spacing w:before="240"/>
        <w:ind w:left="1440" w:hanging="720"/>
        <w:rPr>
          <w:rStyle w:val="fontstyle21"/>
          <w:rFonts w:ascii="Arial" w:hAnsi="Arial" w:cs="Arial"/>
          <w:sz w:val="22"/>
          <w:szCs w:val="22"/>
        </w:rPr>
      </w:pPr>
      <w:r w:rsidRPr="00E50278">
        <w:rPr>
          <w:rStyle w:val="fontstyle01"/>
          <w:sz w:val="22"/>
          <w:szCs w:val="22"/>
        </w:rPr>
        <w:t>(f)</w:t>
      </w:r>
      <w:r w:rsidRPr="00E50278">
        <w:rPr>
          <w:rStyle w:val="fontstyle01"/>
          <w:sz w:val="22"/>
          <w:szCs w:val="22"/>
        </w:rPr>
        <w:tab/>
      </w:r>
      <w:r w:rsidRPr="00E50278">
        <w:rPr>
          <w:rStyle w:val="fontstyle21"/>
          <w:rFonts w:ascii="Arial" w:hAnsi="Arial" w:cs="Arial"/>
          <w:sz w:val="22"/>
          <w:szCs w:val="22"/>
        </w:rPr>
        <w:t>Power to administer the Housing Benefit and Council Tax Benefit Schemes. (This power may be exercised, in the absence of the</w:t>
      </w:r>
      <w:r w:rsidRPr="00E50278">
        <w:rPr>
          <w:rFonts w:cs="Arial"/>
          <w:color w:val="000000"/>
          <w:szCs w:val="22"/>
        </w:rPr>
        <w:t xml:space="preserve"> </w:t>
      </w:r>
      <w:r w:rsidR="00E846F4">
        <w:rPr>
          <w:rStyle w:val="fontstyle21"/>
          <w:rFonts w:ascii="Arial" w:hAnsi="Arial" w:cs="Arial"/>
          <w:sz w:val="22"/>
          <w:szCs w:val="22"/>
        </w:rPr>
        <w:t>Corporate Director – Community by either of the other Corporate Director</w:t>
      </w:r>
      <w:r w:rsidRPr="00E50278">
        <w:rPr>
          <w:rStyle w:val="fontstyle21"/>
          <w:rFonts w:ascii="Arial" w:hAnsi="Arial" w:cs="Arial"/>
          <w:sz w:val="22"/>
          <w:szCs w:val="22"/>
        </w:rPr>
        <w:t xml:space="preserve"> or the Customer Services and Benefits Manager).</w:t>
      </w:r>
    </w:p>
    <w:p w14:paraId="04E17F7E" w14:textId="77777777" w:rsidR="002E7041" w:rsidRPr="00E50278" w:rsidRDefault="002E7041" w:rsidP="00E50278">
      <w:pPr>
        <w:spacing w:before="240"/>
        <w:ind w:left="1440" w:hanging="720"/>
        <w:rPr>
          <w:rStyle w:val="fontstyle21"/>
          <w:rFonts w:ascii="Arial" w:hAnsi="Arial" w:cs="Arial"/>
          <w:sz w:val="22"/>
          <w:szCs w:val="22"/>
        </w:rPr>
      </w:pPr>
      <w:r w:rsidRPr="00E50278">
        <w:rPr>
          <w:rStyle w:val="fontstyle01"/>
          <w:sz w:val="22"/>
          <w:szCs w:val="22"/>
        </w:rPr>
        <w:t>(g)</w:t>
      </w:r>
      <w:r w:rsidRPr="00E50278">
        <w:rPr>
          <w:rStyle w:val="fontstyle01"/>
          <w:sz w:val="22"/>
          <w:szCs w:val="22"/>
        </w:rPr>
        <w:tab/>
      </w:r>
      <w:r w:rsidRPr="00E50278">
        <w:rPr>
          <w:rStyle w:val="fontstyle21"/>
          <w:rFonts w:ascii="Arial" w:hAnsi="Arial" w:cs="Arial"/>
          <w:sz w:val="22"/>
          <w:szCs w:val="22"/>
        </w:rPr>
        <w:t>Power to administer, on behalf of the Council, the Collection Fund</w:t>
      </w:r>
      <w:r w:rsidRPr="00E50278">
        <w:rPr>
          <w:rFonts w:cs="Arial"/>
          <w:color w:val="000000"/>
          <w:szCs w:val="22"/>
        </w:rPr>
        <w:t xml:space="preserve"> </w:t>
      </w:r>
      <w:r w:rsidRPr="00E50278">
        <w:rPr>
          <w:rStyle w:val="fontstyle21"/>
          <w:rFonts w:ascii="Arial" w:hAnsi="Arial" w:cs="Arial"/>
          <w:sz w:val="22"/>
          <w:szCs w:val="22"/>
        </w:rPr>
        <w:t>established under Section 89 of the Local Government Finance Act 1988</w:t>
      </w:r>
    </w:p>
    <w:p w14:paraId="59E4BCBE" w14:textId="77777777" w:rsidR="002E7041" w:rsidRPr="00E50278" w:rsidRDefault="002E7041" w:rsidP="00E50278">
      <w:pPr>
        <w:spacing w:before="240"/>
        <w:ind w:left="1440" w:hanging="720"/>
        <w:rPr>
          <w:rFonts w:cs="Arial"/>
          <w:color w:val="000000"/>
          <w:szCs w:val="22"/>
        </w:rPr>
      </w:pPr>
      <w:r w:rsidRPr="00E50278">
        <w:rPr>
          <w:rStyle w:val="fontstyle01"/>
          <w:sz w:val="22"/>
          <w:szCs w:val="22"/>
        </w:rPr>
        <w:t>(h)</w:t>
      </w:r>
      <w:r w:rsidRPr="00E50278">
        <w:rPr>
          <w:rStyle w:val="fontstyle01"/>
          <w:sz w:val="22"/>
          <w:szCs w:val="22"/>
        </w:rPr>
        <w:tab/>
        <w:t>T</w:t>
      </w:r>
      <w:r w:rsidRPr="00E50278">
        <w:rPr>
          <w:rStyle w:val="fontstyle21"/>
          <w:rFonts w:ascii="Arial" w:hAnsi="Arial" w:cs="Arial"/>
          <w:sz w:val="22"/>
          <w:szCs w:val="22"/>
        </w:rPr>
        <w:t xml:space="preserve">he Power, in consultation with the Chairman of the Board, to </w:t>
      </w:r>
      <w:r w:rsidR="000774E8" w:rsidRPr="00E50278">
        <w:rPr>
          <w:rStyle w:val="fontstyle21"/>
          <w:rFonts w:ascii="Arial" w:hAnsi="Arial" w:cs="Arial"/>
          <w:sz w:val="22"/>
          <w:szCs w:val="22"/>
        </w:rPr>
        <w:t>determine all future applications received for Discretionary Rate Relief</w:t>
      </w:r>
      <w:r w:rsidRPr="00E50278">
        <w:rPr>
          <w:rFonts w:cs="Arial"/>
          <w:color w:val="000000"/>
          <w:szCs w:val="22"/>
        </w:rPr>
        <w:t xml:space="preserve"> </w:t>
      </w:r>
      <w:r w:rsidR="000774E8" w:rsidRPr="00E50278">
        <w:rPr>
          <w:rStyle w:val="fontstyle21"/>
          <w:rFonts w:ascii="Arial" w:hAnsi="Arial" w:cs="Arial"/>
          <w:sz w:val="22"/>
          <w:szCs w:val="22"/>
        </w:rPr>
        <w:t>from Rural Businesses in respect of Non-Domestic Rates. (Annual</w:t>
      </w:r>
      <w:r w:rsidRPr="00E50278">
        <w:rPr>
          <w:rFonts w:cs="Arial"/>
          <w:color w:val="000000"/>
          <w:szCs w:val="22"/>
        </w:rPr>
        <w:t xml:space="preserve"> </w:t>
      </w:r>
      <w:r w:rsidR="000774E8" w:rsidRPr="00E50278">
        <w:rPr>
          <w:rStyle w:val="fontstyle21"/>
          <w:rFonts w:ascii="Arial" w:hAnsi="Arial" w:cs="Arial"/>
          <w:sz w:val="22"/>
          <w:szCs w:val="22"/>
        </w:rPr>
        <w:t>report to be submitted to the Board on all applications approved under</w:t>
      </w:r>
      <w:r w:rsidRPr="00E50278">
        <w:rPr>
          <w:rFonts w:cs="Arial"/>
          <w:color w:val="000000"/>
          <w:szCs w:val="22"/>
        </w:rPr>
        <w:t xml:space="preserve"> </w:t>
      </w:r>
      <w:r w:rsidR="000774E8" w:rsidRPr="00E50278">
        <w:rPr>
          <w:rStyle w:val="fontstyle21"/>
          <w:rFonts w:ascii="Arial" w:hAnsi="Arial" w:cs="Arial"/>
          <w:sz w:val="22"/>
          <w:szCs w:val="22"/>
        </w:rPr>
        <w:t>this delegation)</w:t>
      </w:r>
      <w:r w:rsidRPr="00E50278">
        <w:rPr>
          <w:rStyle w:val="fontstyle21"/>
          <w:rFonts w:ascii="Arial" w:hAnsi="Arial" w:cs="Arial"/>
          <w:sz w:val="22"/>
          <w:szCs w:val="22"/>
        </w:rPr>
        <w:t>.</w:t>
      </w:r>
    </w:p>
    <w:p w14:paraId="3729B92A" w14:textId="77777777" w:rsidR="002E7041" w:rsidRPr="00E50278" w:rsidRDefault="002E7041" w:rsidP="00E50278">
      <w:pPr>
        <w:spacing w:before="240"/>
        <w:rPr>
          <w:rStyle w:val="fontstyle01"/>
          <w:sz w:val="22"/>
          <w:szCs w:val="22"/>
        </w:rPr>
      </w:pPr>
    </w:p>
    <w:p w14:paraId="56B14890" w14:textId="77777777" w:rsidR="000774E8" w:rsidRPr="00E50278" w:rsidRDefault="000774E8" w:rsidP="00E50278">
      <w:pPr>
        <w:spacing w:before="240"/>
        <w:rPr>
          <w:rStyle w:val="fontstyle01"/>
          <w:b/>
          <w:sz w:val="22"/>
          <w:szCs w:val="22"/>
        </w:rPr>
      </w:pPr>
      <w:r w:rsidRPr="00E50278">
        <w:rPr>
          <w:rStyle w:val="fontstyle21"/>
          <w:rFonts w:ascii="Arial" w:hAnsi="Arial" w:cs="Arial"/>
          <w:b/>
          <w:sz w:val="22"/>
          <w:szCs w:val="22"/>
        </w:rPr>
        <w:t xml:space="preserve">(vii) </w:t>
      </w:r>
      <w:r w:rsidR="00765A4F" w:rsidRPr="00E50278">
        <w:rPr>
          <w:rStyle w:val="fontstyle21"/>
          <w:rFonts w:ascii="Arial" w:hAnsi="Arial" w:cs="Arial"/>
          <w:b/>
          <w:sz w:val="22"/>
          <w:szCs w:val="22"/>
        </w:rPr>
        <w:tab/>
      </w:r>
      <w:r w:rsidRPr="00E50278">
        <w:rPr>
          <w:rStyle w:val="fontstyle01"/>
          <w:b/>
          <w:sz w:val="22"/>
          <w:szCs w:val="22"/>
        </w:rPr>
        <w:t>Director</w:t>
      </w:r>
      <w:r w:rsidR="00E846F4">
        <w:rPr>
          <w:rStyle w:val="fontstyle01"/>
          <w:b/>
          <w:sz w:val="22"/>
          <w:szCs w:val="22"/>
        </w:rPr>
        <w:t xml:space="preserve"> -</w:t>
      </w:r>
      <w:r w:rsidRPr="00E50278">
        <w:rPr>
          <w:rStyle w:val="fontstyle01"/>
          <w:b/>
          <w:sz w:val="22"/>
          <w:szCs w:val="22"/>
        </w:rPr>
        <w:t xml:space="preserve"> Streetscape</w:t>
      </w:r>
    </w:p>
    <w:p w14:paraId="6A39A104" w14:textId="77777777" w:rsidR="00765A4F" w:rsidRPr="00E50278" w:rsidRDefault="00765A4F" w:rsidP="00E50278">
      <w:pPr>
        <w:spacing w:before="240"/>
        <w:ind w:left="1440" w:hanging="720"/>
        <w:rPr>
          <w:rStyle w:val="fontstyle21"/>
          <w:rFonts w:ascii="Arial" w:hAnsi="Arial" w:cs="Arial"/>
          <w:sz w:val="22"/>
          <w:szCs w:val="22"/>
        </w:rPr>
      </w:pPr>
      <w:r w:rsidRPr="00E50278">
        <w:rPr>
          <w:rStyle w:val="fontstyle01"/>
          <w:sz w:val="22"/>
          <w:szCs w:val="22"/>
        </w:rPr>
        <w:t>(a)</w:t>
      </w:r>
      <w:r w:rsidRPr="00E50278">
        <w:rPr>
          <w:rStyle w:val="fontstyle01"/>
          <w:sz w:val="22"/>
          <w:szCs w:val="22"/>
        </w:rPr>
        <w:tab/>
      </w:r>
      <w:r w:rsidRPr="00E50278">
        <w:rPr>
          <w:rStyle w:val="fontstyle21"/>
          <w:rFonts w:ascii="Arial" w:hAnsi="Arial" w:cs="Arial"/>
          <w:sz w:val="22"/>
          <w:szCs w:val="22"/>
        </w:rPr>
        <w:t>Letting of the Council Chamber and Committee Room, in accordance with the Council’s approved policy.</w:t>
      </w:r>
    </w:p>
    <w:p w14:paraId="3FE2F516" w14:textId="77777777" w:rsidR="00765A4F" w:rsidRPr="00E50278" w:rsidRDefault="00765A4F" w:rsidP="00E50278">
      <w:pPr>
        <w:spacing w:before="240"/>
        <w:ind w:left="1440" w:hanging="720"/>
        <w:rPr>
          <w:rStyle w:val="fontstyle21"/>
          <w:rFonts w:ascii="Arial" w:hAnsi="Arial" w:cs="Arial"/>
          <w:sz w:val="22"/>
          <w:szCs w:val="22"/>
        </w:rPr>
      </w:pPr>
      <w:r w:rsidRPr="00E50278">
        <w:rPr>
          <w:rStyle w:val="fontstyle21"/>
          <w:rFonts w:ascii="Arial" w:hAnsi="Arial" w:cs="Arial"/>
          <w:sz w:val="22"/>
          <w:szCs w:val="22"/>
        </w:rPr>
        <w:t>(b)</w:t>
      </w:r>
      <w:r w:rsidRPr="00E50278">
        <w:rPr>
          <w:rStyle w:val="fontstyle21"/>
          <w:rFonts w:ascii="Arial" w:hAnsi="Arial" w:cs="Arial"/>
          <w:sz w:val="22"/>
          <w:szCs w:val="22"/>
        </w:rPr>
        <w:tab/>
        <w:t>Operational management of the Civic Offices and Depot.</w:t>
      </w:r>
    </w:p>
    <w:p w14:paraId="00E136A5" w14:textId="77777777" w:rsidR="00765A4F" w:rsidRPr="00E50278" w:rsidRDefault="00765A4F" w:rsidP="00E50278">
      <w:pPr>
        <w:spacing w:before="240"/>
        <w:ind w:left="1440" w:hanging="720"/>
        <w:rPr>
          <w:rStyle w:val="fontstyle21"/>
          <w:rFonts w:ascii="Arial" w:hAnsi="Arial" w:cs="Arial"/>
          <w:sz w:val="22"/>
          <w:szCs w:val="22"/>
        </w:rPr>
      </w:pPr>
      <w:r w:rsidRPr="00E50278">
        <w:rPr>
          <w:rStyle w:val="fontstyle21"/>
          <w:rFonts w:ascii="Arial" w:hAnsi="Arial" w:cs="Arial"/>
          <w:sz w:val="22"/>
          <w:szCs w:val="22"/>
        </w:rPr>
        <w:t>(c)</w:t>
      </w:r>
      <w:r w:rsidRPr="00E50278">
        <w:rPr>
          <w:rStyle w:val="fontstyle21"/>
          <w:rFonts w:ascii="Arial" w:hAnsi="Arial" w:cs="Arial"/>
          <w:sz w:val="22"/>
          <w:szCs w:val="22"/>
        </w:rPr>
        <w:tab/>
        <w:t>Approval of applications for the use of Council owned car parks.</w:t>
      </w:r>
    </w:p>
    <w:p w14:paraId="5AFA0FC3" w14:textId="77777777" w:rsidR="00765A4F" w:rsidRPr="00E50278" w:rsidRDefault="00765A4F" w:rsidP="00E50278">
      <w:pPr>
        <w:spacing w:before="240"/>
        <w:ind w:left="1440" w:hanging="720"/>
        <w:rPr>
          <w:rStyle w:val="fontstyle21"/>
          <w:rFonts w:ascii="Arial" w:hAnsi="Arial" w:cs="Arial"/>
          <w:sz w:val="22"/>
          <w:szCs w:val="22"/>
        </w:rPr>
      </w:pPr>
      <w:r w:rsidRPr="00E50278">
        <w:rPr>
          <w:rStyle w:val="fontstyle21"/>
          <w:rFonts w:ascii="Arial" w:hAnsi="Arial" w:cs="Arial"/>
          <w:sz w:val="22"/>
          <w:szCs w:val="22"/>
        </w:rPr>
        <w:t>(d)</w:t>
      </w:r>
      <w:r w:rsidRPr="00E50278">
        <w:rPr>
          <w:rStyle w:val="fontstyle21"/>
          <w:rFonts w:ascii="Arial" w:hAnsi="Arial" w:cs="Arial"/>
          <w:sz w:val="22"/>
          <w:szCs w:val="22"/>
        </w:rPr>
        <w:tab/>
        <w:t>Authority to exercise the Council’s powers, under the relevant Articles</w:t>
      </w:r>
      <w:r w:rsidRPr="00E50278">
        <w:rPr>
          <w:rFonts w:cs="Arial"/>
          <w:color w:val="000000"/>
          <w:szCs w:val="22"/>
        </w:rPr>
        <w:t xml:space="preserve"> </w:t>
      </w:r>
      <w:r w:rsidRPr="00E50278">
        <w:rPr>
          <w:rStyle w:val="fontstyle21"/>
          <w:rFonts w:ascii="Arial" w:hAnsi="Arial" w:cs="Arial"/>
          <w:sz w:val="22"/>
          <w:szCs w:val="22"/>
        </w:rPr>
        <w:t xml:space="preserve">of the Council’s </w:t>
      </w:r>
      <w:proofErr w:type="gramStart"/>
      <w:r w:rsidRPr="00E50278">
        <w:rPr>
          <w:rStyle w:val="fontstyle21"/>
          <w:rFonts w:ascii="Arial" w:hAnsi="Arial" w:cs="Arial"/>
          <w:sz w:val="22"/>
          <w:szCs w:val="22"/>
        </w:rPr>
        <w:t>Off Street</w:t>
      </w:r>
      <w:proofErr w:type="gramEnd"/>
      <w:r w:rsidRPr="00E50278">
        <w:rPr>
          <w:rStyle w:val="fontstyle21"/>
          <w:rFonts w:ascii="Arial" w:hAnsi="Arial" w:cs="Arial"/>
          <w:sz w:val="22"/>
          <w:szCs w:val="22"/>
        </w:rPr>
        <w:t xml:space="preserve"> Parking Places Orders, to close temporarily</w:t>
      </w:r>
      <w:r w:rsidRPr="00E50278">
        <w:rPr>
          <w:rFonts w:cs="Arial"/>
          <w:color w:val="000000"/>
          <w:szCs w:val="22"/>
        </w:rPr>
        <w:t xml:space="preserve"> </w:t>
      </w:r>
      <w:r w:rsidRPr="00E50278">
        <w:rPr>
          <w:rStyle w:val="fontstyle21"/>
          <w:rFonts w:ascii="Arial" w:hAnsi="Arial" w:cs="Arial"/>
          <w:sz w:val="22"/>
          <w:szCs w:val="22"/>
        </w:rPr>
        <w:t>any or all the parking spaces or places; and to suspend any or all of the provisions of the order, in so far as such closures and suspensions</w:t>
      </w:r>
      <w:r w:rsidRPr="00E50278">
        <w:rPr>
          <w:rFonts w:cs="Arial"/>
          <w:color w:val="000000"/>
          <w:szCs w:val="22"/>
        </w:rPr>
        <w:t xml:space="preserve"> </w:t>
      </w:r>
      <w:r w:rsidRPr="00E50278">
        <w:rPr>
          <w:rStyle w:val="fontstyle21"/>
          <w:rFonts w:ascii="Arial" w:hAnsi="Arial" w:cs="Arial"/>
          <w:sz w:val="22"/>
          <w:szCs w:val="22"/>
        </w:rPr>
        <w:t>relate to events approved under (c) above</w:t>
      </w:r>
    </w:p>
    <w:p w14:paraId="463B920B" w14:textId="77777777" w:rsidR="00765A4F" w:rsidRPr="00E50278" w:rsidRDefault="00765A4F" w:rsidP="00E50278">
      <w:pPr>
        <w:spacing w:before="240"/>
        <w:ind w:left="1440" w:hanging="720"/>
        <w:rPr>
          <w:rStyle w:val="fontstyle21"/>
          <w:rFonts w:ascii="Arial" w:hAnsi="Arial" w:cs="Arial"/>
          <w:sz w:val="22"/>
          <w:szCs w:val="22"/>
        </w:rPr>
      </w:pPr>
      <w:r w:rsidRPr="00E50278">
        <w:rPr>
          <w:rStyle w:val="fontstyle21"/>
          <w:rFonts w:ascii="Arial" w:hAnsi="Arial" w:cs="Arial"/>
          <w:sz w:val="22"/>
          <w:szCs w:val="22"/>
        </w:rPr>
        <w:t>(e)</w:t>
      </w:r>
      <w:r w:rsidRPr="00E50278">
        <w:rPr>
          <w:rStyle w:val="fontstyle21"/>
          <w:rFonts w:ascii="Arial" w:hAnsi="Arial" w:cs="Arial"/>
          <w:sz w:val="22"/>
          <w:szCs w:val="22"/>
        </w:rPr>
        <w:tab/>
        <w:t>The maintenance of land and premises within the control of the Board</w:t>
      </w:r>
    </w:p>
    <w:p w14:paraId="765E8C01" w14:textId="77777777" w:rsidR="00765A4F" w:rsidRPr="00E50278" w:rsidRDefault="00765A4F" w:rsidP="00E50278">
      <w:pPr>
        <w:spacing w:before="240"/>
        <w:ind w:left="1440" w:hanging="720"/>
        <w:rPr>
          <w:rStyle w:val="fontstyle21"/>
          <w:rFonts w:ascii="Arial" w:hAnsi="Arial" w:cs="Arial"/>
          <w:sz w:val="22"/>
          <w:szCs w:val="22"/>
        </w:rPr>
      </w:pPr>
      <w:r w:rsidRPr="00E50278">
        <w:rPr>
          <w:rStyle w:val="fontstyle21"/>
          <w:rFonts w:ascii="Arial" w:hAnsi="Arial" w:cs="Arial"/>
          <w:sz w:val="22"/>
          <w:szCs w:val="22"/>
        </w:rPr>
        <w:t>(f`)</w:t>
      </w:r>
      <w:r w:rsidRPr="00E50278">
        <w:rPr>
          <w:rStyle w:val="fontstyle21"/>
          <w:rFonts w:ascii="Arial" w:hAnsi="Arial" w:cs="Arial"/>
          <w:sz w:val="22"/>
          <w:szCs w:val="22"/>
        </w:rPr>
        <w:tab/>
        <w:t>Purchase and pricing of items for sale from vending machines</w:t>
      </w:r>
    </w:p>
    <w:p w14:paraId="242E04AA" w14:textId="77777777" w:rsidR="000774E8" w:rsidRPr="00E50278" w:rsidRDefault="00765A4F" w:rsidP="00E50278">
      <w:pPr>
        <w:spacing w:before="240"/>
        <w:ind w:left="1440" w:hanging="720"/>
        <w:rPr>
          <w:rStyle w:val="fontstyle21"/>
          <w:rFonts w:ascii="Arial" w:hAnsi="Arial" w:cs="Arial"/>
          <w:sz w:val="22"/>
          <w:szCs w:val="22"/>
        </w:rPr>
      </w:pPr>
      <w:r w:rsidRPr="00E50278">
        <w:rPr>
          <w:rStyle w:val="fontstyle21"/>
          <w:rFonts w:ascii="Arial" w:hAnsi="Arial" w:cs="Arial"/>
          <w:sz w:val="22"/>
          <w:szCs w:val="22"/>
        </w:rPr>
        <w:t>(g)</w:t>
      </w:r>
      <w:r w:rsidRPr="00E50278">
        <w:rPr>
          <w:rStyle w:val="fontstyle21"/>
          <w:rFonts w:ascii="Arial" w:hAnsi="Arial" w:cs="Arial"/>
          <w:sz w:val="22"/>
          <w:szCs w:val="22"/>
        </w:rPr>
        <w:tab/>
        <w:t>To determine applications by charitable organisations for the use of</w:t>
      </w:r>
      <w:r w:rsidRPr="00E50278">
        <w:rPr>
          <w:rFonts w:cs="Arial"/>
          <w:color w:val="000000"/>
          <w:szCs w:val="22"/>
        </w:rPr>
        <w:t xml:space="preserve"> </w:t>
      </w:r>
      <w:r w:rsidRPr="00E50278">
        <w:rPr>
          <w:rStyle w:val="fontstyle21"/>
          <w:rFonts w:ascii="Arial" w:hAnsi="Arial" w:cs="Arial"/>
          <w:sz w:val="22"/>
          <w:szCs w:val="22"/>
        </w:rPr>
        <w:t>recreational and other facilities at free or concessionary rates, subject</w:t>
      </w:r>
      <w:r w:rsidRPr="00E50278">
        <w:rPr>
          <w:rFonts w:cs="Arial"/>
          <w:color w:val="000000"/>
          <w:szCs w:val="22"/>
        </w:rPr>
        <w:t xml:space="preserve"> </w:t>
      </w:r>
      <w:r w:rsidRPr="00E50278">
        <w:rPr>
          <w:rStyle w:val="fontstyle21"/>
          <w:rFonts w:ascii="Arial" w:hAnsi="Arial" w:cs="Arial"/>
          <w:sz w:val="22"/>
          <w:szCs w:val="22"/>
        </w:rPr>
        <w:t>to recovery of heating, lighting and other costs from the organisation</w:t>
      </w:r>
      <w:r w:rsidRPr="00E50278">
        <w:rPr>
          <w:rFonts w:cs="Arial"/>
          <w:color w:val="000000"/>
          <w:szCs w:val="22"/>
        </w:rPr>
        <w:t xml:space="preserve"> </w:t>
      </w:r>
      <w:r w:rsidRPr="00E50278">
        <w:rPr>
          <w:rStyle w:val="fontstyle21"/>
          <w:rFonts w:ascii="Arial" w:hAnsi="Arial" w:cs="Arial"/>
          <w:sz w:val="22"/>
          <w:szCs w:val="22"/>
        </w:rPr>
        <w:t xml:space="preserve">and to a report being submitted for information to the next meeting. </w:t>
      </w:r>
      <w:r w:rsidR="000774E8" w:rsidRPr="00E50278">
        <w:rPr>
          <w:rStyle w:val="fontstyle21"/>
          <w:rFonts w:ascii="Arial" w:hAnsi="Arial" w:cs="Arial"/>
          <w:sz w:val="22"/>
          <w:szCs w:val="22"/>
        </w:rPr>
        <w:t>(This power is to be exercised after consultation with the Chairman and</w:t>
      </w:r>
      <w:r w:rsidRPr="00E50278">
        <w:rPr>
          <w:rFonts w:cs="Arial"/>
          <w:color w:val="000000"/>
          <w:szCs w:val="22"/>
        </w:rPr>
        <w:t xml:space="preserve"> </w:t>
      </w:r>
      <w:r w:rsidR="000774E8" w:rsidRPr="00E50278">
        <w:rPr>
          <w:rStyle w:val="fontstyle21"/>
          <w:rFonts w:ascii="Arial" w:hAnsi="Arial" w:cs="Arial"/>
          <w:sz w:val="22"/>
          <w:szCs w:val="22"/>
        </w:rPr>
        <w:t>Vice-Chairman of the Board).</w:t>
      </w:r>
    </w:p>
    <w:p w14:paraId="1475C2CE" w14:textId="77777777" w:rsidR="00765A4F" w:rsidRPr="00E50278" w:rsidRDefault="00765A4F" w:rsidP="00E50278">
      <w:pPr>
        <w:spacing w:before="240"/>
        <w:ind w:left="1440" w:hanging="720"/>
        <w:rPr>
          <w:rStyle w:val="fontstyle21"/>
          <w:rFonts w:ascii="Arial" w:hAnsi="Arial" w:cs="Arial"/>
          <w:sz w:val="22"/>
          <w:szCs w:val="22"/>
        </w:rPr>
      </w:pPr>
    </w:p>
    <w:p w14:paraId="04BF1289" w14:textId="77777777" w:rsidR="00765A4F" w:rsidRPr="00E50278" w:rsidRDefault="00765A4F" w:rsidP="00E50278">
      <w:pPr>
        <w:ind w:left="1440" w:hanging="720"/>
        <w:rPr>
          <w:rStyle w:val="fontstyle21"/>
          <w:rFonts w:ascii="Arial" w:hAnsi="Arial" w:cs="Arial"/>
          <w:sz w:val="22"/>
          <w:szCs w:val="22"/>
        </w:rPr>
      </w:pPr>
      <w:r w:rsidRPr="00E50278">
        <w:rPr>
          <w:rFonts w:cs="Arial"/>
          <w:color w:val="000000"/>
          <w:szCs w:val="22"/>
        </w:rPr>
        <w:t>(h)</w:t>
      </w:r>
      <w:r w:rsidRPr="00E50278">
        <w:rPr>
          <w:rFonts w:cs="Arial"/>
          <w:color w:val="000000"/>
          <w:szCs w:val="22"/>
        </w:rPr>
        <w:tab/>
      </w:r>
      <w:r w:rsidRPr="00E50278">
        <w:rPr>
          <w:rStyle w:val="fontstyle21"/>
          <w:rFonts w:ascii="Arial" w:hAnsi="Arial" w:cs="Arial"/>
          <w:sz w:val="22"/>
          <w:szCs w:val="22"/>
        </w:rPr>
        <w:t>Power to determine applications for the use of Council owned land by</w:t>
      </w:r>
      <w:r w:rsidRPr="00E50278">
        <w:rPr>
          <w:rFonts w:cs="Arial"/>
          <w:color w:val="000000"/>
          <w:szCs w:val="22"/>
        </w:rPr>
        <w:t xml:space="preserve"> </w:t>
      </w:r>
      <w:r w:rsidRPr="00E50278">
        <w:rPr>
          <w:rStyle w:val="fontstyle21"/>
          <w:rFonts w:ascii="Arial" w:hAnsi="Arial" w:cs="Arial"/>
          <w:sz w:val="22"/>
          <w:szCs w:val="22"/>
        </w:rPr>
        <w:t>circuses and fun fairs, subject to consultation with the Chairman and Vice-Chairman of the Board and to compliance with Minute No 19 of</w:t>
      </w:r>
      <w:r w:rsidRPr="00E50278">
        <w:rPr>
          <w:rFonts w:cs="Arial"/>
          <w:color w:val="000000"/>
          <w:szCs w:val="22"/>
        </w:rPr>
        <w:t xml:space="preserve"> </w:t>
      </w:r>
      <w:r w:rsidRPr="00E50278">
        <w:rPr>
          <w:rStyle w:val="fontstyle21"/>
          <w:rFonts w:ascii="Arial" w:hAnsi="Arial" w:cs="Arial"/>
          <w:sz w:val="22"/>
          <w:szCs w:val="22"/>
        </w:rPr>
        <w:t>the Leisure Services Committee meeting held on 27 July 1987.</w:t>
      </w:r>
    </w:p>
    <w:p w14:paraId="3136C000" w14:textId="77777777" w:rsidR="00765A4F" w:rsidRPr="00E50278" w:rsidRDefault="00765A4F" w:rsidP="00E50278">
      <w:pPr>
        <w:ind w:left="1440" w:hanging="720"/>
        <w:rPr>
          <w:rStyle w:val="fontstyle21"/>
          <w:rFonts w:ascii="Arial" w:hAnsi="Arial" w:cs="Arial"/>
          <w:sz w:val="22"/>
          <w:szCs w:val="22"/>
        </w:rPr>
      </w:pPr>
    </w:p>
    <w:p w14:paraId="1C709C9D" w14:textId="77777777" w:rsidR="00765A4F" w:rsidRPr="00E50278" w:rsidRDefault="00765A4F" w:rsidP="0040501E">
      <w:pPr>
        <w:numPr>
          <w:ilvl w:val="0"/>
          <w:numId w:val="32"/>
        </w:numPr>
        <w:rPr>
          <w:rStyle w:val="fontstyle21"/>
          <w:rFonts w:ascii="Arial" w:hAnsi="Arial" w:cs="Arial"/>
          <w:color w:val="auto"/>
          <w:sz w:val="22"/>
          <w:szCs w:val="22"/>
        </w:rPr>
      </w:pPr>
      <w:r w:rsidRPr="00E50278">
        <w:rPr>
          <w:rStyle w:val="fontstyle21"/>
          <w:rFonts w:ascii="Arial" w:hAnsi="Arial" w:cs="Arial"/>
          <w:sz w:val="22"/>
          <w:szCs w:val="22"/>
        </w:rPr>
        <w:t>Amenity grass cutting, under the delegation agreement with the County</w:t>
      </w:r>
      <w:r w:rsidRPr="00E50278">
        <w:rPr>
          <w:rFonts w:cs="Arial"/>
          <w:color w:val="000000"/>
          <w:szCs w:val="22"/>
        </w:rPr>
        <w:br/>
      </w:r>
      <w:r w:rsidRPr="00E50278">
        <w:rPr>
          <w:rStyle w:val="fontstyle21"/>
          <w:rFonts w:ascii="Arial" w:hAnsi="Arial" w:cs="Arial"/>
          <w:sz w:val="22"/>
          <w:szCs w:val="22"/>
        </w:rPr>
        <w:t>Council</w:t>
      </w:r>
    </w:p>
    <w:p w14:paraId="2734F9FE" w14:textId="77777777" w:rsidR="0093507E" w:rsidRDefault="0093507E" w:rsidP="00E50278">
      <w:pPr>
        <w:ind w:left="720"/>
        <w:rPr>
          <w:rStyle w:val="fontstyle21"/>
          <w:rFonts w:ascii="Arial" w:hAnsi="Arial" w:cs="Arial"/>
          <w:sz w:val="22"/>
          <w:szCs w:val="22"/>
        </w:rPr>
      </w:pPr>
    </w:p>
    <w:p w14:paraId="36675FA3" w14:textId="77777777" w:rsidR="0093507E" w:rsidRPr="00BA58F0" w:rsidRDefault="0093507E" w:rsidP="00E50278">
      <w:pPr>
        <w:ind w:left="1440" w:hanging="720"/>
        <w:rPr>
          <w:rFonts w:cs="Arial"/>
          <w:szCs w:val="22"/>
        </w:rPr>
      </w:pPr>
      <w:r>
        <w:rPr>
          <w:rStyle w:val="fontstyle21"/>
          <w:rFonts w:ascii="Arial" w:hAnsi="Arial" w:cs="Arial"/>
          <w:sz w:val="22"/>
          <w:szCs w:val="22"/>
        </w:rPr>
        <w:t>(j)</w:t>
      </w:r>
      <w:r>
        <w:rPr>
          <w:rStyle w:val="fontstyle21"/>
          <w:rFonts w:ascii="Arial" w:hAnsi="Arial" w:cs="Arial"/>
          <w:sz w:val="22"/>
          <w:szCs w:val="22"/>
        </w:rPr>
        <w:tab/>
      </w:r>
      <w:r w:rsidRPr="00E50278">
        <w:rPr>
          <w:rStyle w:val="fontstyle01"/>
          <w:sz w:val="22"/>
          <w:szCs w:val="22"/>
        </w:rPr>
        <w:t>power to approve requests to rent</w:t>
      </w:r>
      <w:r w:rsidRPr="0093507E">
        <w:rPr>
          <w:rFonts w:cs="Arial"/>
          <w:color w:val="000000"/>
          <w:szCs w:val="22"/>
        </w:rPr>
        <w:t xml:space="preserve"> </w:t>
      </w:r>
      <w:r w:rsidRPr="00E50278">
        <w:rPr>
          <w:rStyle w:val="fontstyle01"/>
          <w:sz w:val="22"/>
          <w:szCs w:val="22"/>
        </w:rPr>
        <w:t>Council land in respect of rental values below £1,000 per annum</w:t>
      </w:r>
      <w:r w:rsidRPr="0093507E">
        <w:rPr>
          <w:rFonts w:cs="Arial"/>
          <w:color w:val="000000"/>
          <w:szCs w:val="22"/>
        </w:rPr>
        <w:t xml:space="preserve"> </w:t>
      </w:r>
      <w:r w:rsidRPr="00E50278">
        <w:rPr>
          <w:rStyle w:val="fontstyle01"/>
          <w:sz w:val="22"/>
          <w:szCs w:val="22"/>
        </w:rPr>
        <w:t>and to approve requests to grant licences to cross/utilise Council</w:t>
      </w:r>
      <w:r>
        <w:rPr>
          <w:rFonts w:cs="Arial"/>
          <w:color w:val="000000"/>
          <w:szCs w:val="22"/>
        </w:rPr>
        <w:t xml:space="preserve"> land</w:t>
      </w:r>
    </w:p>
    <w:p w14:paraId="36CCCC4D" w14:textId="77777777" w:rsidR="00765A4F" w:rsidRPr="00E50278" w:rsidRDefault="00765A4F" w:rsidP="000774E8">
      <w:pPr>
        <w:rPr>
          <w:rStyle w:val="fontstyle21"/>
          <w:rFonts w:ascii="Arial" w:hAnsi="Arial" w:cs="Arial"/>
          <w:sz w:val="22"/>
          <w:szCs w:val="22"/>
        </w:rPr>
      </w:pPr>
    </w:p>
    <w:p w14:paraId="69C688E0" w14:textId="77777777" w:rsidR="000774E8" w:rsidRPr="00E50278" w:rsidRDefault="00765A4F" w:rsidP="000774E8">
      <w:pPr>
        <w:rPr>
          <w:rStyle w:val="fontstyle01"/>
          <w:b/>
          <w:sz w:val="22"/>
          <w:szCs w:val="22"/>
        </w:rPr>
      </w:pPr>
      <w:r w:rsidRPr="00E50278">
        <w:rPr>
          <w:rStyle w:val="fontstyle21"/>
          <w:rFonts w:ascii="Arial" w:hAnsi="Arial" w:cs="Arial"/>
          <w:sz w:val="22"/>
          <w:szCs w:val="22"/>
        </w:rPr>
        <w:t xml:space="preserve"> </w:t>
      </w:r>
      <w:r w:rsidR="000774E8" w:rsidRPr="00E50278">
        <w:rPr>
          <w:rStyle w:val="fontstyle21"/>
          <w:rFonts w:ascii="Arial" w:hAnsi="Arial" w:cs="Arial"/>
          <w:b/>
          <w:sz w:val="22"/>
          <w:szCs w:val="22"/>
        </w:rPr>
        <w:t>(</w:t>
      </w:r>
      <w:r w:rsidR="00E846F4">
        <w:rPr>
          <w:rStyle w:val="fontstyle21"/>
          <w:rFonts w:ascii="Arial" w:hAnsi="Arial" w:cs="Arial"/>
          <w:b/>
          <w:sz w:val="22"/>
          <w:szCs w:val="22"/>
        </w:rPr>
        <w:t>viii</w:t>
      </w:r>
      <w:r w:rsidR="000774E8" w:rsidRPr="00E50278">
        <w:rPr>
          <w:rStyle w:val="fontstyle21"/>
          <w:rFonts w:ascii="Arial" w:hAnsi="Arial" w:cs="Arial"/>
          <w:b/>
          <w:sz w:val="22"/>
          <w:szCs w:val="22"/>
        </w:rPr>
        <w:t xml:space="preserve">) </w:t>
      </w:r>
      <w:r w:rsidRPr="00E50278">
        <w:rPr>
          <w:rStyle w:val="fontstyle21"/>
          <w:rFonts w:ascii="Arial" w:hAnsi="Arial" w:cs="Arial"/>
          <w:b/>
          <w:sz w:val="22"/>
          <w:szCs w:val="22"/>
        </w:rPr>
        <w:tab/>
      </w:r>
      <w:r w:rsidR="000774E8" w:rsidRPr="00E50278">
        <w:rPr>
          <w:rStyle w:val="fontstyle01"/>
          <w:b/>
          <w:sz w:val="22"/>
          <w:szCs w:val="22"/>
        </w:rPr>
        <w:t>Director</w:t>
      </w:r>
      <w:r w:rsidR="00E846F4">
        <w:rPr>
          <w:rStyle w:val="fontstyle01"/>
          <w:b/>
          <w:sz w:val="22"/>
          <w:szCs w:val="22"/>
        </w:rPr>
        <w:t xml:space="preserve"> -</w:t>
      </w:r>
      <w:r w:rsidR="000774E8" w:rsidRPr="00E50278">
        <w:rPr>
          <w:rStyle w:val="fontstyle01"/>
          <w:b/>
          <w:sz w:val="22"/>
          <w:szCs w:val="22"/>
        </w:rPr>
        <w:t xml:space="preserve"> Housing</w:t>
      </w:r>
    </w:p>
    <w:p w14:paraId="007DF097" w14:textId="77777777" w:rsidR="00765A4F" w:rsidRPr="00E50278" w:rsidRDefault="00765A4F" w:rsidP="000774E8">
      <w:pPr>
        <w:rPr>
          <w:rStyle w:val="fontstyle01"/>
          <w:b/>
          <w:sz w:val="22"/>
          <w:szCs w:val="22"/>
        </w:rPr>
      </w:pPr>
    </w:p>
    <w:p w14:paraId="7A8383F4" w14:textId="77777777" w:rsidR="00765A4F" w:rsidRPr="00E50278" w:rsidRDefault="00765A4F" w:rsidP="00E50278">
      <w:pPr>
        <w:ind w:left="1440" w:hanging="720"/>
        <w:rPr>
          <w:rStyle w:val="fontstyle21"/>
          <w:rFonts w:ascii="Arial" w:hAnsi="Arial" w:cs="Arial"/>
          <w:sz w:val="22"/>
          <w:szCs w:val="22"/>
        </w:rPr>
      </w:pPr>
      <w:r w:rsidRPr="00E50278">
        <w:rPr>
          <w:rStyle w:val="fontstyle01"/>
          <w:sz w:val="22"/>
          <w:szCs w:val="22"/>
        </w:rPr>
        <w:t>(a)</w:t>
      </w:r>
      <w:r w:rsidRPr="00E50278">
        <w:rPr>
          <w:rStyle w:val="fontstyle01"/>
          <w:sz w:val="22"/>
          <w:szCs w:val="22"/>
        </w:rPr>
        <w:tab/>
      </w:r>
      <w:r w:rsidRPr="00E50278">
        <w:rPr>
          <w:rStyle w:val="fontstyle21"/>
          <w:rFonts w:ascii="Arial" w:hAnsi="Arial" w:cs="Arial"/>
          <w:sz w:val="22"/>
          <w:szCs w:val="22"/>
        </w:rPr>
        <w:t>The repair of Council dwellings (including planned maintenance) either</w:t>
      </w:r>
      <w:r w:rsidRPr="00E50278">
        <w:rPr>
          <w:rFonts w:cs="Arial"/>
          <w:color w:val="000000"/>
          <w:szCs w:val="22"/>
        </w:rPr>
        <w:t xml:space="preserve"> </w:t>
      </w:r>
      <w:r w:rsidRPr="00E50278">
        <w:rPr>
          <w:rStyle w:val="fontstyle21"/>
          <w:rFonts w:ascii="Arial" w:hAnsi="Arial" w:cs="Arial"/>
          <w:sz w:val="22"/>
          <w:szCs w:val="22"/>
        </w:rPr>
        <w:t>through the Direct Services Organisation or by contract, subject to</w:t>
      </w:r>
      <w:r w:rsidRPr="00E50278">
        <w:rPr>
          <w:rFonts w:cs="Arial"/>
          <w:color w:val="000000"/>
          <w:szCs w:val="22"/>
        </w:rPr>
        <w:t xml:space="preserve"> </w:t>
      </w:r>
      <w:r w:rsidRPr="00E50278">
        <w:rPr>
          <w:rStyle w:val="fontstyle21"/>
          <w:rFonts w:ascii="Arial" w:hAnsi="Arial" w:cs="Arial"/>
          <w:sz w:val="22"/>
          <w:szCs w:val="22"/>
        </w:rPr>
        <w:t>compliance with Standing Orders</w:t>
      </w:r>
    </w:p>
    <w:p w14:paraId="226A2333" w14:textId="77777777" w:rsidR="00765A4F" w:rsidRPr="00E50278" w:rsidRDefault="00765A4F" w:rsidP="00E50278">
      <w:pPr>
        <w:ind w:left="1440" w:hanging="720"/>
        <w:rPr>
          <w:rStyle w:val="fontstyle01"/>
          <w:sz w:val="22"/>
          <w:szCs w:val="22"/>
        </w:rPr>
      </w:pPr>
    </w:p>
    <w:p w14:paraId="5CD52EC5" w14:textId="77777777" w:rsidR="00765A4F" w:rsidRPr="00E50278" w:rsidRDefault="00765A4F" w:rsidP="00E50278">
      <w:pPr>
        <w:ind w:left="1440" w:hanging="720"/>
        <w:rPr>
          <w:rStyle w:val="fontstyle21"/>
          <w:rFonts w:ascii="Arial" w:hAnsi="Arial" w:cs="Arial"/>
          <w:sz w:val="22"/>
          <w:szCs w:val="22"/>
        </w:rPr>
      </w:pPr>
      <w:r w:rsidRPr="00E50278">
        <w:rPr>
          <w:rStyle w:val="fontstyle01"/>
          <w:sz w:val="22"/>
          <w:szCs w:val="22"/>
        </w:rPr>
        <w:t>(b)</w:t>
      </w:r>
      <w:r w:rsidRPr="00E50278">
        <w:rPr>
          <w:rStyle w:val="fontstyle01"/>
          <w:sz w:val="22"/>
          <w:szCs w:val="22"/>
        </w:rPr>
        <w:tab/>
      </w:r>
      <w:r w:rsidRPr="00E50278">
        <w:rPr>
          <w:rStyle w:val="fontstyle21"/>
          <w:rFonts w:ascii="Arial" w:hAnsi="Arial" w:cs="Arial"/>
          <w:sz w:val="22"/>
          <w:szCs w:val="22"/>
        </w:rPr>
        <w:t>To determine applications to erect covered ways, verandas conservatories and other outbuildings; to undertake other alterations to</w:t>
      </w:r>
      <w:r w:rsidRPr="00E50278">
        <w:rPr>
          <w:rFonts w:cs="Arial"/>
          <w:color w:val="000000"/>
          <w:szCs w:val="22"/>
        </w:rPr>
        <w:t xml:space="preserve"> </w:t>
      </w:r>
      <w:r w:rsidR="00E231CB" w:rsidRPr="00E50278">
        <w:rPr>
          <w:rStyle w:val="fontstyle21"/>
          <w:rFonts w:ascii="Arial" w:hAnsi="Arial" w:cs="Arial"/>
          <w:sz w:val="22"/>
          <w:szCs w:val="22"/>
        </w:rPr>
        <w:t xml:space="preserve">Council dwellings; and </w:t>
      </w:r>
      <w:r w:rsidRPr="00E50278">
        <w:rPr>
          <w:rStyle w:val="fontstyle21"/>
          <w:rFonts w:ascii="Arial" w:hAnsi="Arial" w:cs="Arial"/>
          <w:sz w:val="22"/>
          <w:szCs w:val="22"/>
        </w:rPr>
        <w:t>applications for the erection by tenants of</w:t>
      </w:r>
      <w:r w:rsidRPr="00E50278">
        <w:rPr>
          <w:rFonts w:cs="Arial"/>
          <w:color w:val="000000"/>
          <w:szCs w:val="22"/>
        </w:rPr>
        <w:t xml:space="preserve"> </w:t>
      </w:r>
      <w:r w:rsidR="00E231CB" w:rsidRPr="00E50278">
        <w:rPr>
          <w:rStyle w:val="fontstyle21"/>
          <w:rFonts w:ascii="Arial" w:hAnsi="Arial" w:cs="Arial"/>
          <w:sz w:val="22"/>
          <w:szCs w:val="22"/>
        </w:rPr>
        <w:t xml:space="preserve">individual garages and hard </w:t>
      </w:r>
      <w:r w:rsidRPr="00E50278">
        <w:rPr>
          <w:rStyle w:val="fontstyle21"/>
          <w:rFonts w:ascii="Arial" w:hAnsi="Arial" w:cs="Arial"/>
          <w:sz w:val="22"/>
          <w:szCs w:val="22"/>
        </w:rPr>
        <w:t>standings in front gardens subject to the</w:t>
      </w:r>
      <w:r w:rsidR="00E231CB" w:rsidRPr="00E50278">
        <w:rPr>
          <w:rFonts w:cs="Arial"/>
          <w:color w:val="000000"/>
          <w:szCs w:val="22"/>
        </w:rPr>
        <w:t xml:space="preserve"> </w:t>
      </w:r>
      <w:r w:rsidRPr="00E50278">
        <w:rPr>
          <w:rStyle w:val="fontstyle21"/>
          <w:rFonts w:ascii="Arial" w:hAnsi="Arial" w:cs="Arial"/>
          <w:sz w:val="22"/>
          <w:szCs w:val="22"/>
        </w:rPr>
        <w:t>necessary planning and/or building regulations approvals being</w:t>
      </w:r>
      <w:r w:rsidRPr="00E50278">
        <w:rPr>
          <w:rFonts w:cs="Arial"/>
          <w:color w:val="000000"/>
          <w:szCs w:val="22"/>
        </w:rPr>
        <w:t xml:space="preserve"> </w:t>
      </w:r>
      <w:r w:rsidRPr="00E50278">
        <w:rPr>
          <w:rStyle w:val="fontstyle21"/>
          <w:rFonts w:ascii="Arial" w:hAnsi="Arial" w:cs="Arial"/>
          <w:sz w:val="22"/>
          <w:szCs w:val="22"/>
        </w:rPr>
        <w:t>obtained.</w:t>
      </w:r>
    </w:p>
    <w:p w14:paraId="79703433" w14:textId="77777777" w:rsidR="00E231CB" w:rsidRPr="00BA58F0" w:rsidRDefault="00E231CB" w:rsidP="00E50278">
      <w:pPr>
        <w:ind w:left="1440" w:hanging="720"/>
        <w:rPr>
          <w:rFonts w:cs="Arial"/>
          <w:szCs w:val="22"/>
        </w:rPr>
      </w:pPr>
    </w:p>
    <w:p w14:paraId="608F734C" w14:textId="77777777" w:rsidR="00E231CB" w:rsidRPr="00E50278" w:rsidRDefault="00E231CB" w:rsidP="00E50278">
      <w:pPr>
        <w:ind w:left="1440" w:hanging="720"/>
        <w:rPr>
          <w:rStyle w:val="fontstyle21"/>
          <w:rFonts w:ascii="Arial" w:hAnsi="Arial" w:cs="Arial"/>
          <w:sz w:val="22"/>
          <w:szCs w:val="22"/>
        </w:rPr>
      </w:pPr>
      <w:r w:rsidRPr="00BA58F0">
        <w:rPr>
          <w:rFonts w:cs="Arial"/>
          <w:szCs w:val="22"/>
        </w:rPr>
        <w:t>(c)</w:t>
      </w:r>
      <w:r w:rsidRPr="009878F0">
        <w:rPr>
          <w:rFonts w:cs="Arial"/>
          <w:szCs w:val="22"/>
        </w:rPr>
        <w:tab/>
      </w:r>
      <w:r w:rsidRPr="00E50278">
        <w:rPr>
          <w:rStyle w:val="fontstyle21"/>
          <w:rFonts w:ascii="Arial" w:hAnsi="Arial" w:cs="Arial"/>
          <w:sz w:val="22"/>
          <w:szCs w:val="22"/>
        </w:rPr>
        <w:t>The valuation of buildings attached to Council property where</w:t>
      </w:r>
      <w:r w:rsidRPr="00E50278">
        <w:rPr>
          <w:rFonts w:cs="Arial"/>
          <w:color w:val="000000"/>
          <w:szCs w:val="22"/>
        </w:rPr>
        <w:t xml:space="preserve"> </w:t>
      </w:r>
      <w:r w:rsidRPr="00E50278">
        <w:rPr>
          <w:rStyle w:val="fontstyle21"/>
          <w:rFonts w:ascii="Arial" w:hAnsi="Arial" w:cs="Arial"/>
          <w:sz w:val="22"/>
          <w:szCs w:val="22"/>
        </w:rPr>
        <w:t>compensation is payable upon termination of the tenancy.</w:t>
      </w:r>
    </w:p>
    <w:p w14:paraId="7A4724AA" w14:textId="77777777" w:rsidR="00E231CB" w:rsidRPr="00BA58F0" w:rsidRDefault="00E231CB" w:rsidP="00E50278">
      <w:pPr>
        <w:ind w:left="1440" w:hanging="720"/>
        <w:rPr>
          <w:rFonts w:cs="Arial"/>
          <w:szCs w:val="22"/>
        </w:rPr>
      </w:pPr>
    </w:p>
    <w:p w14:paraId="165689D8" w14:textId="77777777" w:rsidR="00E231CB" w:rsidRPr="00E50278" w:rsidRDefault="00E231CB" w:rsidP="00E50278">
      <w:pPr>
        <w:ind w:left="1440" w:hanging="720"/>
        <w:rPr>
          <w:rStyle w:val="fontstyle21"/>
          <w:rFonts w:ascii="Arial" w:hAnsi="Arial" w:cs="Arial"/>
          <w:sz w:val="22"/>
          <w:szCs w:val="22"/>
        </w:rPr>
      </w:pPr>
      <w:r w:rsidRPr="00BA58F0">
        <w:rPr>
          <w:rFonts w:cs="Arial"/>
          <w:szCs w:val="22"/>
        </w:rPr>
        <w:t>(d)</w:t>
      </w:r>
      <w:r w:rsidRPr="00BA58F0">
        <w:rPr>
          <w:rFonts w:cs="Arial"/>
          <w:szCs w:val="22"/>
        </w:rPr>
        <w:tab/>
      </w:r>
      <w:r w:rsidRPr="00E50278">
        <w:rPr>
          <w:rStyle w:val="fontstyle21"/>
          <w:rFonts w:ascii="Arial" w:hAnsi="Arial" w:cs="Arial"/>
          <w:sz w:val="22"/>
          <w:szCs w:val="22"/>
        </w:rPr>
        <w:t>To allocate Council owned dwellings in accordance with the Council’s</w:t>
      </w:r>
      <w:r w:rsidRPr="00E50278">
        <w:rPr>
          <w:rFonts w:cs="Arial"/>
          <w:color w:val="000000"/>
          <w:szCs w:val="22"/>
        </w:rPr>
        <w:t xml:space="preserve"> </w:t>
      </w:r>
      <w:r w:rsidRPr="00E50278">
        <w:rPr>
          <w:rStyle w:val="fontstyle21"/>
          <w:rFonts w:ascii="Arial" w:hAnsi="Arial" w:cs="Arial"/>
          <w:sz w:val="22"/>
          <w:szCs w:val="22"/>
        </w:rPr>
        <w:t>agreed Allocations Policy, current legislation and Government</w:t>
      </w:r>
      <w:r w:rsidRPr="00BA58F0">
        <w:rPr>
          <w:rFonts w:cs="Arial"/>
          <w:szCs w:val="22"/>
        </w:rPr>
        <w:t xml:space="preserve"> </w:t>
      </w:r>
      <w:r w:rsidR="000774E8" w:rsidRPr="00E50278">
        <w:rPr>
          <w:rStyle w:val="fontstyle21"/>
          <w:rFonts w:ascii="Arial" w:hAnsi="Arial" w:cs="Arial"/>
          <w:sz w:val="22"/>
          <w:szCs w:val="22"/>
        </w:rPr>
        <w:t>Guidance.</w:t>
      </w:r>
    </w:p>
    <w:p w14:paraId="10F2CF28" w14:textId="77777777" w:rsidR="00E231CB" w:rsidRPr="00E50278" w:rsidRDefault="00E231CB" w:rsidP="00E50278">
      <w:pPr>
        <w:ind w:left="1440" w:hanging="720"/>
        <w:rPr>
          <w:rFonts w:cs="Arial"/>
          <w:color w:val="000000"/>
          <w:szCs w:val="22"/>
        </w:rPr>
      </w:pPr>
    </w:p>
    <w:p w14:paraId="4E01E109" w14:textId="77777777" w:rsidR="00E231CB" w:rsidRPr="00E50278" w:rsidRDefault="00E231CB" w:rsidP="00E50278">
      <w:pPr>
        <w:ind w:left="1440" w:hanging="720"/>
        <w:rPr>
          <w:rStyle w:val="fontstyle21"/>
          <w:rFonts w:ascii="Arial" w:hAnsi="Arial" w:cs="Arial"/>
          <w:sz w:val="22"/>
          <w:szCs w:val="22"/>
        </w:rPr>
      </w:pPr>
      <w:r w:rsidRPr="00E50278">
        <w:rPr>
          <w:rFonts w:cs="Arial"/>
          <w:color w:val="000000"/>
          <w:szCs w:val="22"/>
        </w:rPr>
        <w:t>(e)</w:t>
      </w:r>
      <w:r w:rsidRPr="00E50278">
        <w:rPr>
          <w:rFonts w:cs="Arial"/>
          <w:color w:val="000000"/>
          <w:szCs w:val="22"/>
        </w:rPr>
        <w:tab/>
      </w:r>
      <w:r w:rsidRPr="00E50278">
        <w:rPr>
          <w:rStyle w:val="fontstyle21"/>
          <w:rFonts w:ascii="Arial" w:hAnsi="Arial" w:cs="Arial"/>
          <w:sz w:val="22"/>
          <w:szCs w:val="22"/>
        </w:rPr>
        <w:t>To allocate garages and parking spaces</w:t>
      </w:r>
    </w:p>
    <w:p w14:paraId="3922F641" w14:textId="77777777" w:rsidR="00E231CB" w:rsidRPr="00E50278" w:rsidRDefault="00E231CB" w:rsidP="00E50278">
      <w:pPr>
        <w:ind w:left="1440" w:hanging="720"/>
        <w:rPr>
          <w:rFonts w:cs="Arial"/>
          <w:color w:val="000000"/>
          <w:szCs w:val="22"/>
        </w:rPr>
      </w:pPr>
    </w:p>
    <w:p w14:paraId="0D4DE93E" w14:textId="77777777" w:rsidR="00E231CB" w:rsidRPr="00E50278" w:rsidRDefault="00E231CB" w:rsidP="00E50278">
      <w:pPr>
        <w:ind w:left="1440" w:hanging="720"/>
        <w:rPr>
          <w:rStyle w:val="fontstyle21"/>
          <w:rFonts w:ascii="Arial" w:hAnsi="Arial" w:cs="Arial"/>
          <w:sz w:val="22"/>
          <w:szCs w:val="22"/>
        </w:rPr>
      </w:pPr>
      <w:r w:rsidRPr="00E50278">
        <w:rPr>
          <w:rFonts w:cs="Arial"/>
          <w:color w:val="000000"/>
          <w:szCs w:val="22"/>
        </w:rPr>
        <w:t>(f)</w:t>
      </w:r>
      <w:r w:rsidRPr="00E50278">
        <w:rPr>
          <w:rFonts w:cs="Arial"/>
          <w:color w:val="000000"/>
          <w:szCs w:val="22"/>
        </w:rPr>
        <w:tab/>
      </w:r>
      <w:r w:rsidRPr="00E50278">
        <w:rPr>
          <w:rStyle w:val="fontstyle21"/>
          <w:rFonts w:ascii="Arial" w:hAnsi="Arial" w:cs="Arial"/>
          <w:sz w:val="22"/>
          <w:szCs w:val="22"/>
        </w:rPr>
        <w:t>Homelessness matters arising from Part VII of the Housing Act, 1996</w:t>
      </w:r>
    </w:p>
    <w:p w14:paraId="00F9A9E6" w14:textId="77777777" w:rsidR="00E231CB" w:rsidRPr="00E50278" w:rsidRDefault="00E231CB" w:rsidP="00E50278">
      <w:pPr>
        <w:ind w:left="1440" w:hanging="720"/>
        <w:rPr>
          <w:rFonts w:cs="Arial"/>
          <w:color w:val="000000"/>
          <w:szCs w:val="22"/>
        </w:rPr>
      </w:pPr>
    </w:p>
    <w:p w14:paraId="04F77CC7" w14:textId="77777777" w:rsidR="00E231CB" w:rsidRPr="00E50278" w:rsidRDefault="00E231CB" w:rsidP="00E50278">
      <w:pPr>
        <w:ind w:left="1440" w:hanging="720"/>
        <w:rPr>
          <w:rStyle w:val="fontstyle21"/>
          <w:rFonts w:ascii="Arial" w:hAnsi="Arial" w:cs="Arial"/>
          <w:sz w:val="22"/>
          <w:szCs w:val="22"/>
        </w:rPr>
      </w:pPr>
      <w:r w:rsidRPr="00E50278">
        <w:rPr>
          <w:rFonts w:cs="Arial"/>
          <w:color w:val="000000"/>
          <w:szCs w:val="22"/>
        </w:rPr>
        <w:t>(g)</w:t>
      </w:r>
      <w:r w:rsidRPr="00E50278">
        <w:rPr>
          <w:rFonts w:cs="Arial"/>
          <w:color w:val="000000"/>
          <w:szCs w:val="22"/>
        </w:rPr>
        <w:tab/>
      </w:r>
      <w:r w:rsidRPr="00E50278">
        <w:rPr>
          <w:rStyle w:val="fontstyle21"/>
          <w:rFonts w:ascii="Arial" w:hAnsi="Arial" w:cs="Arial"/>
          <w:sz w:val="22"/>
          <w:szCs w:val="22"/>
        </w:rPr>
        <w:t>To grant applications for the use of Communal Centres in Sheltered</w:t>
      </w:r>
      <w:r w:rsidRPr="00E50278">
        <w:rPr>
          <w:rFonts w:cs="Arial"/>
          <w:color w:val="000000"/>
          <w:szCs w:val="22"/>
        </w:rPr>
        <w:t xml:space="preserve"> </w:t>
      </w:r>
      <w:r w:rsidRPr="00E50278">
        <w:rPr>
          <w:rStyle w:val="fontstyle21"/>
          <w:rFonts w:ascii="Arial" w:hAnsi="Arial" w:cs="Arial"/>
          <w:sz w:val="22"/>
          <w:szCs w:val="22"/>
        </w:rPr>
        <w:t>Dwelling Schemes in approved circumstances</w:t>
      </w:r>
    </w:p>
    <w:p w14:paraId="257A95D1" w14:textId="77777777" w:rsidR="00E231CB" w:rsidRPr="00E50278" w:rsidRDefault="00E231CB" w:rsidP="00E50278">
      <w:pPr>
        <w:ind w:left="1440" w:hanging="720"/>
        <w:rPr>
          <w:rFonts w:cs="Arial"/>
          <w:color w:val="000000"/>
          <w:szCs w:val="22"/>
        </w:rPr>
      </w:pPr>
    </w:p>
    <w:p w14:paraId="6AD248C0" w14:textId="77777777" w:rsidR="00E231CB" w:rsidRDefault="00E231CB" w:rsidP="00E50278">
      <w:pPr>
        <w:ind w:left="1440" w:hanging="720"/>
        <w:rPr>
          <w:rStyle w:val="fontstyle21"/>
          <w:rFonts w:ascii="Arial" w:hAnsi="Arial" w:cs="Arial"/>
          <w:sz w:val="22"/>
          <w:szCs w:val="22"/>
        </w:rPr>
      </w:pPr>
      <w:r w:rsidRPr="00E50278">
        <w:rPr>
          <w:rFonts w:cs="Arial"/>
          <w:color w:val="000000"/>
          <w:szCs w:val="22"/>
        </w:rPr>
        <w:t>(h)</w:t>
      </w:r>
      <w:r w:rsidRPr="00E50278">
        <w:rPr>
          <w:rFonts w:cs="Arial"/>
          <w:color w:val="000000"/>
          <w:szCs w:val="22"/>
        </w:rPr>
        <w:tab/>
      </w:r>
      <w:r w:rsidRPr="00E50278">
        <w:rPr>
          <w:rStyle w:val="fontstyle21"/>
          <w:rFonts w:ascii="Arial" w:hAnsi="Arial" w:cs="Arial"/>
          <w:sz w:val="22"/>
          <w:szCs w:val="22"/>
        </w:rPr>
        <w:t>The power to serve Notices of Seeking Possession for contraventions</w:t>
      </w:r>
      <w:r w:rsidRPr="00E50278">
        <w:rPr>
          <w:rFonts w:cs="Arial"/>
          <w:color w:val="000000"/>
          <w:szCs w:val="22"/>
        </w:rPr>
        <w:t xml:space="preserve"> </w:t>
      </w:r>
      <w:r w:rsidRPr="00E50278">
        <w:rPr>
          <w:rStyle w:val="fontstyle21"/>
          <w:rFonts w:ascii="Arial" w:hAnsi="Arial" w:cs="Arial"/>
          <w:sz w:val="22"/>
          <w:szCs w:val="22"/>
        </w:rPr>
        <w:t>of tenancy conditions – this power is to be exercised in consultation</w:t>
      </w:r>
      <w:r w:rsidRPr="00E50278">
        <w:rPr>
          <w:rFonts w:cs="Arial"/>
          <w:color w:val="000000"/>
          <w:szCs w:val="22"/>
        </w:rPr>
        <w:t xml:space="preserve"> </w:t>
      </w:r>
      <w:r w:rsidRPr="00E50278">
        <w:rPr>
          <w:rStyle w:val="fontstyle21"/>
          <w:rFonts w:ascii="Arial" w:hAnsi="Arial" w:cs="Arial"/>
          <w:sz w:val="22"/>
          <w:szCs w:val="22"/>
        </w:rPr>
        <w:t>with the Chairman of the Board</w:t>
      </w:r>
    </w:p>
    <w:p w14:paraId="203DD5CA" w14:textId="77777777" w:rsidR="00160A47" w:rsidRPr="00E50278" w:rsidRDefault="00160A47" w:rsidP="00E50278">
      <w:pPr>
        <w:ind w:left="1440" w:hanging="720"/>
        <w:rPr>
          <w:rStyle w:val="fontstyle21"/>
          <w:rFonts w:ascii="Arial" w:hAnsi="Arial" w:cs="Arial"/>
          <w:sz w:val="22"/>
          <w:szCs w:val="22"/>
        </w:rPr>
      </w:pPr>
    </w:p>
    <w:p w14:paraId="7F3F7521" w14:textId="77777777" w:rsidR="00E231CB" w:rsidRPr="00E50278" w:rsidRDefault="00E231CB" w:rsidP="00E50278">
      <w:pPr>
        <w:ind w:left="1440" w:hanging="720"/>
        <w:rPr>
          <w:rStyle w:val="fontstyle21"/>
          <w:rFonts w:ascii="Arial" w:hAnsi="Arial" w:cs="Arial"/>
          <w:sz w:val="22"/>
          <w:szCs w:val="22"/>
        </w:rPr>
      </w:pPr>
      <w:r w:rsidRPr="00E50278">
        <w:rPr>
          <w:rFonts w:cs="Arial"/>
          <w:color w:val="000000"/>
          <w:szCs w:val="22"/>
        </w:rPr>
        <w:t>(i)</w:t>
      </w:r>
      <w:r w:rsidRPr="00E50278">
        <w:rPr>
          <w:rFonts w:cs="Arial"/>
          <w:color w:val="000000"/>
          <w:szCs w:val="22"/>
        </w:rPr>
        <w:tab/>
      </w:r>
      <w:r w:rsidRPr="00E50278">
        <w:rPr>
          <w:rStyle w:val="fontstyle21"/>
          <w:rFonts w:ascii="Arial" w:hAnsi="Arial" w:cs="Arial"/>
          <w:sz w:val="22"/>
          <w:szCs w:val="22"/>
        </w:rPr>
        <w:t>The approval of applications for Housing Renovation and Disabled</w:t>
      </w:r>
      <w:r w:rsidRPr="00E50278">
        <w:rPr>
          <w:rFonts w:cs="Arial"/>
          <w:color w:val="000000"/>
          <w:szCs w:val="22"/>
        </w:rPr>
        <w:br/>
      </w:r>
      <w:r w:rsidRPr="00E50278">
        <w:rPr>
          <w:rStyle w:val="fontstyle21"/>
          <w:rFonts w:ascii="Arial" w:hAnsi="Arial" w:cs="Arial"/>
          <w:sz w:val="22"/>
          <w:szCs w:val="22"/>
        </w:rPr>
        <w:t>Facilities Grants</w:t>
      </w:r>
    </w:p>
    <w:p w14:paraId="407D6F85" w14:textId="77777777" w:rsidR="00E231CB" w:rsidRPr="00E50278" w:rsidRDefault="00E231CB" w:rsidP="00E50278">
      <w:pPr>
        <w:ind w:left="1440" w:hanging="720"/>
        <w:rPr>
          <w:rFonts w:cs="Arial"/>
          <w:color w:val="000000"/>
          <w:szCs w:val="22"/>
        </w:rPr>
      </w:pPr>
    </w:p>
    <w:p w14:paraId="272C16F6" w14:textId="77777777" w:rsidR="00E231CB" w:rsidRPr="00E50278" w:rsidRDefault="00E231CB" w:rsidP="00E50278">
      <w:pPr>
        <w:ind w:left="1440" w:hanging="720"/>
        <w:rPr>
          <w:rStyle w:val="fontstyle21"/>
          <w:rFonts w:ascii="Arial" w:hAnsi="Arial" w:cs="Arial"/>
          <w:sz w:val="22"/>
          <w:szCs w:val="22"/>
        </w:rPr>
      </w:pPr>
      <w:r w:rsidRPr="00E50278">
        <w:rPr>
          <w:rFonts w:cs="Arial"/>
          <w:color w:val="000000"/>
          <w:szCs w:val="22"/>
        </w:rPr>
        <w:t>(j)</w:t>
      </w:r>
      <w:r w:rsidRPr="00E50278">
        <w:rPr>
          <w:rFonts w:cs="Arial"/>
          <w:color w:val="000000"/>
          <w:szCs w:val="22"/>
        </w:rPr>
        <w:tab/>
      </w:r>
      <w:r w:rsidRPr="00E50278">
        <w:rPr>
          <w:rStyle w:val="fontstyle21"/>
          <w:rFonts w:ascii="Arial" w:hAnsi="Arial" w:cs="Arial"/>
          <w:sz w:val="22"/>
          <w:szCs w:val="22"/>
        </w:rPr>
        <w:t>To determine applications for Home Repairs Assistance Grants</w:t>
      </w:r>
    </w:p>
    <w:p w14:paraId="6179A672" w14:textId="77777777" w:rsidR="00E231CB" w:rsidRPr="00E50278" w:rsidRDefault="00E231CB" w:rsidP="00E50278">
      <w:pPr>
        <w:ind w:left="1440" w:hanging="720"/>
        <w:rPr>
          <w:rFonts w:cs="Arial"/>
          <w:color w:val="000000"/>
          <w:szCs w:val="22"/>
        </w:rPr>
      </w:pPr>
    </w:p>
    <w:p w14:paraId="12F33D68" w14:textId="77777777" w:rsidR="00E231CB" w:rsidRPr="00E50278" w:rsidRDefault="00E231CB" w:rsidP="00E50278">
      <w:pPr>
        <w:ind w:left="1440" w:hanging="720"/>
        <w:rPr>
          <w:rStyle w:val="fontstyle21"/>
          <w:rFonts w:ascii="Arial" w:hAnsi="Arial" w:cs="Arial"/>
          <w:sz w:val="22"/>
          <w:szCs w:val="22"/>
        </w:rPr>
      </w:pPr>
      <w:r w:rsidRPr="00E50278">
        <w:rPr>
          <w:rFonts w:cs="Arial"/>
          <w:color w:val="000000"/>
          <w:szCs w:val="22"/>
        </w:rPr>
        <w:t>(k)</w:t>
      </w:r>
      <w:r w:rsidRPr="00E50278">
        <w:rPr>
          <w:rFonts w:cs="Arial"/>
          <w:color w:val="000000"/>
          <w:szCs w:val="22"/>
        </w:rPr>
        <w:tab/>
      </w:r>
      <w:r w:rsidRPr="00E50278">
        <w:rPr>
          <w:rStyle w:val="fontstyle21"/>
          <w:rFonts w:ascii="Arial" w:hAnsi="Arial" w:cs="Arial"/>
          <w:sz w:val="22"/>
          <w:szCs w:val="22"/>
        </w:rPr>
        <w:t xml:space="preserve">The service of notices under the following </w:t>
      </w:r>
      <w:proofErr w:type="gramStart"/>
      <w:r w:rsidRPr="00E50278">
        <w:rPr>
          <w:rStyle w:val="fontstyle21"/>
          <w:rFonts w:ascii="Arial" w:hAnsi="Arial" w:cs="Arial"/>
          <w:sz w:val="22"/>
          <w:szCs w:val="22"/>
        </w:rPr>
        <w:t>legislation:-</w:t>
      </w:r>
      <w:proofErr w:type="gramEnd"/>
    </w:p>
    <w:p w14:paraId="18877807" w14:textId="77777777" w:rsidR="00E231CB" w:rsidRPr="00E50278" w:rsidRDefault="00E231CB" w:rsidP="00E50278">
      <w:pPr>
        <w:ind w:left="1440" w:hanging="720"/>
        <w:rPr>
          <w:rFonts w:cs="Arial"/>
          <w:color w:val="000000"/>
          <w:szCs w:val="22"/>
        </w:rPr>
      </w:pPr>
    </w:p>
    <w:p w14:paraId="201475B1" w14:textId="77777777" w:rsidR="00E231CB" w:rsidRPr="00E50278" w:rsidRDefault="00E231CB" w:rsidP="0040501E">
      <w:pPr>
        <w:numPr>
          <w:ilvl w:val="0"/>
          <w:numId w:val="33"/>
        </w:numPr>
        <w:rPr>
          <w:rStyle w:val="fontstyle21"/>
          <w:rFonts w:ascii="Arial" w:hAnsi="Arial" w:cs="Arial"/>
          <w:sz w:val="22"/>
          <w:szCs w:val="22"/>
        </w:rPr>
      </w:pPr>
      <w:r w:rsidRPr="00E50278">
        <w:rPr>
          <w:rStyle w:val="fontstyle21"/>
          <w:rFonts w:ascii="Arial" w:hAnsi="Arial" w:cs="Arial"/>
          <w:sz w:val="22"/>
          <w:szCs w:val="22"/>
        </w:rPr>
        <w:t>Public Health Act 1936 – Sections 83 (filthy or verminous</w:t>
      </w:r>
      <w:r w:rsidRPr="00E50278">
        <w:rPr>
          <w:rFonts w:cs="Arial"/>
          <w:color w:val="000000"/>
          <w:szCs w:val="22"/>
        </w:rPr>
        <w:br/>
      </w:r>
      <w:r w:rsidRPr="00E50278">
        <w:rPr>
          <w:rStyle w:val="fontstyle21"/>
          <w:rFonts w:ascii="Arial" w:hAnsi="Arial" w:cs="Arial"/>
          <w:sz w:val="22"/>
          <w:szCs w:val="22"/>
        </w:rPr>
        <w:t>premises) and Environmental Protection Act 1990 – Sections 79</w:t>
      </w:r>
      <w:r w:rsidRPr="00E50278">
        <w:rPr>
          <w:rFonts w:cs="Arial"/>
          <w:color w:val="000000"/>
          <w:szCs w:val="22"/>
        </w:rPr>
        <w:br/>
      </w:r>
      <w:r w:rsidRPr="00E50278">
        <w:rPr>
          <w:rStyle w:val="fontstyle21"/>
          <w:rFonts w:ascii="Arial" w:hAnsi="Arial" w:cs="Arial"/>
          <w:sz w:val="22"/>
          <w:szCs w:val="22"/>
        </w:rPr>
        <w:t>to 80 (disrepair causing a statutory nuisance)</w:t>
      </w:r>
    </w:p>
    <w:p w14:paraId="4BF3D646" w14:textId="77777777" w:rsidR="00E231CB" w:rsidRPr="00E50278" w:rsidRDefault="00E231CB" w:rsidP="00E231CB">
      <w:pPr>
        <w:rPr>
          <w:rFonts w:cs="Arial"/>
          <w:color w:val="000000"/>
          <w:szCs w:val="22"/>
        </w:rPr>
      </w:pPr>
    </w:p>
    <w:p w14:paraId="64702680" w14:textId="77777777" w:rsidR="00E231CB" w:rsidRPr="00E50278" w:rsidRDefault="00E231CB" w:rsidP="0040501E">
      <w:pPr>
        <w:numPr>
          <w:ilvl w:val="0"/>
          <w:numId w:val="33"/>
        </w:numPr>
        <w:rPr>
          <w:rFonts w:cs="Arial"/>
          <w:szCs w:val="22"/>
        </w:rPr>
      </w:pPr>
      <w:r w:rsidRPr="00E50278">
        <w:rPr>
          <w:rStyle w:val="fontstyle21"/>
          <w:rFonts w:ascii="Arial" w:hAnsi="Arial" w:cs="Arial"/>
          <w:sz w:val="22"/>
          <w:szCs w:val="22"/>
        </w:rPr>
        <w:t>Building Act 1984 – Section 76 (disrepair requiring urgent</w:t>
      </w:r>
      <w:r w:rsidRPr="00E50278">
        <w:rPr>
          <w:rFonts w:cs="Arial"/>
          <w:color w:val="000000"/>
          <w:szCs w:val="22"/>
        </w:rPr>
        <w:br/>
      </w:r>
      <w:r w:rsidRPr="00E50278">
        <w:rPr>
          <w:rStyle w:val="fontstyle21"/>
          <w:rFonts w:ascii="Arial" w:hAnsi="Arial" w:cs="Arial"/>
          <w:sz w:val="22"/>
          <w:szCs w:val="22"/>
        </w:rPr>
        <w:t>attention)</w:t>
      </w:r>
    </w:p>
    <w:p w14:paraId="3D81EBFE" w14:textId="77777777" w:rsidR="00E231CB" w:rsidRPr="00BA58F0" w:rsidRDefault="00E231CB" w:rsidP="00E50278">
      <w:pPr>
        <w:pStyle w:val="ListParagraph"/>
        <w:rPr>
          <w:rStyle w:val="fontstyle21"/>
          <w:rFonts w:ascii="Arial" w:hAnsi="Arial" w:cs="Arial"/>
          <w:sz w:val="22"/>
          <w:szCs w:val="22"/>
        </w:rPr>
      </w:pPr>
    </w:p>
    <w:p w14:paraId="3C4753E7" w14:textId="77777777" w:rsidR="000774E8" w:rsidRPr="00E50278" w:rsidRDefault="00E231CB" w:rsidP="0040501E">
      <w:pPr>
        <w:numPr>
          <w:ilvl w:val="0"/>
          <w:numId w:val="33"/>
        </w:numPr>
        <w:rPr>
          <w:rStyle w:val="fontstyle21"/>
          <w:rFonts w:ascii="Arial" w:hAnsi="Arial" w:cs="Arial"/>
          <w:color w:val="auto"/>
          <w:sz w:val="22"/>
          <w:szCs w:val="22"/>
        </w:rPr>
      </w:pPr>
      <w:r w:rsidRPr="00E50278">
        <w:rPr>
          <w:rStyle w:val="fontstyle21"/>
          <w:rFonts w:ascii="Arial" w:hAnsi="Arial" w:cs="Arial"/>
          <w:sz w:val="22"/>
          <w:szCs w:val="22"/>
        </w:rPr>
        <w:t>Housing Act 1985 – Sections 189 (repair notice for an unfit</w:t>
      </w:r>
      <w:r w:rsidRPr="00E50278">
        <w:rPr>
          <w:rFonts w:cs="Arial"/>
          <w:color w:val="000000"/>
          <w:szCs w:val="22"/>
        </w:rPr>
        <w:t xml:space="preserve"> </w:t>
      </w:r>
      <w:r w:rsidRPr="00E50278">
        <w:rPr>
          <w:rStyle w:val="fontstyle21"/>
          <w:rFonts w:ascii="Arial" w:hAnsi="Arial" w:cs="Arial"/>
          <w:sz w:val="22"/>
          <w:szCs w:val="22"/>
        </w:rPr>
        <w:t>house), 190 (repair notice for a house in a state of disrepair),</w:t>
      </w:r>
      <w:r w:rsidRPr="00E50278">
        <w:rPr>
          <w:rFonts w:cs="Arial"/>
          <w:color w:val="000000"/>
          <w:szCs w:val="22"/>
        </w:rPr>
        <w:t xml:space="preserve"> </w:t>
      </w:r>
      <w:r w:rsidR="000774E8" w:rsidRPr="00E50278">
        <w:rPr>
          <w:rStyle w:val="fontstyle21"/>
          <w:rFonts w:ascii="Arial" w:hAnsi="Arial" w:cs="Arial"/>
          <w:sz w:val="22"/>
          <w:szCs w:val="22"/>
        </w:rPr>
        <w:t>338 (notice to abate overcrowding), 352 (power to require</w:t>
      </w:r>
      <w:r w:rsidRPr="00E50278">
        <w:rPr>
          <w:rFonts w:cs="Arial"/>
          <w:color w:val="000000"/>
          <w:szCs w:val="22"/>
        </w:rPr>
        <w:t xml:space="preserve"> </w:t>
      </w:r>
      <w:r w:rsidR="000774E8" w:rsidRPr="00E50278">
        <w:rPr>
          <w:rStyle w:val="fontstyle21"/>
          <w:rFonts w:ascii="Arial" w:hAnsi="Arial" w:cs="Arial"/>
          <w:sz w:val="22"/>
          <w:szCs w:val="22"/>
        </w:rPr>
        <w:t>works to render premises fit for number of occupants in houses</w:t>
      </w:r>
      <w:r w:rsidRPr="00E50278">
        <w:rPr>
          <w:rFonts w:cs="Arial"/>
          <w:color w:val="000000"/>
          <w:szCs w:val="22"/>
        </w:rPr>
        <w:t xml:space="preserve"> </w:t>
      </w:r>
      <w:r w:rsidR="000774E8" w:rsidRPr="00E50278">
        <w:rPr>
          <w:rStyle w:val="fontstyle21"/>
          <w:rFonts w:ascii="Arial" w:hAnsi="Arial" w:cs="Arial"/>
          <w:sz w:val="22"/>
          <w:szCs w:val="22"/>
        </w:rPr>
        <w:t>in multiple occupation), 354 (power to limit number of</w:t>
      </w:r>
      <w:r w:rsidRPr="00E50278">
        <w:rPr>
          <w:rFonts w:cs="Arial"/>
          <w:color w:val="000000"/>
          <w:szCs w:val="22"/>
        </w:rPr>
        <w:t xml:space="preserve"> </w:t>
      </w:r>
      <w:r w:rsidR="000774E8" w:rsidRPr="00E50278">
        <w:rPr>
          <w:rStyle w:val="fontstyle21"/>
          <w:rFonts w:ascii="Arial" w:hAnsi="Arial" w:cs="Arial"/>
          <w:sz w:val="22"/>
          <w:szCs w:val="22"/>
        </w:rPr>
        <w:t>occupants), 358 (overcrowding notice) and 364 (power to</w:t>
      </w:r>
      <w:r w:rsidRPr="00E50278">
        <w:rPr>
          <w:rFonts w:cs="Arial"/>
          <w:color w:val="000000"/>
          <w:szCs w:val="22"/>
        </w:rPr>
        <w:t xml:space="preserve"> </w:t>
      </w:r>
      <w:r w:rsidR="000774E8" w:rsidRPr="00E50278">
        <w:rPr>
          <w:rStyle w:val="fontstyle21"/>
          <w:rFonts w:ascii="Arial" w:hAnsi="Arial" w:cs="Arial"/>
          <w:sz w:val="22"/>
          <w:szCs w:val="22"/>
        </w:rPr>
        <w:t>require information where an overcrowding notice is in force)</w:t>
      </w:r>
    </w:p>
    <w:p w14:paraId="176A9C96" w14:textId="77777777" w:rsidR="00E231CB" w:rsidRPr="00BA58F0" w:rsidRDefault="00E231CB" w:rsidP="00E50278">
      <w:pPr>
        <w:pStyle w:val="ListParagraph"/>
        <w:rPr>
          <w:rFonts w:cs="Arial"/>
          <w:szCs w:val="22"/>
        </w:rPr>
      </w:pPr>
    </w:p>
    <w:p w14:paraId="7005EDE5" w14:textId="77777777" w:rsidR="00E231CB" w:rsidRPr="00E50278" w:rsidRDefault="00E231CB" w:rsidP="00E50278">
      <w:pPr>
        <w:ind w:left="1440" w:hanging="720"/>
        <w:rPr>
          <w:rStyle w:val="fontstyle21"/>
          <w:rFonts w:ascii="Arial" w:hAnsi="Arial" w:cs="Arial"/>
          <w:sz w:val="22"/>
          <w:szCs w:val="22"/>
        </w:rPr>
      </w:pPr>
      <w:r w:rsidRPr="009878F0">
        <w:rPr>
          <w:rFonts w:cs="Arial"/>
          <w:szCs w:val="22"/>
        </w:rPr>
        <w:t>(l)</w:t>
      </w:r>
      <w:r w:rsidR="00BA58F0" w:rsidRPr="009878F0">
        <w:rPr>
          <w:rFonts w:cs="Arial"/>
          <w:szCs w:val="22"/>
        </w:rPr>
        <w:tab/>
      </w:r>
      <w:r w:rsidR="00BA58F0" w:rsidRPr="00E50278">
        <w:rPr>
          <w:rStyle w:val="fontstyle21"/>
          <w:rFonts w:ascii="Arial" w:hAnsi="Arial" w:cs="Arial"/>
          <w:sz w:val="22"/>
          <w:szCs w:val="22"/>
        </w:rPr>
        <w:t>Authority to serve Deferred Action or Renewal Notices, in appropriate</w:t>
      </w:r>
      <w:r w:rsidR="00BA58F0" w:rsidRPr="00E50278">
        <w:rPr>
          <w:rFonts w:cs="Arial"/>
          <w:color w:val="000000"/>
          <w:szCs w:val="22"/>
        </w:rPr>
        <w:t xml:space="preserve"> </w:t>
      </w:r>
      <w:r w:rsidR="00BA58F0" w:rsidRPr="00E50278">
        <w:rPr>
          <w:rStyle w:val="fontstyle21"/>
          <w:rFonts w:ascii="Arial" w:hAnsi="Arial" w:cs="Arial"/>
          <w:sz w:val="22"/>
          <w:szCs w:val="22"/>
        </w:rPr>
        <w:t>cases, under the relevant provisions of the Housing Grants,</w:t>
      </w:r>
      <w:r w:rsidR="00BA58F0" w:rsidRPr="00E50278">
        <w:rPr>
          <w:rFonts w:cs="Arial"/>
          <w:color w:val="000000"/>
          <w:szCs w:val="22"/>
        </w:rPr>
        <w:t xml:space="preserve"> </w:t>
      </w:r>
      <w:r w:rsidR="00BA58F0" w:rsidRPr="00E50278">
        <w:rPr>
          <w:rStyle w:val="fontstyle21"/>
          <w:rFonts w:ascii="Arial" w:hAnsi="Arial" w:cs="Arial"/>
          <w:sz w:val="22"/>
          <w:szCs w:val="22"/>
        </w:rPr>
        <w:t>Construction and Regeneration Act, 1996.</w:t>
      </w:r>
    </w:p>
    <w:p w14:paraId="2E846E5E" w14:textId="77777777" w:rsidR="00BA58F0" w:rsidRPr="00BA58F0" w:rsidRDefault="00BA58F0" w:rsidP="00E50278">
      <w:pPr>
        <w:ind w:left="1440" w:hanging="720"/>
        <w:rPr>
          <w:rFonts w:cs="Arial"/>
          <w:szCs w:val="22"/>
        </w:rPr>
      </w:pPr>
    </w:p>
    <w:p w14:paraId="298ACF83" w14:textId="77777777" w:rsidR="00BA58F0" w:rsidRPr="00E50278" w:rsidRDefault="00BA58F0" w:rsidP="00E50278">
      <w:pPr>
        <w:ind w:left="1440" w:hanging="720"/>
        <w:rPr>
          <w:rStyle w:val="fontstyle21"/>
          <w:rFonts w:ascii="Arial" w:hAnsi="Arial" w:cs="Arial"/>
          <w:sz w:val="22"/>
          <w:szCs w:val="22"/>
        </w:rPr>
      </w:pPr>
      <w:r w:rsidRPr="009878F0">
        <w:rPr>
          <w:rFonts w:cs="Arial"/>
          <w:szCs w:val="22"/>
        </w:rPr>
        <w:t>(m)</w:t>
      </w:r>
      <w:r w:rsidRPr="009878F0">
        <w:rPr>
          <w:rFonts w:cs="Arial"/>
          <w:szCs w:val="22"/>
        </w:rPr>
        <w:tab/>
      </w:r>
      <w:r w:rsidRPr="00E50278">
        <w:rPr>
          <w:rStyle w:val="fontstyle21"/>
          <w:rFonts w:ascii="Arial" w:hAnsi="Arial" w:cs="Arial"/>
          <w:sz w:val="22"/>
          <w:szCs w:val="22"/>
        </w:rPr>
        <w:t xml:space="preserve">Payment of compensation for home loss and disturbance, under the </w:t>
      </w:r>
      <w:r w:rsidR="000774E8" w:rsidRPr="00E50278">
        <w:rPr>
          <w:rStyle w:val="fontstyle21"/>
          <w:rFonts w:ascii="Arial" w:hAnsi="Arial" w:cs="Arial"/>
          <w:sz w:val="22"/>
          <w:szCs w:val="22"/>
        </w:rPr>
        <w:t xml:space="preserve">provisions of the Land Compensation Act 1973, </w:t>
      </w:r>
      <w:proofErr w:type="gramStart"/>
      <w:r w:rsidR="000774E8" w:rsidRPr="00E50278">
        <w:rPr>
          <w:rStyle w:val="fontstyle21"/>
          <w:rFonts w:ascii="Arial" w:hAnsi="Arial" w:cs="Arial"/>
          <w:sz w:val="22"/>
          <w:szCs w:val="22"/>
        </w:rPr>
        <w:t>on the basis of</w:t>
      </w:r>
      <w:proofErr w:type="gramEnd"/>
      <w:r w:rsidR="000774E8" w:rsidRPr="00E50278">
        <w:rPr>
          <w:rStyle w:val="fontstyle21"/>
          <w:rFonts w:ascii="Arial" w:hAnsi="Arial" w:cs="Arial"/>
          <w:sz w:val="22"/>
          <w:szCs w:val="22"/>
        </w:rPr>
        <w:t xml:space="preserve"> the</w:t>
      </w:r>
      <w:r w:rsidRPr="00E50278">
        <w:rPr>
          <w:rStyle w:val="fontstyle21"/>
          <w:rFonts w:ascii="Arial" w:hAnsi="Arial" w:cs="Arial"/>
          <w:sz w:val="22"/>
          <w:szCs w:val="22"/>
        </w:rPr>
        <w:t xml:space="preserve"> advice of the </w:t>
      </w:r>
      <w:r w:rsidR="000774E8" w:rsidRPr="00E50278">
        <w:rPr>
          <w:rStyle w:val="fontstyle21"/>
          <w:rFonts w:ascii="Arial" w:hAnsi="Arial" w:cs="Arial"/>
          <w:sz w:val="22"/>
          <w:szCs w:val="22"/>
        </w:rPr>
        <w:t>Council’s Valuer in connection with disturbance</w:t>
      </w:r>
      <w:r w:rsidRPr="00E50278">
        <w:rPr>
          <w:rFonts w:cs="Arial"/>
          <w:color w:val="000000"/>
          <w:szCs w:val="22"/>
        </w:rPr>
        <w:t xml:space="preserve"> </w:t>
      </w:r>
      <w:r w:rsidR="000774E8" w:rsidRPr="00E50278">
        <w:rPr>
          <w:rStyle w:val="fontstyle21"/>
          <w:rFonts w:ascii="Arial" w:hAnsi="Arial" w:cs="Arial"/>
          <w:sz w:val="22"/>
          <w:szCs w:val="22"/>
        </w:rPr>
        <w:t>compensation</w:t>
      </w:r>
      <w:r w:rsidRPr="00E50278">
        <w:rPr>
          <w:rStyle w:val="fontstyle21"/>
          <w:rFonts w:ascii="Arial" w:hAnsi="Arial" w:cs="Arial"/>
          <w:sz w:val="22"/>
          <w:szCs w:val="22"/>
        </w:rPr>
        <w:t>.</w:t>
      </w:r>
    </w:p>
    <w:p w14:paraId="4D479361" w14:textId="77777777" w:rsidR="00BA58F0" w:rsidRPr="00E50278" w:rsidRDefault="00BA58F0" w:rsidP="00E50278">
      <w:pPr>
        <w:ind w:left="1440" w:hanging="720"/>
        <w:rPr>
          <w:rStyle w:val="fontstyle21"/>
          <w:rFonts w:ascii="Arial" w:hAnsi="Arial" w:cs="Arial"/>
          <w:sz w:val="22"/>
          <w:szCs w:val="22"/>
        </w:rPr>
      </w:pPr>
    </w:p>
    <w:p w14:paraId="4DEDD252" w14:textId="77777777" w:rsidR="00BA58F0" w:rsidRDefault="000774E8" w:rsidP="00E50278">
      <w:pPr>
        <w:ind w:left="1440" w:hanging="720"/>
        <w:rPr>
          <w:rStyle w:val="fontstyle21"/>
          <w:rFonts w:ascii="Arial" w:hAnsi="Arial" w:cs="Arial"/>
          <w:sz w:val="22"/>
          <w:szCs w:val="22"/>
        </w:rPr>
      </w:pPr>
      <w:r w:rsidRPr="00E50278">
        <w:rPr>
          <w:rStyle w:val="fontstyle21"/>
          <w:rFonts w:ascii="Arial" w:hAnsi="Arial" w:cs="Arial"/>
          <w:sz w:val="22"/>
          <w:szCs w:val="22"/>
        </w:rPr>
        <w:t>(n)</w:t>
      </w:r>
      <w:r w:rsidR="00BA58F0" w:rsidRPr="00E50278">
        <w:rPr>
          <w:rStyle w:val="fontstyle21"/>
          <w:rFonts w:ascii="Arial" w:hAnsi="Arial" w:cs="Arial"/>
          <w:sz w:val="22"/>
          <w:szCs w:val="22"/>
        </w:rPr>
        <w:tab/>
      </w:r>
      <w:r w:rsidRPr="00E50278">
        <w:rPr>
          <w:rStyle w:val="fontstyle21"/>
          <w:rFonts w:ascii="Arial" w:hAnsi="Arial" w:cs="Arial"/>
          <w:sz w:val="22"/>
          <w:szCs w:val="22"/>
        </w:rPr>
        <w:t>Securing the repayment of Improvement Grants, in accordance with</w:t>
      </w:r>
      <w:r w:rsidR="00BA58F0" w:rsidRPr="00E50278">
        <w:rPr>
          <w:rFonts w:cs="Arial"/>
          <w:color w:val="000000"/>
          <w:szCs w:val="22"/>
        </w:rPr>
        <w:t xml:space="preserve"> </w:t>
      </w:r>
      <w:r w:rsidRPr="00E50278">
        <w:rPr>
          <w:rStyle w:val="fontstyle21"/>
          <w:rFonts w:ascii="Arial" w:hAnsi="Arial" w:cs="Arial"/>
          <w:sz w:val="22"/>
          <w:szCs w:val="22"/>
        </w:rPr>
        <w:t>the Council’s policy, where a breach of grant conditions has occurred.</w:t>
      </w:r>
      <w:r w:rsidR="00BA58F0" w:rsidRPr="00E50278">
        <w:rPr>
          <w:rFonts w:cs="Arial"/>
          <w:color w:val="000000"/>
          <w:szCs w:val="22"/>
        </w:rPr>
        <w:t xml:space="preserve"> </w:t>
      </w:r>
      <w:r w:rsidRPr="00E50278">
        <w:rPr>
          <w:rStyle w:val="fontstyle21"/>
          <w:rFonts w:ascii="Arial" w:hAnsi="Arial" w:cs="Arial"/>
          <w:sz w:val="22"/>
          <w:szCs w:val="22"/>
        </w:rPr>
        <w:t>(Where hardship is claimed, the case will be determined by the Board).</w:t>
      </w:r>
    </w:p>
    <w:p w14:paraId="37AA64B6" w14:textId="77777777" w:rsidR="0093507E" w:rsidRDefault="0093507E" w:rsidP="00E50278">
      <w:pPr>
        <w:ind w:left="1440" w:hanging="720"/>
        <w:rPr>
          <w:rStyle w:val="fontstyle21"/>
          <w:rFonts w:ascii="Arial" w:hAnsi="Arial" w:cs="Arial"/>
          <w:sz w:val="22"/>
          <w:szCs w:val="22"/>
        </w:rPr>
      </w:pPr>
    </w:p>
    <w:p w14:paraId="1EE67A8D" w14:textId="77777777" w:rsidR="0093507E" w:rsidRDefault="0093507E" w:rsidP="00E50278">
      <w:pPr>
        <w:ind w:left="1440" w:hanging="720"/>
        <w:rPr>
          <w:rStyle w:val="fontstyle01"/>
          <w:sz w:val="22"/>
          <w:szCs w:val="22"/>
        </w:rPr>
      </w:pPr>
      <w:r>
        <w:rPr>
          <w:rStyle w:val="fontstyle21"/>
          <w:rFonts w:ascii="Arial" w:hAnsi="Arial" w:cs="Arial"/>
          <w:sz w:val="22"/>
          <w:szCs w:val="22"/>
        </w:rPr>
        <w:t>(o)</w:t>
      </w:r>
      <w:r>
        <w:rPr>
          <w:rStyle w:val="fontstyle21"/>
          <w:rFonts w:ascii="Arial" w:hAnsi="Arial" w:cs="Arial"/>
          <w:sz w:val="22"/>
          <w:szCs w:val="22"/>
        </w:rPr>
        <w:tab/>
        <w:t xml:space="preserve">All powers contained within the </w:t>
      </w:r>
      <w:r w:rsidRPr="00E50278">
        <w:rPr>
          <w:rStyle w:val="fontstyle01"/>
          <w:sz w:val="22"/>
          <w:szCs w:val="22"/>
        </w:rPr>
        <w:t>Anti-Social Behaviour, Crime &amp;</w:t>
      </w:r>
      <w:r w:rsidRPr="0093507E">
        <w:rPr>
          <w:rFonts w:cs="Arial"/>
          <w:color w:val="000000"/>
          <w:szCs w:val="22"/>
        </w:rPr>
        <w:br/>
      </w:r>
      <w:r w:rsidRPr="00E50278">
        <w:rPr>
          <w:rStyle w:val="fontstyle01"/>
          <w:sz w:val="22"/>
          <w:szCs w:val="22"/>
        </w:rPr>
        <w:t>Policing Act 2014</w:t>
      </w:r>
    </w:p>
    <w:p w14:paraId="0AF8444C" w14:textId="77777777" w:rsidR="0093507E" w:rsidRDefault="0093507E" w:rsidP="00E50278">
      <w:pPr>
        <w:ind w:left="1440" w:hanging="720"/>
        <w:rPr>
          <w:rStyle w:val="fontstyle01"/>
          <w:sz w:val="22"/>
          <w:szCs w:val="22"/>
        </w:rPr>
      </w:pPr>
    </w:p>
    <w:p w14:paraId="7160DF9D" w14:textId="77777777" w:rsidR="0093507E" w:rsidRDefault="0093507E" w:rsidP="00E50278">
      <w:pPr>
        <w:ind w:left="1440" w:hanging="720"/>
        <w:rPr>
          <w:rStyle w:val="fontstyle01"/>
          <w:sz w:val="22"/>
          <w:szCs w:val="22"/>
        </w:rPr>
      </w:pPr>
      <w:r>
        <w:rPr>
          <w:rStyle w:val="fontstyle01"/>
          <w:sz w:val="22"/>
          <w:szCs w:val="22"/>
        </w:rPr>
        <w:t>(p)</w:t>
      </w:r>
      <w:r>
        <w:rPr>
          <w:rStyle w:val="fontstyle01"/>
          <w:sz w:val="22"/>
          <w:szCs w:val="22"/>
        </w:rPr>
        <w:tab/>
      </w:r>
      <w:r w:rsidRPr="00E50278">
        <w:rPr>
          <w:rStyle w:val="fontstyle01"/>
          <w:sz w:val="22"/>
          <w:szCs w:val="22"/>
        </w:rPr>
        <w:t>power to approve requests to rent Council land in respect of rental values below £1,000 per annum</w:t>
      </w:r>
      <w:r w:rsidRPr="0093507E">
        <w:rPr>
          <w:rFonts w:cs="Arial"/>
          <w:color w:val="000000"/>
          <w:szCs w:val="22"/>
        </w:rPr>
        <w:t xml:space="preserve"> </w:t>
      </w:r>
      <w:r w:rsidRPr="00E50278">
        <w:rPr>
          <w:rStyle w:val="fontstyle01"/>
          <w:sz w:val="22"/>
          <w:szCs w:val="22"/>
        </w:rPr>
        <w:t>and to approve requests to grant licences to cross/utilise Council</w:t>
      </w:r>
      <w:r w:rsidRPr="0093507E">
        <w:rPr>
          <w:rFonts w:cs="Arial"/>
          <w:color w:val="000000"/>
          <w:szCs w:val="22"/>
        </w:rPr>
        <w:t xml:space="preserve"> </w:t>
      </w:r>
      <w:r w:rsidRPr="00E50278">
        <w:rPr>
          <w:rStyle w:val="fontstyle01"/>
          <w:sz w:val="22"/>
          <w:szCs w:val="22"/>
        </w:rPr>
        <w:t>land</w:t>
      </w:r>
    </w:p>
    <w:p w14:paraId="2C6F793B" w14:textId="77777777" w:rsidR="00E846F4" w:rsidRDefault="00E846F4" w:rsidP="00E50278">
      <w:pPr>
        <w:ind w:left="1440" w:hanging="720"/>
        <w:rPr>
          <w:rStyle w:val="fontstyle01"/>
          <w:sz w:val="22"/>
          <w:szCs w:val="22"/>
        </w:rPr>
      </w:pPr>
    </w:p>
    <w:p w14:paraId="4B8A9530" w14:textId="77777777" w:rsidR="00E846F4" w:rsidRPr="00E50278" w:rsidRDefault="00E846F4" w:rsidP="00E50278">
      <w:pPr>
        <w:ind w:left="1440" w:hanging="720"/>
        <w:rPr>
          <w:rFonts w:cs="Arial"/>
          <w:color w:val="000000"/>
          <w:szCs w:val="22"/>
        </w:rPr>
      </w:pPr>
      <w:r>
        <w:rPr>
          <w:rStyle w:val="fontstyle01"/>
          <w:sz w:val="22"/>
          <w:szCs w:val="22"/>
        </w:rPr>
        <w:t>(q)</w:t>
      </w:r>
      <w:r>
        <w:rPr>
          <w:rStyle w:val="fontstyle01"/>
          <w:sz w:val="22"/>
          <w:szCs w:val="22"/>
        </w:rPr>
        <w:tab/>
        <w:t>power to grant any tenancy or licences in respect of the Council’s Housing stock</w:t>
      </w:r>
    </w:p>
    <w:p w14:paraId="1E8A3A97" w14:textId="77777777" w:rsidR="00BA58F0" w:rsidRPr="00BA58F0" w:rsidRDefault="00BA58F0" w:rsidP="00BA58F0">
      <w:pPr>
        <w:rPr>
          <w:rFonts w:cs="Arial"/>
          <w:szCs w:val="22"/>
        </w:rPr>
      </w:pPr>
    </w:p>
    <w:p w14:paraId="37F678C4" w14:textId="77777777" w:rsidR="000774E8" w:rsidRPr="00E50278" w:rsidRDefault="000774E8" w:rsidP="00E50278">
      <w:pPr>
        <w:ind w:left="720" w:hanging="720"/>
        <w:rPr>
          <w:rStyle w:val="fontstyle21"/>
          <w:rFonts w:ascii="Arial" w:hAnsi="Arial" w:cs="Arial"/>
          <w:sz w:val="22"/>
          <w:szCs w:val="22"/>
        </w:rPr>
      </w:pPr>
      <w:r w:rsidRPr="00E50278">
        <w:rPr>
          <w:rStyle w:val="fontstyle21"/>
          <w:rFonts w:ascii="Arial" w:hAnsi="Arial" w:cs="Arial"/>
          <w:b/>
          <w:sz w:val="22"/>
          <w:szCs w:val="22"/>
        </w:rPr>
        <w:t>(</w:t>
      </w:r>
      <w:r w:rsidR="00705B07">
        <w:rPr>
          <w:rStyle w:val="fontstyle21"/>
          <w:rFonts w:ascii="Arial" w:hAnsi="Arial" w:cs="Arial"/>
          <w:b/>
          <w:sz w:val="22"/>
          <w:szCs w:val="22"/>
        </w:rPr>
        <w:t>i</w:t>
      </w:r>
      <w:r w:rsidRPr="00E50278">
        <w:rPr>
          <w:rStyle w:val="fontstyle21"/>
          <w:rFonts w:ascii="Arial" w:hAnsi="Arial" w:cs="Arial"/>
          <w:b/>
          <w:sz w:val="22"/>
          <w:szCs w:val="22"/>
        </w:rPr>
        <w:t xml:space="preserve">x) </w:t>
      </w:r>
      <w:r w:rsidR="00BA58F0" w:rsidRPr="00E50278">
        <w:rPr>
          <w:rStyle w:val="fontstyle21"/>
          <w:rFonts w:ascii="Arial" w:hAnsi="Arial" w:cs="Arial"/>
          <w:b/>
          <w:sz w:val="22"/>
          <w:szCs w:val="22"/>
        </w:rPr>
        <w:tab/>
      </w:r>
      <w:r w:rsidRPr="00E50278">
        <w:rPr>
          <w:rStyle w:val="fontstyle01"/>
          <w:b/>
          <w:sz w:val="22"/>
          <w:szCs w:val="22"/>
        </w:rPr>
        <w:t>Director</w:t>
      </w:r>
      <w:r w:rsidR="00705B07">
        <w:rPr>
          <w:rStyle w:val="fontstyle01"/>
          <w:b/>
          <w:sz w:val="22"/>
          <w:szCs w:val="22"/>
        </w:rPr>
        <w:t xml:space="preserve"> </w:t>
      </w:r>
      <w:proofErr w:type="gramStart"/>
      <w:r w:rsidR="00705B07">
        <w:rPr>
          <w:rStyle w:val="fontstyle01"/>
          <w:b/>
          <w:sz w:val="22"/>
          <w:szCs w:val="22"/>
        </w:rPr>
        <w:t xml:space="preserve">- </w:t>
      </w:r>
      <w:r w:rsidRPr="00E50278">
        <w:rPr>
          <w:rStyle w:val="fontstyle01"/>
          <w:b/>
          <w:sz w:val="22"/>
          <w:szCs w:val="22"/>
        </w:rPr>
        <w:t xml:space="preserve"> Corporate</w:t>
      </w:r>
      <w:proofErr w:type="gramEnd"/>
      <w:r w:rsidRPr="00E50278">
        <w:rPr>
          <w:rStyle w:val="fontstyle01"/>
          <w:b/>
          <w:sz w:val="22"/>
          <w:szCs w:val="22"/>
        </w:rPr>
        <w:t xml:space="preserve"> Services</w:t>
      </w:r>
      <w:r w:rsidRPr="00E50278">
        <w:rPr>
          <w:rFonts w:cs="Arial"/>
          <w:b/>
          <w:bCs/>
          <w:color w:val="000000"/>
          <w:szCs w:val="22"/>
        </w:rPr>
        <w:br/>
      </w:r>
      <w:r w:rsidRPr="00BA58F0">
        <w:rPr>
          <w:rFonts w:cs="Arial"/>
          <w:szCs w:val="22"/>
        </w:rPr>
        <w:br/>
      </w:r>
      <w:r w:rsidRPr="00E50278">
        <w:rPr>
          <w:rStyle w:val="fontstyle21"/>
          <w:rFonts w:ascii="Arial" w:hAnsi="Arial" w:cs="Arial"/>
          <w:sz w:val="22"/>
          <w:szCs w:val="22"/>
        </w:rPr>
        <w:t>Authority, subject to Management Team approval, to issue amendments from</w:t>
      </w:r>
      <w:r w:rsidR="00BA58F0" w:rsidRPr="00E50278">
        <w:rPr>
          <w:rFonts w:cs="Arial"/>
          <w:color w:val="000000"/>
          <w:szCs w:val="22"/>
        </w:rPr>
        <w:t xml:space="preserve"> </w:t>
      </w:r>
      <w:r w:rsidRPr="00E50278">
        <w:rPr>
          <w:rStyle w:val="fontstyle21"/>
          <w:rFonts w:ascii="Arial" w:hAnsi="Arial" w:cs="Arial"/>
          <w:sz w:val="22"/>
          <w:szCs w:val="22"/>
        </w:rPr>
        <w:t>time to time to the Council’s Computer Security Policy Guidelines.</w:t>
      </w:r>
    </w:p>
    <w:p w14:paraId="0583BCBE" w14:textId="77777777" w:rsidR="00BA58F0" w:rsidRPr="00E50278" w:rsidRDefault="00BA58F0" w:rsidP="00E50278">
      <w:pPr>
        <w:ind w:left="720" w:hanging="720"/>
        <w:rPr>
          <w:rFonts w:cs="Arial"/>
          <w:color w:val="000000"/>
          <w:szCs w:val="22"/>
        </w:rPr>
      </w:pPr>
    </w:p>
    <w:p w14:paraId="29EC67B8" w14:textId="77777777" w:rsidR="00BA58F0" w:rsidRPr="00E50278" w:rsidRDefault="00BA58F0" w:rsidP="00E50278">
      <w:pPr>
        <w:ind w:left="720" w:hanging="720"/>
        <w:rPr>
          <w:rStyle w:val="fontstyle01"/>
          <w:b/>
          <w:sz w:val="22"/>
          <w:szCs w:val="22"/>
        </w:rPr>
      </w:pPr>
      <w:r w:rsidRPr="00E50278">
        <w:rPr>
          <w:rFonts w:cs="Arial"/>
          <w:b/>
          <w:color w:val="000000"/>
          <w:szCs w:val="22"/>
        </w:rPr>
        <w:t>(x)</w:t>
      </w:r>
      <w:r w:rsidRPr="00E50278">
        <w:rPr>
          <w:rFonts w:cs="Arial"/>
          <w:b/>
          <w:color w:val="000000"/>
          <w:szCs w:val="22"/>
        </w:rPr>
        <w:tab/>
      </w:r>
      <w:r w:rsidRPr="00E50278">
        <w:rPr>
          <w:rStyle w:val="fontstyle01"/>
          <w:b/>
          <w:sz w:val="22"/>
          <w:szCs w:val="22"/>
        </w:rPr>
        <w:t>Generally</w:t>
      </w:r>
    </w:p>
    <w:p w14:paraId="6D53B523" w14:textId="77777777" w:rsidR="00BA58F0" w:rsidRPr="00E50278" w:rsidRDefault="00BA58F0" w:rsidP="00E50278">
      <w:pPr>
        <w:ind w:left="720" w:hanging="720"/>
        <w:rPr>
          <w:rFonts w:cs="Arial"/>
          <w:b/>
          <w:color w:val="000000"/>
          <w:szCs w:val="22"/>
        </w:rPr>
      </w:pPr>
    </w:p>
    <w:p w14:paraId="3F5901DE" w14:textId="77777777" w:rsidR="00BA58F0" w:rsidRPr="00E50278" w:rsidRDefault="00BA58F0" w:rsidP="00E50278">
      <w:pPr>
        <w:ind w:left="720" w:hanging="720"/>
        <w:rPr>
          <w:rStyle w:val="fontstyle21"/>
          <w:rFonts w:ascii="Arial" w:hAnsi="Arial" w:cs="Arial"/>
          <w:sz w:val="22"/>
          <w:szCs w:val="22"/>
        </w:rPr>
      </w:pPr>
      <w:r w:rsidRPr="00E50278">
        <w:rPr>
          <w:rFonts w:cs="Arial"/>
          <w:b/>
          <w:color w:val="000000"/>
          <w:szCs w:val="22"/>
        </w:rPr>
        <w:tab/>
      </w:r>
      <w:r w:rsidRPr="00E50278">
        <w:rPr>
          <w:rStyle w:val="fontstyle21"/>
          <w:rFonts w:ascii="Arial" w:hAnsi="Arial" w:cs="Arial"/>
          <w:sz w:val="22"/>
          <w:szCs w:val="22"/>
        </w:rPr>
        <w:t>Powers as defined in the Council’s Financial Regulations</w:t>
      </w:r>
    </w:p>
    <w:p w14:paraId="54A968C1" w14:textId="77777777" w:rsidR="00BA58F0" w:rsidRPr="00BA58F0" w:rsidRDefault="00160A47" w:rsidP="000774E8">
      <w:pPr>
        <w:jc w:val="both"/>
        <w:rPr>
          <w:rFonts w:cs="Arial"/>
          <w:b/>
          <w:szCs w:val="22"/>
        </w:rPr>
      </w:pPr>
      <w:r>
        <w:rPr>
          <w:rFonts w:cs="Arial"/>
          <w:b/>
          <w:szCs w:val="22"/>
        </w:rPr>
        <w:br w:type="page"/>
      </w:r>
    </w:p>
    <w:p w14:paraId="02249C6B" w14:textId="77777777" w:rsidR="00BA58F0" w:rsidRDefault="00BA58F0" w:rsidP="000774E8">
      <w:pPr>
        <w:jc w:val="both"/>
        <w:rPr>
          <w:rFonts w:cs="Arial"/>
          <w:b/>
        </w:rPr>
      </w:pPr>
    </w:p>
    <w:p w14:paraId="5191625A" w14:textId="77777777" w:rsidR="009E6019" w:rsidRDefault="009E6019">
      <w:pPr>
        <w:numPr>
          <w:ilvl w:val="12"/>
          <w:numId w:val="0"/>
        </w:numPr>
        <w:ind w:left="720" w:hanging="720"/>
        <w:jc w:val="both"/>
        <w:rPr>
          <w:rFonts w:cs="Arial"/>
          <w:b/>
        </w:rPr>
      </w:pPr>
      <w:r>
        <w:rPr>
          <w:rFonts w:cs="Arial"/>
          <w:b/>
        </w:rPr>
        <w:t>THE COMMUNITY AND ENVIRONMENT BOARD</w:t>
      </w:r>
    </w:p>
    <w:p w14:paraId="5176FA5A" w14:textId="77777777" w:rsidR="009E6019" w:rsidRDefault="009E6019">
      <w:pPr>
        <w:numPr>
          <w:ilvl w:val="12"/>
          <w:numId w:val="0"/>
        </w:numPr>
        <w:ind w:left="720" w:hanging="720"/>
        <w:jc w:val="both"/>
        <w:rPr>
          <w:rFonts w:cs="Arial"/>
          <w:b/>
        </w:rPr>
      </w:pPr>
    </w:p>
    <w:p w14:paraId="5C6F2F80" w14:textId="77777777" w:rsidR="009E6019" w:rsidRDefault="009E6019">
      <w:pPr>
        <w:numPr>
          <w:ilvl w:val="12"/>
          <w:numId w:val="0"/>
        </w:numPr>
        <w:ind w:left="720" w:hanging="720"/>
        <w:jc w:val="both"/>
        <w:rPr>
          <w:rFonts w:cs="Arial"/>
          <w:b/>
        </w:rPr>
      </w:pPr>
    </w:p>
    <w:p w14:paraId="307E356A" w14:textId="77777777" w:rsidR="009E6019" w:rsidRDefault="009E6019">
      <w:pPr>
        <w:pStyle w:val="Heading4"/>
        <w:numPr>
          <w:ilvl w:val="12"/>
          <w:numId w:val="0"/>
        </w:numPr>
        <w:ind w:left="540" w:hanging="540"/>
        <w:jc w:val="both"/>
        <w:rPr>
          <w:rFonts w:cs="Arial"/>
          <w:b/>
          <w:u w:val="none"/>
        </w:rPr>
      </w:pPr>
      <w:r>
        <w:rPr>
          <w:rFonts w:cs="Arial"/>
          <w:b/>
          <w:u w:val="none"/>
        </w:rPr>
        <w:t>A</w:t>
      </w:r>
      <w:r>
        <w:rPr>
          <w:rFonts w:cs="Arial"/>
          <w:b/>
          <w:u w:val="none"/>
        </w:rPr>
        <w:tab/>
        <w:t>Main Terms of Reference</w:t>
      </w:r>
    </w:p>
    <w:p w14:paraId="74D3FD45" w14:textId="77777777" w:rsidR="009E6019" w:rsidRDefault="009E6019">
      <w:pPr>
        <w:numPr>
          <w:ilvl w:val="12"/>
          <w:numId w:val="0"/>
        </w:numPr>
        <w:jc w:val="both"/>
        <w:rPr>
          <w:rFonts w:cs="Arial"/>
        </w:rPr>
      </w:pPr>
    </w:p>
    <w:p w14:paraId="03A83123" w14:textId="77777777" w:rsidR="009E6019" w:rsidRDefault="009E6019">
      <w:pPr>
        <w:pStyle w:val="BodyText2"/>
        <w:numPr>
          <w:ilvl w:val="12"/>
          <w:numId w:val="0"/>
        </w:numPr>
        <w:tabs>
          <w:tab w:val="left" w:pos="567"/>
        </w:tabs>
        <w:ind w:left="567" w:hanging="567"/>
        <w:rPr>
          <w:rFonts w:cs="Arial"/>
        </w:rPr>
      </w:pPr>
      <w:r>
        <w:rPr>
          <w:rFonts w:cs="Arial"/>
        </w:rPr>
        <w:t>1</w:t>
      </w:r>
      <w:r>
        <w:rPr>
          <w:rFonts w:cs="Arial"/>
        </w:rPr>
        <w:tab/>
        <w:t xml:space="preserve">Develop strategies and policies, within its terms of reference, and put them to the Executive Board for consideration and submission to the Council for approval </w:t>
      </w:r>
    </w:p>
    <w:p w14:paraId="6671C2EF" w14:textId="77777777" w:rsidR="009E6019" w:rsidRDefault="009E6019">
      <w:pPr>
        <w:numPr>
          <w:ilvl w:val="12"/>
          <w:numId w:val="0"/>
        </w:numPr>
        <w:ind w:left="720" w:hanging="720"/>
        <w:jc w:val="both"/>
        <w:rPr>
          <w:rFonts w:cs="Arial"/>
        </w:rPr>
      </w:pPr>
    </w:p>
    <w:p w14:paraId="35504602" w14:textId="77777777" w:rsidR="009E6019" w:rsidRDefault="009E6019">
      <w:pPr>
        <w:pStyle w:val="BodyTextIndent2"/>
        <w:numPr>
          <w:ilvl w:val="12"/>
          <w:numId w:val="0"/>
        </w:numPr>
        <w:ind w:left="567" w:hanging="567"/>
        <w:rPr>
          <w:rFonts w:cs="Arial"/>
        </w:rPr>
      </w:pPr>
      <w:r>
        <w:rPr>
          <w:rFonts w:cs="Arial"/>
        </w:rPr>
        <w:t>2</w:t>
      </w:r>
      <w:r>
        <w:rPr>
          <w:rFonts w:cs="Arial"/>
        </w:rPr>
        <w:tab/>
        <w:t>Develop and foster Community and Partnership Working, including Community Development, Community Safety and Health Improvement.</w:t>
      </w:r>
    </w:p>
    <w:p w14:paraId="639A85E1" w14:textId="77777777" w:rsidR="009E6019" w:rsidRDefault="009E6019">
      <w:pPr>
        <w:numPr>
          <w:ilvl w:val="12"/>
          <w:numId w:val="0"/>
        </w:numPr>
        <w:jc w:val="both"/>
        <w:rPr>
          <w:rFonts w:cs="Arial"/>
        </w:rPr>
      </w:pPr>
    </w:p>
    <w:p w14:paraId="3A0EE9B2" w14:textId="77777777" w:rsidR="009E6019" w:rsidRDefault="009E6019">
      <w:pPr>
        <w:numPr>
          <w:ilvl w:val="12"/>
          <w:numId w:val="0"/>
        </w:numPr>
        <w:ind w:left="567" w:hanging="567"/>
        <w:jc w:val="both"/>
        <w:rPr>
          <w:rFonts w:cs="Arial"/>
        </w:rPr>
      </w:pPr>
      <w:r>
        <w:rPr>
          <w:rFonts w:cs="Arial"/>
        </w:rPr>
        <w:t>3</w:t>
      </w:r>
      <w:r>
        <w:rPr>
          <w:rFonts w:cs="Arial"/>
        </w:rPr>
        <w:tab/>
        <w:t>Economic Development and Tourism, including:</w:t>
      </w:r>
    </w:p>
    <w:p w14:paraId="69282D26" w14:textId="77777777" w:rsidR="009E6019" w:rsidRDefault="009E6019">
      <w:pPr>
        <w:numPr>
          <w:ilvl w:val="12"/>
          <w:numId w:val="0"/>
        </w:numPr>
        <w:ind w:left="720" w:hanging="720"/>
        <w:jc w:val="both"/>
        <w:rPr>
          <w:rFonts w:cs="Arial"/>
        </w:rPr>
      </w:pPr>
    </w:p>
    <w:p w14:paraId="455902B1" w14:textId="77777777" w:rsidR="009E6019" w:rsidRDefault="009E6019">
      <w:pPr>
        <w:numPr>
          <w:ilvl w:val="12"/>
          <w:numId w:val="0"/>
        </w:numPr>
        <w:ind w:left="1440" w:hanging="720"/>
        <w:jc w:val="both"/>
        <w:rPr>
          <w:rFonts w:cs="Arial"/>
        </w:rPr>
      </w:pPr>
      <w:r>
        <w:rPr>
          <w:rFonts w:cs="Arial"/>
        </w:rPr>
        <w:t>a</w:t>
      </w:r>
      <w:r>
        <w:rPr>
          <w:rFonts w:cs="Arial"/>
        </w:rPr>
        <w:tab/>
      </w:r>
      <w:proofErr w:type="gramStart"/>
      <w:r>
        <w:rPr>
          <w:rFonts w:cs="Arial"/>
        </w:rPr>
        <w:t>projects</w:t>
      </w:r>
      <w:proofErr w:type="gramEnd"/>
      <w:r>
        <w:rPr>
          <w:rFonts w:cs="Arial"/>
        </w:rPr>
        <w:t>, initiatives, regeneration schemes, inward investment and forward planning</w:t>
      </w:r>
    </w:p>
    <w:p w14:paraId="02C90BC2" w14:textId="77777777" w:rsidR="009E6019" w:rsidRDefault="009E6019">
      <w:pPr>
        <w:numPr>
          <w:ilvl w:val="12"/>
          <w:numId w:val="0"/>
        </w:numPr>
        <w:ind w:left="1440" w:hanging="720"/>
        <w:jc w:val="both"/>
        <w:rPr>
          <w:rFonts w:cs="Arial"/>
        </w:rPr>
      </w:pPr>
    </w:p>
    <w:p w14:paraId="75D4C194" w14:textId="77777777" w:rsidR="009E6019" w:rsidRDefault="009E6019">
      <w:pPr>
        <w:numPr>
          <w:ilvl w:val="12"/>
          <w:numId w:val="0"/>
        </w:numPr>
        <w:ind w:left="1440" w:hanging="720"/>
        <w:jc w:val="both"/>
        <w:rPr>
          <w:rFonts w:cs="Arial"/>
        </w:rPr>
      </w:pPr>
      <w:r>
        <w:rPr>
          <w:rFonts w:cs="Arial"/>
        </w:rPr>
        <w:t>b</w:t>
      </w:r>
      <w:r>
        <w:rPr>
          <w:rFonts w:cs="Arial"/>
        </w:rPr>
        <w:tab/>
        <w:t>employment development</w:t>
      </w:r>
    </w:p>
    <w:p w14:paraId="7E133C22" w14:textId="77777777" w:rsidR="009E6019" w:rsidRDefault="009E6019">
      <w:pPr>
        <w:numPr>
          <w:ilvl w:val="12"/>
          <w:numId w:val="0"/>
        </w:numPr>
        <w:ind w:left="1440" w:hanging="720"/>
        <w:jc w:val="both"/>
        <w:rPr>
          <w:rFonts w:cs="Arial"/>
        </w:rPr>
      </w:pPr>
    </w:p>
    <w:p w14:paraId="42F6CE60" w14:textId="77777777" w:rsidR="009E6019" w:rsidRDefault="009E6019">
      <w:pPr>
        <w:numPr>
          <w:ilvl w:val="12"/>
          <w:numId w:val="0"/>
        </w:numPr>
        <w:ind w:left="1440" w:hanging="720"/>
        <w:jc w:val="both"/>
        <w:rPr>
          <w:rFonts w:cs="Arial"/>
        </w:rPr>
      </w:pPr>
      <w:r>
        <w:rPr>
          <w:rFonts w:cs="Arial"/>
        </w:rPr>
        <w:t>c</w:t>
      </w:r>
      <w:r>
        <w:rPr>
          <w:rFonts w:cs="Arial"/>
        </w:rPr>
        <w:tab/>
        <w:t>European community matters affecting economic development</w:t>
      </w:r>
    </w:p>
    <w:p w14:paraId="1158139E" w14:textId="77777777" w:rsidR="009E6019" w:rsidRDefault="009E6019">
      <w:pPr>
        <w:numPr>
          <w:ilvl w:val="12"/>
          <w:numId w:val="0"/>
        </w:numPr>
        <w:ind w:left="1440" w:hanging="720"/>
        <w:jc w:val="both"/>
        <w:rPr>
          <w:rFonts w:cs="Arial"/>
        </w:rPr>
      </w:pPr>
    </w:p>
    <w:p w14:paraId="7AF54699" w14:textId="77777777" w:rsidR="009E6019" w:rsidRDefault="009E6019">
      <w:pPr>
        <w:numPr>
          <w:ilvl w:val="12"/>
          <w:numId w:val="0"/>
        </w:numPr>
        <w:ind w:left="1440" w:hanging="720"/>
        <w:jc w:val="both"/>
        <w:rPr>
          <w:rFonts w:cs="Arial"/>
        </w:rPr>
      </w:pPr>
      <w:r>
        <w:rPr>
          <w:rFonts w:cs="Arial"/>
        </w:rPr>
        <w:t>d</w:t>
      </w:r>
      <w:r>
        <w:rPr>
          <w:rFonts w:cs="Arial"/>
        </w:rPr>
        <w:tab/>
        <w:t>the economic vitality and viability of the Borough, its towns and villages</w:t>
      </w:r>
    </w:p>
    <w:p w14:paraId="2EA2503F" w14:textId="77777777" w:rsidR="009E6019" w:rsidRDefault="009E6019">
      <w:pPr>
        <w:numPr>
          <w:ilvl w:val="12"/>
          <w:numId w:val="0"/>
        </w:numPr>
        <w:ind w:left="1440" w:hanging="720"/>
        <w:jc w:val="both"/>
        <w:rPr>
          <w:rFonts w:cs="Arial"/>
        </w:rPr>
      </w:pPr>
    </w:p>
    <w:p w14:paraId="23ED53AF" w14:textId="77777777" w:rsidR="009E6019" w:rsidRDefault="009E6019">
      <w:pPr>
        <w:numPr>
          <w:ilvl w:val="12"/>
          <w:numId w:val="0"/>
        </w:numPr>
        <w:ind w:left="1440" w:hanging="720"/>
        <w:jc w:val="both"/>
        <w:rPr>
          <w:rFonts w:cs="Arial"/>
        </w:rPr>
      </w:pPr>
      <w:r>
        <w:rPr>
          <w:rFonts w:cs="Arial"/>
        </w:rPr>
        <w:t>e</w:t>
      </w:r>
      <w:r>
        <w:rPr>
          <w:rFonts w:cs="Arial"/>
        </w:rPr>
        <w:tab/>
        <w:t>the local economic and labour market</w:t>
      </w:r>
    </w:p>
    <w:p w14:paraId="62B02F66" w14:textId="77777777" w:rsidR="009E6019" w:rsidRDefault="009E6019">
      <w:pPr>
        <w:numPr>
          <w:ilvl w:val="12"/>
          <w:numId w:val="0"/>
        </w:numPr>
        <w:ind w:left="1440" w:hanging="720"/>
        <w:jc w:val="both"/>
        <w:rPr>
          <w:rFonts w:cs="Arial"/>
        </w:rPr>
      </w:pPr>
    </w:p>
    <w:p w14:paraId="1C173931" w14:textId="77777777" w:rsidR="009E6019" w:rsidRDefault="009E6019">
      <w:pPr>
        <w:numPr>
          <w:ilvl w:val="12"/>
          <w:numId w:val="0"/>
        </w:numPr>
        <w:ind w:left="1440" w:hanging="720"/>
        <w:jc w:val="both"/>
        <w:rPr>
          <w:rFonts w:cs="Arial"/>
        </w:rPr>
      </w:pPr>
      <w:r>
        <w:rPr>
          <w:rFonts w:cs="Arial"/>
        </w:rPr>
        <w:t>f</w:t>
      </w:r>
      <w:r>
        <w:rPr>
          <w:rFonts w:cs="Arial"/>
        </w:rPr>
        <w:tab/>
        <w:t>tourism development and promotion</w:t>
      </w:r>
    </w:p>
    <w:p w14:paraId="41F9DE2C" w14:textId="77777777" w:rsidR="009E6019" w:rsidRDefault="009E6019">
      <w:pPr>
        <w:numPr>
          <w:ilvl w:val="12"/>
          <w:numId w:val="0"/>
        </w:numPr>
        <w:ind w:left="1440" w:hanging="720"/>
        <w:jc w:val="both"/>
        <w:rPr>
          <w:rFonts w:cs="Arial"/>
        </w:rPr>
      </w:pPr>
    </w:p>
    <w:p w14:paraId="29CD21DE" w14:textId="77777777" w:rsidR="009E6019" w:rsidRDefault="009E6019">
      <w:pPr>
        <w:pStyle w:val="BodyTextIndent2"/>
        <w:numPr>
          <w:ilvl w:val="12"/>
          <w:numId w:val="0"/>
        </w:numPr>
        <w:ind w:left="720" w:hanging="720"/>
        <w:rPr>
          <w:rFonts w:cs="Arial"/>
        </w:rPr>
      </w:pPr>
      <w:r>
        <w:rPr>
          <w:rFonts w:cs="Arial"/>
        </w:rPr>
        <w:t>4</w:t>
      </w:r>
      <w:r>
        <w:rPr>
          <w:rFonts w:cs="Arial"/>
        </w:rPr>
        <w:tab/>
        <w:t>Community Care and Joint Planning.</w:t>
      </w:r>
    </w:p>
    <w:p w14:paraId="3D98F9FF" w14:textId="77777777" w:rsidR="00705B07" w:rsidRDefault="00705B07" w:rsidP="00C373D7">
      <w:pPr>
        <w:numPr>
          <w:ilvl w:val="12"/>
          <w:numId w:val="0"/>
        </w:numPr>
        <w:jc w:val="both"/>
        <w:rPr>
          <w:rFonts w:cs="Arial"/>
        </w:rPr>
      </w:pPr>
    </w:p>
    <w:p w14:paraId="30BB75E4" w14:textId="77777777" w:rsidR="009E6019" w:rsidRDefault="00204E1F" w:rsidP="00C373D7">
      <w:pPr>
        <w:numPr>
          <w:ilvl w:val="12"/>
          <w:numId w:val="0"/>
        </w:numPr>
        <w:jc w:val="both"/>
        <w:rPr>
          <w:rFonts w:cs="Arial"/>
        </w:rPr>
      </w:pPr>
      <w:r>
        <w:rPr>
          <w:rFonts w:cs="Arial"/>
        </w:rPr>
        <w:t>5</w:t>
      </w:r>
      <w:r w:rsidR="009E6019">
        <w:rPr>
          <w:rFonts w:cs="Arial"/>
        </w:rPr>
        <w:tab/>
        <w:t>The Council’s Out of Hours Emergency Response Service.</w:t>
      </w:r>
    </w:p>
    <w:p w14:paraId="22A685E5" w14:textId="77777777" w:rsidR="009E6019" w:rsidRDefault="009E6019">
      <w:pPr>
        <w:numPr>
          <w:ilvl w:val="12"/>
          <w:numId w:val="0"/>
        </w:numPr>
        <w:ind w:left="720" w:hanging="720"/>
        <w:jc w:val="both"/>
        <w:rPr>
          <w:rFonts w:cs="Arial"/>
        </w:rPr>
      </w:pPr>
    </w:p>
    <w:p w14:paraId="696B6267" w14:textId="77777777" w:rsidR="009E6019" w:rsidRDefault="00204E1F">
      <w:pPr>
        <w:numPr>
          <w:ilvl w:val="12"/>
          <w:numId w:val="0"/>
        </w:numPr>
        <w:ind w:left="720" w:hanging="720"/>
        <w:jc w:val="both"/>
        <w:rPr>
          <w:rFonts w:cs="Arial"/>
        </w:rPr>
      </w:pPr>
      <w:r>
        <w:rPr>
          <w:rFonts w:cs="Arial"/>
        </w:rPr>
        <w:t>6</w:t>
      </w:r>
      <w:r w:rsidR="009E6019">
        <w:rPr>
          <w:rFonts w:cs="Arial"/>
        </w:rPr>
        <w:tab/>
        <w:t xml:space="preserve">Management and development of </w:t>
      </w:r>
      <w:proofErr w:type="gramStart"/>
      <w:r w:rsidR="009E6019">
        <w:rPr>
          <w:rFonts w:cs="Arial"/>
        </w:rPr>
        <w:t>Closed Circuit</w:t>
      </w:r>
      <w:proofErr w:type="gramEnd"/>
      <w:r w:rsidR="009E6019">
        <w:rPr>
          <w:rFonts w:cs="Arial"/>
        </w:rPr>
        <w:t xml:space="preserve"> Television Schemes.</w:t>
      </w:r>
    </w:p>
    <w:p w14:paraId="57AAFCCE" w14:textId="77777777" w:rsidR="009E6019" w:rsidRDefault="009E6019">
      <w:pPr>
        <w:numPr>
          <w:ilvl w:val="12"/>
          <w:numId w:val="0"/>
        </w:numPr>
        <w:ind w:left="720" w:hanging="720"/>
        <w:jc w:val="both"/>
        <w:rPr>
          <w:rFonts w:cs="Arial"/>
        </w:rPr>
      </w:pPr>
    </w:p>
    <w:p w14:paraId="55B1608C" w14:textId="77777777" w:rsidR="009E6019" w:rsidRDefault="00204E1F">
      <w:pPr>
        <w:numPr>
          <w:ilvl w:val="12"/>
          <w:numId w:val="0"/>
        </w:numPr>
        <w:ind w:left="720" w:hanging="720"/>
        <w:jc w:val="both"/>
        <w:rPr>
          <w:rFonts w:cs="Arial"/>
        </w:rPr>
      </w:pPr>
      <w:r>
        <w:rPr>
          <w:rFonts w:cs="Arial"/>
        </w:rPr>
        <w:t>7</w:t>
      </w:r>
      <w:r w:rsidR="009E6019">
        <w:rPr>
          <w:rFonts w:cs="Arial"/>
        </w:rPr>
        <w:tab/>
        <w:t xml:space="preserve">Leisure and Cultural Development, </w:t>
      </w:r>
      <w:proofErr w:type="gramStart"/>
      <w:r w:rsidR="009E6019">
        <w:rPr>
          <w:rFonts w:cs="Arial"/>
        </w:rPr>
        <w:t>including:-</w:t>
      </w:r>
      <w:proofErr w:type="gramEnd"/>
    </w:p>
    <w:p w14:paraId="10D1C26A" w14:textId="77777777" w:rsidR="009E6019" w:rsidRDefault="009E6019">
      <w:pPr>
        <w:numPr>
          <w:ilvl w:val="12"/>
          <w:numId w:val="0"/>
        </w:numPr>
        <w:ind w:left="720" w:hanging="720"/>
        <w:jc w:val="both"/>
        <w:rPr>
          <w:rFonts w:cs="Arial"/>
        </w:rPr>
      </w:pPr>
    </w:p>
    <w:p w14:paraId="5A1C1108" w14:textId="77777777" w:rsidR="009E6019" w:rsidRDefault="009E6019">
      <w:pPr>
        <w:numPr>
          <w:ilvl w:val="12"/>
          <w:numId w:val="0"/>
        </w:numPr>
        <w:ind w:left="1440" w:hanging="720"/>
        <w:jc w:val="both"/>
        <w:rPr>
          <w:rFonts w:cs="Arial"/>
        </w:rPr>
      </w:pPr>
      <w:proofErr w:type="gramStart"/>
      <w:r>
        <w:rPr>
          <w:rFonts w:cs="Arial"/>
        </w:rPr>
        <w:t>a</w:t>
      </w:r>
      <w:proofErr w:type="gramEnd"/>
      <w:r>
        <w:rPr>
          <w:rFonts w:cs="Arial"/>
        </w:rPr>
        <w:tab/>
        <w:t>Arts, Cultural and Entertainment Development</w:t>
      </w:r>
    </w:p>
    <w:p w14:paraId="01C6466A" w14:textId="77777777" w:rsidR="009E6019" w:rsidRDefault="009E6019">
      <w:pPr>
        <w:numPr>
          <w:ilvl w:val="12"/>
          <w:numId w:val="0"/>
        </w:numPr>
        <w:ind w:left="1440" w:hanging="720"/>
        <w:jc w:val="both"/>
        <w:rPr>
          <w:rFonts w:cs="Arial"/>
        </w:rPr>
      </w:pPr>
    </w:p>
    <w:p w14:paraId="2E87F034" w14:textId="77777777" w:rsidR="009E6019" w:rsidRDefault="009E6019">
      <w:pPr>
        <w:numPr>
          <w:ilvl w:val="12"/>
          <w:numId w:val="0"/>
        </w:numPr>
        <w:ind w:left="1440" w:hanging="720"/>
        <w:jc w:val="both"/>
        <w:rPr>
          <w:rFonts w:cs="Arial"/>
        </w:rPr>
      </w:pPr>
      <w:r>
        <w:rPr>
          <w:rFonts w:cs="Arial"/>
        </w:rPr>
        <w:t>b</w:t>
      </w:r>
      <w:r>
        <w:rPr>
          <w:rFonts w:cs="Arial"/>
        </w:rPr>
        <w:tab/>
        <w:t>Sports Development, Excellence in Sport, Leisure Unlimited and Mobile Recreation</w:t>
      </w:r>
    </w:p>
    <w:p w14:paraId="3016CE5D" w14:textId="77777777" w:rsidR="009E6019" w:rsidRDefault="009E6019">
      <w:pPr>
        <w:numPr>
          <w:ilvl w:val="12"/>
          <w:numId w:val="0"/>
        </w:numPr>
        <w:ind w:left="1440" w:hanging="720"/>
        <w:jc w:val="both"/>
        <w:rPr>
          <w:rFonts w:cs="Arial"/>
        </w:rPr>
      </w:pPr>
    </w:p>
    <w:p w14:paraId="75F79D99" w14:textId="77777777" w:rsidR="009E6019" w:rsidRDefault="009E6019">
      <w:pPr>
        <w:numPr>
          <w:ilvl w:val="12"/>
          <w:numId w:val="0"/>
        </w:numPr>
        <w:ind w:left="1440" w:hanging="720"/>
        <w:jc w:val="both"/>
        <w:rPr>
          <w:rFonts w:cs="Arial"/>
        </w:rPr>
      </w:pPr>
      <w:r>
        <w:rPr>
          <w:rFonts w:cs="Arial"/>
        </w:rPr>
        <w:t>c</w:t>
      </w:r>
      <w:r>
        <w:rPr>
          <w:rFonts w:cs="Arial"/>
        </w:rPr>
        <w:tab/>
        <w:t>Community Provision, including Village Hall and Community Projects</w:t>
      </w:r>
    </w:p>
    <w:p w14:paraId="3765F24A" w14:textId="77777777" w:rsidR="009E6019" w:rsidRDefault="009E6019">
      <w:pPr>
        <w:numPr>
          <w:ilvl w:val="12"/>
          <w:numId w:val="0"/>
        </w:numPr>
        <w:ind w:left="1440" w:hanging="720"/>
        <w:jc w:val="both"/>
        <w:rPr>
          <w:rFonts w:cs="Arial"/>
        </w:rPr>
      </w:pPr>
    </w:p>
    <w:p w14:paraId="5D0CD686" w14:textId="77777777" w:rsidR="009E6019" w:rsidRDefault="009E6019">
      <w:pPr>
        <w:numPr>
          <w:ilvl w:val="12"/>
          <w:numId w:val="0"/>
        </w:numPr>
        <w:ind w:left="1440" w:hanging="720"/>
        <w:jc w:val="both"/>
        <w:rPr>
          <w:rFonts w:cs="Arial"/>
        </w:rPr>
      </w:pPr>
      <w:r>
        <w:rPr>
          <w:rFonts w:cs="Arial"/>
        </w:rPr>
        <w:t>d</w:t>
      </w:r>
      <w:r>
        <w:rPr>
          <w:rFonts w:cs="Arial"/>
        </w:rPr>
        <w:tab/>
        <w:t>Countryside Recreation</w:t>
      </w:r>
    </w:p>
    <w:p w14:paraId="508EC41F" w14:textId="77777777" w:rsidR="009E6019" w:rsidRDefault="009E6019">
      <w:pPr>
        <w:numPr>
          <w:ilvl w:val="12"/>
          <w:numId w:val="0"/>
        </w:numPr>
        <w:ind w:left="1440" w:hanging="720"/>
        <w:jc w:val="both"/>
        <w:rPr>
          <w:rFonts w:cs="Arial"/>
        </w:rPr>
      </w:pPr>
    </w:p>
    <w:p w14:paraId="1006B341" w14:textId="77777777" w:rsidR="009E6019" w:rsidRDefault="009E6019">
      <w:pPr>
        <w:numPr>
          <w:ilvl w:val="12"/>
          <w:numId w:val="0"/>
        </w:numPr>
        <w:ind w:left="1440" w:hanging="720"/>
        <w:jc w:val="both"/>
        <w:rPr>
          <w:rFonts w:cs="Arial"/>
        </w:rPr>
      </w:pPr>
      <w:r>
        <w:rPr>
          <w:rFonts w:cs="Arial"/>
        </w:rPr>
        <w:t>e</w:t>
      </w:r>
      <w:r>
        <w:rPr>
          <w:rFonts w:cs="Arial"/>
        </w:rPr>
        <w:tab/>
        <w:t>Partnership and Resourcing</w:t>
      </w:r>
    </w:p>
    <w:p w14:paraId="6C177DDB" w14:textId="77777777" w:rsidR="009E6019" w:rsidRDefault="009E6019">
      <w:pPr>
        <w:numPr>
          <w:ilvl w:val="12"/>
          <w:numId w:val="0"/>
        </w:numPr>
        <w:ind w:left="1440" w:hanging="720"/>
        <w:jc w:val="both"/>
        <w:rPr>
          <w:rFonts w:cs="Arial"/>
        </w:rPr>
      </w:pPr>
    </w:p>
    <w:p w14:paraId="5C443211" w14:textId="77777777" w:rsidR="009E6019" w:rsidRDefault="009E6019">
      <w:pPr>
        <w:numPr>
          <w:ilvl w:val="12"/>
          <w:numId w:val="0"/>
        </w:numPr>
        <w:ind w:left="1440" w:hanging="720"/>
        <w:jc w:val="both"/>
        <w:rPr>
          <w:rFonts w:cs="Arial"/>
        </w:rPr>
      </w:pPr>
      <w:r>
        <w:rPr>
          <w:rFonts w:cs="Arial"/>
        </w:rPr>
        <w:t>f</w:t>
      </w:r>
      <w:r>
        <w:rPr>
          <w:rFonts w:cs="Arial"/>
        </w:rPr>
        <w:tab/>
        <w:t>Financial Assistance and Guarantees for leisure related purposes</w:t>
      </w:r>
    </w:p>
    <w:p w14:paraId="3F41AB97" w14:textId="77777777" w:rsidR="009E6019" w:rsidRDefault="009E6019">
      <w:pPr>
        <w:numPr>
          <w:ilvl w:val="12"/>
          <w:numId w:val="0"/>
        </w:numPr>
        <w:ind w:left="1440" w:hanging="720"/>
        <w:jc w:val="both"/>
        <w:rPr>
          <w:rFonts w:cs="Arial"/>
        </w:rPr>
      </w:pPr>
    </w:p>
    <w:p w14:paraId="55608B88" w14:textId="77777777" w:rsidR="009E6019" w:rsidRDefault="009E6019">
      <w:pPr>
        <w:numPr>
          <w:ilvl w:val="12"/>
          <w:numId w:val="0"/>
        </w:numPr>
        <w:ind w:left="1440" w:hanging="720"/>
        <w:jc w:val="both"/>
        <w:rPr>
          <w:rFonts w:cs="Arial"/>
        </w:rPr>
      </w:pPr>
      <w:r>
        <w:rPr>
          <w:rFonts w:cs="Arial"/>
        </w:rPr>
        <w:t>g</w:t>
      </w:r>
      <w:r>
        <w:rPr>
          <w:rFonts w:cs="Arial"/>
        </w:rPr>
        <w:tab/>
        <w:t>Lottery and other grants.</w:t>
      </w:r>
    </w:p>
    <w:p w14:paraId="73D5CBC7" w14:textId="77777777" w:rsidR="009E6019" w:rsidRDefault="009E6019">
      <w:pPr>
        <w:numPr>
          <w:ilvl w:val="12"/>
          <w:numId w:val="0"/>
        </w:numPr>
        <w:ind w:left="1440" w:hanging="720"/>
        <w:jc w:val="both"/>
        <w:rPr>
          <w:rFonts w:cs="Arial"/>
        </w:rPr>
      </w:pPr>
    </w:p>
    <w:p w14:paraId="6BF7764B" w14:textId="77777777" w:rsidR="009E6019" w:rsidRDefault="00204E1F">
      <w:pPr>
        <w:pStyle w:val="BodyTextIndent2"/>
        <w:numPr>
          <w:ilvl w:val="12"/>
          <w:numId w:val="0"/>
        </w:numPr>
        <w:ind w:left="720" w:hanging="720"/>
        <w:rPr>
          <w:rFonts w:cs="Arial"/>
        </w:rPr>
      </w:pPr>
      <w:r>
        <w:rPr>
          <w:rFonts w:cs="Arial"/>
        </w:rPr>
        <w:t>8</w:t>
      </w:r>
      <w:r w:rsidR="009E6019">
        <w:rPr>
          <w:rFonts w:cs="Arial"/>
        </w:rPr>
        <w:tab/>
        <w:t xml:space="preserve">Highways and Road Traffic Matters, including traffic proposals (as consultees of the County Highway Authority); unadopted roads on Council estates; public footpaths and bridleways; street naming; and street lighting </w:t>
      </w:r>
    </w:p>
    <w:p w14:paraId="0F8215C2" w14:textId="77777777" w:rsidR="009E6019" w:rsidRDefault="009E6019">
      <w:pPr>
        <w:numPr>
          <w:ilvl w:val="12"/>
          <w:numId w:val="0"/>
        </w:numPr>
        <w:ind w:left="720" w:hanging="720"/>
        <w:jc w:val="both"/>
        <w:rPr>
          <w:rFonts w:cs="Arial"/>
        </w:rPr>
      </w:pPr>
    </w:p>
    <w:p w14:paraId="0C89665B" w14:textId="77777777" w:rsidR="009E6019" w:rsidRDefault="00204E1F">
      <w:pPr>
        <w:numPr>
          <w:ilvl w:val="12"/>
          <w:numId w:val="0"/>
        </w:numPr>
        <w:ind w:left="720" w:hanging="720"/>
        <w:jc w:val="both"/>
        <w:rPr>
          <w:rFonts w:cs="Arial"/>
        </w:rPr>
      </w:pPr>
      <w:r>
        <w:rPr>
          <w:rFonts w:cs="Arial"/>
        </w:rPr>
        <w:t>9</w:t>
      </w:r>
      <w:r w:rsidR="009E6019">
        <w:rPr>
          <w:rFonts w:cs="Arial"/>
        </w:rPr>
        <w:tab/>
        <w:t>Land drainage, engineering and sewer matters.</w:t>
      </w:r>
    </w:p>
    <w:p w14:paraId="0E28715A" w14:textId="77777777" w:rsidR="009E6019" w:rsidRDefault="009E6019">
      <w:pPr>
        <w:numPr>
          <w:ilvl w:val="12"/>
          <w:numId w:val="0"/>
        </w:numPr>
        <w:ind w:left="720" w:hanging="720"/>
        <w:jc w:val="both"/>
        <w:rPr>
          <w:rFonts w:cs="Arial"/>
        </w:rPr>
      </w:pPr>
    </w:p>
    <w:p w14:paraId="40913754" w14:textId="77777777" w:rsidR="009E6019" w:rsidRDefault="009E6019">
      <w:pPr>
        <w:numPr>
          <w:ilvl w:val="12"/>
          <w:numId w:val="0"/>
        </w:numPr>
        <w:ind w:left="720" w:hanging="720"/>
        <w:jc w:val="both"/>
        <w:rPr>
          <w:rFonts w:cs="Arial"/>
        </w:rPr>
      </w:pPr>
      <w:r>
        <w:rPr>
          <w:rFonts w:cs="Arial"/>
        </w:rPr>
        <w:t>1</w:t>
      </w:r>
      <w:r w:rsidR="00204E1F">
        <w:rPr>
          <w:rFonts w:cs="Arial"/>
        </w:rPr>
        <w:t>0</w:t>
      </w:r>
      <w:r>
        <w:rPr>
          <w:rFonts w:cs="Arial"/>
        </w:rPr>
        <w:tab/>
        <w:t>Cleansing, Grounds Maintenance and Horticultural Services, Waste Management and Refuse Collection, including litter collection; cesspool emptying; abandoned vehicles; and recycling.</w:t>
      </w:r>
    </w:p>
    <w:p w14:paraId="1E045CBF" w14:textId="77777777" w:rsidR="009E6019" w:rsidRDefault="009E6019">
      <w:pPr>
        <w:numPr>
          <w:ilvl w:val="12"/>
          <w:numId w:val="0"/>
        </w:numPr>
        <w:ind w:left="720" w:hanging="720"/>
        <w:jc w:val="both"/>
        <w:rPr>
          <w:rFonts w:cs="Arial"/>
        </w:rPr>
      </w:pPr>
    </w:p>
    <w:p w14:paraId="2866CCF3" w14:textId="77777777" w:rsidR="009E6019" w:rsidRDefault="009E6019">
      <w:pPr>
        <w:numPr>
          <w:ilvl w:val="12"/>
          <w:numId w:val="0"/>
        </w:numPr>
        <w:ind w:left="720" w:hanging="720"/>
        <w:jc w:val="both"/>
        <w:rPr>
          <w:rFonts w:cs="Arial"/>
        </w:rPr>
      </w:pPr>
      <w:r>
        <w:rPr>
          <w:rFonts w:cs="Arial"/>
        </w:rPr>
        <w:t>1</w:t>
      </w:r>
      <w:r w:rsidR="00204E1F">
        <w:rPr>
          <w:rFonts w:cs="Arial"/>
        </w:rPr>
        <w:t>1</w:t>
      </w:r>
      <w:r>
        <w:rPr>
          <w:rFonts w:cs="Arial"/>
        </w:rPr>
        <w:tab/>
        <w:t xml:space="preserve">Pollution Control and Environmental Issues, including </w:t>
      </w:r>
      <w:proofErr w:type="gramStart"/>
      <w:r>
        <w:rPr>
          <w:rFonts w:cs="Arial"/>
        </w:rPr>
        <w:t>implementing  sustainability</w:t>
      </w:r>
      <w:proofErr w:type="gramEnd"/>
      <w:r>
        <w:rPr>
          <w:rFonts w:cs="Arial"/>
        </w:rPr>
        <w:t xml:space="preserve"> issues; and </w:t>
      </w:r>
      <w:r w:rsidR="0073698B" w:rsidRPr="00E50278">
        <w:rPr>
          <w:rStyle w:val="fontstyle21"/>
          <w:rFonts w:ascii="Arial" w:hAnsi="Arial" w:cs="Arial"/>
          <w:sz w:val="22"/>
          <w:szCs w:val="22"/>
        </w:rPr>
        <w:t>Animal Welfare, control of Dogs and pest control.</w:t>
      </w:r>
      <w:r>
        <w:rPr>
          <w:rFonts w:cs="Arial"/>
        </w:rPr>
        <w:t>.</w:t>
      </w:r>
    </w:p>
    <w:p w14:paraId="0AD15DA6" w14:textId="77777777" w:rsidR="009E6019" w:rsidRDefault="009E6019">
      <w:pPr>
        <w:numPr>
          <w:ilvl w:val="12"/>
          <w:numId w:val="0"/>
        </w:numPr>
        <w:ind w:left="720" w:hanging="720"/>
        <w:jc w:val="both"/>
        <w:rPr>
          <w:rFonts w:cs="Arial"/>
        </w:rPr>
      </w:pPr>
    </w:p>
    <w:p w14:paraId="1D0254D7" w14:textId="77777777" w:rsidR="009E6019" w:rsidRDefault="009E6019">
      <w:pPr>
        <w:numPr>
          <w:ilvl w:val="12"/>
          <w:numId w:val="0"/>
        </w:numPr>
        <w:ind w:left="720" w:hanging="720"/>
        <w:jc w:val="both"/>
        <w:rPr>
          <w:rFonts w:cs="Arial"/>
        </w:rPr>
      </w:pPr>
      <w:r>
        <w:rPr>
          <w:rFonts w:cs="Arial"/>
        </w:rPr>
        <w:t>1</w:t>
      </w:r>
      <w:r w:rsidR="00204E1F">
        <w:rPr>
          <w:rFonts w:cs="Arial"/>
        </w:rPr>
        <w:t>2</w:t>
      </w:r>
      <w:r>
        <w:rPr>
          <w:rFonts w:cs="Arial"/>
        </w:rPr>
        <w:tab/>
        <w:t>Commercial Enforcement, including legislation relating to Health and Safety at work; Food Hygiene and Food Control; and Shops.</w:t>
      </w:r>
    </w:p>
    <w:p w14:paraId="7D7D8409" w14:textId="77777777" w:rsidR="009E6019" w:rsidRDefault="009E6019">
      <w:pPr>
        <w:numPr>
          <w:ilvl w:val="12"/>
          <w:numId w:val="0"/>
        </w:numPr>
        <w:ind w:left="720" w:hanging="720"/>
        <w:jc w:val="both"/>
        <w:rPr>
          <w:rFonts w:cs="Arial"/>
        </w:rPr>
      </w:pPr>
    </w:p>
    <w:p w14:paraId="533F357E" w14:textId="77777777" w:rsidR="009E6019" w:rsidRDefault="009E6019">
      <w:pPr>
        <w:numPr>
          <w:ilvl w:val="12"/>
          <w:numId w:val="0"/>
        </w:numPr>
        <w:ind w:left="720" w:hanging="720"/>
        <w:jc w:val="both"/>
        <w:rPr>
          <w:rFonts w:cs="Arial"/>
        </w:rPr>
      </w:pPr>
      <w:r>
        <w:rPr>
          <w:rFonts w:cs="Arial"/>
        </w:rPr>
        <w:t>1</w:t>
      </w:r>
      <w:r w:rsidR="00204E1F">
        <w:rPr>
          <w:rFonts w:cs="Arial"/>
        </w:rPr>
        <w:t>3</w:t>
      </w:r>
      <w:r>
        <w:rPr>
          <w:rFonts w:cs="Arial"/>
        </w:rPr>
        <w:tab/>
        <w:t>Health Promotion and Education.</w:t>
      </w:r>
    </w:p>
    <w:p w14:paraId="3AF41617" w14:textId="77777777" w:rsidR="009E6019" w:rsidRDefault="009E6019">
      <w:pPr>
        <w:numPr>
          <w:ilvl w:val="12"/>
          <w:numId w:val="0"/>
        </w:numPr>
        <w:ind w:left="720" w:hanging="720"/>
        <w:jc w:val="both"/>
        <w:rPr>
          <w:rFonts w:cs="Arial"/>
        </w:rPr>
      </w:pPr>
    </w:p>
    <w:p w14:paraId="410038BD" w14:textId="77777777" w:rsidR="009E6019" w:rsidRDefault="009E6019">
      <w:pPr>
        <w:numPr>
          <w:ilvl w:val="12"/>
          <w:numId w:val="0"/>
        </w:numPr>
        <w:ind w:left="720" w:hanging="720"/>
        <w:jc w:val="both"/>
        <w:rPr>
          <w:rFonts w:cs="Arial"/>
        </w:rPr>
      </w:pPr>
      <w:r>
        <w:rPr>
          <w:rFonts w:cs="Arial"/>
        </w:rPr>
        <w:t>1</w:t>
      </w:r>
      <w:r w:rsidR="00204E1F">
        <w:rPr>
          <w:rFonts w:cs="Arial"/>
        </w:rPr>
        <w:t>4</w:t>
      </w:r>
      <w:r>
        <w:rPr>
          <w:rFonts w:cs="Arial"/>
        </w:rPr>
        <w:tab/>
        <w:t>Investigation and Control of Communicable Diseases.</w:t>
      </w:r>
    </w:p>
    <w:p w14:paraId="408D6FF8" w14:textId="77777777" w:rsidR="009E6019" w:rsidRDefault="009E6019">
      <w:pPr>
        <w:numPr>
          <w:ilvl w:val="12"/>
          <w:numId w:val="0"/>
        </w:numPr>
        <w:ind w:left="720" w:hanging="720"/>
        <w:jc w:val="both"/>
        <w:rPr>
          <w:rFonts w:cs="Arial"/>
        </w:rPr>
      </w:pPr>
    </w:p>
    <w:p w14:paraId="0D0D579C" w14:textId="77777777" w:rsidR="009E6019" w:rsidRDefault="009E6019">
      <w:pPr>
        <w:numPr>
          <w:ilvl w:val="12"/>
          <w:numId w:val="0"/>
        </w:numPr>
        <w:ind w:left="720" w:hanging="720"/>
        <w:jc w:val="both"/>
        <w:rPr>
          <w:rFonts w:cs="Arial"/>
        </w:rPr>
      </w:pPr>
      <w:r>
        <w:rPr>
          <w:rFonts w:cs="Arial"/>
        </w:rPr>
        <w:t>1</w:t>
      </w:r>
      <w:r w:rsidR="00204E1F">
        <w:rPr>
          <w:rFonts w:cs="Arial"/>
        </w:rPr>
        <w:t>5</w:t>
      </w:r>
      <w:r>
        <w:rPr>
          <w:rFonts w:cs="Arial"/>
        </w:rPr>
        <w:tab/>
        <w:t>Animal Welfare and Control of Dogs.</w:t>
      </w:r>
    </w:p>
    <w:p w14:paraId="53E6BF55" w14:textId="77777777" w:rsidR="009E6019" w:rsidRDefault="009E6019">
      <w:pPr>
        <w:numPr>
          <w:ilvl w:val="12"/>
          <w:numId w:val="0"/>
        </w:numPr>
        <w:ind w:left="720" w:hanging="720"/>
        <w:jc w:val="both"/>
        <w:rPr>
          <w:rFonts w:cs="Arial"/>
        </w:rPr>
      </w:pPr>
    </w:p>
    <w:p w14:paraId="5646FA8B" w14:textId="77777777" w:rsidR="009E6019" w:rsidRDefault="009E6019">
      <w:pPr>
        <w:numPr>
          <w:ilvl w:val="12"/>
          <w:numId w:val="0"/>
        </w:numPr>
        <w:ind w:left="720" w:hanging="720"/>
        <w:jc w:val="both"/>
        <w:rPr>
          <w:rFonts w:cs="Arial"/>
        </w:rPr>
      </w:pPr>
      <w:r>
        <w:rPr>
          <w:rFonts w:cs="Arial"/>
        </w:rPr>
        <w:t>1</w:t>
      </w:r>
      <w:r w:rsidR="00204E1F">
        <w:rPr>
          <w:rFonts w:cs="Arial"/>
        </w:rPr>
        <w:t>6</w:t>
      </w:r>
      <w:r>
        <w:rPr>
          <w:rFonts w:cs="Arial"/>
        </w:rPr>
        <w:tab/>
        <w:t>Markets and Fairs.</w:t>
      </w:r>
    </w:p>
    <w:p w14:paraId="7C067817" w14:textId="77777777" w:rsidR="009E6019" w:rsidRDefault="009E6019">
      <w:pPr>
        <w:numPr>
          <w:ilvl w:val="12"/>
          <w:numId w:val="0"/>
        </w:numPr>
        <w:jc w:val="both"/>
        <w:rPr>
          <w:rFonts w:cs="Arial"/>
        </w:rPr>
      </w:pPr>
    </w:p>
    <w:p w14:paraId="1F3A0324" w14:textId="77777777" w:rsidR="009E6019" w:rsidRDefault="009E6019">
      <w:pPr>
        <w:numPr>
          <w:ilvl w:val="12"/>
          <w:numId w:val="0"/>
        </w:numPr>
        <w:ind w:left="720" w:hanging="720"/>
        <w:jc w:val="both"/>
        <w:rPr>
          <w:rFonts w:cs="Arial"/>
        </w:rPr>
      </w:pPr>
      <w:r>
        <w:rPr>
          <w:rFonts w:cs="Arial"/>
        </w:rPr>
        <w:t>1</w:t>
      </w:r>
      <w:r w:rsidR="00204E1F">
        <w:rPr>
          <w:rFonts w:cs="Arial"/>
        </w:rPr>
        <w:t>7</w:t>
      </w:r>
      <w:r>
        <w:rPr>
          <w:rFonts w:cs="Arial"/>
        </w:rPr>
        <w:tab/>
        <w:t>Burials and Cremations under the Public Health (Control of Disease) Act, 1984.</w:t>
      </w:r>
    </w:p>
    <w:p w14:paraId="0F974E6D" w14:textId="77777777" w:rsidR="009E6019" w:rsidRDefault="009E6019">
      <w:pPr>
        <w:numPr>
          <w:ilvl w:val="12"/>
          <w:numId w:val="0"/>
        </w:numPr>
        <w:ind w:left="720" w:hanging="720"/>
        <w:jc w:val="both"/>
        <w:rPr>
          <w:rFonts w:cs="Arial"/>
        </w:rPr>
      </w:pPr>
    </w:p>
    <w:p w14:paraId="3AA876FA" w14:textId="77777777" w:rsidR="009E6019" w:rsidRDefault="009E6019">
      <w:pPr>
        <w:numPr>
          <w:ilvl w:val="12"/>
          <w:numId w:val="0"/>
        </w:numPr>
        <w:ind w:left="720" w:hanging="720"/>
        <w:jc w:val="both"/>
        <w:rPr>
          <w:rFonts w:cs="Arial"/>
        </w:rPr>
      </w:pPr>
      <w:r>
        <w:rPr>
          <w:rFonts w:cs="Arial"/>
        </w:rPr>
        <w:t>1</w:t>
      </w:r>
      <w:r w:rsidR="00204E1F">
        <w:rPr>
          <w:rFonts w:cs="Arial"/>
        </w:rPr>
        <w:t>8</w:t>
      </w:r>
      <w:r>
        <w:rPr>
          <w:rFonts w:cs="Arial"/>
        </w:rPr>
        <w:tab/>
        <w:t>Grant/Contributions to the Meals on Wheels Service.</w:t>
      </w:r>
    </w:p>
    <w:p w14:paraId="6BE92451" w14:textId="77777777" w:rsidR="009E6019" w:rsidRDefault="009E6019">
      <w:pPr>
        <w:numPr>
          <w:ilvl w:val="12"/>
          <w:numId w:val="0"/>
        </w:numPr>
        <w:ind w:left="720" w:hanging="720"/>
        <w:jc w:val="both"/>
        <w:rPr>
          <w:rFonts w:cs="Arial"/>
        </w:rPr>
      </w:pPr>
    </w:p>
    <w:p w14:paraId="6A232CE9" w14:textId="77777777" w:rsidR="009E6019" w:rsidRDefault="00204E1F" w:rsidP="00204E1F">
      <w:pPr>
        <w:jc w:val="both"/>
        <w:rPr>
          <w:rFonts w:cs="Arial"/>
        </w:rPr>
      </w:pPr>
      <w:r>
        <w:rPr>
          <w:rFonts w:cs="Arial"/>
        </w:rPr>
        <w:t>19</w:t>
      </w:r>
      <w:r>
        <w:rPr>
          <w:rFonts w:cs="Arial"/>
        </w:rPr>
        <w:tab/>
      </w:r>
      <w:r w:rsidR="009E6019">
        <w:rPr>
          <w:rFonts w:cs="Arial"/>
        </w:rPr>
        <w:t>Submission to the Council of an annual report on the work undertaken by the Board during the year.</w:t>
      </w:r>
    </w:p>
    <w:p w14:paraId="627EDFA7" w14:textId="77777777" w:rsidR="009E6019" w:rsidRDefault="009E6019">
      <w:pPr>
        <w:jc w:val="both"/>
        <w:rPr>
          <w:rFonts w:cs="Arial"/>
        </w:rPr>
      </w:pPr>
    </w:p>
    <w:p w14:paraId="3856F0EC" w14:textId="77777777" w:rsidR="009E6019" w:rsidRDefault="009E6019" w:rsidP="0040501E">
      <w:pPr>
        <w:pStyle w:val="BodyTextIndent2"/>
        <w:numPr>
          <w:ilvl w:val="0"/>
          <w:numId w:val="18"/>
        </w:numPr>
        <w:ind w:hanging="720"/>
        <w:rPr>
          <w:rFonts w:cs="Arial"/>
          <w:szCs w:val="24"/>
        </w:rPr>
      </w:pPr>
      <w:r>
        <w:rPr>
          <w:rFonts w:cs="Arial"/>
          <w:szCs w:val="24"/>
        </w:rPr>
        <w:t xml:space="preserve">Maintenance and management of the Council’s land and property holdings, facilities and assets </w:t>
      </w:r>
      <w:proofErr w:type="gramStart"/>
      <w:r>
        <w:rPr>
          <w:rFonts w:cs="Arial"/>
          <w:szCs w:val="24"/>
        </w:rPr>
        <w:t>including:-</w:t>
      </w:r>
      <w:proofErr w:type="gramEnd"/>
    </w:p>
    <w:p w14:paraId="7A654CBF" w14:textId="77777777" w:rsidR="009E6019" w:rsidRDefault="009E6019">
      <w:pPr>
        <w:jc w:val="both"/>
        <w:rPr>
          <w:rFonts w:cs="Arial"/>
        </w:rPr>
      </w:pPr>
    </w:p>
    <w:p w14:paraId="1B3E3260" w14:textId="77777777" w:rsidR="009E6019" w:rsidRDefault="009E6019">
      <w:pPr>
        <w:numPr>
          <w:ilvl w:val="12"/>
          <w:numId w:val="0"/>
        </w:numPr>
        <w:ind w:left="1440" w:hanging="720"/>
        <w:jc w:val="both"/>
        <w:rPr>
          <w:rFonts w:cs="Arial"/>
        </w:rPr>
      </w:pPr>
      <w:r>
        <w:rPr>
          <w:rFonts w:cs="Arial"/>
        </w:rPr>
        <w:t>(a)</w:t>
      </w:r>
      <w:r>
        <w:rPr>
          <w:rFonts w:cs="Arial"/>
        </w:rPr>
        <w:tab/>
        <w:t>outdoor recreational facilities</w:t>
      </w:r>
    </w:p>
    <w:p w14:paraId="3C1F516F" w14:textId="77777777" w:rsidR="009E6019" w:rsidRDefault="009E6019">
      <w:pPr>
        <w:numPr>
          <w:ilvl w:val="12"/>
          <w:numId w:val="0"/>
        </w:numPr>
        <w:ind w:left="1440" w:hanging="720"/>
        <w:jc w:val="both"/>
        <w:rPr>
          <w:rFonts w:cs="Arial"/>
        </w:rPr>
      </w:pPr>
    </w:p>
    <w:p w14:paraId="1883F0E2" w14:textId="77777777" w:rsidR="009E6019" w:rsidRDefault="009E6019">
      <w:pPr>
        <w:numPr>
          <w:ilvl w:val="12"/>
          <w:numId w:val="0"/>
        </w:numPr>
        <w:ind w:left="1440" w:hanging="720"/>
        <w:jc w:val="both"/>
        <w:rPr>
          <w:rFonts w:cs="Arial"/>
        </w:rPr>
      </w:pPr>
      <w:r>
        <w:rPr>
          <w:rFonts w:cs="Arial"/>
        </w:rPr>
        <w:t>(b)</w:t>
      </w:r>
      <w:r>
        <w:rPr>
          <w:rFonts w:cs="Arial"/>
        </w:rPr>
        <w:tab/>
        <w:t>leisure and sports centres</w:t>
      </w:r>
    </w:p>
    <w:p w14:paraId="18BCD49D" w14:textId="77777777" w:rsidR="009E6019" w:rsidRDefault="009E6019">
      <w:pPr>
        <w:numPr>
          <w:ilvl w:val="12"/>
          <w:numId w:val="0"/>
        </w:numPr>
        <w:ind w:left="1440" w:hanging="720"/>
        <w:jc w:val="both"/>
        <w:rPr>
          <w:rFonts w:cs="Arial"/>
        </w:rPr>
      </w:pPr>
    </w:p>
    <w:p w14:paraId="1F353B97" w14:textId="77777777" w:rsidR="009E6019" w:rsidRDefault="009E6019">
      <w:pPr>
        <w:numPr>
          <w:ilvl w:val="12"/>
          <w:numId w:val="0"/>
        </w:numPr>
        <w:ind w:left="1440" w:hanging="720"/>
        <w:jc w:val="both"/>
        <w:rPr>
          <w:rFonts w:cs="Arial"/>
        </w:rPr>
      </w:pPr>
      <w:r>
        <w:rPr>
          <w:rFonts w:cs="Arial"/>
        </w:rPr>
        <w:t>(c)</w:t>
      </w:r>
      <w:r>
        <w:rPr>
          <w:rFonts w:cs="Arial"/>
        </w:rPr>
        <w:tab/>
        <w:t>Atherstone Arts Centre</w:t>
      </w:r>
    </w:p>
    <w:p w14:paraId="583BDE4E" w14:textId="77777777" w:rsidR="009E6019" w:rsidRDefault="009E6019">
      <w:pPr>
        <w:numPr>
          <w:ilvl w:val="12"/>
          <w:numId w:val="0"/>
        </w:numPr>
        <w:ind w:left="1440" w:hanging="720"/>
        <w:jc w:val="both"/>
        <w:rPr>
          <w:rFonts w:cs="Arial"/>
        </w:rPr>
      </w:pPr>
    </w:p>
    <w:p w14:paraId="0BCC36FF" w14:textId="77777777" w:rsidR="009E6019" w:rsidRDefault="009E6019">
      <w:pPr>
        <w:numPr>
          <w:ilvl w:val="12"/>
          <w:numId w:val="0"/>
        </w:numPr>
        <w:ind w:left="1440" w:hanging="720"/>
        <w:jc w:val="both"/>
        <w:rPr>
          <w:rFonts w:cs="Arial"/>
        </w:rPr>
      </w:pPr>
      <w:r>
        <w:rPr>
          <w:rFonts w:cs="Arial"/>
        </w:rPr>
        <w:t>(d)</w:t>
      </w:r>
      <w:r>
        <w:rPr>
          <w:rFonts w:cs="Arial"/>
        </w:rPr>
        <w:tab/>
        <w:t>Atherstone Swimming Pool and Leisure Complex</w:t>
      </w:r>
    </w:p>
    <w:p w14:paraId="34669440" w14:textId="77777777" w:rsidR="009E6019" w:rsidRDefault="009E6019">
      <w:pPr>
        <w:numPr>
          <w:ilvl w:val="12"/>
          <w:numId w:val="0"/>
        </w:numPr>
        <w:ind w:left="1440" w:hanging="720"/>
        <w:jc w:val="both"/>
        <w:rPr>
          <w:rFonts w:cs="Arial"/>
        </w:rPr>
      </w:pPr>
    </w:p>
    <w:p w14:paraId="5E523D41" w14:textId="77777777" w:rsidR="009E6019" w:rsidRDefault="009E6019">
      <w:pPr>
        <w:numPr>
          <w:ilvl w:val="12"/>
          <w:numId w:val="0"/>
        </w:numPr>
        <w:ind w:left="1440" w:hanging="720"/>
        <w:jc w:val="both"/>
        <w:rPr>
          <w:rFonts w:cs="Arial"/>
        </w:rPr>
      </w:pPr>
      <w:r>
        <w:rPr>
          <w:rFonts w:cs="Arial"/>
        </w:rPr>
        <w:t>(e)</w:t>
      </w:r>
      <w:r>
        <w:rPr>
          <w:rFonts w:cs="Arial"/>
        </w:rPr>
        <w:tab/>
      </w:r>
      <w:proofErr w:type="spellStart"/>
      <w:r>
        <w:rPr>
          <w:rFonts w:cs="Arial"/>
        </w:rPr>
        <w:t>Bodacea’s</w:t>
      </w:r>
      <w:proofErr w:type="spellEnd"/>
      <w:r>
        <w:rPr>
          <w:rFonts w:cs="Arial"/>
        </w:rPr>
        <w:t xml:space="preserve"> Public House</w:t>
      </w:r>
    </w:p>
    <w:p w14:paraId="1404D6EF" w14:textId="77777777" w:rsidR="009E6019" w:rsidRDefault="009E6019">
      <w:pPr>
        <w:numPr>
          <w:ilvl w:val="12"/>
          <w:numId w:val="0"/>
        </w:numPr>
        <w:ind w:left="1440" w:hanging="720"/>
        <w:jc w:val="both"/>
        <w:rPr>
          <w:rFonts w:cs="Arial"/>
        </w:rPr>
      </w:pPr>
    </w:p>
    <w:p w14:paraId="18B64D04" w14:textId="77777777" w:rsidR="009E6019" w:rsidRDefault="009E6019">
      <w:pPr>
        <w:numPr>
          <w:ilvl w:val="12"/>
          <w:numId w:val="0"/>
        </w:numPr>
        <w:ind w:left="720" w:hanging="720"/>
        <w:jc w:val="both"/>
        <w:rPr>
          <w:rFonts w:cs="Arial"/>
        </w:rPr>
      </w:pPr>
    </w:p>
    <w:p w14:paraId="24B56327" w14:textId="77777777" w:rsidR="009E6019" w:rsidRDefault="009E6019">
      <w:pPr>
        <w:pStyle w:val="Heading4"/>
        <w:numPr>
          <w:ilvl w:val="12"/>
          <w:numId w:val="0"/>
        </w:numPr>
        <w:ind w:left="540" w:hanging="540"/>
        <w:rPr>
          <w:rFonts w:cs="Arial"/>
          <w:b/>
          <w:u w:val="none"/>
        </w:rPr>
      </w:pPr>
      <w:r>
        <w:rPr>
          <w:rFonts w:cs="Arial"/>
          <w:b/>
          <w:u w:val="none"/>
        </w:rPr>
        <w:t>B</w:t>
      </w:r>
      <w:r>
        <w:rPr>
          <w:rFonts w:cs="Arial"/>
          <w:b/>
          <w:u w:val="none"/>
        </w:rPr>
        <w:tab/>
        <w:t>Powers Delegated to the Board</w:t>
      </w:r>
    </w:p>
    <w:p w14:paraId="5DA99AB2" w14:textId="77777777" w:rsidR="009E6019" w:rsidRDefault="009E6019">
      <w:pPr>
        <w:numPr>
          <w:ilvl w:val="12"/>
          <w:numId w:val="0"/>
        </w:numPr>
        <w:ind w:left="720" w:hanging="720"/>
        <w:jc w:val="both"/>
        <w:rPr>
          <w:rFonts w:cs="Arial"/>
          <w:b/>
        </w:rPr>
      </w:pPr>
    </w:p>
    <w:p w14:paraId="4EA07C19" w14:textId="77777777" w:rsidR="009E6019" w:rsidRDefault="009E6019">
      <w:pPr>
        <w:pStyle w:val="BodyTextIndent2"/>
        <w:numPr>
          <w:ilvl w:val="12"/>
          <w:numId w:val="0"/>
        </w:numPr>
        <w:ind w:left="720" w:hanging="720"/>
        <w:rPr>
          <w:rFonts w:cs="Arial"/>
        </w:rPr>
      </w:pPr>
      <w:r>
        <w:rPr>
          <w:rFonts w:cs="Arial"/>
        </w:rPr>
        <w:tab/>
        <w:t>All matters coming within its terms of reference, subject only to the exceptions mentioned in paragraph 2 of the introduction to this part of the constitution.</w:t>
      </w:r>
    </w:p>
    <w:p w14:paraId="7DC5B853" w14:textId="77777777" w:rsidR="009E6019" w:rsidRDefault="009E6019">
      <w:pPr>
        <w:pStyle w:val="BodyTextIndent2"/>
        <w:numPr>
          <w:ilvl w:val="12"/>
          <w:numId w:val="0"/>
        </w:numPr>
        <w:ind w:left="720" w:hanging="720"/>
        <w:rPr>
          <w:rFonts w:cs="Arial"/>
        </w:rPr>
      </w:pPr>
    </w:p>
    <w:p w14:paraId="253D41EA" w14:textId="77777777" w:rsidR="009E6019" w:rsidRDefault="009E6019">
      <w:pPr>
        <w:pStyle w:val="BodyTextIndent2"/>
        <w:numPr>
          <w:ilvl w:val="12"/>
          <w:numId w:val="0"/>
        </w:numPr>
        <w:ind w:left="720" w:hanging="720"/>
        <w:rPr>
          <w:rFonts w:cs="Arial"/>
          <w:b/>
        </w:rPr>
      </w:pPr>
      <w:r>
        <w:rPr>
          <w:rFonts w:cs="Arial"/>
        </w:rPr>
        <w:br w:type="page"/>
      </w:r>
      <w:r>
        <w:rPr>
          <w:rFonts w:cs="Arial"/>
          <w:b/>
        </w:rPr>
        <w:t>C</w:t>
      </w:r>
      <w:r>
        <w:rPr>
          <w:rFonts w:cs="Arial"/>
          <w:b/>
        </w:rPr>
        <w:tab/>
        <w:t>Powers Delegated to Officers</w:t>
      </w:r>
    </w:p>
    <w:p w14:paraId="3A1667EE" w14:textId="77777777" w:rsidR="009E6019" w:rsidRDefault="009E6019">
      <w:pPr>
        <w:pStyle w:val="BodyTextIndent2"/>
        <w:numPr>
          <w:ilvl w:val="12"/>
          <w:numId w:val="0"/>
        </w:numPr>
        <w:ind w:left="720" w:hanging="720"/>
        <w:rPr>
          <w:rFonts w:cs="Arial"/>
          <w:b/>
          <w:sz w:val="16"/>
        </w:rPr>
      </w:pPr>
      <w:r>
        <w:rPr>
          <w:rFonts w:cs="Arial"/>
          <w:b/>
        </w:rPr>
        <w:tab/>
      </w:r>
    </w:p>
    <w:p w14:paraId="089DD89A" w14:textId="77777777" w:rsidR="009E6019" w:rsidRDefault="009E6019">
      <w:pPr>
        <w:pStyle w:val="BodyTextIndent2"/>
        <w:numPr>
          <w:ilvl w:val="12"/>
          <w:numId w:val="0"/>
        </w:numPr>
        <w:ind w:left="720" w:hanging="720"/>
        <w:rPr>
          <w:rFonts w:cs="Arial"/>
          <w:b/>
        </w:rPr>
      </w:pPr>
      <w:r>
        <w:rPr>
          <w:rFonts w:cs="Arial"/>
        </w:rPr>
        <w:t>(i)</w:t>
      </w:r>
      <w:r>
        <w:rPr>
          <w:rFonts w:cs="Arial"/>
        </w:rPr>
        <w:tab/>
      </w:r>
      <w:r w:rsidR="00705B07">
        <w:rPr>
          <w:rFonts w:cs="Arial"/>
          <w:b/>
        </w:rPr>
        <w:t>Corporate Director - Environment</w:t>
      </w:r>
    </w:p>
    <w:p w14:paraId="2A8B35D5" w14:textId="77777777" w:rsidR="009E6019" w:rsidRDefault="009E6019">
      <w:pPr>
        <w:pStyle w:val="BodyTextIndent2"/>
        <w:numPr>
          <w:ilvl w:val="12"/>
          <w:numId w:val="0"/>
        </w:numPr>
        <w:ind w:left="720" w:hanging="720"/>
        <w:rPr>
          <w:rFonts w:cs="Arial"/>
          <w:b/>
        </w:rPr>
      </w:pPr>
    </w:p>
    <w:p w14:paraId="399CF476" w14:textId="77777777" w:rsidR="009E6019" w:rsidRDefault="009E6019">
      <w:pPr>
        <w:pStyle w:val="BodyTextIndent2"/>
        <w:numPr>
          <w:ilvl w:val="12"/>
          <w:numId w:val="0"/>
        </w:numPr>
        <w:ind w:left="1440" w:hanging="720"/>
        <w:rPr>
          <w:rFonts w:cs="Arial"/>
        </w:rPr>
      </w:pPr>
      <w:r>
        <w:rPr>
          <w:rFonts w:cs="Arial"/>
        </w:rPr>
        <w:t>(a)</w:t>
      </w:r>
      <w:r>
        <w:rPr>
          <w:rFonts w:cs="Arial"/>
        </w:rPr>
        <w:tab/>
        <w:t>Authority, in consultation with the Chairman of the Board, to</w:t>
      </w:r>
      <w:r w:rsidR="00705B07">
        <w:rPr>
          <w:rFonts w:cs="Arial"/>
        </w:rPr>
        <w:t xml:space="preserve"> </w:t>
      </w:r>
      <w:r>
        <w:rPr>
          <w:rFonts w:cs="Arial"/>
        </w:rPr>
        <w:t>apply to the Magistrates’ Court for a Closure Order for food premises under Sections 11 and 12 of the Food Safety Act 1990.</w:t>
      </w:r>
    </w:p>
    <w:p w14:paraId="555B22AA" w14:textId="77777777" w:rsidR="009E6019" w:rsidRDefault="009E6019">
      <w:pPr>
        <w:pStyle w:val="BodyTextIndent2"/>
        <w:numPr>
          <w:ilvl w:val="12"/>
          <w:numId w:val="0"/>
        </w:numPr>
        <w:ind w:left="1440" w:hanging="720"/>
        <w:rPr>
          <w:rFonts w:cs="Arial"/>
          <w:sz w:val="16"/>
        </w:rPr>
      </w:pPr>
    </w:p>
    <w:p w14:paraId="244DBEC2" w14:textId="77777777" w:rsidR="009E6019" w:rsidRDefault="009E6019">
      <w:pPr>
        <w:pStyle w:val="BodyTextIndent2"/>
        <w:numPr>
          <w:ilvl w:val="12"/>
          <w:numId w:val="0"/>
        </w:numPr>
        <w:ind w:left="1440" w:hanging="720"/>
        <w:rPr>
          <w:rFonts w:cs="Arial"/>
        </w:rPr>
      </w:pPr>
      <w:r>
        <w:rPr>
          <w:rFonts w:cs="Arial"/>
        </w:rPr>
        <w:t>(b)</w:t>
      </w:r>
      <w:r>
        <w:rPr>
          <w:rFonts w:cs="Arial"/>
        </w:rPr>
        <w:tab/>
        <w:t>Authority to institute proceedings for offences under Sections 7, 8 and 14 of the Food Safety Act 1990</w:t>
      </w:r>
      <w:r w:rsidR="00BC611C">
        <w:rPr>
          <w:rFonts w:cs="Arial"/>
        </w:rPr>
        <w:t xml:space="preserve"> and Regulations made under that Act</w:t>
      </w:r>
      <w:r>
        <w:rPr>
          <w:rFonts w:cs="Arial"/>
        </w:rPr>
        <w:t>.</w:t>
      </w:r>
    </w:p>
    <w:p w14:paraId="559BDAA3" w14:textId="77777777" w:rsidR="009E6019" w:rsidRDefault="009E6019">
      <w:pPr>
        <w:pStyle w:val="BodyTextIndent2"/>
        <w:numPr>
          <w:ilvl w:val="12"/>
          <w:numId w:val="0"/>
        </w:numPr>
        <w:ind w:left="1440" w:hanging="720"/>
        <w:rPr>
          <w:rFonts w:cs="Arial"/>
          <w:sz w:val="16"/>
        </w:rPr>
      </w:pPr>
    </w:p>
    <w:p w14:paraId="571F87F7" w14:textId="77777777" w:rsidR="009E6019" w:rsidRDefault="009E6019">
      <w:pPr>
        <w:pStyle w:val="BodyTextIndent2"/>
        <w:numPr>
          <w:ilvl w:val="12"/>
          <w:numId w:val="0"/>
        </w:numPr>
        <w:ind w:left="1440" w:hanging="720"/>
        <w:rPr>
          <w:rFonts w:cs="Arial"/>
        </w:rPr>
      </w:pPr>
      <w:r>
        <w:rPr>
          <w:rFonts w:cs="Arial"/>
        </w:rPr>
        <w:t>(c)</w:t>
      </w:r>
      <w:r>
        <w:rPr>
          <w:rFonts w:cs="Arial"/>
        </w:rPr>
        <w:tab/>
        <w:t>Authority to initiate legal proceedings for seizure of equipment implicated in cases of noise nuisance and the Chairman of the Board.</w:t>
      </w:r>
    </w:p>
    <w:p w14:paraId="6FAFE605" w14:textId="77777777" w:rsidR="009E6019" w:rsidRDefault="009E6019">
      <w:pPr>
        <w:pStyle w:val="BodyTextIndent2"/>
        <w:numPr>
          <w:ilvl w:val="12"/>
          <w:numId w:val="0"/>
        </w:numPr>
        <w:ind w:left="1440" w:hanging="720"/>
        <w:rPr>
          <w:rFonts w:cs="Arial"/>
          <w:sz w:val="16"/>
        </w:rPr>
      </w:pPr>
    </w:p>
    <w:p w14:paraId="4A183F1C" w14:textId="77777777" w:rsidR="009E6019" w:rsidRDefault="009E6019">
      <w:pPr>
        <w:pStyle w:val="BodyTextIndent2"/>
        <w:numPr>
          <w:ilvl w:val="12"/>
          <w:numId w:val="0"/>
        </w:numPr>
        <w:ind w:left="1440" w:hanging="720"/>
        <w:rPr>
          <w:rFonts w:cs="Arial"/>
        </w:rPr>
      </w:pPr>
      <w:r>
        <w:rPr>
          <w:rFonts w:cs="Arial"/>
        </w:rPr>
        <w:t>(d)</w:t>
      </w:r>
      <w:r>
        <w:rPr>
          <w:rFonts w:cs="Arial"/>
        </w:rPr>
        <w:tab/>
        <w:t>Authority to commence legal proceedings in respect of persons who refuse to pay fixed penalty ticket fines for dog fouling in areas of the Borough covered by the Council’s Designated Order.</w:t>
      </w:r>
    </w:p>
    <w:p w14:paraId="1F39E13A" w14:textId="77777777" w:rsidR="009E6019" w:rsidRDefault="009E6019">
      <w:pPr>
        <w:pStyle w:val="BodyTextIndent2"/>
        <w:numPr>
          <w:ilvl w:val="12"/>
          <w:numId w:val="0"/>
        </w:numPr>
        <w:ind w:left="1440" w:hanging="720"/>
        <w:rPr>
          <w:rFonts w:cs="Arial"/>
          <w:sz w:val="16"/>
        </w:rPr>
      </w:pPr>
    </w:p>
    <w:p w14:paraId="0A822F90" w14:textId="77777777" w:rsidR="009E6019" w:rsidRDefault="009E6019">
      <w:pPr>
        <w:pStyle w:val="BodyTextIndent2"/>
        <w:numPr>
          <w:ilvl w:val="12"/>
          <w:numId w:val="0"/>
        </w:numPr>
        <w:ind w:left="1440" w:hanging="720"/>
        <w:rPr>
          <w:rFonts w:cs="Arial"/>
        </w:rPr>
      </w:pPr>
      <w:r>
        <w:rPr>
          <w:rFonts w:cs="Arial"/>
        </w:rPr>
        <w:t>(e)</w:t>
      </w:r>
      <w:r>
        <w:rPr>
          <w:rFonts w:cs="Arial"/>
        </w:rPr>
        <w:tab/>
        <w:t>Arrangements for the burial or cremation of the bodies of persons in accordance with Section 46 of the Public Health (Control of Disease) Act 1984.</w:t>
      </w:r>
    </w:p>
    <w:p w14:paraId="3F675159" w14:textId="77777777" w:rsidR="009E6019" w:rsidRDefault="009E6019">
      <w:pPr>
        <w:pStyle w:val="BodyTextIndent2"/>
        <w:numPr>
          <w:ilvl w:val="12"/>
          <w:numId w:val="0"/>
        </w:numPr>
        <w:ind w:left="1440" w:hanging="720"/>
        <w:rPr>
          <w:rFonts w:cs="Arial"/>
          <w:sz w:val="16"/>
        </w:rPr>
      </w:pPr>
    </w:p>
    <w:p w14:paraId="79A89959" w14:textId="77777777" w:rsidR="009E6019" w:rsidRDefault="009E6019">
      <w:pPr>
        <w:pStyle w:val="BodyTextIndent2"/>
        <w:numPr>
          <w:ilvl w:val="12"/>
          <w:numId w:val="0"/>
        </w:numPr>
        <w:ind w:left="1440" w:hanging="720"/>
        <w:rPr>
          <w:rFonts w:cs="Arial"/>
        </w:rPr>
      </w:pPr>
      <w:r>
        <w:rPr>
          <w:rFonts w:cs="Arial"/>
        </w:rPr>
        <w:t>(f)</w:t>
      </w:r>
      <w:r>
        <w:rPr>
          <w:rFonts w:cs="Arial"/>
        </w:rPr>
        <w:tab/>
        <w:t>Authority to prosecute breaches of Anti Social Behaviour Orders.</w:t>
      </w:r>
    </w:p>
    <w:p w14:paraId="540FD940" w14:textId="77777777" w:rsidR="009E6019" w:rsidRDefault="009E6019">
      <w:pPr>
        <w:pStyle w:val="BodyTextIndent2"/>
        <w:numPr>
          <w:ilvl w:val="12"/>
          <w:numId w:val="0"/>
        </w:numPr>
        <w:ind w:left="1440" w:hanging="720"/>
        <w:rPr>
          <w:rFonts w:cs="Arial"/>
          <w:sz w:val="16"/>
        </w:rPr>
      </w:pPr>
    </w:p>
    <w:p w14:paraId="7F0E5811" w14:textId="77777777" w:rsidR="009E6019" w:rsidRDefault="009E6019" w:rsidP="0040501E">
      <w:pPr>
        <w:pStyle w:val="BodyTextIndent2"/>
        <w:numPr>
          <w:ilvl w:val="0"/>
          <w:numId w:val="16"/>
        </w:numPr>
        <w:rPr>
          <w:rFonts w:cs="Arial"/>
        </w:rPr>
      </w:pPr>
      <w:r>
        <w:rPr>
          <w:rFonts w:cs="Arial"/>
        </w:rPr>
        <w:t>Authority, in consultation with the Director</w:t>
      </w:r>
      <w:r w:rsidR="00705B07">
        <w:rPr>
          <w:rFonts w:cs="Arial"/>
        </w:rPr>
        <w:t xml:space="preserve"> - </w:t>
      </w:r>
      <w:r>
        <w:rPr>
          <w:rFonts w:cs="Arial"/>
        </w:rPr>
        <w:t xml:space="preserve">Streetscape </w:t>
      </w:r>
      <w:r w:rsidR="00F22E90">
        <w:rPr>
          <w:rFonts w:cs="Arial"/>
        </w:rPr>
        <w:t>Housing</w:t>
      </w:r>
      <w:r>
        <w:rPr>
          <w:rFonts w:cs="Arial"/>
        </w:rPr>
        <w:t xml:space="preserve"> to designate enforcement staff and agents in respect of appropriate functions and powers under the Clean Neighbourhoods and Environment Act 2005.</w:t>
      </w:r>
    </w:p>
    <w:p w14:paraId="645592FD" w14:textId="77777777" w:rsidR="009E6019" w:rsidRDefault="009E6019">
      <w:pPr>
        <w:pStyle w:val="BodyTextIndent2"/>
        <w:ind w:left="705" w:firstLine="0"/>
        <w:rPr>
          <w:rFonts w:cs="Arial"/>
          <w:sz w:val="16"/>
        </w:rPr>
      </w:pPr>
    </w:p>
    <w:p w14:paraId="41F4D5D7" w14:textId="77777777" w:rsidR="009E6019" w:rsidRDefault="009E6019" w:rsidP="0040501E">
      <w:pPr>
        <w:pStyle w:val="BodyTextIndent2"/>
        <w:numPr>
          <w:ilvl w:val="0"/>
          <w:numId w:val="16"/>
        </w:numPr>
        <w:rPr>
          <w:rFonts w:cs="Arial"/>
        </w:rPr>
      </w:pPr>
      <w:r>
        <w:rPr>
          <w:rFonts w:cs="Arial"/>
        </w:rPr>
        <w:t>Authority, in consultation with the Chairman and Ward Members, to issue Notices under Section 23 of the Local Government (Miscellaneous Provisions Act 1976.</w:t>
      </w:r>
    </w:p>
    <w:p w14:paraId="68BC8274" w14:textId="77777777" w:rsidR="009E6019" w:rsidRDefault="009E6019">
      <w:pPr>
        <w:pStyle w:val="BodyTextIndent2"/>
        <w:ind w:left="0" w:firstLine="0"/>
        <w:rPr>
          <w:rFonts w:cs="Arial"/>
          <w:sz w:val="16"/>
        </w:rPr>
      </w:pPr>
    </w:p>
    <w:p w14:paraId="22E584D1" w14:textId="77777777" w:rsidR="009E6019" w:rsidRDefault="009E6019" w:rsidP="0040501E">
      <w:pPr>
        <w:pStyle w:val="BodyTextIndent2"/>
        <w:numPr>
          <w:ilvl w:val="0"/>
          <w:numId w:val="16"/>
        </w:numPr>
        <w:rPr>
          <w:rFonts w:cs="Arial"/>
        </w:rPr>
      </w:pPr>
      <w:r>
        <w:rPr>
          <w:rFonts w:cs="Arial"/>
        </w:rPr>
        <w:t>Authority to authorise officers and contractors to enter land for the purpose of inspecting and for taking such other steps as are required to make a tree safe.</w:t>
      </w:r>
    </w:p>
    <w:p w14:paraId="5A25163F" w14:textId="77777777" w:rsidR="00F22E90" w:rsidRDefault="00F22E90" w:rsidP="00E50278">
      <w:pPr>
        <w:pStyle w:val="ListParagraph"/>
        <w:rPr>
          <w:rFonts w:cs="Arial"/>
        </w:rPr>
      </w:pPr>
    </w:p>
    <w:p w14:paraId="5BD3644C" w14:textId="77777777" w:rsidR="00F22E90" w:rsidRDefault="00F22E90" w:rsidP="00F22E90">
      <w:pPr>
        <w:pStyle w:val="BodyTextIndent2"/>
        <w:numPr>
          <w:ilvl w:val="12"/>
          <w:numId w:val="0"/>
        </w:numPr>
        <w:ind w:left="1440" w:hanging="720"/>
        <w:rPr>
          <w:rFonts w:cs="Arial"/>
        </w:rPr>
      </w:pPr>
      <w:r>
        <w:rPr>
          <w:rFonts w:cs="Arial"/>
        </w:rPr>
        <w:t>(j)</w:t>
      </w:r>
      <w:r>
        <w:rPr>
          <w:rFonts w:cs="Arial"/>
        </w:rPr>
        <w:tab/>
        <w:t>To serve Notices under the following legislation:</w:t>
      </w:r>
    </w:p>
    <w:p w14:paraId="57BBA9A6" w14:textId="77777777" w:rsidR="00F22E90" w:rsidRDefault="00F22E90" w:rsidP="00F22E90">
      <w:pPr>
        <w:pStyle w:val="BodyTextIndent2"/>
        <w:numPr>
          <w:ilvl w:val="12"/>
          <w:numId w:val="0"/>
        </w:numPr>
        <w:tabs>
          <w:tab w:val="left" w:pos="709"/>
        </w:tabs>
        <w:ind w:left="709" w:hanging="742"/>
        <w:rPr>
          <w:rFonts w:cs="Arial"/>
        </w:rPr>
      </w:pPr>
    </w:p>
    <w:p w14:paraId="556830AD" w14:textId="77777777" w:rsidR="00F22E90" w:rsidRDefault="00F22E90" w:rsidP="00F22E90">
      <w:pPr>
        <w:pStyle w:val="BodyTextIndent2"/>
        <w:numPr>
          <w:ilvl w:val="12"/>
          <w:numId w:val="0"/>
        </w:numPr>
        <w:ind w:left="2160" w:hanging="720"/>
        <w:rPr>
          <w:rFonts w:cs="Arial"/>
        </w:rPr>
      </w:pPr>
      <w:r>
        <w:rPr>
          <w:rFonts w:cs="Arial"/>
        </w:rPr>
        <w:t>(i)</w:t>
      </w:r>
      <w:r>
        <w:rPr>
          <w:rFonts w:cs="Arial"/>
        </w:rPr>
        <w:tab/>
        <w:t xml:space="preserve">The Sunday Trading Act </w:t>
      </w:r>
      <w:proofErr w:type="gramStart"/>
      <w:r>
        <w:rPr>
          <w:rFonts w:cs="Arial"/>
        </w:rPr>
        <w:t>1994;</w:t>
      </w:r>
      <w:proofErr w:type="gramEnd"/>
    </w:p>
    <w:p w14:paraId="192041DB" w14:textId="77777777" w:rsidR="00F22E90" w:rsidRDefault="00F22E90" w:rsidP="00F22E90">
      <w:pPr>
        <w:pStyle w:val="BodyTextIndent2"/>
        <w:numPr>
          <w:ilvl w:val="12"/>
          <w:numId w:val="0"/>
        </w:numPr>
        <w:ind w:left="2160" w:hanging="720"/>
        <w:rPr>
          <w:rFonts w:cs="Arial"/>
        </w:rPr>
      </w:pPr>
    </w:p>
    <w:p w14:paraId="058B1C58" w14:textId="77777777" w:rsidR="00F22E90" w:rsidRDefault="00F22E90" w:rsidP="00F22E90">
      <w:pPr>
        <w:pStyle w:val="BodyTextIndent2"/>
        <w:numPr>
          <w:ilvl w:val="12"/>
          <w:numId w:val="0"/>
        </w:numPr>
        <w:ind w:left="2160" w:hanging="720"/>
        <w:rPr>
          <w:rFonts w:cs="Arial"/>
        </w:rPr>
      </w:pPr>
      <w:r>
        <w:rPr>
          <w:rFonts w:cs="Arial"/>
        </w:rPr>
        <w:t>(ii)</w:t>
      </w:r>
      <w:r>
        <w:rPr>
          <w:rFonts w:cs="Arial"/>
        </w:rPr>
        <w:tab/>
        <w:t>Public Health Act 1936 – Sections 45, 48 and 50 (drainage to buildings); and 83 and 85 (filthy or verminous premises or persons</w:t>
      </w:r>
      <w:proofErr w:type="gramStart"/>
      <w:r>
        <w:rPr>
          <w:rFonts w:cs="Arial"/>
        </w:rPr>
        <w:t>);</w:t>
      </w:r>
      <w:proofErr w:type="gramEnd"/>
    </w:p>
    <w:p w14:paraId="44CB0EC5" w14:textId="77777777" w:rsidR="00F22E90" w:rsidRDefault="00F22E90" w:rsidP="00F22E90">
      <w:pPr>
        <w:pStyle w:val="BodyTextIndent2"/>
        <w:numPr>
          <w:ilvl w:val="12"/>
          <w:numId w:val="0"/>
        </w:numPr>
        <w:ind w:left="2160" w:hanging="720"/>
        <w:rPr>
          <w:rFonts w:cs="Arial"/>
        </w:rPr>
      </w:pPr>
    </w:p>
    <w:p w14:paraId="3D027B40" w14:textId="77777777" w:rsidR="00F22E90" w:rsidRDefault="00F22E90" w:rsidP="00F22E90">
      <w:pPr>
        <w:pStyle w:val="BodyTextIndent2"/>
        <w:numPr>
          <w:ilvl w:val="12"/>
          <w:numId w:val="0"/>
        </w:numPr>
        <w:ind w:left="2160" w:hanging="720"/>
        <w:rPr>
          <w:rFonts w:cs="Arial"/>
        </w:rPr>
      </w:pPr>
      <w:r>
        <w:rPr>
          <w:rFonts w:cs="Arial"/>
        </w:rPr>
        <w:t>(iii)</w:t>
      </w:r>
      <w:r>
        <w:rPr>
          <w:rFonts w:cs="Arial"/>
        </w:rPr>
        <w:tab/>
        <w:t>Prevention of Damage by Pests Act 1949 – Section 4 (infestations of rats and mice on land</w:t>
      </w:r>
      <w:proofErr w:type="gramStart"/>
      <w:r>
        <w:rPr>
          <w:rFonts w:cs="Arial"/>
        </w:rPr>
        <w:t>);</w:t>
      </w:r>
      <w:proofErr w:type="gramEnd"/>
    </w:p>
    <w:p w14:paraId="233F1E5E" w14:textId="77777777" w:rsidR="00F22E90" w:rsidRDefault="00F22E90" w:rsidP="00F22E90">
      <w:pPr>
        <w:pStyle w:val="BodyTextIndent2"/>
        <w:numPr>
          <w:ilvl w:val="12"/>
          <w:numId w:val="0"/>
        </w:numPr>
        <w:ind w:left="2160" w:hanging="720"/>
        <w:rPr>
          <w:rFonts w:cs="Arial"/>
        </w:rPr>
      </w:pPr>
    </w:p>
    <w:p w14:paraId="477CC700" w14:textId="77777777" w:rsidR="00F22E90" w:rsidRDefault="00F22E90" w:rsidP="00F22E90">
      <w:pPr>
        <w:pStyle w:val="BodyTextIndent2"/>
        <w:numPr>
          <w:ilvl w:val="12"/>
          <w:numId w:val="0"/>
        </w:numPr>
        <w:ind w:left="2160" w:hanging="720"/>
        <w:rPr>
          <w:rFonts w:cs="Arial"/>
        </w:rPr>
      </w:pPr>
      <w:r>
        <w:rPr>
          <w:rFonts w:cs="Arial"/>
        </w:rPr>
        <w:t>(iv)</w:t>
      </w:r>
      <w:r>
        <w:rPr>
          <w:rFonts w:cs="Arial"/>
        </w:rPr>
        <w:tab/>
        <w:t>Public Health Act 1961 – Section 17 (drainage to buildings) and 34 (offensive accumulations</w:t>
      </w:r>
      <w:proofErr w:type="gramStart"/>
      <w:r>
        <w:rPr>
          <w:rFonts w:cs="Arial"/>
        </w:rPr>
        <w:t>);</w:t>
      </w:r>
      <w:proofErr w:type="gramEnd"/>
    </w:p>
    <w:p w14:paraId="18EB3673" w14:textId="77777777" w:rsidR="00F22E90" w:rsidRDefault="00F22E90" w:rsidP="00F22E90">
      <w:pPr>
        <w:pStyle w:val="BodyTextIndent2"/>
        <w:numPr>
          <w:ilvl w:val="12"/>
          <w:numId w:val="0"/>
        </w:numPr>
        <w:ind w:left="2160" w:hanging="720"/>
        <w:rPr>
          <w:rFonts w:cs="Arial"/>
        </w:rPr>
      </w:pPr>
    </w:p>
    <w:p w14:paraId="12949F64" w14:textId="77777777" w:rsidR="00F22E90" w:rsidRDefault="00F22E90" w:rsidP="0040501E">
      <w:pPr>
        <w:pStyle w:val="BodyTextIndent2"/>
        <w:numPr>
          <w:ilvl w:val="0"/>
          <w:numId w:val="17"/>
        </w:numPr>
        <w:rPr>
          <w:rFonts w:cs="Arial"/>
        </w:rPr>
      </w:pPr>
      <w:r>
        <w:rPr>
          <w:rFonts w:cs="Arial"/>
        </w:rPr>
        <w:t>Control of Pollution Act 1974 – Sections 60 (noise nuisances); 61 (prior consent for work on construction sites; and 93 (authority to obtain information).</w:t>
      </w:r>
    </w:p>
    <w:p w14:paraId="6AB368FC" w14:textId="77777777" w:rsidR="00F22E90" w:rsidRDefault="00F22E90" w:rsidP="00F22E90">
      <w:pPr>
        <w:pStyle w:val="BodyTextIndent2"/>
        <w:ind w:left="1440" w:firstLine="0"/>
        <w:rPr>
          <w:rFonts w:cs="Arial"/>
        </w:rPr>
      </w:pPr>
    </w:p>
    <w:p w14:paraId="7FCF8B72" w14:textId="77777777" w:rsidR="00F22E90" w:rsidRDefault="00F22E90" w:rsidP="0040501E">
      <w:pPr>
        <w:pStyle w:val="BodyTextIndent2"/>
        <w:numPr>
          <w:ilvl w:val="0"/>
          <w:numId w:val="17"/>
        </w:numPr>
        <w:rPr>
          <w:rFonts w:cs="Arial"/>
        </w:rPr>
      </w:pPr>
      <w:r>
        <w:rPr>
          <w:rFonts w:cs="Arial"/>
        </w:rPr>
        <w:t>Health and Safety at Work Act 1974 – Section 21 (Improvement Notices)</w:t>
      </w:r>
      <w:r w:rsidR="00E321DD">
        <w:rPr>
          <w:rFonts w:cs="Arial"/>
        </w:rPr>
        <w:t xml:space="preserve"> and Section 22 (Prohibition Notices)</w:t>
      </w:r>
      <w:r>
        <w:rPr>
          <w:rFonts w:cs="Arial"/>
        </w:rPr>
        <w:t xml:space="preserve"> – this power may also be exercised by</w:t>
      </w:r>
      <w:r w:rsidR="00E321DD">
        <w:rPr>
          <w:rFonts w:cs="Arial"/>
        </w:rPr>
        <w:t xml:space="preserve"> the</w:t>
      </w:r>
      <w:r>
        <w:rPr>
          <w:rFonts w:cs="Arial"/>
        </w:rPr>
        <w:t xml:space="preserve"> Environmental H</w:t>
      </w:r>
      <w:r w:rsidR="00204E1F">
        <w:rPr>
          <w:rFonts w:cs="Arial"/>
        </w:rPr>
        <w:t xml:space="preserve">ealth Manager, </w:t>
      </w:r>
      <w:r w:rsidR="00E321DD">
        <w:rPr>
          <w:rFonts w:cs="Arial"/>
        </w:rPr>
        <w:t xml:space="preserve">Senior </w:t>
      </w:r>
      <w:r>
        <w:rPr>
          <w:rFonts w:cs="Arial"/>
        </w:rPr>
        <w:t xml:space="preserve">Environmental Health Officers, </w:t>
      </w:r>
      <w:r w:rsidR="00E321DD">
        <w:rPr>
          <w:rFonts w:cs="Arial"/>
        </w:rPr>
        <w:t xml:space="preserve">and </w:t>
      </w:r>
      <w:r>
        <w:rPr>
          <w:rFonts w:cs="Arial"/>
        </w:rPr>
        <w:t>Food Safety Officers.</w:t>
      </w:r>
    </w:p>
    <w:p w14:paraId="582596F0" w14:textId="77777777" w:rsidR="00F22E90" w:rsidRDefault="00F22E90" w:rsidP="00F22E90">
      <w:pPr>
        <w:pStyle w:val="BodyTextIndent2"/>
        <w:numPr>
          <w:ilvl w:val="12"/>
          <w:numId w:val="0"/>
        </w:numPr>
        <w:tabs>
          <w:tab w:val="left" w:pos="709"/>
        </w:tabs>
        <w:ind w:left="1440" w:hanging="1473"/>
        <w:rPr>
          <w:rFonts w:cs="Arial"/>
        </w:rPr>
      </w:pPr>
    </w:p>
    <w:p w14:paraId="351C5F36" w14:textId="77777777" w:rsidR="00F22E90" w:rsidRDefault="00F22E90" w:rsidP="00F22E90">
      <w:pPr>
        <w:pStyle w:val="BodyTextIndent2"/>
        <w:numPr>
          <w:ilvl w:val="12"/>
          <w:numId w:val="0"/>
        </w:numPr>
        <w:tabs>
          <w:tab w:val="left" w:pos="1440"/>
        </w:tabs>
        <w:ind w:left="2160" w:hanging="2193"/>
        <w:rPr>
          <w:rFonts w:cs="Arial"/>
        </w:rPr>
      </w:pPr>
      <w:r>
        <w:rPr>
          <w:rFonts w:cs="Arial"/>
        </w:rPr>
        <w:tab/>
        <w:t>(vii)</w:t>
      </w:r>
      <w:r>
        <w:rPr>
          <w:rFonts w:cs="Arial"/>
        </w:rPr>
        <w:tab/>
        <w:t>Local Government (Miscellaneous Provisions) Act 1976 – Sections 16 (authority to obtain information); 20 (sanitary appliances in entertainment and catering establishments); and 35 (drainage of buildings).</w:t>
      </w:r>
    </w:p>
    <w:p w14:paraId="1C7D7548" w14:textId="77777777" w:rsidR="00F22E90" w:rsidRDefault="00F22E90" w:rsidP="00F22E90">
      <w:pPr>
        <w:pStyle w:val="BodyTextIndent2"/>
        <w:numPr>
          <w:ilvl w:val="12"/>
          <w:numId w:val="0"/>
        </w:numPr>
        <w:tabs>
          <w:tab w:val="left" w:pos="1440"/>
        </w:tabs>
        <w:ind w:left="720" w:hanging="720"/>
        <w:rPr>
          <w:rFonts w:cs="Arial"/>
        </w:rPr>
      </w:pPr>
    </w:p>
    <w:p w14:paraId="14091CC2" w14:textId="77777777" w:rsidR="00F22E90" w:rsidRDefault="00F22E90" w:rsidP="00F22E90">
      <w:pPr>
        <w:pStyle w:val="BodyTextIndent2"/>
        <w:numPr>
          <w:ilvl w:val="12"/>
          <w:numId w:val="0"/>
        </w:numPr>
        <w:tabs>
          <w:tab w:val="left" w:pos="1440"/>
        </w:tabs>
        <w:ind w:left="2160" w:hanging="2193"/>
        <w:rPr>
          <w:rFonts w:cs="Arial"/>
        </w:rPr>
      </w:pPr>
      <w:r>
        <w:rPr>
          <w:rFonts w:cs="Arial"/>
        </w:rPr>
        <w:tab/>
        <w:t>(viii)</w:t>
      </w:r>
      <w:r>
        <w:rPr>
          <w:rFonts w:cs="Arial"/>
        </w:rPr>
        <w:tab/>
        <w:t>Building Act 1984 – Sections 59, 64, 65 and 66 (drainage of buildings); 69 (provision of water supplies); 81 (demolition of buildings) and 84 (paving of common yards and passages).</w:t>
      </w:r>
    </w:p>
    <w:p w14:paraId="3CA0EA89" w14:textId="77777777" w:rsidR="00F22E90" w:rsidRDefault="00F22E90" w:rsidP="00F22E90">
      <w:pPr>
        <w:pStyle w:val="BodyTextIndent2"/>
        <w:numPr>
          <w:ilvl w:val="12"/>
          <w:numId w:val="0"/>
        </w:numPr>
        <w:tabs>
          <w:tab w:val="left" w:pos="709"/>
        </w:tabs>
        <w:ind w:left="1440" w:hanging="1473"/>
        <w:rPr>
          <w:rFonts w:cs="Arial"/>
        </w:rPr>
      </w:pPr>
    </w:p>
    <w:p w14:paraId="04525C1F" w14:textId="77777777" w:rsidR="00F22E90" w:rsidRDefault="00F22E90" w:rsidP="00F22E90">
      <w:pPr>
        <w:pStyle w:val="BodyTextIndent2"/>
        <w:numPr>
          <w:ilvl w:val="12"/>
          <w:numId w:val="0"/>
        </w:numPr>
        <w:tabs>
          <w:tab w:val="left" w:pos="1440"/>
        </w:tabs>
        <w:ind w:left="2160" w:hanging="2193"/>
        <w:rPr>
          <w:rFonts w:cs="Arial"/>
        </w:rPr>
      </w:pPr>
      <w:r>
        <w:rPr>
          <w:rFonts w:cs="Arial"/>
        </w:rPr>
        <w:tab/>
        <w:t>(ix)</w:t>
      </w:r>
      <w:r>
        <w:rPr>
          <w:rFonts w:cs="Arial"/>
        </w:rPr>
        <w:tab/>
        <w:t xml:space="preserve">Environmental Protection Act 1990 – Enforcement, Variation, Prohibition, Abatement and Revocation Notices.  (These powers may be exercised by the Environmental Health Manager, in the absence of the </w:t>
      </w:r>
      <w:r w:rsidR="00E321DD">
        <w:rPr>
          <w:rFonts w:cs="Arial"/>
        </w:rPr>
        <w:t>Corporate Director - Environment</w:t>
      </w:r>
      <w:r>
        <w:rPr>
          <w:rFonts w:cs="Arial"/>
        </w:rPr>
        <w:t>).  Also, all Environmental Health Officers and the Senior Pollution Control Officer, the Pollution Control Officers are empowered to serve Abatement Notices under this Act).</w:t>
      </w:r>
    </w:p>
    <w:p w14:paraId="66A4B646" w14:textId="77777777" w:rsidR="00F22E90" w:rsidRDefault="00F22E90" w:rsidP="00F22E90">
      <w:pPr>
        <w:pStyle w:val="BodyTextIndent2"/>
        <w:numPr>
          <w:ilvl w:val="12"/>
          <w:numId w:val="0"/>
        </w:numPr>
        <w:tabs>
          <w:tab w:val="left" w:pos="1440"/>
        </w:tabs>
        <w:ind w:left="2160" w:hanging="2193"/>
        <w:rPr>
          <w:rFonts w:cs="Arial"/>
        </w:rPr>
      </w:pPr>
    </w:p>
    <w:p w14:paraId="57F1914A" w14:textId="77777777" w:rsidR="00F22E90" w:rsidRDefault="00F22E90" w:rsidP="00F22E90">
      <w:pPr>
        <w:pStyle w:val="BodyTextIndent2"/>
        <w:numPr>
          <w:ilvl w:val="12"/>
          <w:numId w:val="0"/>
        </w:numPr>
        <w:tabs>
          <w:tab w:val="left" w:pos="1440"/>
        </w:tabs>
        <w:ind w:left="2160" w:hanging="2193"/>
        <w:rPr>
          <w:rFonts w:cs="Arial"/>
        </w:rPr>
      </w:pPr>
      <w:r>
        <w:rPr>
          <w:rFonts w:cs="Arial"/>
        </w:rPr>
        <w:tab/>
        <w:t>(x)</w:t>
      </w:r>
      <w:r>
        <w:rPr>
          <w:rFonts w:cs="Arial"/>
        </w:rPr>
        <w:tab/>
        <w:t>Authority to serve Improvement Notices under Section 10 of the Food Safety Act 1990.  This power may also be exercised by the Environmental Health Manager, the Senior Environmental Health Officer, the Environmental Health Officers</w:t>
      </w:r>
      <w:r w:rsidR="00E321DD">
        <w:rPr>
          <w:rFonts w:cs="Arial"/>
        </w:rPr>
        <w:t xml:space="preserve"> </w:t>
      </w:r>
      <w:proofErr w:type="spellStart"/>
      <w:r w:rsidR="00E321DD">
        <w:rPr>
          <w:rFonts w:cs="Arial"/>
        </w:rPr>
        <w:t>and</w:t>
      </w:r>
      <w:r>
        <w:rPr>
          <w:rFonts w:cs="Arial"/>
        </w:rPr>
        <w:t>Food</w:t>
      </w:r>
      <w:proofErr w:type="spellEnd"/>
      <w:r>
        <w:rPr>
          <w:rFonts w:cs="Arial"/>
        </w:rPr>
        <w:t xml:space="preserve"> Safety Officers.</w:t>
      </w:r>
    </w:p>
    <w:p w14:paraId="695FB95E" w14:textId="77777777" w:rsidR="00F22E90" w:rsidRDefault="00F22E90" w:rsidP="00F22E90">
      <w:pPr>
        <w:pStyle w:val="BodyTextIndent2"/>
        <w:numPr>
          <w:ilvl w:val="12"/>
          <w:numId w:val="0"/>
        </w:numPr>
        <w:tabs>
          <w:tab w:val="left" w:pos="1440"/>
        </w:tabs>
        <w:ind w:left="2160" w:hanging="2193"/>
        <w:rPr>
          <w:rFonts w:cs="Arial"/>
        </w:rPr>
      </w:pPr>
    </w:p>
    <w:p w14:paraId="18574429" w14:textId="77777777" w:rsidR="00F22E90" w:rsidRDefault="00F22E90" w:rsidP="00F22E90">
      <w:pPr>
        <w:pStyle w:val="BodyTextIndent2"/>
        <w:numPr>
          <w:ilvl w:val="12"/>
          <w:numId w:val="0"/>
        </w:numPr>
        <w:tabs>
          <w:tab w:val="left" w:pos="1440"/>
        </w:tabs>
        <w:ind w:left="2160" w:hanging="2193"/>
        <w:rPr>
          <w:rFonts w:cs="Arial"/>
        </w:rPr>
      </w:pPr>
      <w:r>
        <w:rPr>
          <w:rFonts w:cs="Arial"/>
        </w:rPr>
        <w:tab/>
        <w:t>(xi)</w:t>
      </w:r>
      <w:r>
        <w:rPr>
          <w:rFonts w:cs="Arial"/>
        </w:rPr>
        <w:tab/>
        <w:t>Authority to serve an Emergency Prohibition Notice under the Food Safety Act 1990.  (This power may also be exercised by the Environmental Health Manager and the Senior Environmental Health Officer).</w:t>
      </w:r>
    </w:p>
    <w:p w14:paraId="66DE99C8" w14:textId="77777777" w:rsidR="00F22E90" w:rsidRDefault="00F22E90" w:rsidP="00F22E90">
      <w:pPr>
        <w:pStyle w:val="BodyTextIndent2"/>
        <w:numPr>
          <w:ilvl w:val="12"/>
          <w:numId w:val="0"/>
        </w:numPr>
        <w:tabs>
          <w:tab w:val="left" w:pos="1440"/>
        </w:tabs>
        <w:ind w:left="2160" w:hanging="2193"/>
        <w:rPr>
          <w:rFonts w:cs="Arial"/>
        </w:rPr>
      </w:pPr>
    </w:p>
    <w:p w14:paraId="04BE730A" w14:textId="77777777" w:rsidR="00F22E90" w:rsidRDefault="00F22E90" w:rsidP="00F22E90">
      <w:pPr>
        <w:pStyle w:val="BodyTextIndent2"/>
        <w:numPr>
          <w:ilvl w:val="12"/>
          <w:numId w:val="0"/>
        </w:numPr>
        <w:tabs>
          <w:tab w:val="left" w:pos="1440"/>
        </w:tabs>
        <w:ind w:left="2160" w:hanging="2193"/>
        <w:rPr>
          <w:rFonts w:cs="Arial"/>
        </w:rPr>
      </w:pPr>
      <w:r>
        <w:rPr>
          <w:rFonts w:cs="Arial"/>
        </w:rPr>
        <w:tab/>
        <w:t>(xii)</w:t>
      </w:r>
      <w:r>
        <w:rPr>
          <w:rFonts w:cs="Arial"/>
        </w:rPr>
        <w:tab/>
        <w:t>Authority to serve Notices under Section 46 of the Environmental Protection Act 1990.  (This power may also be exercised by the Environmental Health Manager i</w:t>
      </w:r>
      <w:r w:rsidR="00204E1F">
        <w:rPr>
          <w:rFonts w:cs="Arial"/>
        </w:rPr>
        <w:t xml:space="preserve">n the absence of the </w:t>
      </w:r>
      <w:r w:rsidR="00E321DD">
        <w:rPr>
          <w:rFonts w:cs="Arial"/>
        </w:rPr>
        <w:t>Corporate Director - Environment</w:t>
      </w:r>
      <w:r w:rsidR="00204E1F">
        <w:rPr>
          <w:rFonts w:cs="Arial"/>
        </w:rPr>
        <w:t>)</w:t>
      </w:r>
      <w:r>
        <w:rPr>
          <w:rFonts w:cs="Arial"/>
        </w:rPr>
        <w:t>.</w:t>
      </w:r>
    </w:p>
    <w:p w14:paraId="194FF0E5" w14:textId="77777777" w:rsidR="00F22E90" w:rsidRDefault="00F22E90" w:rsidP="00F22E90">
      <w:pPr>
        <w:pStyle w:val="BodyTextIndent2"/>
        <w:numPr>
          <w:ilvl w:val="12"/>
          <w:numId w:val="0"/>
        </w:numPr>
        <w:tabs>
          <w:tab w:val="left" w:pos="709"/>
        </w:tabs>
        <w:ind w:left="1440" w:hanging="1473"/>
        <w:rPr>
          <w:rFonts w:cs="Arial"/>
        </w:rPr>
      </w:pPr>
    </w:p>
    <w:p w14:paraId="2AD945C1" w14:textId="77777777" w:rsidR="00F22E90" w:rsidRDefault="00F22E90" w:rsidP="00F22E90">
      <w:pPr>
        <w:pStyle w:val="BodyTextIndent2"/>
        <w:numPr>
          <w:ilvl w:val="12"/>
          <w:numId w:val="0"/>
        </w:numPr>
        <w:tabs>
          <w:tab w:val="left" w:pos="1440"/>
        </w:tabs>
        <w:ind w:left="2160" w:hanging="2193"/>
        <w:rPr>
          <w:rFonts w:cs="Arial"/>
        </w:rPr>
      </w:pPr>
      <w:r>
        <w:rPr>
          <w:rFonts w:cs="Arial"/>
        </w:rPr>
        <w:tab/>
        <w:t>(xiii)</w:t>
      </w:r>
      <w:r>
        <w:rPr>
          <w:rFonts w:cs="Arial"/>
        </w:rPr>
        <w:tab/>
        <w:t>Authority to serve Remediation Notices in respect of contaminated food under the relevant provisions of the Environmental Protection Act 1990.</w:t>
      </w:r>
    </w:p>
    <w:p w14:paraId="6C55B84E" w14:textId="77777777" w:rsidR="00F22E90" w:rsidRDefault="00F22E90" w:rsidP="00F22E90">
      <w:pPr>
        <w:pStyle w:val="BodyTextIndent2"/>
        <w:numPr>
          <w:ilvl w:val="12"/>
          <w:numId w:val="0"/>
        </w:numPr>
        <w:tabs>
          <w:tab w:val="left" w:pos="1440"/>
        </w:tabs>
        <w:ind w:left="2160" w:hanging="2193"/>
        <w:rPr>
          <w:rFonts w:cs="Arial"/>
        </w:rPr>
      </w:pPr>
    </w:p>
    <w:p w14:paraId="2F8C7535" w14:textId="77777777" w:rsidR="00F22E90" w:rsidRDefault="00F22E90" w:rsidP="00F22E90">
      <w:pPr>
        <w:pStyle w:val="BodyTextIndent2"/>
        <w:numPr>
          <w:ilvl w:val="12"/>
          <w:numId w:val="0"/>
        </w:numPr>
        <w:tabs>
          <w:tab w:val="left" w:pos="1440"/>
        </w:tabs>
        <w:ind w:left="2160" w:hanging="2193"/>
        <w:rPr>
          <w:rFonts w:cs="Arial"/>
        </w:rPr>
      </w:pPr>
      <w:r>
        <w:rPr>
          <w:rFonts w:cs="Arial"/>
        </w:rPr>
        <w:tab/>
        <w:t>(xiv)</w:t>
      </w:r>
      <w:r>
        <w:rPr>
          <w:rFonts w:cs="Arial"/>
        </w:rPr>
        <w:tab/>
        <w:t>Authority under Section 19A of the Meat Products (Hygiene) Regulations by virtue of the Meat (Enhanced Enforcement Powers) (England) Regulations 2002 to prohibit the use of equipment, use of part of an approved premises and to regulate the carrying on of the process in approved Meat Product Premises.  (This power may also be exercised by the Environmental Health Manager, Senior Environmental Health Officer, Environmental Health Officer (Commercial, Licensing and Health Promotion).</w:t>
      </w:r>
    </w:p>
    <w:p w14:paraId="3A79493F" w14:textId="77777777" w:rsidR="00F22E90" w:rsidRDefault="00F22E90" w:rsidP="00F22E90">
      <w:pPr>
        <w:pStyle w:val="BodyTextIndent2"/>
        <w:numPr>
          <w:ilvl w:val="12"/>
          <w:numId w:val="0"/>
        </w:numPr>
        <w:tabs>
          <w:tab w:val="left" w:pos="1440"/>
        </w:tabs>
        <w:ind w:left="2160" w:hanging="2193"/>
        <w:rPr>
          <w:rFonts w:cs="Arial"/>
        </w:rPr>
      </w:pPr>
    </w:p>
    <w:p w14:paraId="59FBCB4E" w14:textId="77777777" w:rsidR="00F22E90" w:rsidRDefault="00F22E90" w:rsidP="00F22E90">
      <w:pPr>
        <w:pStyle w:val="BodyTextIndent2"/>
        <w:numPr>
          <w:ilvl w:val="12"/>
          <w:numId w:val="0"/>
        </w:numPr>
        <w:tabs>
          <w:tab w:val="left" w:pos="1440"/>
        </w:tabs>
        <w:ind w:left="2160" w:hanging="2193"/>
        <w:rPr>
          <w:rFonts w:cs="Arial"/>
        </w:rPr>
      </w:pPr>
      <w:r>
        <w:rPr>
          <w:rFonts w:cs="Arial"/>
        </w:rPr>
        <w:tab/>
        <w:t>(xv)</w:t>
      </w:r>
      <w:r>
        <w:rPr>
          <w:rFonts w:cs="Arial"/>
        </w:rPr>
        <w:tab/>
        <w:t>Authority to authorise officers to and appropriate contractors for the purposes of issuing fixed penalty notices for littering under Section 88 of the Environmental Protection Act 1990.</w:t>
      </w:r>
    </w:p>
    <w:p w14:paraId="2BB34BE0" w14:textId="77777777" w:rsidR="00F22E90" w:rsidRDefault="00F22E90" w:rsidP="00F22E90">
      <w:pPr>
        <w:pStyle w:val="BodyTextIndent2"/>
        <w:numPr>
          <w:ilvl w:val="12"/>
          <w:numId w:val="0"/>
        </w:numPr>
        <w:tabs>
          <w:tab w:val="left" w:pos="1440"/>
        </w:tabs>
        <w:ind w:left="2160" w:hanging="2193"/>
        <w:rPr>
          <w:rFonts w:cs="Arial"/>
        </w:rPr>
      </w:pPr>
    </w:p>
    <w:p w14:paraId="1872905E" w14:textId="77777777" w:rsidR="00F22E90" w:rsidRDefault="00F22E90" w:rsidP="00F22E90">
      <w:pPr>
        <w:pStyle w:val="BodyTextIndent2"/>
        <w:numPr>
          <w:ilvl w:val="12"/>
          <w:numId w:val="0"/>
        </w:numPr>
        <w:tabs>
          <w:tab w:val="left" w:pos="1440"/>
        </w:tabs>
        <w:ind w:left="2160" w:hanging="2193"/>
        <w:rPr>
          <w:rFonts w:cs="Arial"/>
        </w:rPr>
      </w:pPr>
      <w:r>
        <w:rPr>
          <w:rFonts w:cs="Arial"/>
        </w:rPr>
        <w:tab/>
        <w:t>(xvi)</w:t>
      </w:r>
      <w:r>
        <w:rPr>
          <w:rFonts w:cs="Arial"/>
        </w:rPr>
        <w:tab/>
        <w:t>Authority to appoint and authorise Health Protection Agency Staff for the relevant purpose under the Public Health (Control of Disease) Act 1984 and allied regulations.</w:t>
      </w:r>
    </w:p>
    <w:p w14:paraId="7E191E44" w14:textId="77777777" w:rsidR="00F22E90" w:rsidRDefault="00F22E90" w:rsidP="00F22E90">
      <w:pPr>
        <w:pStyle w:val="BodyTextIndent2"/>
        <w:numPr>
          <w:ilvl w:val="12"/>
          <w:numId w:val="0"/>
        </w:numPr>
        <w:tabs>
          <w:tab w:val="left" w:pos="1440"/>
        </w:tabs>
        <w:ind w:left="2160" w:hanging="2193"/>
        <w:rPr>
          <w:rFonts w:cs="Arial"/>
        </w:rPr>
      </w:pPr>
    </w:p>
    <w:p w14:paraId="24AB18C8" w14:textId="77777777" w:rsidR="00F22E90" w:rsidRPr="00D07C2C" w:rsidRDefault="00F22E90" w:rsidP="00F22E90">
      <w:pPr>
        <w:pStyle w:val="BodyTextIndent2"/>
        <w:numPr>
          <w:ilvl w:val="12"/>
          <w:numId w:val="0"/>
        </w:numPr>
        <w:tabs>
          <w:tab w:val="left" w:pos="1440"/>
        </w:tabs>
        <w:ind w:left="2160" w:hanging="2193"/>
        <w:rPr>
          <w:rStyle w:val="fontstyle01"/>
          <w:sz w:val="22"/>
          <w:szCs w:val="22"/>
        </w:rPr>
      </w:pPr>
      <w:r>
        <w:rPr>
          <w:rFonts w:cs="Arial"/>
        </w:rPr>
        <w:tab/>
      </w:r>
      <w:r w:rsidRPr="004D36F1">
        <w:rPr>
          <w:rFonts w:cs="Arial"/>
          <w:szCs w:val="22"/>
        </w:rPr>
        <w:t>(xvii)</w:t>
      </w:r>
      <w:r w:rsidRPr="004D36F1">
        <w:rPr>
          <w:rFonts w:cs="Arial"/>
          <w:szCs w:val="22"/>
        </w:rPr>
        <w:tab/>
      </w:r>
      <w:r w:rsidRPr="00C7143B">
        <w:rPr>
          <w:rFonts w:cs="Arial"/>
          <w:szCs w:val="22"/>
        </w:rPr>
        <w:t xml:space="preserve">Authority to </w:t>
      </w:r>
      <w:proofErr w:type="gramStart"/>
      <w:r w:rsidRPr="00C7143B">
        <w:rPr>
          <w:rFonts w:cs="Arial"/>
          <w:szCs w:val="22"/>
        </w:rPr>
        <w:t>take action</w:t>
      </w:r>
      <w:proofErr w:type="gramEnd"/>
      <w:r w:rsidRPr="00C7143B">
        <w:rPr>
          <w:rFonts w:cs="Arial"/>
          <w:szCs w:val="22"/>
        </w:rPr>
        <w:t xml:space="preserve"> under the </w:t>
      </w:r>
      <w:r w:rsidRPr="00FF4801">
        <w:rPr>
          <w:rStyle w:val="fontstyle01"/>
          <w:sz w:val="22"/>
          <w:szCs w:val="22"/>
        </w:rPr>
        <w:t>Animal Welfare Act 2006</w:t>
      </w:r>
      <w:r w:rsidR="00C7143B" w:rsidRPr="00FF4801">
        <w:rPr>
          <w:rStyle w:val="fontstyle01"/>
          <w:sz w:val="22"/>
          <w:szCs w:val="22"/>
        </w:rPr>
        <w:t>. This power may also be exercise by t</w:t>
      </w:r>
      <w:r w:rsidR="00C7143B" w:rsidRPr="00E50278">
        <w:rPr>
          <w:rFonts w:cs="Arial"/>
          <w:color w:val="000000"/>
          <w:szCs w:val="22"/>
        </w:rPr>
        <w:t>he Environmental Health Manager, Senior Environmental Health Officer, Senior Pollution Control Officer, the Food Safety Officers and the Pollution Control Officers</w:t>
      </w:r>
    </w:p>
    <w:p w14:paraId="52E270B8" w14:textId="77777777" w:rsidR="00F22E90" w:rsidRPr="00C70ECB" w:rsidRDefault="00F22E90" w:rsidP="00F22E90">
      <w:pPr>
        <w:pStyle w:val="BodyTextIndent2"/>
        <w:numPr>
          <w:ilvl w:val="12"/>
          <w:numId w:val="0"/>
        </w:numPr>
        <w:tabs>
          <w:tab w:val="left" w:pos="1440"/>
        </w:tabs>
        <w:ind w:left="2160" w:hanging="2193"/>
        <w:rPr>
          <w:rFonts w:cs="Arial"/>
          <w:color w:val="000000"/>
          <w:szCs w:val="22"/>
        </w:rPr>
      </w:pPr>
    </w:p>
    <w:p w14:paraId="540B284C" w14:textId="77777777" w:rsidR="00F22E90" w:rsidRPr="00F22E90" w:rsidRDefault="00F22E90" w:rsidP="00F22E90">
      <w:pPr>
        <w:pStyle w:val="BodyTextIndent2"/>
        <w:numPr>
          <w:ilvl w:val="12"/>
          <w:numId w:val="0"/>
        </w:numPr>
        <w:tabs>
          <w:tab w:val="left" w:pos="1440"/>
        </w:tabs>
        <w:ind w:left="2160" w:hanging="2193"/>
        <w:rPr>
          <w:rStyle w:val="fontstyle01"/>
          <w:sz w:val="22"/>
          <w:szCs w:val="22"/>
        </w:rPr>
      </w:pPr>
      <w:r w:rsidRPr="00BC611C">
        <w:rPr>
          <w:rFonts w:cs="Arial"/>
          <w:color w:val="000000"/>
          <w:szCs w:val="22"/>
        </w:rPr>
        <w:tab/>
        <w:t>(xviii)</w:t>
      </w:r>
      <w:r w:rsidRPr="00BC611C">
        <w:rPr>
          <w:rFonts w:cs="Arial"/>
          <w:color w:val="000000"/>
          <w:szCs w:val="22"/>
        </w:rPr>
        <w:tab/>
        <w:t xml:space="preserve">Authority to </w:t>
      </w:r>
      <w:proofErr w:type="gramStart"/>
      <w:r w:rsidRPr="00BC611C">
        <w:rPr>
          <w:rFonts w:cs="Arial"/>
          <w:color w:val="000000"/>
          <w:szCs w:val="22"/>
        </w:rPr>
        <w:t>take action</w:t>
      </w:r>
      <w:proofErr w:type="gramEnd"/>
      <w:r w:rsidRPr="00BC611C">
        <w:rPr>
          <w:rFonts w:cs="Arial"/>
          <w:color w:val="000000"/>
          <w:szCs w:val="22"/>
        </w:rPr>
        <w:t xml:space="preserve"> under </w:t>
      </w:r>
      <w:r w:rsidRPr="00BC611C">
        <w:rPr>
          <w:rStyle w:val="fontstyle01"/>
          <w:sz w:val="22"/>
          <w:szCs w:val="22"/>
        </w:rPr>
        <w:t>t</w:t>
      </w:r>
      <w:r w:rsidRPr="00F22E90">
        <w:rPr>
          <w:rStyle w:val="fontstyle01"/>
          <w:sz w:val="22"/>
          <w:szCs w:val="22"/>
        </w:rPr>
        <w:t>he Food Safety &amp; Hygiene (England) Regulations 2013</w:t>
      </w:r>
    </w:p>
    <w:p w14:paraId="4B15C333" w14:textId="77777777" w:rsidR="00F22E90" w:rsidRPr="00E205BD" w:rsidRDefault="00F22E90" w:rsidP="00F22E90">
      <w:pPr>
        <w:pStyle w:val="BodyTextIndent2"/>
        <w:numPr>
          <w:ilvl w:val="12"/>
          <w:numId w:val="0"/>
        </w:numPr>
        <w:tabs>
          <w:tab w:val="left" w:pos="1440"/>
        </w:tabs>
        <w:ind w:left="2160" w:hanging="2193"/>
        <w:rPr>
          <w:rFonts w:cs="Arial"/>
          <w:color w:val="000000"/>
          <w:szCs w:val="22"/>
        </w:rPr>
      </w:pPr>
    </w:p>
    <w:p w14:paraId="1CEE6255" w14:textId="77777777" w:rsidR="00F22E90" w:rsidRPr="00E205BD" w:rsidRDefault="00F22E90" w:rsidP="00F22E90">
      <w:pPr>
        <w:pStyle w:val="BodyTextIndent2"/>
        <w:numPr>
          <w:ilvl w:val="12"/>
          <w:numId w:val="0"/>
        </w:numPr>
        <w:tabs>
          <w:tab w:val="left" w:pos="1440"/>
        </w:tabs>
        <w:ind w:left="2160" w:hanging="2193"/>
        <w:rPr>
          <w:rStyle w:val="fontstyle01"/>
          <w:sz w:val="22"/>
          <w:szCs w:val="22"/>
        </w:rPr>
      </w:pPr>
      <w:r w:rsidRPr="00E205BD">
        <w:rPr>
          <w:rFonts w:cs="Arial"/>
          <w:color w:val="000000"/>
          <w:szCs w:val="22"/>
        </w:rPr>
        <w:tab/>
        <w:t>(xix)</w:t>
      </w:r>
      <w:r w:rsidRPr="00E205BD">
        <w:rPr>
          <w:rFonts w:cs="Arial"/>
          <w:color w:val="000000"/>
          <w:szCs w:val="22"/>
        </w:rPr>
        <w:tab/>
        <w:t xml:space="preserve">Authority to </w:t>
      </w:r>
      <w:proofErr w:type="gramStart"/>
      <w:r w:rsidRPr="00E205BD">
        <w:rPr>
          <w:rFonts w:cs="Arial"/>
          <w:color w:val="000000"/>
          <w:szCs w:val="22"/>
        </w:rPr>
        <w:t>take action</w:t>
      </w:r>
      <w:proofErr w:type="gramEnd"/>
      <w:r w:rsidRPr="00E205BD">
        <w:rPr>
          <w:rFonts w:cs="Arial"/>
          <w:color w:val="000000"/>
          <w:szCs w:val="22"/>
        </w:rPr>
        <w:t xml:space="preserve"> under </w:t>
      </w:r>
      <w:r w:rsidRPr="00E205BD">
        <w:rPr>
          <w:rStyle w:val="fontstyle01"/>
          <w:sz w:val="22"/>
          <w:szCs w:val="22"/>
        </w:rPr>
        <w:t>the Official Feed And Food Controls (England) Regulations 2009</w:t>
      </w:r>
    </w:p>
    <w:p w14:paraId="003F1273" w14:textId="77777777" w:rsidR="00F22E90" w:rsidRPr="00E205BD" w:rsidRDefault="00F22E90" w:rsidP="00F22E90">
      <w:pPr>
        <w:pStyle w:val="BodyTextIndent2"/>
        <w:numPr>
          <w:ilvl w:val="12"/>
          <w:numId w:val="0"/>
        </w:numPr>
        <w:tabs>
          <w:tab w:val="left" w:pos="1440"/>
        </w:tabs>
        <w:ind w:left="2160" w:hanging="2193"/>
        <w:rPr>
          <w:rFonts w:cs="Arial"/>
          <w:color w:val="000000"/>
          <w:szCs w:val="22"/>
        </w:rPr>
      </w:pPr>
    </w:p>
    <w:p w14:paraId="0EB388C4" w14:textId="77777777" w:rsidR="00F22E90" w:rsidRPr="00E205BD" w:rsidRDefault="00F22E90" w:rsidP="00F22E90">
      <w:pPr>
        <w:pStyle w:val="BodyTextIndent2"/>
        <w:numPr>
          <w:ilvl w:val="12"/>
          <w:numId w:val="0"/>
        </w:numPr>
        <w:tabs>
          <w:tab w:val="left" w:pos="1440"/>
        </w:tabs>
        <w:ind w:left="2160" w:hanging="2193"/>
        <w:rPr>
          <w:rFonts w:cs="Arial"/>
          <w:color w:val="000000"/>
          <w:szCs w:val="22"/>
        </w:rPr>
      </w:pPr>
      <w:r w:rsidRPr="00E205BD">
        <w:rPr>
          <w:rFonts w:cs="Arial"/>
          <w:color w:val="000000"/>
          <w:szCs w:val="22"/>
        </w:rPr>
        <w:tab/>
        <w:t>(xx)</w:t>
      </w:r>
      <w:r w:rsidRPr="00E205BD">
        <w:rPr>
          <w:rFonts w:cs="Arial"/>
          <w:color w:val="000000"/>
          <w:szCs w:val="22"/>
        </w:rPr>
        <w:tab/>
        <w:t xml:space="preserve">Authority to </w:t>
      </w:r>
      <w:proofErr w:type="gramStart"/>
      <w:r w:rsidRPr="00E205BD">
        <w:rPr>
          <w:rFonts w:cs="Arial"/>
          <w:color w:val="000000"/>
          <w:szCs w:val="22"/>
        </w:rPr>
        <w:t>take action</w:t>
      </w:r>
      <w:proofErr w:type="gramEnd"/>
      <w:r w:rsidRPr="00E205BD">
        <w:rPr>
          <w:rFonts w:cs="Arial"/>
          <w:color w:val="000000"/>
          <w:szCs w:val="22"/>
        </w:rPr>
        <w:t xml:space="preserve"> under </w:t>
      </w:r>
      <w:r w:rsidRPr="00E205BD">
        <w:rPr>
          <w:rStyle w:val="fontstyle01"/>
          <w:sz w:val="22"/>
          <w:szCs w:val="22"/>
        </w:rPr>
        <w:t>the Official Controls (Animals, Feed And Food) (England) Regulations 2006</w:t>
      </w:r>
    </w:p>
    <w:p w14:paraId="18928985" w14:textId="77777777" w:rsidR="00F22E90" w:rsidRPr="00E205BD" w:rsidRDefault="00F22E90" w:rsidP="00F22E90">
      <w:pPr>
        <w:pStyle w:val="BodyTextIndent2"/>
        <w:numPr>
          <w:ilvl w:val="12"/>
          <w:numId w:val="0"/>
        </w:numPr>
        <w:tabs>
          <w:tab w:val="left" w:pos="1440"/>
        </w:tabs>
        <w:ind w:left="2160" w:hanging="2193"/>
        <w:rPr>
          <w:rStyle w:val="fontstyle01"/>
          <w:sz w:val="22"/>
          <w:szCs w:val="22"/>
        </w:rPr>
      </w:pPr>
    </w:p>
    <w:p w14:paraId="48B26BA5" w14:textId="77777777" w:rsidR="00F22E90" w:rsidRDefault="00F22E90" w:rsidP="00F22E90">
      <w:pPr>
        <w:pStyle w:val="BodyTextIndent2"/>
        <w:numPr>
          <w:ilvl w:val="12"/>
          <w:numId w:val="0"/>
        </w:numPr>
        <w:tabs>
          <w:tab w:val="left" w:pos="1440"/>
        </w:tabs>
        <w:ind w:left="2160" w:hanging="2193"/>
        <w:rPr>
          <w:rFonts w:cs="Arial"/>
        </w:rPr>
      </w:pPr>
      <w:r w:rsidRPr="00E205BD">
        <w:rPr>
          <w:rStyle w:val="fontstyle01"/>
          <w:sz w:val="22"/>
          <w:szCs w:val="22"/>
        </w:rPr>
        <w:tab/>
        <w:t>(xxi)</w:t>
      </w:r>
      <w:r w:rsidRPr="00E205BD">
        <w:rPr>
          <w:rStyle w:val="fontstyle01"/>
          <w:sz w:val="22"/>
          <w:szCs w:val="22"/>
        </w:rPr>
        <w:tab/>
        <w:t xml:space="preserve">Authority to </w:t>
      </w:r>
      <w:proofErr w:type="gramStart"/>
      <w:r w:rsidRPr="00E205BD">
        <w:rPr>
          <w:rStyle w:val="fontstyle01"/>
          <w:sz w:val="22"/>
          <w:szCs w:val="22"/>
        </w:rPr>
        <w:t>take action</w:t>
      </w:r>
      <w:proofErr w:type="gramEnd"/>
      <w:r w:rsidRPr="00E205BD">
        <w:rPr>
          <w:rStyle w:val="fontstyle01"/>
          <w:sz w:val="22"/>
          <w:szCs w:val="22"/>
        </w:rPr>
        <w:t xml:space="preserve"> under the Zoo Licensing Act 1981</w:t>
      </w:r>
    </w:p>
    <w:p w14:paraId="7FD86B0A" w14:textId="77777777" w:rsidR="00F22E90" w:rsidRDefault="00F22E90" w:rsidP="00F22E90">
      <w:pPr>
        <w:pStyle w:val="BodyTextIndent2"/>
        <w:numPr>
          <w:ilvl w:val="12"/>
          <w:numId w:val="0"/>
        </w:numPr>
        <w:tabs>
          <w:tab w:val="left" w:pos="709"/>
        </w:tabs>
        <w:ind w:left="1440" w:hanging="1473"/>
        <w:rPr>
          <w:rFonts w:cs="Arial"/>
        </w:rPr>
      </w:pPr>
    </w:p>
    <w:p w14:paraId="2C8F69B4" w14:textId="77777777" w:rsidR="00F22E90" w:rsidRDefault="00F22E90" w:rsidP="00F22E90">
      <w:pPr>
        <w:pStyle w:val="BodyTextIndent2"/>
        <w:numPr>
          <w:ilvl w:val="12"/>
          <w:numId w:val="0"/>
        </w:numPr>
        <w:tabs>
          <w:tab w:val="left" w:pos="709"/>
        </w:tabs>
        <w:ind w:left="709" w:hanging="742"/>
        <w:rPr>
          <w:rFonts w:cs="Arial"/>
        </w:rPr>
      </w:pPr>
      <w:r>
        <w:rPr>
          <w:rFonts w:cs="Arial"/>
        </w:rPr>
        <w:tab/>
        <w:t>(k)</w:t>
      </w:r>
      <w:r>
        <w:rPr>
          <w:rFonts w:cs="Arial"/>
        </w:rPr>
        <w:tab/>
        <w:t>To approve chimney heights and furnaces under the Clean Air Act 1993.</w:t>
      </w:r>
    </w:p>
    <w:p w14:paraId="14D6D6AA" w14:textId="77777777" w:rsidR="00F22E90" w:rsidRDefault="00F22E90" w:rsidP="00F22E90">
      <w:pPr>
        <w:pStyle w:val="BodyTextIndent2"/>
        <w:numPr>
          <w:ilvl w:val="12"/>
          <w:numId w:val="0"/>
        </w:numPr>
        <w:tabs>
          <w:tab w:val="left" w:pos="709"/>
        </w:tabs>
        <w:ind w:left="709" w:hanging="742"/>
        <w:rPr>
          <w:rFonts w:cs="Arial"/>
        </w:rPr>
      </w:pPr>
    </w:p>
    <w:p w14:paraId="10F5FB0C" w14:textId="77777777" w:rsidR="00F22E90" w:rsidRDefault="00F22E90" w:rsidP="00F22E90">
      <w:pPr>
        <w:pStyle w:val="BodyTextIndent2"/>
        <w:numPr>
          <w:ilvl w:val="12"/>
          <w:numId w:val="0"/>
        </w:numPr>
        <w:tabs>
          <w:tab w:val="left" w:pos="709"/>
        </w:tabs>
        <w:ind w:left="709" w:hanging="742"/>
        <w:rPr>
          <w:rFonts w:cs="Arial"/>
        </w:rPr>
      </w:pPr>
      <w:r>
        <w:rPr>
          <w:rFonts w:cs="Arial"/>
        </w:rPr>
        <w:tab/>
        <w:t>(l)</w:t>
      </w:r>
      <w:r>
        <w:rPr>
          <w:rFonts w:cs="Arial"/>
        </w:rPr>
        <w:tab/>
        <w:t>To enter into agreements to carry out rodent control on a contractual basis.</w:t>
      </w:r>
    </w:p>
    <w:p w14:paraId="47ACB32E" w14:textId="77777777" w:rsidR="00F22E90" w:rsidRDefault="00F22E90" w:rsidP="00F22E90">
      <w:pPr>
        <w:pStyle w:val="BodyTextIndent2"/>
        <w:numPr>
          <w:ilvl w:val="12"/>
          <w:numId w:val="0"/>
        </w:numPr>
        <w:tabs>
          <w:tab w:val="left" w:pos="709"/>
        </w:tabs>
        <w:ind w:left="709" w:hanging="742"/>
        <w:rPr>
          <w:rFonts w:cs="Arial"/>
        </w:rPr>
      </w:pPr>
    </w:p>
    <w:p w14:paraId="4762D1EA" w14:textId="77777777" w:rsidR="00F22E90" w:rsidRDefault="00F22E90" w:rsidP="00E50278">
      <w:pPr>
        <w:pStyle w:val="BodyTextIndent2"/>
        <w:numPr>
          <w:ilvl w:val="12"/>
          <w:numId w:val="0"/>
        </w:numPr>
        <w:tabs>
          <w:tab w:val="left" w:pos="709"/>
        </w:tabs>
        <w:ind w:left="1437" w:hanging="1470"/>
        <w:rPr>
          <w:rFonts w:cs="Arial"/>
        </w:rPr>
      </w:pPr>
      <w:r>
        <w:rPr>
          <w:rFonts w:cs="Arial"/>
        </w:rPr>
        <w:tab/>
        <w:t>(m)</w:t>
      </w:r>
      <w:r>
        <w:rPr>
          <w:rFonts w:cs="Arial"/>
        </w:rPr>
        <w:tab/>
        <w:t>To make or vary Orders under Section 4 of the Local Government (Miscellaneous Provisions) Act 1982, in relation to take away food shops.</w:t>
      </w:r>
    </w:p>
    <w:p w14:paraId="351BCE8F" w14:textId="77777777" w:rsidR="00F22E90" w:rsidRDefault="00F22E90" w:rsidP="00F22E90">
      <w:pPr>
        <w:pStyle w:val="BodyTextIndent2"/>
        <w:numPr>
          <w:ilvl w:val="12"/>
          <w:numId w:val="0"/>
        </w:numPr>
        <w:tabs>
          <w:tab w:val="left" w:pos="709"/>
        </w:tabs>
        <w:ind w:left="709" w:hanging="742"/>
        <w:rPr>
          <w:rFonts w:cs="Arial"/>
        </w:rPr>
      </w:pPr>
    </w:p>
    <w:p w14:paraId="06D0018B" w14:textId="77777777" w:rsidR="00F22E90" w:rsidRDefault="00F22E90" w:rsidP="00E50278">
      <w:pPr>
        <w:pStyle w:val="BodyTextIndent2"/>
        <w:numPr>
          <w:ilvl w:val="12"/>
          <w:numId w:val="0"/>
        </w:numPr>
        <w:tabs>
          <w:tab w:val="left" w:pos="709"/>
        </w:tabs>
        <w:ind w:left="1437" w:hanging="1470"/>
        <w:rPr>
          <w:rFonts w:cs="Arial"/>
        </w:rPr>
      </w:pPr>
      <w:r>
        <w:rPr>
          <w:rFonts w:cs="Arial"/>
        </w:rPr>
        <w:tab/>
        <w:t>(n)</w:t>
      </w:r>
      <w:r>
        <w:rPr>
          <w:rFonts w:cs="Arial"/>
        </w:rPr>
        <w:tab/>
        <w:t>To arrange for the cleansing or destruction of filthy or verminous articles, under Section 84 of the Public Health Act 1936.</w:t>
      </w:r>
    </w:p>
    <w:p w14:paraId="74D7F0CF" w14:textId="77777777" w:rsidR="00F22E90" w:rsidRDefault="00F22E90" w:rsidP="00F22E90">
      <w:pPr>
        <w:pStyle w:val="BodyTextIndent2"/>
        <w:numPr>
          <w:ilvl w:val="12"/>
          <w:numId w:val="0"/>
        </w:numPr>
        <w:tabs>
          <w:tab w:val="left" w:pos="709"/>
        </w:tabs>
        <w:ind w:left="709" w:hanging="742"/>
        <w:rPr>
          <w:rFonts w:cs="Arial"/>
        </w:rPr>
      </w:pPr>
    </w:p>
    <w:p w14:paraId="1B3E21B3" w14:textId="77777777" w:rsidR="00F22E90" w:rsidRDefault="00F22E90" w:rsidP="00E50278">
      <w:pPr>
        <w:pStyle w:val="BodyTextIndent2"/>
        <w:numPr>
          <w:ilvl w:val="12"/>
          <w:numId w:val="0"/>
        </w:numPr>
        <w:tabs>
          <w:tab w:val="left" w:pos="709"/>
        </w:tabs>
        <w:ind w:left="1437" w:hanging="1470"/>
        <w:rPr>
          <w:rFonts w:cs="Arial"/>
        </w:rPr>
      </w:pPr>
      <w:r>
        <w:rPr>
          <w:rFonts w:cs="Arial"/>
        </w:rPr>
        <w:tab/>
        <w:t>(o)</w:t>
      </w:r>
      <w:r>
        <w:rPr>
          <w:rFonts w:cs="Arial"/>
        </w:rPr>
        <w:tab/>
        <w:t>To deal with rodent infestations on land occupied by more than one owner, under Section 6 of the Prevention of Damage by Pests Act 1949.</w:t>
      </w:r>
    </w:p>
    <w:p w14:paraId="399F841A" w14:textId="77777777" w:rsidR="00F22E90" w:rsidRDefault="00F22E90" w:rsidP="00F22E90">
      <w:pPr>
        <w:pStyle w:val="BodyTextIndent2"/>
        <w:numPr>
          <w:ilvl w:val="12"/>
          <w:numId w:val="0"/>
        </w:numPr>
        <w:tabs>
          <w:tab w:val="left" w:pos="709"/>
        </w:tabs>
        <w:ind w:left="709" w:hanging="742"/>
        <w:rPr>
          <w:rFonts w:cs="Arial"/>
        </w:rPr>
      </w:pPr>
    </w:p>
    <w:p w14:paraId="379BBC80" w14:textId="77777777" w:rsidR="00FF4801" w:rsidRPr="00E50278" w:rsidRDefault="00F22E90" w:rsidP="00E50278">
      <w:pPr>
        <w:pStyle w:val="BodyTextIndent2"/>
        <w:numPr>
          <w:ilvl w:val="12"/>
          <w:numId w:val="0"/>
        </w:numPr>
        <w:tabs>
          <w:tab w:val="left" w:pos="709"/>
        </w:tabs>
        <w:ind w:left="1437" w:hanging="1470"/>
        <w:rPr>
          <w:rStyle w:val="fontstyle01"/>
          <w:color w:val="auto"/>
          <w:sz w:val="22"/>
          <w:szCs w:val="20"/>
        </w:rPr>
      </w:pPr>
      <w:r>
        <w:rPr>
          <w:rFonts w:cs="Arial"/>
        </w:rPr>
        <w:tab/>
        <w:t>(p)</w:t>
      </w:r>
      <w:r>
        <w:rPr>
          <w:rFonts w:cs="Arial"/>
        </w:rPr>
        <w:tab/>
        <w:t>To arrange for the removal and disposal of animals where contraventions of licence conditions exist, under Section 4 of the Dangerous Wild Animals Act 1976.</w:t>
      </w:r>
      <w:r w:rsidR="00FF4801">
        <w:rPr>
          <w:rFonts w:cs="Arial"/>
        </w:rPr>
        <w:t xml:space="preserve"> </w:t>
      </w:r>
      <w:r w:rsidR="00FF4801" w:rsidRPr="00354B45">
        <w:rPr>
          <w:rStyle w:val="fontstyle01"/>
          <w:sz w:val="22"/>
          <w:szCs w:val="22"/>
        </w:rPr>
        <w:t>This power may also be exercise by t</w:t>
      </w:r>
      <w:r w:rsidR="00FF4801" w:rsidRPr="00354B45">
        <w:rPr>
          <w:rFonts w:cs="Arial"/>
          <w:color w:val="000000"/>
          <w:szCs w:val="22"/>
        </w:rPr>
        <w:t>he Environmental Health Manager, Senior Environmental Health Officer, Senior Pollution Control Officer, the Food Safety Officers and the Pollution Control Officers</w:t>
      </w:r>
    </w:p>
    <w:p w14:paraId="6C9B5948" w14:textId="77777777" w:rsidR="00F22E90" w:rsidRDefault="00F22E90" w:rsidP="00F22E90">
      <w:pPr>
        <w:pStyle w:val="BodyTextIndent2"/>
        <w:numPr>
          <w:ilvl w:val="12"/>
          <w:numId w:val="0"/>
        </w:numPr>
        <w:tabs>
          <w:tab w:val="left" w:pos="709"/>
        </w:tabs>
        <w:ind w:left="709" w:hanging="742"/>
        <w:rPr>
          <w:rFonts w:cs="Arial"/>
        </w:rPr>
      </w:pPr>
    </w:p>
    <w:p w14:paraId="1EBD16BF" w14:textId="77777777" w:rsidR="00F22E90" w:rsidRDefault="00F22E90" w:rsidP="00E50278">
      <w:pPr>
        <w:pStyle w:val="BodyTextIndent2"/>
        <w:numPr>
          <w:ilvl w:val="12"/>
          <w:numId w:val="0"/>
        </w:numPr>
        <w:tabs>
          <w:tab w:val="left" w:pos="709"/>
        </w:tabs>
        <w:ind w:left="1437" w:hanging="1470"/>
        <w:rPr>
          <w:rFonts w:cs="Arial"/>
        </w:rPr>
      </w:pPr>
      <w:r>
        <w:rPr>
          <w:rFonts w:cs="Arial"/>
        </w:rPr>
        <w:tab/>
        <w:t>(q)</w:t>
      </w:r>
      <w:r>
        <w:rPr>
          <w:rFonts w:cs="Arial"/>
        </w:rPr>
        <w:tab/>
        <w:t xml:space="preserve">To issue authorisations in respect of prescribed processes for local authority air pollution control under the provisions of Part 1 of the Environmental Protection Act 1990, and regulations made thereunder.  (This power may be exercised by the Environmental Health Manager in the absence of </w:t>
      </w:r>
      <w:r w:rsidR="006B2708">
        <w:rPr>
          <w:rFonts w:cs="Arial"/>
        </w:rPr>
        <w:t>Corporate Director - Environment</w:t>
      </w:r>
      <w:r>
        <w:rPr>
          <w:rFonts w:cs="Arial"/>
        </w:rPr>
        <w:t>).</w:t>
      </w:r>
    </w:p>
    <w:p w14:paraId="571E4CF7" w14:textId="77777777" w:rsidR="00F22E90" w:rsidRDefault="00F22E90" w:rsidP="00F22E90">
      <w:pPr>
        <w:pStyle w:val="BodyTextIndent2"/>
        <w:numPr>
          <w:ilvl w:val="12"/>
          <w:numId w:val="0"/>
        </w:numPr>
        <w:tabs>
          <w:tab w:val="left" w:pos="709"/>
        </w:tabs>
        <w:ind w:left="709" w:hanging="742"/>
        <w:rPr>
          <w:rFonts w:cs="Arial"/>
        </w:rPr>
      </w:pPr>
    </w:p>
    <w:p w14:paraId="407B86AF" w14:textId="77777777" w:rsidR="00F22E90" w:rsidRDefault="00F22E90" w:rsidP="00E50278">
      <w:pPr>
        <w:pStyle w:val="BodyTextIndent2"/>
        <w:numPr>
          <w:ilvl w:val="12"/>
          <w:numId w:val="0"/>
        </w:numPr>
        <w:tabs>
          <w:tab w:val="left" w:pos="709"/>
        </w:tabs>
        <w:ind w:left="1437" w:hanging="1470"/>
        <w:rPr>
          <w:rFonts w:cs="Arial"/>
        </w:rPr>
      </w:pPr>
      <w:r>
        <w:rPr>
          <w:rFonts w:cs="Arial"/>
        </w:rPr>
        <w:tab/>
        <w:t>(r)</w:t>
      </w:r>
      <w:r>
        <w:rPr>
          <w:rFonts w:cs="Arial"/>
        </w:rPr>
        <w:tab/>
        <w:t>The approval of relevant food premises under regulations made under the Food Safety Act 1990.</w:t>
      </w:r>
    </w:p>
    <w:p w14:paraId="5DEAB114" w14:textId="77777777" w:rsidR="00F22E90" w:rsidRDefault="00F22E90" w:rsidP="00F22E90">
      <w:pPr>
        <w:pStyle w:val="BodyTextIndent2"/>
        <w:numPr>
          <w:ilvl w:val="12"/>
          <w:numId w:val="0"/>
        </w:numPr>
        <w:tabs>
          <w:tab w:val="left" w:pos="709"/>
        </w:tabs>
        <w:ind w:left="709" w:hanging="742"/>
        <w:rPr>
          <w:rFonts w:cs="Arial"/>
        </w:rPr>
      </w:pPr>
    </w:p>
    <w:p w14:paraId="0F982D60" w14:textId="77777777" w:rsidR="00F22E90" w:rsidRDefault="00F22E90" w:rsidP="00E50278">
      <w:pPr>
        <w:pStyle w:val="BodyTextIndent2"/>
        <w:numPr>
          <w:ilvl w:val="12"/>
          <w:numId w:val="0"/>
        </w:numPr>
        <w:tabs>
          <w:tab w:val="left" w:pos="709"/>
        </w:tabs>
        <w:ind w:left="1437" w:hanging="1470"/>
        <w:rPr>
          <w:rFonts w:cs="Arial"/>
        </w:rPr>
      </w:pPr>
      <w:r>
        <w:rPr>
          <w:rFonts w:cs="Arial"/>
        </w:rPr>
        <w:tab/>
        <w:t>(s)</w:t>
      </w:r>
      <w:r>
        <w:rPr>
          <w:rFonts w:cs="Arial"/>
        </w:rPr>
        <w:tab/>
        <w:t>Determine, in consultation with the Chairman, any requests from occupiers of premises for the restoration or continuation of supplies of water, gas or electricity, under Section 33 of the Local Government (Miscellaneous Provisions) Act 1976.</w:t>
      </w:r>
    </w:p>
    <w:p w14:paraId="5C117EEF" w14:textId="77777777" w:rsidR="00F22E90" w:rsidRDefault="00F22E90" w:rsidP="00F22E90">
      <w:pPr>
        <w:pStyle w:val="BodyTextIndent2"/>
        <w:numPr>
          <w:ilvl w:val="12"/>
          <w:numId w:val="0"/>
        </w:numPr>
        <w:tabs>
          <w:tab w:val="left" w:pos="709"/>
        </w:tabs>
        <w:ind w:left="709" w:hanging="742"/>
        <w:rPr>
          <w:rFonts w:cs="Arial"/>
        </w:rPr>
      </w:pPr>
    </w:p>
    <w:p w14:paraId="263F8678" w14:textId="77777777" w:rsidR="00F22E90" w:rsidRDefault="00F22E90" w:rsidP="00E50278">
      <w:pPr>
        <w:pStyle w:val="BodyTextIndent2"/>
        <w:numPr>
          <w:ilvl w:val="12"/>
          <w:numId w:val="0"/>
        </w:numPr>
        <w:tabs>
          <w:tab w:val="left" w:pos="709"/>
        </w:tabs>
        <w:ind w:left="1437" w:hanging="1470"/>
        <w:rPr>
          <w:rFonts w:cs="Arial"/>
        </w:rPr>
      </w:pPr>
      <w:r>
        <w:rPr>
          <w:rFonts w:cs="Arial"/>
        </w:rPr>
        <w:tab/>
        <w:t>(u)</w:t>
      </w:r>
      <w:r>
        <w:rPr>
          <w:rFonts w:cs="Arial"/>
        </w:rPr>
        <w:tab/>
        <w:t xml:space="preserve">Authority, under Sections 38 and 39 of the Health and Safety at Work etc Act 1974, to institute proceedings for offences under the Act, following consultation with the Solicitor to the Council.  This power may also be </w:t>
      </w:r>
      <w:proofErr w:type="gramStart"/>
      <w:r>
        <w:rPr>
          <w:rFonts w:cs="Arial"/>
        </w:rPr>
        <w:t xml:space="preserve">exercised </w:t>
      </w:r>
      <w:r w:rsidR="006B2708">
        <w:rPr>
          <w:rFonts w:cs="Arial"/>
        </w:rPr>
        <w:t xml:space="preserve"> the</w:t>
      </w:r>
      <w:proofErr w:type="gramEnd"/>
      <w:r w:rsidR="006B2708">
        <w:rPr>
          <w:rFonts w:cs="Arial"/>
        </w:rPr>
        <w:t xml:space="preserve"> </w:t>
      </w:r>
      <w:r>
        <w:rPr>
          <w:rFonts w:cs="Arial"/>
        </w:rPr>
        <w:t>Environmental Health Manager) and Environmental Health Officers.</w:t>
      </w:r>
    </w:p>
    <w:p w14:paraId="6E1675CB" w14:textId="77777777" w:rsidR="00F22E90" w:rsidRDefault="00F22E90" w:rsidP="00F22E90">
      <w:pPr>
        <w:pStyle w:val="BodyTextIndent2"/>
        <w:numPr>
          <w:ilvl w:val="12"/>
          <w:numId w:val="0"/>
        </w:numPr>
        <w:tabs>
          <w:tab w:val="left" w:pos="709"/>
        </w:tabs>
        <w:ind w:left="709" w:hanging="742"/>
        <w:rPr>
          <w:rFonts w:cs="Arial"/>
        </w:rPr>
      </w:pPr>
    </w:p>
    <w:p w14:paraId="6EB1E288" w14:textId="77777777" w:rsidR="00F22E90" w:rsidRDefault="00F22E90" w:rsidP="00E50278">
      <w:pPr>
        <w:pStyle w:val="BodyTextIndent2"/>
        <w:numPr>
          <w:ilvl w:val="12"/>
          <w:numId w:val="0"/>
        </w:numPr>
        <w:ind w:left="1437" w:hanging="728"/>
        <w:rPr>
          <w:rFonts w:cs="Arial"/>
        </w:rPr>
      </w:pPr>
      <w:r>
        <w:rPr>
          <w:rFonts w:cs="Arial"/>
        </w:rPr>
        <w:t>(v)</w:t>
      </w:r>
      <w:r>
        <w:rPr>
          <w:rFonts w:cs="Arial"/>
        </w:rPr>
        <w:tab/>
        <w:t xml:space="preserve">Power, in consultation with the Chairman or Vice-Chairman to issue formal cautions in accordance with Home Office Circular 18/1994.  In the absence of the </w:t>
      </w:r>
      <w:r w:rsidR="006B2708">
        <w:rPr>
          <w:rFonts w:cs="Arial"/>
        </w:rPr>
        <w:t>Corporate Director - Environment</w:t>
      </w:r>
      <w:r>
        <w:rPr>
          <w:rFonts w:cs="Arial"/>
        </w:rPr>
        <w:t>, this power may be exercised by the Environmental Health Manager.</w:t>
      </w:r>
    </w:p>
    <w:p w14:paraId="394C69ED" w14:textId="77777777" w:rsidR="00F22E90" w:rsidRDefault="00F22E90" w:rsidP="00F22E90">
      <w:pPr>
        <w:pStyle w:val="BodyTextIndent2"/>
        <w:numPr>
          <w:ilvl w:val="12"/>
          <w:numId w:val="0"/>
        </w:numPr>
        <w:rPr>
          <w:rFonts w:cs="Arial"/>
        </w:rPr>
      </w:pPr>
    </w:p>
    <w:p w14:paraId="43887FF1" w14:textId="77777777" w:rsidR="00F22E90" w:rsidRDefault="00F22E90" w:rsidP="00E50278">
      <w:pPr>
        <w:pStyle w:val="BodyTextIndent2"/>
        <w:numPr>
          <w:ilvl w:val="12"/>
          <w:numId w:val="0"/>
        </w:numPr>
        <w:ind w:left="1437" w:hanging="728"/>
        <w:rPr>
          <w:rFonts w:cs="Arial"/>
        </w:rPr>
      </w:pPr>
      <w:r>
        <w:rPr>
          <w:rFonts w:cs="Arial"/>
        </w:rPr>
        <w:t>(w)</w:t>
      </w:r>
      <w:r>
        <w:rPr>
          <w:rFonts w:cs="Arial"/>
        </w:rPr>
        <w:tab/>
        <w:t xml:space="preserve">Power to grant authorisations, under Section 20 of the Health and Safety at Work etc Act 1974 to named individuals to accompany the Council’s Inspectors in entering premises, these individuals to be authorised for a maximum period of 48 hours from the issue of the authorisation, to carry out under the Inspector’s supervision all of the functions detailed in Section 20 of the Act (this power may be exercised, in the absence of the </w:t>
      </w:r>
      <w:r w:rsidR="006B2708">
        <w:rPr>
          <w:rFonts w:cs="Arial"/>
        </w:rPr>
        <w:t>Corporate Director - Environment</w:t>
      </w:r>
      <w:r>
        <w:rPr>
          <w:rFonts w:cs="Arial"/>
        </w:rPr>
        <w:t xml:space="preserve"> by the Environmental Health Manager). </w:t>
      </w:r>
    </w:p>
    <w:p w14:paraId="66A10808" w14:textId="77777777" w:rsidR="00F22E90" w:rsidRDefault="00F22E90" w:rsidP="00F22E90">
      <w:pPr>
        <w:pStyle w:val="BodyTextIndent2"/>
        <w:numPr>
          <w:ilvl w:val="12"/>
          <w:numId w:val="0"/>
        </w:numPr>
        <w:ind w:left="709" w:hanging="709"/>
        <w:rPr>
          <w:rFonts w:cs="Arial"/>
        </w:rPr>
      </w:pPr>
    </w:p>
    <w:p w14:paraId="4ABDFFAF" w14:textId="77777777" w:rsidR="00F22E90" w:rsidRDefault="00F22E90" w:rsidP="00E50278">
      <w:pPr>
        <w:pStyle w:val="BodyTextIndent2"/>
        <w:numPr>
          <w:ilvl w:val="12"/>
          <w:numId w:val="0"/>
        </w:numPr>
        <w:ind w:left="1437" w:hanging="728"/>
        <w:rPr>
          <w:rFonts w:cs="Arial"/>
        </w:rPr>
      </w:pPr>
      <w:r>
        <w:rPr>
          <w:rFonts w:cs="Arial"/>
        </w:rPr>
        <w:t>(x)</w:t>
      </w:r>
      <w:r>
        <w:rPr>
          <w:rFonts w:cs="Arial"/>
        </w:rPr>
        <w:tab/>
        <w:t>Power to appoint temporary Inspectors, under Section 19 of the Health and Safety at Work etc Act 1974, with the powers of such Inspectors under Section 20 of that Act.</w:t>
      </w:r>
    </w:p>
    <w:p w14:paraId="7606C22D" w14:textId="77777777" w:rsidR="00F22E90" w:rsidRDefault="00F22E90" w:rsidP="00F22E90">
      <w:pPr>
        <w:pStyle w:val="BodyTextIndent2"/>
        <w:numPr>
          <w:ilvl w:val="12"/>
          <w:numId w:val="0"/>
        </w:numPr>
        <w:ind w:left="709" w:hanging="709"/>
        <w:rPr>
          <w:rFonts w:cs="Arial"/>
        </w:rPr>
      </w:pPr>
    </w:p>
    <w:p w14:paraId="7C541DDF" w14:textId="77777777" w:rsidR="00F22E90" w:rsidRDefault="00F22E90" w:rsidP="00E50278">
      <w:pPr>
        <w:pStyle w:val="BodyTextIndent2"/>
        <w:numPr>
          <w:ilvl w:val="12"/>
          <w:numId w:val="0"/>
        </w:numPr>
        <w:ind w:left="1437" w:hanging="728"/>
        <w:rPr>
          <w:rFonts w:cs="Arial"/>
        </w:rPr>
      </w:pPr>
      <w:r>
        <w:rPr>
          <w:rFonts w:cs="Arial"/>
        </w:rPr>
        <w:t>(y)</w:t>
      </w:r>
      <w:r>
        <w:rPr>
          <w:rFonts w:cs="Arial"/>
        </w:rPr>
        <w:tab/>
        <w:t>Power to make payments to the RSPCA each year provided that any increase is based upon the rate of inflation.</w:t>
      </w:r>
    </w:p>
    <w:p w14:paraId="420AF902" w14:textId="77777777" w:rsidR="00F22E90" w:rsidRDefault="00F22E90" w:rsidP="00F22E90">
      <w:pPr>
        <w:pStyle w:val="BodyTextIndent2"/>
        <w:numPr>
          <w:ilvl w:val="12"/>
          <w:numId w:val="0"/>
        </w:numPr>
        <w:ind w:left="709" w:hanging="709"/>
        <w:rPr>
          <w:rFonts w:cs="Arial"/>
        </w:rPr>
      </w:pPr>
    </w:p>
    <w:p w14:paraId="39FFAB73" w14:textId="77777777" w:rsidR="00F22E90" w:rsidRDefault="00F22E90" w:rsidP="00E50278">
      <w:pPr>
        <w:pStyle w:val="BodyTextIndent2"/>
        <w:numPr>
          <w:ilvl w:val="12"/>
          <w:numId w:val="0"/>
        </w:numPr>
        <w:ind w:left="1437" w:hanging="728"/>
        <w:rPr>
          <w:rFonts w:cs="Arial"/>
        </w:rPr>
      </w:pPr>
      <w:r>
        <w:rPr>
          <w:rFonts w:cs="Arial"/>
        </w:rPr>
        <w:t>(z)</w:t>
      </w:r>
      <w:r>
        <w:rPr>
          <w:rFonts w:cs="Arial"/>
        </w:rPr>
        <w:tab/>
        <w:t xml:space="preserve">Authority to authorise any Officers he deems appropriate to carry out relevant duties under Section 108 of the Environment Act 1995. </w:t>
      </w:r>
    </w:p>
    <w:p w14:paraId="20613FEF" w14:textId="77777777" w:rsidR="00F22E90" w:rsidRDefault="00F22E90" w:rsidP="00F22E90">
      <w:pPr>
        <w:pStyle w:val="BodyTextIndent2"/>
        <w:numPr>
          <w:ilvl w:val="12"/>
          <w:numId w:val="0"/>
        </w:numPr>
        <w:ind w:left="709" w:hanging="709"/>
        <w:rPr>
          <w:rFonts w:cs="Arial"/>
        </w:rPr>
      </w:pPr>
    </w:p>
    <w:p w14:paraId="4DDE6F8B" w14:textId="77777777" w:rsidR="00F22E90" w:rsidRDefault="00F22E90" w:rsidP="00E50278">
      <w:pPr>
        <w:pStyle w:val="BodyTextIndent2"/>
        <w:numPr>
          <w:ilvl w:val="12"/>
          <w:numId w:val="0"/>
        </w:numPr>
        <w:ind w:left="1437" w:hanging="728"/>
        <w:rPr>
          <w:rFonts w:cs="Arial"/>
        </w:rPr>
      </w:pPr>
      <w:r>
        <w:rPr>
          <w:rFonts w:cs="Arial"/>
        </w:rPr>
        <w:t>(aa)</w:t>
      </w:r>
      <w:r>
        <w:rPr>
          <w:rFonts w:cs="Arial"/>
        </w:rPr>
        <w:tab/>
        <w:t>Authority to negotiate an economic charge for house clearances etc., in appropriate cases.</w:t>
      </w:r>
    </w:p>
    <w:p w14:paraId="6969F86B" w14:textId="77777777" w:rsidR="00F22E90" w:rsidRDefault="00F22E90" w:rsidP="00F22E90">
      <w:pPr>
        <w:pStyle w:val="BodyTextIndent2"/>
        <w:numPr>
          <w:ilvl w:val="12"/>
          <w:numId w:val="0"/>
        </w:numPr>
        <w:rPr>
          <w:rFonts w:cs="Arial"/>
        </w:rPr>
      </w:pPr>
    </w:p>
    <w:p w14:paraId="216C014E" w14:textId="77777777" w:rsidR="00F22E90" w:rsidRDefault="00F22E90" w:rsidP="00E50278">
      <w:pPr>
        <w:pStyle w:val="BodyTextIndent2"/>
        <w:numPr>
          <w:ilvl w:val="12"/>
          <w:numId w:val="0"/>
        </w:numPr>
        <w:ind w:left="1437" w:hanging="728"/>
        <w:rPr>
          <w:rFonts w:cs="Arial"/>
        </w:rPr>
      </w:pPr>
      <w:r>
        <w:rPr>
          <w:rFonts w:cs="Arial"/>
        </w:rPr>
        <w:t>(bb)</w:t>
      </w:r>
      <w:r>
        <w:rPr>
          <w:rFonts w:cs="Arial"/>
        </w:rPr>
        <w:tab/>
        <w:t>Authority to revoke or suspend approvals granted under the Meat Products (Hygiene) Regulations 1994 by virtue of the Meat (Enhanced Enforcement powers) (England) Regulations 2000.</w:t>
      </w:r>
    </w:p>
    <w:p w14:paraId="477ADE69" w14:textId="77777777" w:rsidR="00F22E90" w:rsidRDefault="00F22E90" w:rsidP="00F22E90">
      <w:pPr>
        <w:pStyle w:val="BodyTextIndent2"/>
        <w:numPr>
          <w:ilvl w:val="12"/>
          <w:numId w:val="0"/>
        </w:numPr>
        <w:ind w:left="709" w:hanging="709"/>
        <w:rPr>
          <w:rFonts w:cs="Arial"/>
        </w:rPr>
      </w:pPr>
    </w:p>
    <w:p w14:paraId="4FB32A26" w14:textId="77777777" w:rsidR="00F22E90" w:rsidRDefault="00F22E90" w:rsidP="00E50278">
      <w:pPr>
        <w:pStyle w:val="BodyTextIndent2"/>
        <w:numPr>
          <w:ilvl w:val="12"/>
          <w:numId w:val="0"/>
        </w:numPr>
        <w:ind w:left="1437" w:hanging="728"/>
        <w:rPr>
          <w:rFonts w:cs="Arial"/>
        </w:rPr>
      </w:pPr>
      <w:r>
        <w:rPr>
          <w:rFonts w:cs="Arial"/>
        </w:rPr>
        <w:t>(cc)</w:t>
      </w:r>
      <w:r>
        <w:rPr>
          <w:rFonts w:cs="Arial"/>
        </w:rPr>
        <w:tab/>
        <w:t>Authority to approve registrations for Motor Salvage Operators in accordance with the Vehicles (Crime) Act 2001.</w:t>
      </w:r>
    </w:p>
    <w:p w14:paraId="2764E300" w14:textId="77777777" w:rsidR="00F22E90" w:rsidRDefault="00F22E90" w:rsidP="00F22E90">
      <w:pPr>
        <w:pStyle w:val="BodyTextIndent2"/>
        <w:numPr>
          <w:ilvl w:val="12"/>
          <w:numId w:val="0"/>
        </w:numPr>
        <w:rPr>
          <w:rFonts w:cs="Arial"/>
        </w:rPr>
      </w:pPr>
    </w:p>
    <w:p w14:paraId="64653FC1" w14:textId="77777777" w:rsidR="00F22E90" w:rsidRDefault="00F22E90" w:rsidP="00E50278">
      <w:pPr>
        <w:pStyle w:val="BodyTextIndent2"/>
        <w:numPr>
          <w:ilvl w:val="12"/>
          <w:numId w:val="0"/>
        </w:numPr>
        <w:ind w:left="1437" w:hanging="728"/>
        <w:rPr>
          <w:rFonts w:cs="Arial"/>
        </w:rPr>
      </w:pPr>
      <w:r>
        <w:rPr>
          <w:rFonts w:cs="Arial"/>
        </w:rPr>
        <w:t>(dd)</w:t>
      </w:r>
      <w:r>
        <w:rPr>
          <w:rFonts w:cs="Arial"/>
        </w:rPr>
        <w:tab/>
        <w:t>The power to issue fixed penalty or other notices relating to graffiti or fly posting.</w:t>
      </w:r>
    </w:p>
    <w:p w14:paraId="1B4BB744" w14:textId="77777777" w:rsidR="00F22E90" w:rsidRDefault="00F22E90" w:rsidP="00F22E90">
      <w:pPr>
        <w:pStyle w:val="BodyTextIndent2"/>
        <w:numPr>
          <w:ilvl w:val="12"/>
          <w:numId w:val="0"/>
        </w:numPr>
        <w:ind w:left="720" w:hanging="753"/>
        <w:rPr>
          <w:rFonts w:cs="Arial"/>
        </w:rPr>
      </w:pPr>
    </w:p>
    <w:p w14:paraId="42C2719D" w14:textId="77777777" w:rsidR="00F22E90" w:rsidRDefault="00204E1F" w:rsidP="00E50278">
      <w:pPr>
        <w:pStyle w:val="BodyTextIndent2"/>
        <w:numPr>
          <w:ilvl w:val="12"/>
          <w:numId w:val="0"/>
        </w:numPr>
        <w:ind w:left="1437" w:hanging="728"/>
        <w:rPr>
          <w:rFonts w:cs="Arial"/>
        </w:rPr>
      </w:pPr>
      <w:r>
        <w:rPr>
          <w:rFonts w:cs="Arial"/>
        </w:rPr>
        <w:t>(</w:t>
      </w:r>
      <w:proofErr w:type="spellStart"/>
      <w:r>
        <w:rPr>
          <w:rFonts w:cs="Arial"/>
        </w:rPr>
        <w:t>ee</w:t>
      </w:r>
      <w:proofErr w:type="spellEnd"/>
      <w:r w:rsidR="00F22E90">
        <w:rPr>
          <w:rFonts w:cs="Arial"/>
        </w:rPr>
        <w:t>)</w:t>
      </w:r>
      <w:r w:rsidR="00F22E90">
        <w:rPr>
          <w:rFonts w:cs="Arial"/>
        </w:rPr>
        <w:tab/>
        <w:t>The power to stop, search and seize vehicles suspected of fly tipping (this power may also be exercised by individual officers a</w:t>
      </w:r>
      <w:r>
        <w:rPr>
          <w:rFonts w:cs="Arial"/>
        </w:rPr>
        <w:t xml:space="preserve">uthorised by the </w:t>
      </w:r>
      <w:r w:rsidR="006B2708">
        <w:rPr>
          <w:rFonts w:cs="Arial"/>
        </w:rPr>
        <w:t>Corporate Director - Environment</w:t>
      </w:r>
      <w:r w:rsidR="00F22E90">
        <w:rPr>
          <w:rFonts w:cs="Arial"/>
        </w:rPr>
        <w:t>.</w:t>
      </w:r>
    </w:p>
    <w:p w14:paraId="388D5992" w14:textId="77777777" w:rsidR="00F22E90" w:rsidRDefault="00F22E90" w:rsidP="00F22E90">
      <w:pPr>
        <w:pStyle w:val="BodyTextIndent2"/>
        <w:numPr>
          <w:ilvl w:val="12"/>
          <w:numId w:val="0"/>
        </w:numPr>
        <w:rPr>
          <w:rFonts w:cs="Arial"/>
        </w:rPr>
      </w:pPr>
    </w:p>
    <w:p w14:paraId="21B1FF19" w14:textId="77777777" w:rsidR="00F22E90" w:rsidRDefault="00204E1F" w:rsidP="00E50278">
      <w:pPr>
        <w:pStyle w:val="BodyTextIndent2"/>
        <w:ind w:left="1437" w:hanging="728"/>
        <w:rPr>
          <w:rFonts w:cs="Arial"/>
        </w:rPr>
      </w:pPr>
      <w:r>
        <w:rPr>
          <w:rFonts w:cs="Arial"/>
        </w:rPr>
        <w:t>(ff)</w:t>
      </w:r>
      <w:r>
        <w:rPr>
          <w:rFonts w:cs="Arial"/>
        </w:rPr>
        <w:tab/>
      </w:r>
      <w:r w:rsidR="00F22E90">
        <w:rPr>
          <w:rFonts w:cs="Arial"/>
        </w:rPr>
        <w:t>The power to authorise officers in respect of Regulations made under the European Communities Act, 1972.</w:t>
      </w:r>
    </w:p>
    <w:p w14:paraId="44941961" w14:textId="77777777" w:rsidR="00F22E90" w:rsidRDefault="00F22E90" w:rsidP="00F22E90">
      <w:pPr>
        <w:pStyle w:val="BodyTextIndent2"/>
        <w:ind w:left="0" w:firstLine="0"/>
        <w:rPr>
          <w:rFonts w:cs="Arial"/>
        </w:rPr>
      </w:pPr>
    </w:p>
    <w:p w14:paraId="009E7A08" w14:textId="77777777" w:rsidR="00F22E90" w:rsidRDefault="00204E1F" w:rsidP="00E50278">
      <w:pPr>
        <w:pStyle w:val="BodyTextIndent2"/>
        <w:ind w:left="1437" w:hanging="728"/>
        <w:rPr>
          <w:rFonts w:cs="Arial"/>
        </w:rPr>
      </w:pPr>
      <w:r>
        <w:rPr>
          <w:rFonts w:cs="Arial"/>
        </w:rPr>
        <w:t>(gg</w:t>
      </w:r>
      <w:r w:rsidR="00F22E90">
        <w:rPr>
          <w:rFonts w:cs="Arial"/>
        </w:rPr>
        <w:t>)</w:t>
      </w:r>
      <w:r w:rsidR="00F22E90">
        <w:rPr>
          <w:rFonts w:cs="Arial"/>
        </w:rPr>
        <w:tab/>
        <w:t>To authorise the Dog Warden and ot</w:t>
      </w:r>
      <w:r>
        <w:rPr>
          <w:rFonts w:cs="Arial"/>
        </w:rPr>
        <w:t xml:space="preserve">her staff in the </w:t>
      </w:r>
      <w:r w:rsidR="006B2708">
        <w:rPr>
          <w:rFonts w:cs="Arial"/>
        </w:rPr>
        <w:t>Corporate Director – Environment’s</w:t>
      </w:r>
      <w:r>
        <w:rPr>
          <w:rFonts w:cs="Arial"/>
        </w:rPr>
        <w:t xml:space="preserve"> </w:t>
      </w:r>
      <w:r w:rsidR="00F22E90">
        <w:rPr>
          <w:rFonts w:cs="Arial"/>
        </w:rPr>
        <w:t>Division to issue fixed penalty tickets to persons in charge of any dog in North Warwickshire for an offence of failing to remove dog faeces deposited.</w:t>
      </w:r>
    </w:p>
    <w:p w14:paraId="5ABC2593" w14:textId="77777777" w:rsidR="00F22E90" w:rsidRDefault="00F22E90" w:rsidP="00F22E90">
      <w:pPr>
        <w:pStyle w:val="BodyTextIndent2"/>
        <w:ind w:left="709" w:hanging="709"/>
        <w:rPr>
          <w:rFonts w:cs="Arial"/>
        </w:rPr>
      </w:pPr>
    </w:p>
    <w:p w14:paraId="7EFA59BB" w14:textId="77777777" w:rsidR="00F22E90" w:rsidRDefault="00F22E90" w:rsidP="00F22E90">
      <w:pPr>
        <w:pStyle w:val="BodyTextIndent2"/>
        <w:numPr>
          <w:ilvl w:val="12"/>
          <w:numId w:val="0"/>
        </w:numPr>
        <w:ind w:left="709" w:hanging="709"/>
        <w:rPr>
          <w:rFonts w:cs="Arial"/>
        </w:rPr>
      </w:pPr>
    </w:p>
    <w:p w14:paraId="655164BA" w14:textId="77777777" w:rsidR="00F22E90" w:rsidRDefault="005A39B2" w:rsidP="00E50278">
      <w:pPr>
        <w:pStyle w:val="BodyTextIndent2"/>
        <w:numPr>
          <w:ilvl w:val="12"/>
          <w:numId w:val="0"/>
        </w:numPr>
        <w:ind w:left="709"/>
        <w:rPr>
          <w:rFonts w:cs="Arial"/>
        </w:rPr>
      </w:pPr>
      <w:r>
        <w:rPr>
          <w:rFonts w:cs="Arial"/>
        </w:rPr>
        <w:t>(</w:t>
      </w:r>
      <w:proofErr w:type="spellStart"/>
      <w:r>
        <w:rPr>
          <w:rFonts w:cs="Arial"/>
        </w:rPr>
        <w:t>hh</w:t>
      </w:r>
      <w:proofErr w:type="spellEnd"/>
      <w:r w:rsidR="00F22E90">
        <w:rPr>
          <w:rFonts w:cs="Arial"/>
        </w:rPr>
        <w:t>)</w:t>
      </w:r>
      <w:r w:rsidR="00F22E90">
        <w:rPr>
          <w:rFonts w:cs="Arial"/>
        </w:rPr>
        <w:tab/>
        <w:t>Authority to take enforcement action under the Health Act 2006</w:t>
      </w:r>
    </w:p>
    <w:p w14:paraId="7E920EE8" w14:textId="77777777" w:rsidR="00F22E90" w:rsidRDefault="00F22E90" w:rsidP="00F22E90">
      <w:pPr>
        <w:pStyle w:val="BodyTextIndent2"/>
        <w:numPr>
          <w:ilvl w:val="12"/>
          <w:numId w:val="0"/>
        </w:numPr>
        <w:rPr>
          <w:rFonts w:cs="Arial"/>
        </w:rPr>
      </w:pPr>
    </w:p>
    <w:p w14:paraId="4452C43B" w14:textId="77777777" w:rsidR="00F22E90" w:rsidRDefault="00F22E90" w:rsidP="00F22E90">
      <w:pPr>
        <w:pStyle w:val="BodyTextIndent2"/>
        <w:numPr>
          <w:ilvl w:val="12"/>
          <w:numId w:val="0"/>
        </w:numPr>
        <w:ind w:left="709" w:hanging="709"/>
        <w:rPr>
          <w:rFonts w:cs="Arial"/>
          <w:b/>
        </w:rPr>
      </w:pPr>
      <w:r>
        <w:rPr>
          <w:rFonts w:cs="Arial"/>
          <w:b/>
        </w:rPr>
        <w:t>NB</w:t>
      </w:r>
      <w:r>
        <w:rPr>
          <w:rFonts w:cs="Arial"/>
          <w:b/>
        </w:rPr>
        <w:tab/>
        <w:t>In all matters referred to above, the power deleg</w:t>
      </w:r>
      <w:r w:rsidR="005A39B2">
        <w:rPr>
          <w:rFonts w:cs="Arial"/>
          <w:b/>
        </w:rPr>
        <w:t xml:space="preserve">ated to the </w:t>
      </w:r>
      <w:r w:rsidR="006B2708">
        <w:rPr>
          <w:rFonts w:cs="Arial"/>
          <w:b/>
        </w:rPr>
        <w:t>Corporate Director - Environment</w:t>
      </w:r>
      <w:r>
        <w:rPr>
          <w:rFonts w:cs="Arial"/>
          <w:b/>
        </w:rPr>
        <w:t xml:space="preserve"> includes, where appropriate, authority to arrange to have work carried out in default and where it is rechargeable to the person on whom the Notice is served or on the property itself.</w:t>
      </w:r>
    </w:p>
    <w:p w14:paraId="363EDF47" w14:textId="77777777" w:rsidR="00F22E90" w:rsidRDefault="00F22E90" w:rsidP="00F22E90">
      <w:pPr>
        <w:pStyle w:val="BodyTextIndent2"/>
        <w:numPr>
          <w:ilvl w:val="12"/>
          <w:numId w:val="0"/>
        </w:numPr>
        <w:ind w:left="709" w:hanging="709"/>
        <w:rPr>
          <w:rFonts w:cs="Arial"/>
          <w:b/>
        </w:rPr>
      </w:pPr>
    </w:p>
    <w:p w14:paraId="25088A73" w14:textId="77777777" w:rsidR="00F22E90" w:rsidRDefault="00F22E90" w:rsidP="00F22E90">
      <w:pPr>
        <w:numPr>
          <w:ilvl w:val="12"/>
          <w:numId w:val="0"/>
        </w:numPr>
        <w:jc w:val="both"/>
        <w:rPr>
          <w:rFonts w:cs="Arial"/>
          <w:b/>
        </w:rPr>
      </w:pPr>
      <w:r>
        <w:rPr>
          <w:rFonts w:cs="Arial"/>
        </w:rPr>
        <w:t>(vi)</w:t>
      </w:r>
      <w:r>
        <w:rPr>
          <w:rFonts w:cs="Arial"/>
        </w:rPr>
        <w:tab/>
      </w:r>
      <w:r>
        <w:rPr>
          <w:rFonts w:cs="Arial"/>
          <w:b/>
        </w:rPr>
        <w:t xml:space="preserve">Officers of the </w:t>
      </w:r>
      <w:r w:rsidR="006B2708">
        <w:rPr>
          <w:rFonts w:cs="Arial"/>
          <w:b/>
          <w:bCs/>
        </w:rPr>
        <w:t>Corporate Director – Environment’s</w:t>
      </w:r>
      <w:r w:rsidR="005A39B2">
        <w:rPr>
          <w:rFonts w:cs="Arial"/>
          <w:b/>
          <w:bCs/>
        </w:rPr>
        <w:t xml:space="preserve"> </w:t>
      </w:r>
      <w:r>
        <w:rPr>
          <w:rFonts w:cs="Arial"/>
          <w:b/>
        </w:rPr>
        <w:t>Division</w:t>
      </w:r>
    </w:p>
    <w:p w14:paraId="53B42795" w14:textId="77777777" w:rsidR="00F22E90" w:rsidRDefault="00F22E90" w:rsidP="00F22E90">
      <w:pPr>
        <w:numPr>
          <w:ilvl w:val="12"/>
          <w:numId w:val="0"/>
        </w:numPr>
        <w:jc w:val="both"/>
        <w:rPr>
          <w:rFonts w:cs="Arial"/>
          <w:b/>
        </w:rPr>
      </w:pPr>
    </w:p>
    <w:p w14:paraId="415F55BF" w14:textId="77777777" w:rsidR="00F22E90" w:rsidRDefault="00F22E90" w:rsidP="00F22E90">
      <w:pPr>
        <w:pStyle w:val="BodyText2"/>
        <w:numPr>
          <w:ilvl w:val="12"/>
          <w:numId w:val="0"/>
        </w:numPr>
        <w:ind w:left="720"/>
        <w:rPr>
          <w:rFonts w:cs="Arial"/>
        </w:rPr>
      </w:pPr>
      <w:r>
        <w:rPr>
          <w:rFonts w:cs="Arial"/>
        </w:rPr>
        <w:t>Authority to investigate cases of alleged statutory nuisance arising from Council-owned dwellings where action available to the Housing Division is inappropriate to resolve the complaints.</w:t>
      </w:r>
    </w:p>
    <w:p w14:paraId="01695955" w14:textId="77777777" w:rsidR="00F22E90" w:rsidRDefault="00F22E90" w:rsidP="00F22E90">
      <w:pPr>
        <w:pStyle w:val="BodyText2"/>
        <w:numPr>
          <w:ilvl w:val="12"/>
          <w:numId w:val="0"/>
        </w:numPr>
        <w:ind w:hanging="720"/>
        <w:rPr>
          <w:rFonts w:cs="Arial"/>
        </w:rPr>
      </w:pPr>
    </w:p>
    <w:p w14:paraId="4194B64B" w14:textId="77777777" w:rsidR="00F22E90" w:rsidRDefault="00F22E90" w:rsidP="00F22E90">
      <w:pPr>
        <w:numPr>
          <w:ilvl w:val="12"/>
          <w:numId w:val="0"/>
        </w:numPr>
        <w:ind w:left="720" w:hanging="720"/>
        <w:jc w:val="both"/>
        <w:rPr>
          <w:rFonts w:cs="Arial"/>
          <w:b/>
        </w:rPr>
      </w:pPr>
      <w:r>
        <w:rPr>
          <w:rFonts w:cs="Arial"/>
        </w:rPr>
        <w:t>(vii)</w:t>
      </w:r>
      <w:r>
        <w:rPr>
          <w:rFonts w:cs="Arial"/>
        </w:rPr>
        <w:tab/>
      </w:r>
      <w:r>
        <w:rPr>
          <w:rFonts w:cs="Arial"/>
          <w:b/>
          <w:bCs/>
        </w:rPr>
        <w:t>Inspectors</w:t>
      </w:r>
      <w:r>
        <w:rPr>
          <w:rFonts w:cs="Arial"/>
          <w:b/>
        </w:rPr>
        <w:t xml:space="preserve"> Appointed under Section 19 of the Health and Safety at Work Etc Act 1974</w:t>
      </w:r>
    </w:p>
    <w:p w14:paraId="01223FBB" w14:textId="77777777" w:rsidR="00F22E90" w:rsidRDefault="00F22E90" w:rsidP="00F22E90">
      <w:pPr>
        <w:numPr>
          <w:ilvl w:val="12"/>
          <w:numId w:val="0"/>
        </w:numPr>
        <w:ind w:left="720" w:hanging="720"/>
        <w:jc w:val="both"/>
        <w:rPr>
          <w:rFonts w:cs="Arial"/>
          <w:b/>
        </w:rPr>
      </w:pPr>
    </w:p>
    <w:p w14:paraId="19F397C4" w14:textId="77777777" w:rsidR="00F22E90" w:rsidRDefault="00F22E90" w:rsidP="00F22E90">
      <w:pPr>
        <w:numPr>
          <w:ilvl w:val="12"/>
          <w:numId w:val="0"/>
        </w:numPr>
        <w:ind w:left="720" w:hanging="720"/>
        <w:jc w:val="both"/>
        <w:rPr>
          <w:rFonts w:cs="Arial"/>
        </w:rPr>
      </w:pPr>
      <w:r>
        <w:rPr>
          <w:rFonts w:cs="Arial"/>
          <w:b/>
        </w:rPr>
        <w:tab/>
      </w:r>
      <w:r>
        <w:rPr>
          <w:rFonts w:cs="Arial"/>
        </w:rPr>
        <w:t>Power to authorise other persons to accompany them when exercising their power of entry under Section 20(2)(a) of the Act, as needs arise.</w:t>
      </w:r>
    </w:p>
    <w:p w14:paraId="311201D6" w14:textId="77777777" w:rsidR="00F22E90" w:rsidRDefault="00F22E90" w:rsidP="00E50278">
      <w:pPr>
        <w:pStyle w:val="BodyTextIndent2"/>
        <w:rPr>
          <w:rFonts w:cs="Arial"/>
        </w:rPr>
      </w:pPr>
    </w:p>
    <w:p w14:paraId="1ADD4699" w14:textId="77777777" w:rsidR="009E6019" w:rsidRDefault="009E6019">
      <w:pPr>
        <w:pStyle w:val="BodyTextIndent2"/>
        <w:ind w:left="705" w:firstLine="0"/>
        <w:rPr>
          <w:rFonts w:cs="Arial"/>
          <w:sz w:val="16"/>
        </w:rPr>
      </w:pPr>
    </w:p>
    <w:p w14:paraId="35EA213B" w14:textId="77777777" w:rsidR="009E6019" w:rsidRDefault="009E6019">
      <w:pPr>
        <w:pStyle w:val="BodyTextIndent2"/>
        <w:numPr>
          <w:ilvl w:val="12"/>
          <w:numId w:val="0"/>
        </w:numPr>
        <w:ind w:left="720" w:hanging="720"/>
        <w:rPr>
          <w:rFonts w:cs="Arial"/>
          <w:b/>
        </w:rPr>
      </w:pPr>
      <w:r>
        <w:rPr>
          <w:rFonts w:cs="Arial"/>
        </w:rPr>
        <w:t>(ii)</w:t>
      </w:r>
      <w:r>
        <w:rPr>
          <w:rFonts w:cs="Arial"/>
        </w:rPr>
        <w:tab/>
      </w:r>
      <w:r>
        <w:rPr>
          <w:rFonts w:cs="Arial"/>
          <w:b/>
        </w:rPr>
        <w:t>Assistant Director (Leisure and Community Development)</w:t>
      </w:r>
    </w:p>
    <w:p w14:paraId="720994C2" w14:textId="77777777" w:rsidR="009E6019" w:rsidRDefault="009E6019">
      <w:pPr>
        <w:pStyle w:val="BodyTextIndent2"/>
        <w:numPr>
          <w:ilvl w:val="12"/>
          <w:numId w:val="0"/>
        </w:numPr>
        <w:ind w:left="720" w:hanging="720"/>
        <w:rPr>
          <w:rFonts w:cs="Arial"/>
          <w:b/>
          <w:sz w:val="16"/>
        </w:rPr>
      </w:pPr>
    </w:p>
    <w:p w14:paraId="749CC12C" w14:textId="77777777" w:rsidR="009E6019" w:rsidRDefault="009E6019">
      <w:pPr>
        <w:pStyle w:val="BodyTextIndent2"/>
        <w:numPr>
          <w:ilvl w:val="12"/>
          <w:numId w:val="0"/>
        </w:numPr>
        <w:tabs>
          <w:tab w:val="left" w:pos="720"/>
        </w:tabs>
        <w:ind w:left="1440" w:hanging="1440"/>
        <w:rPr>
          <w:rFonts w:cs="Arial"/>
        </w:rPr>
      </w:pPr>
      <w:r>
        <w:rPr>
          <w:rFonts w:cs="Arial"/>
          <w:b/>
        </w:rPr>
        <w:tab/>
      </w:r>
      <w:r>
        <w:rPr>
          <w:rFonts w:cs="Arial"/>
        </w:rPr>
        <w:t>(a)</w:t>
      </w:r>
      <w:r>
        <w:rPr>
          <w:rFonts w:cs="Arial"/>
        </w:rPr>
        <w:tab/>
        <w:t>Management of Community resources (Mini bus, Inflatable Castle etc</w:t>
      </w:r>
      <w:proofErr w:type="gramStart"/>
      <w:r>
        <w:rPr>
          <w:rFonts w:cs="Arial"/>
        </w:rPr>
        <w:t>);</w:t>
      </w:r>
      <w:proofErr w:type="gramEnd"/>
    </w:p>
    <w:p w14:paraId="3CABA800" w14:textId="77777777" w:rsidR="009E6019" w:rsidRDefault="009E6019">
      <w:pPr>
        <w:pStyle w:val="BodyTextIndent2"/>
        <w:numPr>
          <w:ilvl w:val="12"/>
          <w:numId w:val="0"/>
        </w:numPr>
        <w:ind w:left="720" w:hanging="720"/>
        <w:rPr>
          <w:rFonts w:cs="Arial"/>
          <w:sz w:val="16"/>
        </w:rPr>
      </w:pPr>
    </w:p>
    <w:p w14:paraId="2058DAF3" w14:textId="77777777" w:rsidR="009E6019" w:rsidRDefault="009E6019">
      <w:pPr>
        <w:pStyle w:val="BodyTextIndent2"/>
        <w:numPr>
          <w:ilvl w:val="12"/>
          <w:numId w:val="0"/>
        </w:numPr>
        <w:ind w:left="1440" w:hanging="720"/>
        <w:rPr>
          <w:rFonts w:cs="Arial"/>
        </w:rPr>
      </w:pPr>
      <w:r>
        <w:rPr>
          <w:rFonts w:cs="Arial"/>
        </w:rPr>
        <w:t>(b)</w:t>
      </w:r>
      <w:r>
        <w:rPr>
          <w:rFonts w:cs="Arial"/>
        </w:rPr>
        <w:tab/>
        <w:t>Power to determine applications from outside organisations for small contributions out of the Contributions Fund for trophies etc.  (This power is to be exercised after the consultation with the Chairman and Vice-Chairman of the Board).</w:t>
      </w:r>
    </w:p>
    <w:p w14:paraId="0BD452AE" w14:textId="77777777" w:rsidR="009E6019" w:rsidRDefault="009E6019">
      <w:pPr>
        <w:pStyle w:val="BodyTextIndent2"/>
        <w:numPr>
          <w:ilvl w:val="12"/>
          <w:numId w:val="0"/>
        </w:numPr>
        <w:ind w:left="1440" w:hanging="720"/>
        <w:rPr>
          <w:rFonts w:cs="Arial"/>
          <w:sz w:val="16"/>
        </w:rPr>
      </w:pPr>
    </w:p>
    <w:p w14:paraId="6B748BBD" w14:textId="77777777" w:rsidR="009E6019" w:rsidRDefault="009E6019">
      <w:pPr>
        <w:pStyle w:val="BodyTextIndent2"/>
        <w:numPr>
          <w:ilvl w:val="12"/>
          <w:numId w:val="0"/>
        </w:numPr>
        <w:ind w:left="1440" w:hanging="720"/>
        <w:rPr>
          <w:rFonts w:cs="Arial"/>
        </w:rPr>
      </w:pPr>
      <w:r>
        <w:rPr>
          <w:rFonts w:cs="Arial"/>
        </w:rPr>
        <w:t>(c)</w:t>
      </w:r>
      <w:r>
        <w:rPr>
          <w:rFonts w:cs="Arial"/>
        </w:rPr>
        <w:tab/>
        <w:t>Authority, in consultation with the Chairman, to administer the Guarantee Against Financial Loss Scheme for Outside Organisations.</w:t>
      </w:r>
    </w:p>
    <w:p w14:paraId="7121CA24" w14:textId="77777777" w:rsidR="009E6019" w:rsidRDefault="009E6019">
      <w:pPr>
        <w:pStyle w:val="BodyTextIndent2"/>
        <w:numPr>
          <w:ilvl w:val="12"/>
          <w:numId w:val="0"/>
        </w:numPr>
        <w:ind w:left="1440" w:hanging="720"/>
        <w:rPr>
          <w:rFonts w:cs="Arial"/>
          <w:sz w:val="16"/>
        </w:rPr>
      </w:pPr>
    </w:p>
    <w:p w14:paraId="3854CA47" w14:textId="77777777" w:rsidR="009E6019" w:rsidRDefault="009E6019">
      <w:pPr>
        <w:pStyle w:val="BodyTextIndent2"/>
        <w:numPr>
          <w:ilvl w:val="12"/>
          <w:numId w:val="0"/>
        </w:numPr>
        <w:ind w:left="1440" w:hanging="720"/>
        <w:rPr>
          <w:rFonts w:cs="Arial"/>
        </w:rPr>
      </w:pPr>
      <w:r>
        <w:rPr>
          <w:rFonts w:cs="Arial"/>
        </w:rPr>
        <w:t>(d)</w:t>
      </w:r>
      <w:r>
        <w:rPr>
          <w:rFonts w:cs="Arial"/>
        </w:rPr>
        <w:tab/>
        <w:t>Authority to investigate all possibilities, in consultation with the Chairman and Vice-Chairman of the Board, for direct applications from the Council for lottery funding.</w:t>
      </w:r>
    </w:p>
    <w:p w14:paraId="27E0E1BB" w14:textId="77777777" w:rsidR="009E6019" w:rsidRDefault="009E6019">
      <w:pPr>
        <w:pStyle w:val="BodyTextIndent2"/>
        <w:numPr>
          <w:ilvl w:val="12"/>
          <w:numId w:val="0"/>
        </w:numPr>
        <w:ind w:left="1440" w:hanging="720"/>
        <w:rPr>
          <w:rFonts w:cs="Arial"/>
          <w:sz w:val="16"/>
        </w:rPr>
      </w:pPr>
    </w:p>
    <w:p w14:paraId="794097E6" w14:textId="77777777" w:rsidR="009E6019" w:rsidRDefault="009E6019">
      <w:pPr>
        <w:pStyle w:val="BodyTextIndent2"/>
        <w:numPr>
          <w:ilvl w:val="12"/>
          <w:numId w:val="0"/>
        </w:numPr>
        <w:ind w:left="1440" w:hanging="720"/>
        <w:rPr>
          <w:rFonts w:cs="Arial"/>
        </w:rPr>
      </w:pPr>
      <w:r>
        <w:rPr>
          <w:rFonts w:cs="Arial"/>
        </w:rPr>
        <w:t>(e)</w:t>
      </w:r>
      <w:r>
        <w:rPr>
          <w:rFonts w:cs="Arial"/>
        </w:rPr>
        <w:tab/>
        <w:t>Administration of scheme of grants to Sports Coaches, in consultation with the Chairman of the Board.</w:t>
      </w:r>
    </w:p>
    <w:p w14:paraId="3E105202" w14:textId="77777777" w:rsidR="009E6019" w:rsidRDefault="009E6019">
      <w:pPr>
        <w:pStyle w:val="BodyTextIndent2"/>
        <w:numPr>
          <w:ilvl w:val="12"/>
          <w:numId w:val="0"/>
        </w:numPr>
        <w:ind w:left="1440" w:hanging="720"/>
        <w:rPr>
          <w:rFonts w:cs="Arial"/>
          <w:sz w:val="16"/>
        </w:rPr>
      </w:pPr>
    </w:p>
    <w:p w14:paraId="1326EF85" w14:textId="77777777" w:rsidR="009E6019" w:rsidRDefault="009E6019">
      <w:pPr>
        <w:pStyle w:val="BodyTextIndent2"/>
        <w:numPr>
          <w:ilvl w:val="12"/>
          <w:numId w:val="0"/>
        </w:numPr>
        <w:ind w:left="1440" w:hanging="720"/>
        <w:rPr>
          <w:rFonts w:cs="Arial"/>
        </w:rPr>
      </w:pPr>
      <w:r>
        <w:rPr>
          <w:rFonts w:cs="Arial"/>
        </w:rPr>
        <w:t>(f)</w:t>
      </w:r>
      <w:r>
        <w:rPr>
          <w:rFonts w:cs="Arial"/>
        </w:rPr>
        <w:tab/>
        <w:t>Organisation of coaching programmes at Leisure Centres and the approval of the course fees (these powers are to be exercised after consultation with the Chairman and Vice-Chairman of the Board).</w:t>
      </w:r>
    </w:p>
    <w:p w14:paraId="57BF7E28" w14:textId="77777777" w:rsidR="009E6019" w:rsidRDefault="009E6019">
      <w:pPr>
        <w:pStyle w:val="BodyTextIndent2"/>
        <w:numPr>
          <w:ilvl w:val="12"/>
          <w:numId w:val="0"/>
        </w:numPr>
        <w:ind w:left="1440" w:hanging="720"/>
        <w:rPr>
          <w:rFonts w:cs="Arial"/>
          <w:sz w:val="16"/>
        </w:rPr>
      </w:pPr>
    </w:p>
    <w:p w14:paraId="6857B140" w14:textId="77777777" w:rsidR="009E6019" w:rsidRDefault="009E6019">
      <w:pPr>
        <w:pStyle w:val="BodyTextIndent2"/>
        <w:tabs>
          <w:tab w:val="left" w:pos="709"/>
        </w:tabs>
        <w:ind w:left="709" w:firstLine="0"/>
        <w:rPr>
          <w:rFonts w:cs="Arial"/>
        </w:rPr>
      </w:pPr>
      <w:r>
        <w:rPr>
          <w:rFonts w:cs="Arial"/>
        </w:rPr>
        <w:tab/>
        <w:t>(g)</w:t>
      </w:r>
      <w:r>
        <w:rPr>
          <w:rFonts w:cs="Arial"/>
        </w:rPr>
        <w:tab/>
        <w:t xml:space="preserve">Approval of applications for use of Sports Centres, the Atherstone Leisure </w:t>
      </w:r>
      <w:r>
        <w:rPr>
          <w:rFonts w:cs="Arial"/>
        </w:rPr>
        <w:tab/>
      </w:r>
      <w:r>
        <w:rPr>
          <w:rFonts w:cs="Arial"/>
        </w:rPr>
        <w:tab/>
        <w:t xml:space="preserve">Complex, Atherstone Arts Centre and Recreation </w:t>
      </w:r>
      <w:proofErr w:type="gramStart"/>
      <w:r>
        <w:rPr>
          <w:rFonts w:cs="Arial"/>
        </w:rPr>
        <w:t>Grounds;</w:t>
      </w:r>
      <w:proofErr w:type="gramEnd"/>
    </w:p>
    <w:p w14:paraId="0737D399" w14:textId="77777777" w:rsidR="009E6019" w:rsidRDefault="009E6019">
      <w:pPr>
        <w:pStyle w:val="BodyTextIndent2"/>
        <w:tabs>
          <w:tab w:val="left" w:pos="709"/>
        </w:tabs>
        <w:ind w:left="0" w:firstLine="0"/>
        <w:rPr>
          <w:rFonts w:cs="Arial"/>
        </w:rPr>
      </w:pPr>
    </w:p>
    <w:p w14:paraId="03BD44EA" w14:textId="77777777" w:rsidR="009E6019" w:rsidRDefault="009E6019">
      <w:pPr>
        <w:pStyle w:val="BodyTextIndent2"/>
        <w:tabs>
          <w:tab w:val="left" w:pos="709"/>
        </w:tabs>
        <w:ind w:firstLine="0"/>
        <w:rPr>
          <w:rFonts w:cs="Arial"/>
        </w:rPr>
      </w:pPr>
      <w:r>
        <w:rPr>
          <w:rFonts w:cs="Arial"/>
        </w:rPr>
        <w:t>(h)</w:t>
      </w:r>
      <w:r>
        <w:rPr>
          <w:rFonts w:cs="Arial"/>
        </w:rPr>
        <w:tab/>
        <w:t xml:space="preserve">Promotion and Marketing of Leisure </w:t>
      </w:r>
      <w:proofErr w:type="gramStart"/>
      <w:r>
        <w:rPr>
          <w:rFonts w:cs="Arial"/>
        </w:rPr>
        <w:t>Facilities .</w:t>
      </w:r>
      <w:proofErr w:type="gramEnd"/>
    </w:p>
    <w:p w14:paraId="0F097E8E" w14:textId="77777777" w:rsidR="009E6019" w:rsidRDefault="009E6019">
      <w:pPr>
        <w:pStyle w:val="BodyTextIndent2"/>
        <w:tabs>
          <w:tab w:val="left" w:pos="709"/>
        </w:tabs>
        <w:ind w:left="0" w:firstLine="0"/>
        <w:rPr>
          <w:rFonts w:cs="Arial"/>
        </w:rPr>
      </w:pPr>
    </w:p>
    <w:p w14:paraId="7A48D43D" w14:textId="77777777" w:rsidR="009E6019" w:rsidRDefault="009E6019" w:rsidP="00E50278">
      <w:pPr>
        <w:pStyle w:val="BodyTextIndent2"/>
        <w:ind w:left="1440" w:hanging="731"/>
        <w:rPr>
          <w:rFonts w:cs="Arial"/>
        </w:rPr>
      </w:pPr>
      <w:r>
        <w:rPr>
          <w:rFonts w:cs="Arial"/>
        </w:rPr>
        <w:t>(i)</w:t>
      </w:r>
      <w:r>
        <w:rPr>
          <w:rFonts w:cs="Arial"/>
        </w:rPr>
        <w:tab/>
        <w:t xml:space="preserve">In consultation with the Deputy Leader, Vice Chairman of the Board and </w:t>
      </w:r>
      <w:r w:rsidR="00F22E90">
        <w:rPr>
          <w:rFonts w:cs="Arial"/>
        </w:rPr>
        <w:t>Opposition Spokesperson</w:t>
      </w:r>
      <w:r>
        <w:rPr>
          <w:rFonts w:cs="Arial"/>
        </w:rPr>
        <w:t>, authority to enter into agreement with Parish Councils to</w:t>
      </w:r>
      <w:r w:rsidR="00F22E90">
        <w:rPr>
          <w:rFonts w:cs="Arial"/>
        </w:rPr>
        <w:t xml:space="preserve"> </w:t>
      </w:r>
      <w:r>
        <w:rPr>
          <w:rFonts w:cs="Arial"/>
        </w:rPr>
        <w:t>carry out inspections on Parish Council Play Areas.</w:t>
      </w:r>
    </w:p>
    <w:p w14:paraId="57033360" w14:textId="77777777" w:rsidR="009E6019" w:rsidRDefault="009E6019">
      <w:pPr>
        <w:pStyle w:val="BodyTextIndent2"/>
        <w:tabs>
          <w:tab w:val="left" w:pos="709"/>
        </w:tabs>
        <w:ind w:left="0" w:firstLine="0"/>
        <w:rPr>
          <w:rFonts w:cs="Arial"/>
        </w:rPr>
      </w:pPr>
    </w:p>
    <w:p w14:paraId="30D6D699" w14:textId="77777777" w:rsidR="009E6019" w:rsidRDefault="009E6019">
      <w:pPr>
        <w:pStyle w:val="BodyTextIndent2"/>
        <w:tabs>
          <w:tab w:val="left" w:pos="709"/>
        </w:tabs>
        <w:ind w:left="709" w:firstLine="0"/>
        <w:rPr>
          <w:rFonts w:cs="Arial"/>
        </w:rPr>
      </w:pPr>
      <w:r>
        <w:rPr>
          <w:rFonts w:cs="Arial"/>
        </w:rPr>
        <w:tab/>
        <w:t>(j)</w:t>
      </w:r>
      <w:r>
        <w:rPr>
          <w:rFonts w:cs="Arial"/>
        </w:rPr>
        <w:tab/>
        <w:t>Replacement of Play Equipment.</w:t>
      </w:r>
      <w:r>
        <w:rPr>
          <w:rFonts w:cs="Arial"/>
        </w:rPr>
        <w:tab/>
      </w:r>
      <w:r>
        <w:rPr>
          <w:rFonts w:cs="Arial"/>
        </w:rPr>
        <w:tab/>
      </w:r>
    </w:p>
    <w:p w14:paraId="3CF37490" w14:textId="77777777" w:rsidR="009E6019" w:rsidRDefault="009E6019">
      <w:pPr>
        <w:pStyle w:val="BodyTextIndent2"/>
        <w:numPr>
          <w:ilvl w:val="12"/>
          <w:numId w:val="0"/>
        </w:numPr>
        <w:tabs>
          <w:tab w:val="left" w:pos="709"/>
        </w:tabs>
        <w:ind w:left="1440" w:hanging="1440"/>
        <w:rPr>
          <w:rFonts w:cs="Arial"/>
        </w:rPr>
      </w:pPr>
      <w:r>
        <w:rPr>
          <w:rFonts w:cs="Arial"/>
        </w:rPr>
        <w:tab/>
      </w:r>
      <w:r>
        <w:rPr>
          <w:rFonts w:cs="Arial"/>
        </w:rPr>
        <w:tab/>
      </w:r>
    </w:p>
    <w:p w14:paraId="62CB8F01" w14:textId="77777777" w:rsidR="009E6019" w:rsidRDefault="009E6019">
      <w:pPr>
        <w:pStyle w:val="BodyTextIndent2"/>
        <w:numPr>
          <w:ilvl w:val="12"/>
          <w:numId w:val="0"/>
        </w:numPr>
        <w:tabs>
          <w:tab w:val="left" w:pos="709"/>
        </w:tabs>
        <w:ind w:left="1440" w:hanging="1440"/>
        <w:rPr>
          <w:rFonts w:cs="Arial"/>
        </w:rPr>
      </w:pPr>
      <w:r>
        <w:rPr>
          <w:rFonts w:cs="Arial"/>
        </w:rPr>
        <w:tab/>
        <w:t>(k)</w:t>
      </w:r>
      <w:r>
        <w:rPr>
          <w:rFonts w:cs="Arial"/>
        </w:rPr>
        <w:tab/>
        <w:t>Power to determine applications for the use of Council owned land by circuses and fun fairs, subject to consultation with the Chairman and Vice-Chairman of the Board and to compliance with Minute No 19 of the Leisure Services Committee meeting held on 27 July 1987.</w:t>
      </w:r>
    </w:p>
    <w:p w14:paraId="3639F946" w14:textId="77777777" w:rsidR="009E6019" w:rsidRDefault="009E6019">
      <w:pPr>
        <w:pStyle w:val="BodyTextIndent2"/>
        <w:numPr>
          <w:ilvl w:val="12"/>
          <w:numId w:val="0"/>
        </w:numPr>
        <w:tabs>
          <w:tab w:val="left" w:pos="709"/>
        </w:tabs>
        <w:ind w:left="1440" w:hanging="1440"/>
        <w:rPr>
          <w:rFonts w:cs="Arial"/>
        </w:rPr>
      </w:pPr>
    </w:p>
    <w:p w14:paraId="691CB916" w14:textId="77777777" w:rsidR="009E6019" w:rsidRDefault="009E6019">
      <w:pPr>
        <w:pStyle w:val="BodyTextIndent2"/>
        <w:numPr>
          <w:ilvl w:val="12"/>
          <w:numId w:val="0"/>
        </w:numPr>
        <w:tabs>
          <w:tab w:val="left" w:pos="709"/>
        </w:tabs>
        <w:ind w:left="1440" w:hanging="1440"/>
        <w:rPr>
          <w:rFonts w:cs="Arial"/>
        </w:rPr>
      </w:pPr>
      <w:r>
        <w:rPr>
          <w:rFonts w:cs="Arial"/>
        </w:rPr>
        <w:tab/>
        <w:t>(l)</w:t>
      </w:r>
      <w:r>
        <w:rPr>
          <w:rFonts w:cs="Arial"/>
        </w:rPr>
        <w:tab/>
        <w:t>Authority to determine applications for Sports Passes.</w:t>
      </w:r>
    </w:p>
    <w:p w14:paraId="0DF565D9" w14:textId="77777777" w:rsidR="009E6019" w:rsidRDefault="009E6019">
      <w:pPr>
        <w:pStyle w:val="BodyTextIndent2"/>
        <w:numPr>
          <w:ilvl w:val="12"/>
          <w:numId w:val="0"/>
        </w:numPr>
        <w:tabs>
          <w:tab w:val="left" w:pos="709"/>
        </w:tabs>
        <w:ind w:left="1440" w:hanging="1440"/>
        <w:rPr>
          <w:rFonts w:cs="Arial"/>
        </w:rPr>
      </w:pPr>
    </w:p>
    <w:p w14:paraId="1A50FC0B" w14:textId="77777777" w:rsidR="009E6019" w:rsidRDefault="009E6019">
      <w:pPr>
        <w:pStyle w:val="BodyTextIndent2"/>
        <w:numPr>
          <w:ilvl w:val="12"/>
          <w:numId w:val="0"/>
        </w:numPr>
        <w:tabs>
          <w:tab w:val="left" w:pos="709"/>
        </w:tabs>
        <w:ind w:left="1440" w:hanging="1440"/>
        <w:rPr>
          <w:rFonts w:cs="Arial"/>
        </w:rPr>
      </w:pPr>
      <w:r>
        <w:rPr>
          <w:rFonts w:cs="Arial"/>
        </w:rPr>
        <w:tab/>
        <w:t>(m)</w:t>
      </w:r>
      <w:r>
        <w:rPr>
          <w:rFonts w:cs="Arial"/>
        </w:rPr>
        <w:tab/>
        <w:t>Authority to negotiate charges above the standard rate for commercial bookings of the Atherstone Memorial Hall.  (This power is to be exercised in consultation with the Chairman of the Board).</w:t>
      </w:r>
    </w:p>
    <w:p w14:paraId="2FE1ED0A" w14:textId="77777777" w:rsidR="009E6019" w:rsidRDefault="009E6019">
      <w:pPr>
        <w:pStyle w:val="BodyTextIndent2"/>
        <w:numPr>
          <w:ilvl w:val="12"/>
          <w:numId w:val="0"/>
        </w:numPr>
        <w:tabs>
          <w:tab w:val="left" w:pos="709"/>
        </w:tabs>
        <w:ind w:left="1440" w:hanging="1440"/>
        <w:rPr>
          <w:rFonts w:cs="Arial"/>
        </w:rPr>
      </w:pPr>
    </w:p>
    <w:p w14:paraId="094F7792" w14:textId="77777777" w:rsidR="009E6019" w:rsidRDefault="009E6019">
      <w:pPr>
        <w:pStyle w:val="BodyTextIndent2"/>
        <w:numPr>
          <w:ilvl w:val="12"/>
          <w:numId w:val="0"/>
        </w:numPr>
        <w:tabs>
          <w:tab w:val="left" w:pos="709"/>
        </w:tabs>
        <w:ind w:left="1440" w:hanging="1440"/>
        <w:rPr>
          <w:rFonts w:cs="Arial"/>
        </w:rPr>
      </w:pPr>
      <w:r>
        <w:rPr>
          <w:rFonts w:cs="Arial"/>
        </w:rPr>
        <w:tab/>
        <w:t>(n)</w:t>
      </w:r>
      <w:r>
        <w:rPr>
          <w:rFonts w:cs="Arial"/>
        </w:rPr>
        <w:tab/>
        <w:t>Authority, in consultation with the Chairman of the Board, to approve Bank Holiday closures at leisure facilities.</w:t>
      </w:r>
    </w:p>
    <w:p w14:paraId="48AAD4D6" w14:textId="77777777" w:rsidR="009E6019" w:rsidRDefault="009E6019">
      <w:pPr>
        <w:pStyle w:val="BodyTextIndent2"/>
        <w:numPr>
          <w:ilvl w:val="12"/>
          <w:numId w:val="0"/>
        </w:numPr>
        <w:tabs>
          <w:tab w:val="left" w:pos="709"/>
        </w:tabs>
        <w:ind w:left="1440" w:hanging="1440"/>
        <w:rPr>
          <w:rFonts w:cs="Arial"/>
        </w:rPr>
      </w:pPr>
    </w:p>
    <w:p w14:paraId="5CB3E371" w14:textId="77777777" w:rsidR="009E6019" w:rsidRDefault="009E6019">
      <w:pPr>
        <w:pStyle w:val="BodyTextIndent2"/>
        <w:numPr>
          <w:ilvl w:val="12"/>
          <w:numId w:val="0"/>
        </w:numPr>
        <w:rPr>
          <w:rFonts w:cs="Arial"/>
        </w:rPr>
      </w:pPr>
      <w:r>
        <w:rPr>
          <w:rFonts w:cs="Arial"/>
        </w:rPr>
        <w:tab/>
        <w:t>(o)</w:t>
      </w:r>
      <w:r>
        <w:rPr>
          <w:rFonts w:cs="Arial"/>
        </w:rPr>
        <w:tab/>
        <w:t xml:space="preserve">Authority, in consultation with the Chairman of the Board, to approve closures </w:t>
      </w:r>
      <w:r>
        <w:rPr>
          <w:rFonts w:cs="Arial"/>
        </w:rPr>
        <w:tab/>
      </w:r>
      <w:r>
        <w:rPr>
          <w:rFonts w:cs="Arial"/>
        </w:rPr>
        <w:tab/>
        <w:t>to the Atherstone Memorial Hall.</w:t>
      </w:r>
    </w:p>
    <w:p w14:paraId="7C294DC0" w14:textId="77777777" w:rsidR="009E6019" w:rsidRDefault="009E6019">
      <w:pPr>
        <w:pStyle w:val="BodyTextIndent2"/>
        <w:numPr>
          <w:ilvl w:val="12"/>
          <w:numId w:val="0"/>
        </w:numPr>
        <w:rPr>
          <w:rFonts w:cs="Arial"/>
        </w:rPr>
      </w:pPr>
    </w:p>
    <w:p w14:paraId="5798A793" w14:textId="77777777" w:rsidR="009E6019" w:rsidRDefault="009E6019">
      <w:pPr>
        <w:pStyle w:val="BodyTextIndent2"/>
        <w:numPr>
          <w:ilvl w:val="12"/>
          <w:numId w:val="0"/>
        </w:numPr>
        <w:ind w:left="720" w:hanging="720"/>
        <w:rPr>
          <w:rFonts w:cs="Arial"/>
          <w:b/>
        </w:rPr>
      </w:pPr>
      <w:r>
        <w:rPr>
          <w:rFonts w:cs="Arial"/>
        </w:rPr>
        <w:t>(iii)</w:t>
      </w:r>
      <w:r>
        <w:rPr>
          <w:rFonts w:cs="Arial"/>
        </w:rPr>
        <w:tab/>
      </w:r>
      <w:r>
        <w:rPr>
          <w:rFonts w:cs="Arial"/>
          <w:b/>
        </w:rPr>
        <w:t>Assistant Director (Streetscape)</w:t>
      </w:r>
    </w:p>
    <w:p w14:paraId="166190BD" w14:textId="77777777" w:rsidR="009E6019" w:rsidRDefault="009E6019">
      <w:pPr>
        <w:pStyle w:val="BodyTextIndent2"/>
        <w:numPr>
          <w:ilvl w:val="12"/>
          <w:numId w:val="0"/>
        </w:numPr>
        <w:ind w:left="720" w:hanging="720"/>
        <w:rPr>
          <w:rFonts w:cs="Arial"/>
          <w:b/>
        </w:rPr>
      </w:pPr>
    </w:p>
    <w:p w14:paraId="37FA7070" w14:textId="77777777" w:rsidR="009E6019" w:rsidRDefault="009E6019">
      <w:pPr>
        <w:pStyle w:val="BodyTextIndent2"/>
        <w:numPr>
          <w:ilvl w:val="12"/>
          <w:numId w:val="0"/>
        </w:numPr>
        <w:ind w:left="1440" w:hanging="720"/>
        <w:rPr>
          <w:rFonts w:cs="Arial"/>
        </w:rPr>
      </w:pPr>
      <w:r>
        <w:rPr>
          <w:rFonts w:cs="Arial"/>
        </w:rPr>
        <w:t>(a)</w:t>
      </w:r>
      <w:r>
        <w:rPr>
          <w:rFonts w:cs="Arial"/>
        </w:rPr>
        <w:tab/>
        <w:t xml:space="preserve">Overall responsibility for the management and operation of Atherstone Market. </w:t>
      </w:r>
    </w:p>
    <w:p w14:paraId="1DB840FF" w14:textId="77777777" w:rsidR="009E6019" w:rsidRDefault="009E6019">
      <w:pPr>
        <w:pStyle w:val="BodyTextIndent2"/>
        <w:numPr>
          <w:ilvl w:val="12"/>
          <w:numId w:val="0"/>
        </w:numPr>
        <w:ind w:left="1440" w:hanging="720"/>
        <w:rPr>
          <w:rFonts w:cs="Arial"/>
        </w:rPr>
      </w:pPr>
    </w:p>
    <w:p w14:paraId="40A234FA" w14:textId="77777777" w:rsidR="009E6019" w:rsidRDefault="009E6019">
      <w:pPr>
        <w:pStyle w:val="BodyTextIndent2"/>
        <w:numPr>
          <w:ilvl w:val="12"/>
          <w:numId w:val="0"/>
        </w:numPr>
        <w:ind w:left="1440" w:hanging="720"/>
        <w:rPr>
          <w:rFonts w:cs="Arial"/>
        </w:rPr>
      </w:pPr>
      <w:r>
        <w:rPr>
          <w:rFonts w:cs="Arial"/>
        </w:rPr>
        <w:t>(b)</w:t>
      </w:r>
      <w:r>
        <w:rPr>
          <w:rFonts w:cs="Arial"/>
        </w:rPr>
        <w:tab/>
        <w:t xml:space="preserve">Authority to grant permission for local road closure orders under the provisions of Section 21 of the Town Police Clauses Act 1847, where no objections are received </w:t>
      </w:r>
      <w:proofErr w:type="gramStart"/>
      <w:r>
        <w:rPr>
          <w:rFonts w:cs="Arial"/>
        </w:rPr>
        <w:t>as a result of</w:t>
      </w:r>
      <w:proofErr w:type="gramEnd"/>
      <w:r>
        <w:rPr>
          <w:rFonts w:cs="Arial"/>
        </w:rPr>
        <w:t xml:space="preserve"> the local consultation process.</w:t>
      </w:r>
    </w:p>
    <w:p w14:paraId="29D73975" w14:textId="77777777" w:rsidR="009E6019" w:rsidRDefault="009E6019">
      <w:pPr>
        <w:pStyle w:val="BodyTextIndent2"/>
        <w:numPr>
          <w:ilvl w:val="12"/>
          <w:numId w:val="0"/>
        </w:numPr>
        <w:ind w:left="1440" w:hanging="720"/>
        <w:rPr>
          <w:rFonts w:cs="Arial"/>
        </w:rPr>
      </w:pPr>
      <w:r>
        <w:rPr>
          <w:rFonts w:cs="Arial"/>
        </w:rPr>
        <w:tab/>
      </w:r>
    </w:p>
    <w:p w14:paraId="40C400CA" w14:textId="77777777" w:rsidR="009E6019" w:rsidRDefault="009E6019" w:rsidP="0040501E">
      <w:pPr>
        <w:pStyle w:val="BodyTextIndent2"/>
        <w:numPr>
          <w:ilvl w:val="0"/>
          <w:numId w:val="19"/>
        </w:numPr>
        <w:tabs>
          <w:tab w:val="clear" w:pos="1800"/>
          <w:tab w:val="left" w:pos="709"/>
        </w:tabs>
        <w:ind w:left="1440" w:hanging="720"/>
        <w:rPr>
          <w:rFonts w:cs="Arial"/>
        </w:rPr>
      </w:pPr>
      <w:r>
        <w:rPr>
          <w:rFonts w:cs="Arial"/>
        </w:rPr>
        <w:t xml:space="preserve">Allocation and letting of football, rugby and cricket pitches; and sports </w:t>
      </w:r>
      <w:proofErr w:type="gramStart"/>
      <w:r>
        <w:rPr>
          <w:rFonts w:cs="Arial"/>
        </w:rPr>
        <w:t>pavilions;</w:t>
      </w:r>
      <w:proofErr w:type="gramEnd"/>
    </w:p>
    <w:p w14:paraId="3A5F2391" w14:textId="77777777" w:rsidR="009E6019" w:rsidRDefault="009E6019">
      <w:pPr>
        <w:pStyle w:val="BodyTextIndent2"/>
        <w:numPr>
          <w:ilvl w:val="12"/>
          <w:numId w:val="0"/>
        </w:numPr>
        <w:ind w:left="1440" w:hanging="720"/>
        <w:rPr>
          <w:rFonts w:cs="Arial"/>
        </w:rPr>
      </w:pPr>
    </w:p>
    <w:p w14:paraId="6EE457E0" w14:textId="77777777" w:rsidR="009E6019" w:rsidRDefault="009E6019">
      <w:pPr>
        <w:pStyle w:val="BodyTextIndent2"/>
        <w:numPr>
          <w:ilvl w:val="12"/>
          <w:numId w:val="0"/>
        </w:numPr>
        <w:ind w:left="1418" w:hanging="709"/>
        <w:rPr>
          <w:rFonts w:cs="Arial"/>
        </w:rPr>
      </w:pPr>
      <w:r>
        <w:rPr>
          <w:rFonts w:cs="Arial"/>
        </w:rPr>
        <w:t>(d)</w:t>
      </w:r>
      <w:r>
        <w:rPr>
          <w:rFonts w:cs="Arial"/>
        </w:rPr>
        <w:tab/>
        <w:t xml:space="preserve">To determine applications by charitable organisations for the use of </w:t>
      </w:r>
      <w:r>
        <w:rPr>
          <w:rFonts w:cs="Arial"/>
        </w:rPr>
        <w:tab/>
        <w:t>recreational and other facilities, including the Market Square, Atherstone, at free or concessionary rates, subject to recovery of heating, lighting and other costs from the organisation and to a report being submitted for information to the next meeting.  (This power is to be exercised after consultation with the Chairman and Vice-Chairman of the Board).</w:t>
      </w:r>
    </w:p>
    <w:p w14:paraId="490C2349" w14:textId="77777777" w:rsidR="009E6019" w:rsidRDefault="009E6019">
      <w:pPr>
        <w:pStyle w:val="BodyTextIndent2"/>
        <w:numPr>
          <w:ilvl w:val="12"/>
          <w:numId w:val="0"/>
        </w:numPr>
        <w:ind w:left="1440" w:hanging="720"/>
        <w:rPr>
          <w:rFonts w:cs="Arial"/>
        </w:rPr>
      </w:pPr>
    </w:p>
    <w:p w14:paraId="71B28B8C" w14:textId="77777777" w:rsidR="009E6019" w:rsidRDefault="009E6019">
      <w:pPr>
        <w:pStyle w:val="BodyTextIndent2"/>
        <w:numPr>
          <w:ilvl w:val="12"/>
          <w:numId w:val="0"/>
        </w:numPr>
        <w:ind w:left="720" w:hanging="720"/>
        <w:rPr>
          <w:rFonts w:cs="Arial"/>
          <w:b/>
        </w:rPr>
      </w:pPr>
      <w:r>
        <w:rPr>
          <w:rFonts w:cs="Arial"/>
        </w:rPr>
        <w:t>(iv)</w:t>
      </w:r>
      <w:r>
        <w:rPr>
          <w:rFonts w:cs="Arial"/>
        </w:rPr>
        <w:tab/>
      </w:r>
      <w:r>
        <w:rPr>
          <w:rFonts w:cs="Arial"/>
          <w:b/>
        </w:rPr>
        <w:t>Assistant Director (</w:t>
      </w:r>
      <w:r w:rsidR="00F22E90">
        <w:rPr>
          <w:rFonts w:cs="Arial"/>
          <w:b/>
        </w:rPr>
        <w:t>Corporate Services</w:t>
      </w:r>
      <w:r>
        <w:rPr>
          <w:rFonts w:cs="Arial"/>
          <w:b/>
        </w:rPr>
        <w:t>)</w:t>
      </w:r>
    </w:p>
    <w:p w14:paraId="69A06681" w14:textId="77777777" w:rsidR="009E6019" w:rsidRDefault="009E6019">
      <w:pPr>
        <w:pStyle w:val="BodyTextIndent2"/>
        <w:numPr>
          <w:ilvl w:val="12"/>
          <w:numId w:val="0"/>
        </w:numPr>
        <w:ind w:left="1440" w:hanging="720"/>
        <w:rPr>
          <w:rFonts w:cs="Arial"/>
        </w:rPr>
      </w:pPr>
    </w:p>
    <w:p w14:paraId="49894B63" w14:textId="77777777" w:rsidR="009E6019" w:rsidRDefault="009E6019">
      <w:pPr>
        <w:pStyle w:val="BodyTextIndent2"/>
        <w:numPr>
          <w:ilvl w:val="12"/>
          <w:numId w:val="0"/>
        </w:numPr>
        <w:ind w:left="1440" w:hanging="720"/>
        <w:rPr>
          <w:rFonts w:cs="Arial"/>
        </w:rPr>
      </w:pPr>
      <w:r>
        <w:rPr>
          <w:rFonts w:cs="Arial"/>
        </w:rPr>
        <w:t>(a)</w:t>
      </w:r>
      <w:r>
        <w:rPr>
          <w:rFonts w:cs="Arial"/>
        </w:rPr>
        <w:tab/>
        <w:t>To select names for new streets, after consultation with the Parish or Town Council and Ward Members concerned and referring the matter to the Chairman of the Board in the event of any difference of opinion.</w:t>
      </w:r>
    </w:p>
    <w:p w14:paraId="331DFDB7" w14:textId="77777777" w:rsidR="009E6019" w:rsidRDefault="009E6019">
      <w:pPr>
        <w:pStyle w:val="BodyTextIndent2"/>
        <w:numPr>
          <w:ilvl w:val="12"/>
          <w:numId w:val="0"/>
        </w:numPr>
        <w:ind w:left="1440" w:hanging="720"/>
        <w:rPr>
          <w:rFonts w:cs="Arial"/>
        </w:rPr>
      </w:pPr>
    </w:p>
    <w:p w14:paraId="209B2CC6" w14:textId="77777777" w:rsidR="009E6019" w:rsidRDefault="009E6019" w:rsidP="00160A47">
      <w:pPr>
        <w:pStyle w:val="BodyTextIndent2"/>
        <w:numPr>
          <w:ilvl w:val="12"/>
          <w:numId w:val="0"/>
        </w:numPr>
        <w:ind w:left="1440" w:hanging="720"/>
        <w:rPr>
          <w:rFonts w:cs="Arial"/>
        </w:rPr>
      </w:pPr>
      <w:r>
        <w:rPr>
          <w:rFonts w:cs="Arial"/>
        </w:rPr>
        <w:t>(b)</w:t>
      </w:r>
      <w:r>
        <w:rPr>
          <w:rFonts w:cs="Arial"/>
        </w:rPr>
        <w:tab/>
        <w:t>Authority, in relation to street naming, to:</w:t>
      </w:r>
    </w:p>
    <w:p w14:paraId="7C1172DB" w14:textId="77777777" w:rsidR="009E6019" w:rsidRDefault="009E6019">
      <w:pPr>
        <w:pStyle w:val="BodyTextIndent2"/>
        <w:numPr>
          <w:ilvl w:val="12"/>
          <w:numId w:val="0"/>
        </w:numPr>
        <w:ind w:left="1440" w:hanging="720"/>
        <w:rPr>
          <w:rFonts w:cs="Arial"/>
        </w:rPr>
      </w:pPr>
    </w:p>
    <w:p w14:paraId="44702DF9" w14:textId="77777777" w:rsidR="009E6019" w:rsidRDefault="009E6019">
      <w:pPr>
        <w:pStyle w:val="BodyTextIndent2"/>
        <w:numPr>
          <w:ilvl w:val="12"/>
          <w:numId w:val="0"/>
        </w:numPr>
        <w:ind w:left="2160" w:hanging="720"/>
        <w:rPr>
          <w:rFonts w:cs="Arial"/>
        </w:rPr>
      </w:pPr>
      <w:r>
        <w:rPr>
          <w:rFonts w:cs="Arial"/>
        </w:rPr>
        <w:t>(i)</w:t>
      </w:r>
      <w:r>
        <w:rPr>
          <w:rFonts w:cs="Arial"/>
        </w:rPr>
        <w:tab/>
        <w:t xml:space="preserve">serve notice of objection upon developers in accordance with Section 17(2) of the Public Health Act </w:t>
      </w:r>
      <w:proofErr w:type="gramStart"/>
      <w:r>
        <w:rPr>
          <w:rFonts w:cs="Arial"/>
        </w:rPr>
        <w:t>1925;</w:t>
      </w:r>
      <w:proofErr w:type="gramEnd"/>
    </w:p>
    <w:p w14:paraId="1EA09163" w14:textId="77777777" w:rsidR="009E6019" w:rsidRDefault="009E6019">
      <w:pPr>
        <w:pStyle w:val="BodyTextIndent2"/>
        <w:numPr>
          <w:ilvl w:val="12"/>
          <w:numId w:val="0"/>
        </w:numPr>
        <w:ind w:left="2160" w:hanging="720"/>
        <w:rPr>
          <w:rFonts w:cs="Arial"/>
        </w:rPr>
      </w:pPr>
    </w:p>
    <w:p w14:paraId="10F633F9" w14:textId="77777777" w:rsidR="009E6019" w:rsidRDefault="009E6019">
      <w:pPr>
        <w:pStyle w:val="BodyTextIndent2"/>
        <w:numPr>
          <w:ilvl w:val="12"/>
          <w:numId w:val="0"/>
        </w:numPr>
        <w:ind w:left="2160" w:hanging="720"/>
        <w:rPr>
          <w:rFonts w:cs="Arial"/>
        </w:rPr>
      </w:pPr>
      <w:r>
        <w:rPr>
          <w:rFonts w:cs="Arial"/>
        </w:rPr>
        <w:t>(ii)</w:t>
      </w:r>
      <w:r>
        <w:rPr>
          <w:rFonts w:cs="Arial"/>
        </w:rPr>
        <w:tab/>
        <w:t>discuss disputed cases with developers; and</w:t>
      </w:r>
    </w:p>
    <w:p w14:paraId="503482FD" w14:textId="77777777" w:rsidR="009E6019" w:rsidRDefault="009E6019">
      <w:pPr>
        <w:pStyle w:val="BodyTextIndent2"/>
        <w:numPr>
          <w:ilvl w:val="12"/>
          <w:numId w:val="0"/>
        </w:numPr>
        <w:ind w:left="2160" w:hanging="720"/>
        <w:rPr>
          <w:rFonts w:cs="Arial"/>
        </w:rPr>
      </w:pPr>
    </w:p>
    <w:p w14:paraId="09921235" w14:textId="77777777" w:rsidR="009E6019" w:rsidRDefault="009E6019">
      <w:pPr>
        <w:pStyle w:val="BodyTextIndent2"/>
        <w:numPr>
          <w:ilvl w:val="12"/>
          <w:numId w:val="0"/>
        </w:numPr>
        <w:ind w:left="2160" w:hanging="720"/>
        <w:rPr>
          <w:rFonts w:cs="Arial"/>
        </w:rPr>
      </w:pPr>
      <w:r>
        <w:rPr>
          <w:rFonts w:cs="Arial"/>
        </w:rPr>
        <w:t>(iii)</w:t>
      </w:r>
      <w:r>
        <w:rPr>
          <w:rFonts w:cs="Arial"/>
        </w:rPr>
        <w:tab/>
        <w:t>withdraw notices of objection, in appropriate cases.</w:t>
      </w:r>
    </w:p>
    <w:p w14:paraId="43D13D1E" w14:textId="77777777" w:rsidR="009E6019" w:rsidRDefault="009E6019">
      <w:pPr>
        <w:pStyle w:val="BodyTextIndent2"/>
        <w:numPr>
          <w:ilvl w:val="12"/>
          <w:numId w:val="0"/>
        </w:numPr>
        <w:ind w:left="2160" w:hanging="720"/>
        <w:rPr>
          <w:rFonts w:cs="Arial"/>
        </w:rPr>
      </w:pPr>
    </w:p>
    <w:p w14:paraId="4D2274C6" w14:textId="77777777" w:rsidR="009E6019" w:rsidRDefault="009E6019" w:rsidP="00160A47">
      <w:pPr>
        <w:pStyle w:val="BodyTextIndent2"/>
        <w:numPr>
          <w:ilvl w:val="12"/>
          <w:numId w:val="0"/>
        </w:numPr>
        <w:rPr>
          <w:rFonts w:cs="Arial"/>
        </w:rPr>
      </w:pPr>
      <w:r>
        <w:rPr>
          <w:rFonts w:cs="Arial"/>
        </w:rPr>
        <w:tab/>
      </w:r>
    </w:p>
    <w:p w14:paraId="3DE6B7B5" w14:textId="77777777" w:rsidR="00BC611C" w:rsidRDefault="00BC611C">
      <w:pPr>
        <w:numPr>
          <w:ilvl w:val="12"/>
          <w:numId w:val="0"/>
        </w:numPr>
        <w:ind w:left="720" w:hanging="720"/>
        <w:jc w:val="both"/>
        <w:rPr>
          <w:rFonts w:cs="Arial"/>
        </w:rPr>
      </w:pPr>
    </w:p>
    <w:p w14:paraId="5722642F" w14:textId="77777777" w:rsidR="00BC611C" w:rsidRPr="00E50278" w:rsidRDefault="00BC611C" w:rsidP="00BC611C">
      <w:pPr>
        <w:numPr>
          <w:ilvl w:val="12"/>
          <w:numId w:val="0"/>
        </w:numPr>
        <w:ind w:left="720" w:hanging="720"/>
        <w:jc w:val="both"/>
        <w:rPr>
          <w:rFonts w:cs="Arial"/>
          <w:b/>
        </w:rPr>
      </w:pPr>
      <w:r w:rsidRPr="00E50278">
        <w:rPr>
          <w:rFonts w:cs="Arial"/>
          <w:b/>
        </w:rPr>
        <w:t>D.  Powers Delegated to the Task and Finish Group</w:t>
      </w:r>
    </w:p>
    <w:p w14:paraId="5D6A3936" w14:textId="77777777" w:rsidR="00BC611C" w:rsidRPr="00BC611C" w:rsidRDefault="00BC611C" w:rsidP="00BC611C">
      <w:pPr>
        <w:numPr>
          <w:ilvl w:val="12"/>
          <w:numId w:val="0"/>
        </w:numPr>
        <w:ind w:left="720" w:hanging="720"/>
        <w:jc w:val="both"/>
        <w:rPr>
          <w:rFonts w:cs="Arial"/>
        </w:rPr>
      </w:pPr>
      <w:r w:rsidRPr="00BC611C">
        <w:rPr>
          <w:rFonts w:cs="Arial"/>
        </w:rPr>
        <w:tab/>
      </w:r>
    </w:p>
    <w:p w14:paraId="4F21BA29" w14:textId="77777777" w:rsidR="00BC611C" w:rsidRPr="00BC611C" w:rsidRDefault="00BC611C" w:rsidP="00BC611C">
      <w:pPr>
        <w:numPr>
          <w:ilvl w:val="12"/>
          <w:numId w:val="0"/>
        </w:numPr>
        <w:ind w:left="720" w:hanging="720"/>
        <w:jc w:val="both"/>
        <w:rPr>
          <w:rFonts w:cs="Arial"/>
        </w:rPr>
      </w:pPr>
      <w:r w:rsidRPr="00BC611C">
        <w:rPr>
          <w:rFonts w:cs="Arial"/>
        </w:rPr>
        <w:tab/>
        <w:t>(i)</w:t>
      </w:r>
      <w:r w:rsidRPr="00BC611C">
        <w:rPr>
          <w:rFonts w:cs="Arial"/>
        </w:rPr>
        <w:tab/>
        <w:t xml:space="preserve">The power to consider an item referred to it by the Board in whatever way the Task </w:t>
      </w:r>
      <w:proofErr w:type="gramStart"/>
      <w:r w:rsidRPr="00BC611C">
        <w:rPr>
          <w:rFonts w:cs="Arial"/>
        </w:rPr>
        <w:t>and  Finish</w:t>
      </w:r>
      <w:proofErr w:type="gramEnd"/>
      <w:r w:rsidRPr="00BC611C">
        <w:rPr>
          <w:rFonts w:cs="Arial"/>
        </w:rPr>
        <w:t xml:space="preserve"> Group thinks reasonable. </w:t>
      </w:r>
    </w:p>
    <w:p w14:paraId="5BEFA629" w14:textId="77777777" w:rsidR="00BC611C" w:rsidRPr="00BC611C" w:rsidRDefault="00BC611C" w:rsidP="00BC611C">
      <w:pPr>
        <w:numPr>
          <w:ilvl w:val="12"/>
          <w:numId w:val="0"/>
        </w:numPr>
        <w:ind w:left="720" w:hanging="720"/>
        <w:jc w:val="both"/>
        <w:rPr>
          <w:rFonts w:cs="Arial"/>
        </w:rPr>
      </w:pPr>
      <w:r w:rsidRPr="00BC611C">
        <w:rPr>
          <w:rFonts w:cs="Arial"/>
        </w:rPr>
        <w:tab/>
      </w:r>
    </w:p>
    <w:p w14:paraId="13C668FC" w14:textId="77777777" w:rsidR="00BC611C" w:rsidRDefault="00BC611C" w:rsidP="00BC611C">
      <w:pPr>
        <w:numPr>
          <w:ilvl w:val="12"/>
          <w:numId w:val="0"/>
        </w:numPr>
        <w:ind w:left="720" w:hanging="720"/>
        <w:jc w:val="both"/>
        <w:rPr>
          <w:rFonts w:cs="Arial"/>
        </w:rPr>
      </w:pPr>
      <w:r w:rsidRPr="00BC611C">
        <w:rPr>
          <w:rFonts w:cs="Arial"/>
        </w:rPr>
        <w:tab/>
        <w:t>(ii)</w:t>
      </w:r>
      <w:r w:rsidRPr="00BC611C">
        <w:rPr>
          <w:rFonts w:cs="Arial"/>
        </w:rPr>
        <w:tab/>
        <w:t>The power to make recommendations to the Board on any such item.</w:t>
      </w:r>
    </w:p>
    <w:p w14:paraId="3DB64937" w14:textId="77777777" w:rsidR="009E6019" w:rsidRDefault="009E6019">
      <w:pPr>
        <w:numPr>
          <w:ilvl w:val="12"/>
          <w:numId w:val="0"/>
        </w:numPr>
        <w:jc w:val="both"/>
        <w:rPr>
          <w:rFonts w:cs="Arial"/>
          <w:b/>
        </w:rPr>
      </w:pPr>
    </w:p>
    <w:p w14:paraId="15238944" w14:textId="77777777" w:rsidR="009E6019" w:rsidRDefault="009E6019">
      <w:pPr>
        <w:pStyle w:val="Footer"/>
        <w:tabs>
          <w:tab w:val="clear" w:pos="4153"/>
          <w:tab w:val="clear" w:pos="8306"/>
        </w:tabs>
        <w:rPr>
          <w:rFonts w:cs="Arial"/>
          <w:szCs w:val="24"/>
        </w:rPr>
      </w:pPr>
    </w:p>
    <w:p w14:paraId="0F55B7B8" w14:textId="77777777" w:rsidR="009E6019" w:rsidRDefault="009E6019">
      <w:pPr>
        <w:numPr>
          <w:ilvl w:val="12"/>
          <w:numId w:val="0"/>
        </w:numPr>
        <w:jc w:val="both"/>
        <w:rPr>
          <w:rFonts w:cs="Arial"/>
        </w:rPr>
      </w:pPr>
    </w:p>
    <w:p w14:paraId="6675C24B" w14:textId="77777777" w:rsidR="009E6019" w:rsidRDefault="009E6019">
      <w:pPr>
        <w:pStyle w:val="BodyTextIndent2"/>
        <w:numPr>
          <w:ilvl w:val="12"/>
          <w:numId w:val="0"/>
        </w:numPr>
        <w:ind w:left="720" w:hanging="720"/>
        <w:rPr>
          <w:rFonts w:cs="Arial"/>
        </w:rPr>
      </w:pPr>
    </w:p>
    <w:p w14:paraId="4EAB96C7" w14:textId="77777777" w:rsidR="009E6019" w:rsidRDefault="009E6019">
      <w:pPr>
        <w:pStyle w:val="BodyTextIndent2"/>
        <w:numPr>
          <w:ilvl w:val="12"/>
          <w:numId w:val="0"/>
        </w:numPr>
        <w:ind w:left="720" w:hanging="720"/>
        <w:rPr>
          <w:rFonts w:cs="Arial"/>
        </w:rPr>
      </w:pPr>
    </w:p>
    <w:p w14:paraId="27C440D6" w14:textId="77777777" w:rsidR="009E6019" w:rsidRDefault="009E6019">
      <w:pPr>
        <w:pStyle w:val="BodyTextIndent2"/>
        <w:numPr>
          <w:ilvl w:val="12"/>
          <w:numId w:val="0"/>
        </w:numPr>
        <w:ind w:left="720" w:hanging="720"/>
        <w:rPr>
          <w:rFonts w:cs="Arial"/>
        </w:rPr>
      </w:pPr>
    </w:p>
    <w:p w14:paraId="2EF824D7" w14:textId="77777777" w:rsidR="009E6019" w:rsidRDefault="009E6019">
      <w:pPr>
        <w:pStyle w:val="BodyTextIndent2"/>
        <w:numPr>
          <w:ilvl w:val="12"/>
          <w:numId w:val="0"/>
        </w:numPr>
        <w:ind w:left="720" w:hanging="720"/>
        <w:rPr>
          <w:rFonts w:cs="Arial"/>
        </w:rPr>
      </w:pPr>
    </w:p>
    <w:p w14:paraId="00AA1072" w14:textId="77777777" w:rsidR="009E6019" w:rsidRDefault="009E6019">
      <w:pPr>
        <w:pStyle w:val="BodyTextIndent2"/>
        <w:numPr>
          <w:ilvl w:val="12"/>
          <w:numId w:val="0"/>
        </w:numPr>
        <w:ind w:left="720" w:hanging="720"/>
        <w:rPr>
          <w:rFonts w:cs="Arial"/>
        </w:rPr>
      </w:pPr>
    </w:p>
    <w:p w14:paraId="17458BB5" w14:textId="77777777" w:rsidR="009E6019" w:rsidRDefault="009E6019">
      <w:pPr>
        <w:pStyle w:val="BodyTextIndent2"/>
        <w:numPr>
          <w:ilvl w:val="12"/>
          <w:numId w:val="0"/>
        </w:numPr>
        <w:ind w:left="720" w:hanging="720"/>
        <w:rPr>
          <w:rFonts w:cs="Arial"/>
        </w:rPr>
      </w:pPr>
    </w:p>
    <w:p w14:paraId="620D4B43" w14:textId="77777777" w:rsidR="009E6019" w:rsidRDefault="009E6019">
      <w:pPr>
        <w:pStyle w:val="BodyTextIndent2"/>
        <w:numPr>
          <w:ilvl w:val="12"/>
          <w:numId w:val="0"/>
        </w:numPr>
        <w:ind w:left="720" w:hanging="720"/>
        <w:rPr>
          <w:rFonts w:cs="Arial"/>
        </w:rPr>
      </w:pPr>
      <w:r>
        <w:rPr>
          <w:rFonts w:cs="Arial"/>
        </w:rPr>
        <w:br w:type="page"/>
      </w:r>
    </w:p>
    <w:p w14:paraId="330D2AA3" w14:textId="77777777" w:rsidR="009E6019" w:rsidRDefault="009E6019">
      <w:pPr>
        <w:pStyle w:val="BodyTextIndent2"/>
        <w:numPr>
          <w:ilvl w:val="12"/>
          <w:numId w:val="0"/>
        </w:numPr>
        <w:ind w:left="709" w:hanging="709"/>
        <w:rPr>
          <w:rFonts w:cs="Arial"/>
          <w:b/>
        </w:rPr>
      </w:pPr>
    </w:p>
    <w:p w14:paraId="1B29708E" w14:textId="77777777" w:rsidR="009E6019" w:rsidRDefault="009E6019">
      <w:pPr>
        <w:numPr>
          <w:ilvl w:val="12"/>
          <w:numId w:val="0"/>
        </w:numPr>
        <w:jc w:val="both"/>
        <w:rPr>
          <w:rFonts w:cs="Arial"/>
          <w:b/>
        </w:rPr>
      </w:pPr>
      <w:r>
        <w:rPr>
          <w:rFonts w:cs="Arial"/>
          <w:b/>
        </w:rPr>
        <w:t>THE STANDARDS COMMITTEE</w:t>
      </w:r>
    </w:p>
    <w:p w14:paraId="1FCFBA0D" w14:textId="77777777" w:rsidR="009E6019" w:rsidRDefault="009E6019">
      <w:pPr>
        <w:numPr>
          <w:ilvl w:val="12"/>
          <w:numId w:val="0"/>
        </w:numPr>
        <w:ind w:left="720" w:hanging="720"/>
        <w:jc w:val="both"/>
        <w:rPr>
          <w:rFonts w:cs="Arial"/>
          <w:b/>
        </w:rPr>
      </w:pPr>
    </w:p>
    <w:p w14:paraId="7F213C9E" w14:textId="77777777" w:rsidR="009E6019" w:rsidRDefault="009E6019">
      <w:pPr>
        <w:numPr>
          <w:ilvl w:val="12"/>
          <w:numId w:val="0"/>
        </w:numPr>
        <w:ind w:left="720" w:hanging="720"/>
        <w:jc w:val="both"/>
        <w:rPr>
          <w:rFonts w:cs="Arial"/>
          <w:b/>
        </w:rPr>
      </w:pPr>
    </w:p>
    <w:p w14:paraId="391F6692" w14:textId="77777777" w:rsidR="009E6019" w:rsidRDefault="009E6019">
      <w:pPr>
        <w:pStyle w:val="Heading4"/>
        <w:numPr>
          <w:ilvl w:val="12"/>
          <w:numId w:val="0"/>
        </w:numPr>
        <w:ind w:left="540" w:hanging="540"/>
        <w:rPr>
          <w:rFonts w:cs="Arial"/>
          <w:b/>
          <w:u w:val="none"/>
        </w:rPr>
      </w:pPr>
      <w:r>
        <w:rPr>
          <w:rFonts w:cs="Arial"/>
          <w:b/>
          <w:u w:val="none"/>
        </w:rPr>
        <w:t>A</w:t>
      </w:r>
      <w:r>
        <w:rPr>
          <w:rFonts w:cs="Arial"/>
          <w:b/>
          <w:u w:val="none"/>
        </w:rPr>
        <w:tab/>
        <w:t>Main Terms of Reference</w:t>
      </w:r>
    </w:p>
    <w:p w14:paraId="04AEBB8B" w14:textId="77777777" w:rsidR="009E6019" w:rsidRDefault="009E6019">
      <w:pPr>
        <w:numPr>
          <w:ilvl w:val="12"/>
          <w:numId w:val="0"/>
        </w:numPr>
        <w:ind w:left="720" w:hanging="720"/>
        <w:jc w:val="both"/>
        <w:rPr>
          <w:rFonts w:cs="Arial"/>
          <w:b/>
        </w:rPr>
      </w:pPr>
    </w:p>
    <w:p w14:paraId="3E5D886E" w14:textId="77777777" w:rsidR="009E6019" w:rsidRDefault="009E6019">
      <w:pPr>
        <w:pStyle w:val="BodyTextIndent2"/>
        <w:numPr>
          <w:ilvl w:val="12"/>
          <w:numId w:val="0"/>
        </w:numPr>
        <w:ind w:left="720" w:hanging="720"/>
        <w:rPr>
          <w:rFonts w:cs="Arial"/>
        </w:rPr>
      </w:pPr>
      <w:r>
        <w:rPr>
          <w:rFonts w:cs="Arial"/>
        </w:rPr>
        <w:t>1</w:t>
      </w:r>
      <w:r>
        <w:rPr>
          <w:rFonts w:cs="Arial"/>
        </w:rPr>
        <w:tab/>
        <w:t xml:space="preserve">Promoting and maintaining high standards of conduct by Councillors and co-opted </w:t>
      </w:r>
      <w:proofErr w:type="gramStart"/>
      <w:r>
        <w:rPr>
          <w:rFonts w:cs="Arial"/>
        </w:rPr>
        <w:t>Members;</w:t>
      </w:r>
      <w:proofErr w:type="gramEnd"/>
    </w:p>
    <w:p w14:paraId="2547C1FF" w14:textId="77777777" w:rsidR="009E6019" w:rsidRDefault="009E6019">
      <w:pPr>
        <w:numPr>
          <w:ilvl w:val="12"/>
          <w:numId w:val="0"/>
        </w:numPr>
        <w:ind w:left="720" w:hanging="720"/>
        <w:jc w:val="both"/>
        <w:rPr>
          <w:rFonts w:cs="Arial"/>
        </w:rPr>
      </w:pPr>
    </w:p>
    <w:p w14:paraId="4CEA2BE7" w14:textId="77777777" w:rsidR="009E6019" w:rsidRDefault="009E6019">
      <w:pPr>
        <w:numPr>
          <w:ilvl w:val="12"/>
          <w:numId w:val="0"/>
        </w:numPr>
        <w:ind w:left="720" w:hanging="720"/>
        <w:jc w:val="both"/>
        <w:rPr>
          <w:rFonts w:cs="Arial"/>
        </w:rPr>
      </w:pPr>
      <w:r>
        <w:rPr>
          <w:rFonts w:cs="Arial"/>
        </w:rPr>
        <w:t>2</w:t>
      </w:r>
      <w:r>
        <w:rPr>
          <w:rFonts w:cs="Arial"/>
        </w:rPr>
        <w:tab/>
        <w:t xml:space="preserve">Assisting Councillors and co-opted Members to observe the Members’ Code of </w:t>
      </w:r>
      <w:proofErr w:type="gramStart"/>
      <w:r>
        <w:rPr>
          <w:rFonts w:cs="Arial"/>
        </w:rPr>
        <w:t>Conduct;</w:t>
      </w:r>
      <w:proofErr w:type="gramEnd"/>
    </w:p>
    <w:p w14:paraId="4EA315B5" w14:textId="77777777" w:rsidR="009E6019" w:rsidRDefault="009E6019">
      <w:pPr>
        <w:numPr>
          <w:ilvl w:val="12"/>
          <w:numId w:val="0"/>
        </w:numPr>
        <w:ind w:left="720" w:hanging="720"/>
        <w:jc w:val="both"/>
        <w:rPr>
          <w:rFonts w:cs="Arial"/>
        </w:rPr>
      </w:pPr>
    </w:p>
    <w:p w14:paraId="6184A3F5" w14:textId="77777777" w:rsidR="009E6019" w:rsidRDefault="009E6019">
      <w:pPr>
        <w:numPr>
          <w:ilvl w:val="12"/>
          <w:numId w:val="0"/>
        </w:numPr>
        <w:ind w:left="720" w:hanging="720"/>
        <w:jc w:val="both"/>
        <w:rPr>
          <w:rFonts w:cs="Arial"/>
        </w:rPr>
      </w:pPr>
      <w:r>
        <w:rPr>
          <w:rFonts w:cs="Arial"/>
        </w:rPr>
        <w:t>3</w:t>
      </w:r>
      <w:r>
        <w:rPr>
          <w:rFonts w:cs="Arial"/>
        </w:rPr>
        <w:tab/>
        <w:t xml:space="preserve">Advising the Council on the adoption or revision of the Members’ Code of </w:t>
      </w:r>
      <w:proofErr w:type="gramStart"/>
      <w:r>
        <w:rPr>
          <w:rFonts w:cs="Arial"/>
        </w:rPr>
        <w:t>Conduct;</w:t>
      </w:r>
      <w:proofErr w:type="gramEnd"/>
    </w:p>
    <w:p w14:paraId="3892DABA" w14:textId="77777777" w:rsidR="009E6019" w:rsidRDefault="009E6019">
      <w:pPr>
        <w:numPr>
          <w:ilvl w:val="12"/>
          <w:numId w:val="0"/>
        </w:numPr>
        <w:ind w:left="720" w:hanging="720"/>
        <w:jc w:val="both"/>
        <w:rPr>
          <w:rFonts w:cs="Arial"/>
        </w:rPr>
      </w:pPr>
    </w:p>
    <w:p w14:paraId="74DDDA8C" w14:textId="77777777" w:rsidR="009E6019" w:rsidRDefault="009E6019">
      <w:pPr>
        <w:numPr>
          <w:ilvl w:val="12"/>
          <w:numId w:val="0"/>
        </w:numPr>
        <w:ind w:left="720" w:hanging="720"/>
        <w:jc w:val="both"/>
        <w:rPr>
          <w:rFonts w:cs="Arial"/>
        </w:rPr>
      </w:pPr>
      <w:r>
        <w:rPr>
          <w:rFonts w:cs="Arial"/>
        </w:rPr>
        <w:t>4</w:t>
      </w:r>
      <w:r>
        <w:rPr>
          <w:rFonts w:cs="Arial"/>
        </w:rPr>
        <w:tab/>
        <w:t xml:space="preserve">Advising the Council generally on matters relating to the ethical conduct of the Council and its </w:t>
      </w:r>
      <w:proofErr w:type="gramStart"/>
      <w:r>
        <w:rPr>
          <w:rFonts w:cs="Arial"/>
        </w:rPr>
        <w:t>Members;</w:t>
      </w:r>
      <w:proofErr w:type="gramEnd"/>
    </w:p>
    <w:p w14:paraId="7E1629E9" w14:textId="77777777" w:rsidR="009E6019" w:rsidRDefault="009E6019">
      <w:pPr>
        <w:numPr>
          <w:ilvl w:val="12"/>
          <w:numId w:val="0"/>
        </w:numPr>
        <w:ind w:left="720" w:hanging="720"/>
        <w:jc w:val="both"/>
        <w:rPr>
          <w:rFonts w:cs="Arial"/>
        </w:rPr>
      </w:pPr>
    </w:p>
    <w:p w14:paraId="3352D5FE" w14:textId="77777777" w:rsidR="009E6019" w:rsidRDefault="009E6019">
      <w:pPr>
        <w:numPr>
          <w:ilvl w:val="12"/>
          <w:numId w:val="0"/>
        </w:numPr>
        <w:ind w:left="720" w:hanging="720"/>
        <w:jc w:val="both"/>
        <w:rPr>
          <w:rFonts w:cs="Arial"/>
        </w:rPr>
      </w:pPr>
      <w:r>
        <w:rPr>
          <w:rFonts w:cs="Arial"/>
        </w:rPr>
        <w:t>5</w:t>
      </w:r>
      <w:r>
        <w:rPr>
          <w:rFonts w:cs="Arial"/>
        </w:rPr>
        <w:tab/>
        <w:t xml:space="preserve">Monitoring the operation of the Members’ Code of </w:t>
      </w:r>
      <w:proofErr w:type="gramStart"/>
      <w:r>
        <w:rPr>
          <w:rFonts w:cs="Arial"/>
        </w:rPr>
        <w:t>Conduct;</w:t>
      </w:r>
      <w:proofErr w:type="gramEnd"/>
    </w:p>
    <w:p w14:paraId="0BE83EFA" w14:textId="77777777" w:rsidR="009E6019" w:rsidRDefault="009E6019">
      <w:pPr>
        <w:numPr>
          <w:ilvl w:val="12"/>
          <w:numId w:val="0"/>
        </w:numPr>
        <w:ind w:left="720" w:hanging="720"/>
        <w:jc w:val="both"/>
        <w:rPr>
          <w:rFonts w:cs="Arial"/>
        </w:rPr>
      </w:pPr>
    </w:p>
    <w:p w14:paraId="67C4BE28" w14:textId="77777777" w:rsidR="009E6019" w:rsidRDefault="009E6019">
      <w:pPr>
        <w:numPr>
          <w:ilvl w:val="12"/>
          <w:numId w:val="0"/>
        </w:numPr>
        <w:ind w:left="720" w:hanging="720"/>
        <w:jc w:val="both"/>
        <w:rPr>
          <w:rFonts w:cs="Arial"/>
        </w:rPr>
      </w:pPr>
      <w:r>
        <w:rPr>
          <w:rFonts w:cs="Arial"/>
        </w:rPr>
        <w:t>6</w:t>
      </w:r>
      <w:r>
        <w:rPr>
          <w:rFonts w:cs="Arial"/>
        </w:rPr>
        <w:tab/>
        <w:t xml:space="preserve">Advising, training or arranging to train Councillors and co-opted Members on ethical matters, including the Members’ Code of </w:t>
      </w:r>
      <w:proofErr w:type="gramStart"/>
      <w:r>
        <w:rPr>
          <w:rFonts w:cs="Arial"/>
        </w:rPr>
        <w:t>Conduct;</w:t>
      </w:r>
      <w:proofErr w:type="gramEnd"/>
    </w:p>
    <w:p w14:paraId="01BFED5C" w14:textId="77777777" w:rsidR="009E6019" w:rsidRDefault="009E6019">
      <w:pPr>
        <w:numPr>
          <w:ilvl w:val="12"/>
          <w:numId w:val="0"/>
        </w:numPr>
        <w:ind w:left="720" w:hanging="720"/>
        <w:jc w:val="both"/>
        <w:rPr>
          <w:rFonts w:cs="Arial"/>
        </w:rPr>
      </w:pPr>
    </w:p>
    <w:p w14:paraId="3B019A52" w14:textId="77777777" w:rsidR="009E6019" w:rsidRDefault="009E6019">
      <w:pPr>
        <w:numPr>
          <w:ilvl w:val="12"/>
          <w:numId w:val="0"/>
        </w:numPr>
        <w:ind w:left="720" w:hanging="720"/>
        <w:jc w:val="both"/>
        <w:rPr>
          <w:rFonts w:cs="Arial"/>
        </w:rPr>
      </w:pPr>
      <w:r>
        <w:rPr>
          <w:rFonts w:cs="Arial"/>
        </w:rPr>
        <w:t>7</w:t>
      </w:r>
      <w:r>
        <w:rPr>
          <w:rFonts w:cs="Arial"/>
        </w:rPr>
        <w:tab/>
        <w:t xml:space="preserve">Granting dispensations to Councillors, and co-opted Members from requirements relating to interests set out in the Members’ Code of </w:t>
      </w:r>
      <w:proofErr w:type="gramStart"/>
      <w:r>
        <w:rPr>
          <w:rFonts w:cs="Arial"/>
        </w:rPr>
        <w:t>Conduct;</w:t>
      </w:r>
      <w:proofErr w:type="gramEnd"/>
    </w:p>
    <w:p w14:paraId="478A0299" w14:textId="77777777" w:rsidR="009E6019" w:rsidRDefault="009E6019">
      <w:pPr>
        <w:numPr>
          <w:ilvl w:val="12"/>
          <w:numId w:val="0"/>
        </w:numPr>
        <w:ind w:left="720" w:hanging="720"/>
        <w:jc w:val="both"/>
        <w:rPr>
          <w:rFonts w:cs="Arial"/>
        </w:rPr>
      </w:pPr>
    </w:p>
    <w:p w14:paraId="14928B04" w14:textId="77777777" w:rsidR="009E6019" w:rsidRDefault="009E6019">
      <w:pPr>
        <w:numPr>
          <w:ilvl w:val="12"/>
          <w:numId w:val="0"/>
        </w:numPr>
        <w:ind w:left="720" w:hanging="720"/>
        <w:jc w:val="both"/>
        <w:rPr>
          <w:rFonts w:cs="Arial"/>
        </w:rPr>
      </w:pPr>
      <w:r>
        <w:rPr>
          <w:rFonts w:cs="Arial"/>
        </w:rPr>
        <w:t>8</w:t>
      </w:r>
      <w:r>
        <w:rPr>
          <w:rFonts w:cs="Arial"/>
        </w:rPr>
        <w:tab/>
        <w:t>Dealing with any reports from a case tribunal or interim case tribunal, and any report from the Monitoring Officer on any matter which is referred by an ethical standards Officer to the Monitoring Officer.</w:t>
      </w:r>
    </w:p>
    <w:p w14:paraId="54EBCD5A" w14:textId="77777777" w:rsidR="009E6019" w:rsidRDefault="009E6019">
      <w:pPr>
        <w:numPr>
          <w:ilvl w:val="12"/>
          <w:numId w:val="0"/>
        </w:numPr>
        <w:ind w:left="720" w:hanging="720"/>
        <w:jc w:val="both"/>
        <w:rPr>
          <w:rFonts w:cs="Arial"/>
        </w:rPr>
      </w:pPr>
    </w:p>
    <w:p w14:paraId="7531D8AC" w14:textId="77777777" w:rsidR="009E6019" w:rsidRDefault="009E6019">
      <w:pPr>
        <w:numPr>
          <w:ilvl w:val="12"/>
          <w:numId w:val="0"/>
        </w:numPr>
        <w:ind w:left="720" w:hanging="720"/>
        <w:jc w:val="both"/>
        <w:rPr>
          <w:rFonts w:cs="Arial"/>
        </w:rPr>
      </w:pPr>
      <w:r>
        <w:rPr>
          <w:rFonts w:cs="Arial"/>
        </w:rPr>
        <w:t>9</w:t>
      </w:r>
      <w:r>
        <w:rPr>
          <w:rFonts w:cs="Arial"/>
        </w:rPr>
        <w:tab/>
        <w:t>The exercise of 1 to 8 above in relation to Parish and Town Councils in North Warwickshire and the Members of those Councils.</w:t>
      </w:r>
    </w:p>
    <w:p w14:paraId="14523CAB" w14:textId="77777777" w:rsidR="009E6019" w:rsidRDefault="009E6019">
      <w:pPr>
        <w:numPr>
          <w:ilvl w:val="12"/>
          <w:numId w:val="0"/>
        </w:numPr>
        <w:ind w:left="720" w:hanging="720"/>
        <w:jc w:val="both"/>
        <w:rPr>
          <w:rFonts w:cs="Arial"/>
        </w:rPr>
      </w:pPr>
    </w:p>
    <w:p w14:paraId="31EE1B1A" w14:textId="77777777" w:rsidR="009E6019" w:rsidRDefault="009E6019">
      <w:pPr>
        <w:numPr>
          <w:ilvl w:val="12"/>
          <w:numId w:val="0"/>
        </w:numPr>
        <w:ind w:left="720" w:hanging="720"/>
        <w:jc w:val="both"/>
        <w:rPr>
          <w:rFonts w:cs="Arial"/>
        </w:rPr>
      </w:pPr>
      <w:r>
        <w:rPr>
          <w:rFonts w:cs="Arial"/>
        </w:rPr>
        <w:t>10</w:t>
      </w:r>
      <w:r>
        <w:rPr>
          <w:rFonts w:cs="Arial"/>
        </w:rPr>
        <w:tab/>
        <w:t>Monitoring attendances at meetings of Boards, Committees,</w:t>
      </w:r>
      <w:r w:rsidR="005A39B2">
        <w:rPr>
          <w:rFonts w:cs="Arial"/>
        </w:rPr>
        <w:t xml:space="preserve"> and other </w:t>
      </w:r>
      <w:proofErr w:type="gramStart"/>
      <w:r w:rsidR="005A39B2">
        <w:rPr>
          <w:rFonts w:cs="Arial"/>
        </w:rPr>
        <w:t>Bodies</w:t>
      </w:r>
      <w:r>
        <w:rPr>
          <w:rFonts w:cs="Arial"/>
        </w:rPr>
        <w:t>;</w:t>
      </w:r>
      <w:proofErr w:type="gramEnd"/>
      <w:r>
        <w:rPr>
          <w:rFonts w:cs="Arial"/>
        </w:rPr>
        <w:t xml:space="preserve"> </w:t>
      </w:r>
    </w:p>
    <w:p w14:paraId="16928A04" w14:textId="77777777" w:rsidR="009E6019" w:rsidRDefault="009E6019">
      <w:pPr>
        <w:numPr>
          <w:ilvl w:val="12"/>
          <w:numId w:val="0"/>
        </w:numPr>
        <w:ind w:left="720" w:hanging="720"/>
        <w:jc w:val="both"/>
        <w:rPr>
          <w:rFonts w:cs="Arial"/>
        </w:rPr>
      </w:pPr>
    </w:p>
    <w:p w14:paraId="0EC57F91" w14:textId="77777777" w:rsidR="009E6019" w:rsidRDefault="009E6019">
      <w:pPr>
        <w:numPr>
          <w:ilvl w:val="12"/>
          <w:numId w:val="0"/>
        </w:numPr>
        <w:ind w:left="720" w:hanging="720"/>
        <w:jc w:val="both"/>
        <w:rPr>
          <w:rFonts w:cs="Arial"/>
        </w:rPr>
      </w:pPr>
    </w:p>
    <w:p w14:paraId="49BB956C" w14:textId="77777777" w:rsidR="009E6019" w:rsidRDefault="009E6019">
      <w:pPr>
        <w:numPr>
          <w:ilvl w:val="12"/>
          <w:numId w:val="0"/>
        </w:numPr>
        <w:ind w:left="720" w:hanging="720"/>
        <w:jc w:val="both"/>
        <w:rPr>
          <w:rFonts w:cs="Arial"/>
          <w:b/>
        </w:rPr>
      </w:pPr>
      <w:r>
        <w:rPr>
          <w:rFonts w:cs="Arial"/>
          <w:b/>
        </w:rPr>
        <w:t>NB</w:t>
      </w:r>
      <w:r>
        <w:rPr>
          <w:rFonts w:cs="Arial"/>
          <w:b/>
        </w:rPr>
        <w:tab/>
        <w:t>These Terms of Reference need to be identical to those set out in Article 8.03 of the Articles of the Constitution.</w:t>
      </w:r>
    </w:p>
    <w:p w14:paraId="3C602F78" w14:textId="77777777" w:rsidR="009E6019" w:rsidRDefault="009E6019">
      <w:pPr>
        <w:numPr>
          <w:ilvl w:val="12"/>
          <w:numId w:val="0"/>
        </w:numPr>
        <w:ind w:left="720" w:hanging="720"/>
        <w:jc w:val="both"/>
        <w:rPr>
          <w:rFonts w:cs="Arial"/>
          <w:b/>
        </w:rPr>
      </w:pPr>
    </w:p>
    <w:p w14:paraId="5109E343" w14:textId="77777777" w:rsidR="009E6019" w:rsidRDefault="009E6019">
      <w:pPr>
        <w:pStyle w:val="Heading4"/>
        <w:numPr>
          <w:ilvl w:val="12"/>
          <w:numId w:val="0"/>
        </w:numPr>
        <w:ind w:left="540" w:hanging="540"/>
        <w:rPr>
          <w:rFonts w:cs="Arial"/>
          <w:b/>
          <w:u w:val="none"/>
        </w:rPr>
      </w:pPr>
      <w:r>
        <w:rPr>
          <w:rFonts w:cs="Arial"/>
          <w:b/>
          <w:u w:val="none"/>
        </w:rPr>
        <w:t>B</w:t>
      </w:r>
      <w:r>
        <w:rPr>
          <w:rFonts w:cs="Arial"/>
          <w:b/>
          <w:u w:val="none"/>
        </w:rPr>
        <w:tab/>
        <w:t>Powers Delegated to the Committee</w:t>
      </w:r>
    </w:p>
    <w:p w14:paraId="036064EC" w14:textId="77777777" w:rsidR="009E6019" w:rsidRDefault="009E6019">
      <w:pPr>
        <w:numPr>
          <w:ilvl w:val="12"/>
          <w:numId w:val="0"/>
        </w:numPr>
        <w:ind w:left="720" w:hanging="720"/>
        <w:jc w:val="both"/>
        <w:rPr>
          <w:rFonts w:cs="Arial"/>
          <w:b/>
        </w:rPr>
      </w:pPr>
    </w:p>
    <w:p w14:paraId="240C7493" w14:textId="77777777" w:rsidR="009E6019" w:rsidRDefault="009E6019">
      <w:pPr>
        <w:pStyle w:val="BodyTextIndent2"/>
        <w:numPr>
          <w:ilvl w:val="12"/>
          <w:numId w:val="0"/>
        </w:numPr>
        <w:ind w:left="720" w:hanging="720"/>
        <w:rPr>
          <w:rFonts w:cs="Arial"/>
        </w:rPr>
      </w:pPr>
      <w:r>
        <w:rPr>
          <w:rFonts w:cs="Arial"/>
        </w:rPr>
        <w:tab/>
        <w:t>The matters set out in A 1,2,5,6,7,8,11 and, where relevant, 9 above.</w:t>
      </w:r>
    </w:p>
    <w:p w14:paraId="0CE0DFC8" w14:textId="77777777" w:rsidR="009E6019" w:rsidRDefault="009E6019">
      <w:pPr>
        <w:numPr>
          <w:ilvl w:val="12"/>
          <w:numId w:val="0"/>
        </w:numPr>
        <w:ind w:left="720" w:hanging="720"/>
        <w:jc w:val="both"/>
        <w:rPr>
          <w:rFonts w:cs="Arial"/>
        </w:rPr>
      </w:pPr>
    </w:p>
    <w:p w14:paraId="29F5ADDC" w14:textId="77777777" w:rsidR="009E6019" w:rsidRDefault="009E6019">
      <w:pPr>
        <w:pStyle w:val="Heading4"/>
        <w:numPr>
          <w:ilvl w:val="12"/>
          <w:numId w:val="0"/>
        </w:numPr>
        <w:ind w:left="540" w:hanging="540"/>
        <w:rPr>
          <w:rFonts w:cs="Arial"/>
          <w:b/>
          <w:u w:val="none"/>
        </w:rPr>
      </w:pPr>
      <w:r>
        <w:rPr>
          <w:rFonts w:cs="Arial"/>
          <w:b/>
          <w:u w:val="none"/>
        </w:rPr>
        <w:t>C</w:t>
      </w:r>
      <w:r>
        <w:rPr>
          <w:rFonts w:cs="Arial"/>
          <w:b/>
          <w:u w:val="none"/>
        </w:rPr>
        <w:tab/>
        <w:t>Powers Delegated to the Officers</w:t>
      </w:r>
    </w:p>
    <w:p w14:paraId="511B9F39" w14:textId="77777777" w:rsidR="009E6019" w:rsidRDefault="009E6019">
      <w:pPr>
        <w:numPr>
          <w:ilvl w:val="12"/>
          <w:numId w:val="0"/>
        </w:numPr>
        <w:ind w:left="720" w:hanging="720"/>
        <w:jc w:val="both"/>
        <w:rPr>
          <w:rFonts w:cs="Arial"/>
          <w:b/>
        </w:rPr>
      </w:pPr>
    </w:p>
    <w:p w14:paraId="2BB8206E" w14:textId="77777777" w:rsidR="005A39B2" w:rsidRDefault="005A39B2">
      <w:pPr>
        <w:pStyle w:val="BodyTextIndent2"/>
        <w:numPr>
          <w:ilvl w:val="12"/>
          <w:numId w:val="0"/>
        </w:numPr>
        <w:ind w:left="720" w:hanging="720"/>
        <w:rPr>
          <w:rFonts w:cs="Arial"/>
        </w:rPr>
      </w:pPr>
      <w:r>
        <w:rPr>
          <w:rFonts w:cs="Arial"/>
        </w:rPr>
        <w:t>Assistant Chief Executive and Solicitor to the Council</w:t>
      </w:r>
    </w:p>
    <w:p w14:paraId="51C0E3D1" w14:textId="77777777" w:rsidR="00160A47" w:rsidRDefault="00160A47">
      <w:pPr>
        <w:pStyle w:val="BodyTextIndent2"/>
        <w:numPr>
          <w:ilvl w:val="12"/>
          <w:numId w:val="0"/>
        </w:numPr>
        <w:ind w:left="720" w:hanging="720"/>
        <w:rPr>
          <w:rFonts w:cs="Arial"/>
        </w:rPr>
      </w:pPr>
    </w:p>
    <w:p w14:paraId="6FF0AA2E" w14:textId="77777777" w:rsidR="005A39B2" w:rsidRDefault="005A39B2" w:rsidP="0040501E">
      <w:pPr>
        <w:pStyle w:val="BodyTextIndent2"/>
        <w:numPr>
          <w:ilvl w:val="0"/>
          <w:numId w:val="43"/>
        </w:numPr>
        <w:rPr>
          <w:rFonts w:cs="Arial"/>
        </w:rPr>
      </w:pPr>
      <w:r>
        <w:rPr>
          <w:rFonts w:cs="Arial"/>
        </w:rPr>
        <w:t>Powers pursuant to the Council’s adopted arrangements for dealing with complaints under the Member Code of Conduct</w:t>
      </w:r>
    </w:p>
    <w:p w14:paraId="7EBD9E11" w14:textId="77777777" w:rsidR="005A39B2" w:rsidRDefault="005A39B2" w:rsidP="00E50278">
      <w:pPr>
        <w:pStyle w:val="BodyTextIndent2"/>
        <w:ind w:left="1440" w:firstLine="0"/>
        <w:rPr>
          <w:rFonts w:cs="Arial"/>
        </w:rPr>
      </w:pPr>
    </w:p>
    <w:p w14:paraId="4B660004" w14:textId="77777777" w:rsidR="009E6019" w:rsidRDefault="005A39B2" w:rsidP="0040501E">
      <w:pPr>
        <w:pStyle w:val="BodyTextIndent2"/>
        <w:numPr>
          <w:ilvl w:val="0"/>
          <w:numId w:val="43"/>
        </w:numPr>
        <w:rPr>
          <w:rFonts w:cs="Arial"/>
        </w:rPr>
      </w:pPr>
      <w:r>
        <w:rPr>
          <w:rFonts w:cs="Arial"/>
        </w:rPr>
        <w:t>Power to grant dispensations where the number of Councillors unable to participate in an item of business would prevent the discharge of that business or significantly affect the political balance of the body.</w:t>
      </w:r>
    </w:p>
    <w:p w14:paraId="231B6D73" w14:textId="77777777" w:rsidR="009E6019" w:rsidRDefault="009E6019">
      <w:pPr>
        <w:numPr>
          <w:ilvl w:val="12"/>
          <w:numId w:val="0"/>
        </w:numPr>
        <w:ind w:left="720" w:hanging="720"/>
        <w:jc w:val="both"/>
        <w:rPr>
          <w:rFonts w:cs="Arial"/>
        </w:rPr>
      </w:pPr>
    </w:p>
    <w:p w14:paraId="6E42A001" w14:textId="77777777" w:rsidR="009E6019" w:rsidRDefault="009E6019">
      <w:pPr>
        <w:pStyle w:val="BodyTextIndent2"/>
        <w:numPr>
          <w:ilvl w:val="12"/>
          <w:numId w:val="0"/>
        </w:numPr>
        <w:ind w:left="720" w:hanging="720"/>
        <w:rPr>
          <w:rFonts w:cs="Arial"/>
        </w:rPr>
      </w:pPr>
    </w:p>
    <w:p w14:paraId="0D012E4B" w14:textId="77777777" w:rsidR="009E6019" w:rsidRDefault="009E6019">
      <w:pPr>
        <w:numPr>
          <w:ilvl w:val="12"/>
          <w:numId w:val="0"/>
        </w:numPr>
        <w:ind w:left="720" w:hanging="720"/>
        <w:jc w:val="both"/>
        <w:rPr>
          <w:rFonts w:cs="Arial"/>
          <w:b/>
        </w:rPr>
      </w:pPr>
      <w:r>
        <w:rPr>
          <w:rFonts w:cs="Arial"/>
        </w:rPr>
        <w:br w:type="page"/>
      </w:r>
      <w:r>
        <w:rPr>
          <w:rFonts w:cs="Arial"/>
          <w:b/>
        </w:rPr>
        <w:t xml:space="preserve">THE </w:t>
      </w:r>
      <w:r>
        <w:rPr>
          <w:rFonts w:cs="Arial"/>
          <w:b/>
          <w:bCs/>
        </w:rPr>
        <w:t>PLANNING AND DEVELOPMENT</w:t>
      </w:r>
      <w:r>
        <w:rPr>
          <w:rFonts w:cs="Arial"/>
          <w:b/>
        </w:rPr>
        <w:t xml:space="preserve"> BOARD</w:t>
      </w:r>
    </w:p>
    <w:p w14:paraId="0159A454" w14:textId="77777777" w:rsidR="009E6019" w:rsidRDefault="009E6019">
      <w:pPr>
        <w:numPr>
          <w:ilvl w:val="12"/>
          <w:numId w:val="0"/>
        </w:numPr>
        <w:ind w:left="720" w:hanging="720"/>
        <w:jc w:val="both"/>
        <w:rPr>
          <w:rFonts w:cs="Arial"/>
          <w:b/>
        </w:rPr>
      </w:pPr>
    </w:p>
    <w:p w14:paraId="6701DD04" w14:textId="77777777" w:rsidR="009E6019" w:rsidRDefault="009E6019">
      <w:pPr>
        <w:numPr>
          <w:ilvl w:val="12"/>
          <w:numId w:val="0"/>
        </w:numPr>
        <w:ind w:left="720" w:hanging="720"/>
        <w:jc w:val="both"/>
        <w:rPr>
          <w:rFonts w:cs="Arial"/>
          <w:b/>
        </w:rPr>
      </w:pPr>
    </w:p>
    <w:p w14:paraId="4D88CCA1" w14:textId="77777777" w:rsidR="009E6019" w:rsidRDefault="009E6019">
      <w:pPr>
        <w:pStyle w:val="Heading4"/>
        <w:numPr>
          <w:ilvl w:val="12"/>
          <w:numId w:val="0"/>
        </w:numPr>
        <w:ind w:left="540" w:hanging="540"/>
        <w:rPr>
          <w:rFonts w:cs="Arial"/>
          <w:b/>
          <w:u w:val="none"/>
        </w:rPr>
      </w:pPr>
      <w:r>
        <w:rPr>
          <w:rFonts w:cs="Arial"/>
          <w:b/>
          <w:u w:val="none"/>
        </w:rPr>
        <w:t>A</w:t>
      </w:r>
      <w:r>
        <w:rPr>
          <w:rFonts w:cs="Arial"/>
          <w:b/>
          <w:u w:val="none"/>
        </w:rPr>
        <w:tab/>
        <w:t xml:space="preserve">Main Terms of Reference for the </w:t>
      </w:r>
      <w:r>
        <w:rPr>
          <w:rFonts w:cs="Arial"/>
          <w:b/>
          <w:bCs/>
          <w:u w:val="none"/>
        </w:rPr>
        <w:t>Planning and Development</w:t>
      </w:r>
      <w:r>
        <w:rPr>
          <w:rFonts w:cs="Arial"/>
          <w:b/>
          <w:u w:val="none"/>
        </w:rPr>
        <w:t xml:space="preserve"> Board</w:t>
      </w:r>
    </w:p>
    <w:p w14:paraId="141F0A31" w14:textId="77777777" w:rsidR="009E6019" w:rsidRDefault="009E6019">
      <w:pPr>
        <w:numPr>
          <w:ilvl w:val="12"/>
          <w:numId w:val="0"/>
        </w:numPr>
        <w:ind w:left="720" w:hanging="720"/>
        <w:jc w:val="both"/>
        <w:rPr>
          <w:rFonts w:cs="Arial"/>
          <w:b/>
        </w:rPr>
      </w:pPr>
    </w:p>
    <w:p w14:paraId="05D6BB24" w14:textId="77777777" w:rsidR="009E6019" w:rsidRDefault="009E6019">
      <w:pPr>
        <w:pStyle w:val="BodyTextIndent2"/>
        <w:numPr>
          <w:ilvl w:val="12"/>
          <w:numId w:val="0"/>
        </w:numPr>
        <w:ind w:left="720" w:hanging="720"/>
        <w:rPr>
          <w:rFonts w:cs="Arial"/>
        </w:rPr>
      </w:pPr>
      <w:r>
        <w:rPr>
          <w:rFonts w:cs="Arial"/>
        </w:rPr>
        <w:tab/>
        <w:t xml:space="preserve">Within the policy framework of the Council and having regard to the </w:t>
      </w:r>
      <w:r w:rsidR="005A39B2">
        <w:rPr>
          <w:rFonts w:cs="Arial"/>
        </w:rPr>
        <w:t>Development Plan and other material considerations</w:t>
      </w:r>
      <w:r>
        <w:rPr>
          <w:rFonts w:cs="Arial"/>
        </w:rPr>
        <w:t>, to deal with the undermentioned matters.  (N.B. Where the Board proposes a course of action which would be contrary to any of the above, the application or matter shall be referred to the Council for determination along with the Board’s recommendation).</w:t>
      </w:r>
    </w:p>
    <w:p w14:paraId="19D6168B" w14:textId="77777777" w:rsidR="009E6019" w:rsidRDefault="009E6019">
      <w:pPr>
        <w:numPr>
          <w:ilvl w:val="12"/>
          <w:numId w:val="0"/>
        </w:numPr>
        <w:ind w:left="1440" w:hanging="720"/>
        <w:jc w:val="both"/>
        <w:rPr>
          <w:rFonts w:cs="Arial"/>
        </w:rPr>
      </w:pPr>
    </w:p>
    <w:p w14:paraId="452B8A65" w14:textId="77777777" w:rsidR="009E6019" w:rsidRDefault="009E6019">
      <w:pPr>
        <w:numPr>
          <w:ilvl w:val="12"/>
          <w:numId w:val="0"/>
        </w:numPr>
        <w:ind w:left="720" w:hanging="720"/>
        <w:jc w:val="both"/>
        <w:rPr>
          <w:rFonts w:cs="Arial"/>
        </w:rPr>
      </w:pPr>
      <w:r>
        <w:rPr>
          <w:rFonts w:cs="Arial"/>
        </w:rPr>
        <w:t>1</w:t>
      </w:r>
      <w:r>
        <w:rPr>
          <w:rFonts w:cs="Arial"/>
        </w:rPr>
        <w:tab/>
        <w:t xml:space="preserve">Consider and determine applications for permission required </w:t>
      </w:r>
      <w:proofErr w:type="gramStart"/>
      <w:r>
        <w:rPr>
          <w:rFonts w:cs="Arial"/>
        </w:rPr>
        <w:t>under:-</w:t>
      </w:r>
      <w:proofErr w:type="gramEnd"/>
    </w:p>
    <w:p w14:paraId="32690B80" w14:textId="77777777" w:rsidR="009E6019" w:rsidRDefault="009E6019">
      <w:pPr>
        <w:numPr>
          <w:ilvl w:val="12"/>
          <w:numId w:val="0"/>
        </w:numPr>
        <w:ind w:left="720" w:hanging="720"/>
        <w:jc w:val="both"/>
        <w:rPr>
          <w:rFonts w:cs="Arial"/>
        </w:rPr>
      </w:pPr>
    </w:p>
    <w:p w14:paraId="02EAF9EE" w14:textId="77777777" w:rsidR="009E6019" w:rsidRDefault="009E6019">
      <w:pPr>
        <w:numPr>
          <w:ilvl w:val="12"/>
          <w:numId w:val="0"/>
        </w:numPr>
        <w:ind w:left="1440" w:hanging="720"/>
        <w:jc w:val="both"/>
        <w:rPr>
          <w:rFonts w:cs="Arial"/>
        </w:rPr>
      </w:pPr>
      <w:r>
        <w:rPr>
          <w:rFonts w:cs="Arial"/>
        </w:rPr>
        <w:t>a</w:t>
      </w:r>
      <w:r>
        <w:rPr>
          <w:rFonts w:cs="Arial"/>
        </w:rPr>
        <w:tab/>
        <w:t xml:space="preserve">development control, </w:t>
      </w:r>
    </w:p>
    <w:p w14:paraId="0B82DD6E" w14:textId="77777777" w:rsidR="009E6019" w:rsidRDefault="009E6019">
      <w:pPr>
        <w:numPr>
          <w:ilvl w:val="12"/>
          <w:numId w:val="0"/>
        </w:numPr>
        <w:ind w:left="1440" w:hanging="720"/>
        <w:jc w:val="both"/>
        <w:rPr>
          <w:rFonts w:cs="Arial"/>
        </w:rPr>
      </w:pPr>
    </w:p>
    <w:p w14:paraId="367580C2" w14:textId="77777777" w:rsidR="009E6019" w:rsidRDefault="009E6019">
      <w:pPr>
        <w:numPr>
          <w:ilvl w:val="12"/>
          <w:numId w:val="0"/>
        </w:numPr>
        <w:ind w:left="1440" w:hanging="720"/>
        <w:jc w:val="both"/>
        <w:rPr>
          <w:rFonts w:cs="Arial"/>
        </w:rPr>
      </w:pPr>
      <w:r>
        <w:rPr>
          <w:rFonts w:cs="Arial"/>
        </w:rPr>
        <w:t>b</w:t>
      </w:r>
      <w:r>
        <w:rPr>
          <w:rFonts w:cs="Arial"/>
        </w:rPr>
        <w:tab/>
        <w:t>demolition control</w:t>
      </w:r>
    </w:p>
    <w:p w14:paraId="54D95AFF" w14:textId="77777777" w:rsidR="009E6019" w:rsidRDefault="009E6019">
      <w:pPr>
        <w:numPr>
          <w:ilvl w:val="12"/>
          <w:numId w:val="0"/>
        </w:numPr>
        <w:ind w:left="1440" w:hanging="720"/>
        <w:jc w:val="both"/>
        <w:rPr>
          <w:rFonts w:cs="Arial"/>
        </w:rPr>
      </w:pPr>
    </w:p>
    <w:p w14:paraId="3184D2F6" w14:textId="77777777" w:rsidR="009E6019" w:rsidRDefault="009E6019">
      <w:pPr>
        <w:numPr>
          <w:ilvl w:val="12"/>
          <w:numId w:val="0"/>
        </w:numPr>
        <w:ind w:left="1440" w:hanging="720"/>
        <w:jc w:val="both"/>
        <w:rPr>
          <w:rFonts w:cs="Arial"/>
        </w:rPr>
      </w:pPr>
      <w:r>
        <w:rPr>
          <w:rFonts w:cs="Arial"/>
        </w:rPr>
        <w:t>c</w:t>
      </w:r>
      <w:r>
        <w:rPr>
          <w:rFonts w:cs="Arial"/>
        </w:rPr>
        <w:tab/>
        <w:t>listed building consent</w:t>
      </w:r>
    </w:p>
    <w:p w14:paraId="4F9DF78A" w14:textId="77777777" w:rsidR="009E6019" w:rsidRDefault="009E6019">
      <w:pPr>
        <w:numPr>
          <w:ilvl w:val="12"/>
          <w:numId w:val="0"/>
        </w:numPr>
        <w:ind w:left="1440" w:hanging="720"/>
        <w:jc w:val="both"/>
        <w:rPr>
          <w:rFonts w:cs="Arial"/>
        </w:rPr>
      </w:pPr>
    </w:p>
    <w:p w14:paraId="7A2E509B" w14:textId="77777777" w:rsidR="009E6019" w:rsidRDefault="009E6019">
      <w:pPr>
        <w:numPr>
          <w:ilvl w:val="12"/>
          <w:numId w:val="0"/>
        </w:numPr>
        <w:ind w:left="1440" w:hanging="720"/>
        <w:jc w:val="both"/>
        <w:rPr>
          <w:rFonts w:cs="Arial"/>
        </w:rPr>
      </w:pPr>
      <w:r>
        <w:rPr>
          <w:rFonts w:cs="Arial"/>
        </w:rPr>
        <w:t>d</w:t>
      </w:r>
      <w:r>
        <w:rPr>
          <w:rFonts w:cs="Arial"/>
        </w:rPr>
        <w:tab/>
        <w:t>control of advertisements</w:t>
      </w:r>
    </w:p>
    <w:p w14:paraId="5DD74497" w14:textId="77777777" w:rsidR="009E6019" w:rsidRDefault="009E6019">
      <w:pPr>
        <w:numPr>
          <w:ilvl w:val="12"/>
          <w:numId w:val="0"/>
        </w:numPr>
        <w:ind w:left="1440" w:hanging="720"/>
        <w:jc w:val="both"/>
        <w:rPr>
          <w:rFonts w:cs="Arial"/>
        </w:rPr>
      </w:pPr>
    </w:p>
    <w:p w14:paraId="266F3F7B" w14:textId="77777777" w:rsidR="009E6019" w:rsidRDefault="009E6019">
      <w:pPr>
        <w:numPr>
          <w:ilvl w:val="12"/>
          <w:numId w:val="0"/>
        </w:numPr>
        <w:ind w:left="1440" w:hanging="720"/>
        <w:jc w:val="both"/>
        <w:rPr>
          <w:rFonts w:cs="Arial"/>
        </w:rPr>
      </w:pPr>
      <w:r>
        <w:rPr>
          <w:rFonts w:cs="Arial"/>
        </w:rPr>
        <w:t>e</w:t>
      </w:r>
      <w:r>
        <w:rPr>
          <w:rFonts w:cs="Arial"/>
        </w:rPr>
        <w:tab/>
        <w:t>tree and building preservation and conservation</w:t>
      </w:r>
    </w:p>
    <w:p w14:paraId="14E3175F" w14:textId="77777777" w:rsidR="009E6019" w:rsidRDefault="009E6019">
      <w:pPr>
        <w:numPr>
          <w:ilvl w:val="12"/>
          <w:numId w:val="0"/>
        </w:numPr>
        <w:ind w:left="1440" w:hanging="720"/>
        <w:jc w:val="both"/>
        <w:rPr>
          <w:rFonts w:cs="Arial"/>
        </w:rPr>
      </w:pPr>
    </w:p>
    <w:p w14:paraId="67044823" w14:textId="77777777" w:rsidR="009E6019" w:rsidRDefault="009E6019">
      <w:pPr>
        <w:numPr>
          <w:ilvl w:val="12"/>
          <w:numId w:val="0"/>
        </w:numPr>
        <w:ind w:left="1440" w:hanging="720"/>
        <w:jc w:val="both"/>
        <w:rPr>
          <w:rFonts w:cs="Arial"/>
        </w:rPr>
      </w:pPr>
      <w:r>
        <w:rPr>
          <w:rFonts w:cs="Arial"/>
        </w:rPr>
        <w:t>f</w:t>
      </w:r>
      <w:r>
        <w:rPr>
          <w:rFonts w:cs="Arial"/>
        </w:rPr>
        <w:tab/>
        <w:t>Building Regulations (including dangerous buildings and structures)</w:t>
      </w:r>
    </w:p>
    <w:p w14:paraId="2A50627F" w14:textId="77777777" w:rsidR="009E6019" w:rsidRDefault="009E6019">
      <w:pPr>
        <w:numPr>
          <w:ilvl w:val="12"/>
          <w:numId w:val="0"/>
        </w:numPr>
        <w:ind w:left="1440" w:hanging="720"/>
        <w:jc w:val="both"/>
        <w:rPr>
          <w:rFonts w:cs="Arial"/>
        </w:rPr>
      </w:pPr>
    </w:p>
    <w:p w14:paraId="68DF7EAC" w14:textId="77777777" w:rsidR="009E6019" w:rsidRDefault="009E6019">
      <w:pPr>
        <w:numPr>
          <w:ilvl w:val="12"/>
          <w:numId w:val="0"/>
        </w:numPr>
        <w:ind w:left="1440" w:hanging="720"/>
        <w:jc w:val="both"/>
        <w:rPr>
          <w:rFonts w:cs="Arial"/>
        </w:rPr>
      </w:pPr>
      <w:r>
        <w:rPr>
          <w:rFonts w:cs="Arial"/>
        </w:rPr>
        <w:t>g</w:t>
      </w:r>
      <w:r>
        <w:rPr>
          <w:rFonts w:cs="Arial"/>
        </w:rPr>
        <w:tab/>
        <w:t>High Hedges Remedial Notices</w:t>
      </w:r>
    </w:p>
    <w:p w14:paraId="610B72D6" w14:textId="77777777" w:rsidR="009E6019" w:rsidRDefault="009E6019">
      <w:pPr>
        <w:numPr>
          <w:ilvl w:val="12"/>
          <w:numId w:val="0"/>
        </w:numPr>
        <w:ind w:left="720" w:hanging="720"/>
        <w:jc w:val="both"/>
        <w:rPr>
          <w:rFonts w:cs="Arial"/>
        </w:rPr>
      </w:pPr>
    </w:p>
    <w:p w14:paraId="0F415A3B" w14:textId="77777777" w:rsidR="009E6019" w:rsidRDefault="009E6019">
      <w:pPr>
        <w:numPr>
          <w:ilvl w:val="12"/>
          <w:numId w:val="0"/>
        </w:numPr>
        <w:ind w:left="720" w:hanging="720"/>
        <w:jc w:val="both"/>
        <w:rPr>
          <w:rFonts w:cs="Arial"/>
        </w:rPr>
      </w:pPr>
      <w:r>
        <w:rPr>
          <w:rFonts w:cs="Arial"/>
        </w:rPr>
        <w:t>2</w:t>
      </w:r>
      <w:r>
        <w:rPr>
          <w:rFonts w:cs="Arial"/>
        </w:rPr>
        <w:tab/>
        <w:t>Authorise the making of Orders and Agreements and the issue of Notices in connection with development control, planning enforcement, trees and listed buildings.</w:t>
      </w:r>
    </w:p>
    <w:p w14:paraId="592F3EC8" w14:textId="77777777" w:rsidR="009E6019" w:rsidRDefault="009E6019">
      <w:pPr>
        <w:numPr>
          <w:ilvl w:val="12"/>
          <w:numId w:val="0"/>
        </w:numPr>
        <w:ind w:left="720" w:hanging="720"/>
        <w:jc w:val="both"/>
        <w:rPr>
          <w:rFonts w:cs="Arial"/>
        </w:rPr>
      </w:pPr>
    </w:p>
    <w:p w14:paraId="04886516" w14:textId="77777777" w:rsidR="009E6019" w:rsidRDefault="009E6019">
      <w:pPr>
        <w:numPr>
          <w:ilvl w:val="12"/>
          <w:numId w:val="0"/>
        </w:numPr>
        <w:ind w:left="720" w:hanging="720"/>
        <w:jc w:val="both"/>
        <w:rPr>
          <w:rFonts w:cs="Arial"/>
        </w:rPr>
      </w:pPr>
      <w:r>
        <w:rPr>
          <w:rFonts w:cs="Arial"/>
        </w:rPr>
        <w:t>3</w:t>
      </w:r>
      <w:r>
        <w:rPr>
          <w:rFonts w:cs="Arial"/>
        </w:rPr>
        <w:tab/>
        <w:t>Authorise, in association with the granting of planning permission, the closure, diversion and creation of public rights of way, including public footpaths and bridleways.</w:t>
      </w:r>
    </w:p>
    <w:p w14:paraId="7F9ABC14" w14:textId="77777777" w:rsidR="009E6019" w:rsidRDefault="009E6019">
      <w:pPr>
        <w:numPr>
          <w:ilvl w:val="12"/>
          <w:numId w:val="0"/>
        </w:numPr>
        <w:ind w:left="720" w:hanging="720"/>
        <w:jc w:val="both"/>
        <w:rPr>
          <w:rFonts w:cs="Arial"/>
        </w:rPr>
      </w:pPr>
    </w:p>
    <w:p w14:paraId="6E2E4938" w14:textId="77777777" w:rsidR="009E6019" w:rsidRDefault="009E6019">
      <w:pPr>
        <w:numPr>
          <w:ilvl w:val="12"/>
          <w:numId w:val="0"/>
        </w:numPr>
        <w:ind w:left="720" w:hanging="720"/>
        <w:jc w:val="both"/>
        <w:rPr>
          <w:rFonts w:cs="Arial"/>
        </w:rPr>
      </w:pPr>
      <w:r>
        <w:rPr>
          <w:rFonts w:cs="Arial"/>
        </w:rPr>
        <w:t>4</w:t>
      </w:r>
      <w:r>
        <w:rPr>
          <w:rFonts w:cs="Arial"/>
        </w:rPr>
        <w:tab/>
        <w:t>Submit comments to the Warwickshire County Council, when consulted by them, on planning applications made by that Council.</w:t>
      </w:r>
    </w:p>
    <w:p w14:paraId="00BBD039" w14:textId="77777777" w:rsidR="009E6019" w:rsidRDefault="009E6019">
      <w:pPr>
        <w:numPr>
          <w:ilvl w:val="12"/>
          <w:numId w:val="0"/>
        </w:numPr>
        <w:ind w:left="720" w:hanging="720"/>
        <w:jc w:val="both"/>
        <w:rPr>
          <w:rFonts w:cs="Arial"/>
        </w:rPr>
      </w:pPr>
    </w:p>
    <w:p w14:paraId="402FDD52" w14:textId="77777777" w:rsidR="009E6019" w:rsidRDefault="009E6019">
      <w:pPr>
        <w:numPr>
          <w:ilvl w:val="12"/>
          <w:numId w:val="0"/>
        </w:numPr>
        <w:ind w:left="720" w:hanging="720"/>
        <w:jc w:val="both"/>
        <w:rPr>
          <w:rFonts w:cs="Arial"/>
        </w:rPr>
      </w:pPr>
      <w:r>
        <w:rPr>
          <w:rFonts w:cs="Arial"/>
        </w:rPr>
        <w:t>5</w:t>
      </w:r>
      <w:r>
        <w:rPr>
          <w:rFonts w:cs="Arial"/>
        </w:rPr>
        <w:tab/>
        <w:t>Submit comments to neighbouring Authorities, when consulted by them on significant planning applications on or close to the Borough Council’s boundaries.</w:t>
      </w:r>
    </w:p>
    <w:p w14:paraId="074A58A1" w14:textId="77777777" w:rsidR="009E6019" w:rsidRDefault="009E6019">
      <w:pPr>
        <w:numPr>
          <w:ilvl w:val="12"/>
          <w:numId w:val="0"/>
        </w:numPr>
        <w:ind w:left="720" w:hanging="720"/>
        <w:jc w:val="both"/>
        <w:rPr>
          <w:rFonts w:cs="Arial"/>
        </w:rPr>
      </w:pPr>
    </w:p>
    <w:p w14:paraId="4A36BC27" w14:textId="77777777" w:rsidR="009E6019" w:rsidRDefault="009E6019">
      <w:pPr>
        <w:numPr>
          <w:ilvl w:val="12"/>
          <w:numId w:val="0"/>
        </w:numPr>
        <w:ind w:left="720" w:hanging="720"/>
        <w:jc w:val="both"/>
        <w:rPr>
          <w:rFonts w:cs="Arial"/>
        </w:rPr>
      </w:pPr>
      <w:r>
        <w:rPr>
          <w:rFonts w:cs="Arial"/>
        </w:rPr>
        <w:t>6</w:t>
      </w:r>
      <w:r>
        <w:rPr>
          <w:rFonts w:cs="Arial"/>
        </w:rPr>
        <w:tab/>
        <w:t>Public Transport and Goods Vehicle Operator Licensing.</w:t>
      </w:r>
    </w:p>
    <w:p w14:paraId="30DD0FB1" w14:textId="77777777" w:rsidR="009E6019" w:rsidRDefault="009E6019">
      <w:pPr>
        <w:numPr>
          <w:ilvl w:val="12"/>
          <w:numId w:val="0"/>
        </w:numPr>
        <w:ind w:left="720" w:hanging="720"/>
        <w:jc w:val="both"/>
        <w:rPr>
          <w:rFonts w:cs="Arial"/>
        </w:rPr>
      </w:pPr>
    </w:p>
    <w:p w14:paraId="2BAFC5E1" w14:textId="77777777" w:rsidR="009E6019" w:rsidRDefault="009E6019">
      <w:pPr>
        <w:pStyle w:val="BodyTextIndent2"/>
        <w:numPr>
          <w:ilvl w:val="12"/>
          <w:numId w:val="0"/>
        </w:numPr>
        <w:ind w:left="720" w:hanging="720"/>
        <w:rPr>
          <w:rFonts w:cs="Arial"/>
        </w:rPr>
      </w:pPr>
      <w:r>
        <w:rPr>
          <w:rFonts w:cs="Arial"/>
        </w:rPr>
        <w:t>7</w:t>
      </w:r>
      <w:r>
        <w:rPr>
          <w:rFonts w:cs="Arial"/>
        </w:rPr>
        <w:tab/>
        <w:t>Requests from the Chief Constable for the Council to make Orders, under Section 13 of the Public Order Act 1986, to prohibit public processions in the Borough.</w:t>
      </w:r>
    </w:p>
    <w:p w14:paraId="114714A5" w14:textId="77777777" w:rsidR="009E6019" w:rsidRDefault="009E6019">
      <w:pPr>
        <w:numPr>
          <w:ilvl w:val="12"/>
          <w:numId w:val="0"/>
        </w:numPr>
        <w:ind w:left="720" w:hanging="720"/>
        <w:jc w:val="both"/>
        <w:rPr>
          <w:rFonts w:cs="Arial"/>
        </w:rPr>
      </w:pPr>
    </w:p>
    <w:p w14:paraId="6EEFB17D" w14:textId="77777777" w:rsidR="009878F0" w:rsidRPr="00E50278" w:rsidRDefault="009E6019">
      <w:pPr>
        <w:numPr>
          <w:ilvl w:val="12"/>
          <w:numId w:val="0"/>
        </w:numPr>
        <w:ind w:left="720" w:hanging="720"/>
        <w:jc w:val="both"/>
        <w:rPr>
          <w:rFonts w:cs="Arial"/>
          <w:color w:val="000000"/>
          <w:szCs w:val="22"/>
        </w:rPr>
      </w:pPr>
      <w:r>
        <w:rPr>
          <w:rFonts w:cs="Arial"/>
        </w:rPr>
        <w:t>8</w:t>
      </w:r>
      <w:r>
        <w:rPr>
          <w:rFonts w:cs="Arial"/>
        </w:rPr>
        <w:tab/>
      </w:r>
      <w:r w:rsidR="009878F0" w:rsidRPr="00E50278">
        <w:rPr>
          <w:rFonts w:cs="Arial"/>
          <w:color w:val="000000"/>
          <w:szCs w:val="22"/>
        </w:rPr>
        <w:t>Approval of Development Plan Documents, Supplementary Planning Documents and</w:t>
      </w:r>
      <w:r w:rsidR="009878F0" w:rsidRPr="00E50278">
        <w:rPr>
          <w:rFonts w:cs="Arial"/>
          <w:color w:val="000000"/>
          <w:szCs w:val="22"/>
        </w:rPr>
        <w:br/>
        <w:t>Design Briefs</w:t>
      </w:r>
    </w:p>
    <w:p w14:paraId="7C790769" w14:textId="77777777" w:rsidR="009878F0" w:rsidRPr="00E50278" w:rsidRDefault="009878F0">
      <w:pPr>
        <w:numPr>
          <w:ilvl w:val="12"/>
          <w:numId w:val="0"/>
        </w:numPr>
        <w:ind w:left="720" w:hanging="720"/>
        <w:jc w:val="both"/>
        <w:rPr>
          <w:rFonts w:cs="Arial"/>
          <w:color w:val="000000"/>
          <w:szCs w:val="22"/>
        </w:rPr>
      </w:pPr>
    </w:p>
    <w:p w14:paraId="4A1E42DA" w14:textId="77777777" w:rsidR="009E6019" w:rsidRDefault="009878F0">
      <w:pPr>
        <w:numPr>
          <w:ilvl w:val="12"/>
          <w:numId w:val="0"/>
        </w:numPr>
        <w:ind w:left="720" w:hanging="720"/>
        <w:jc w:val="both"/>
        <w:rPr>
          <w:rFonts w:cs="Arial"/>
        </w:rPr>
      </w:pPr>
      <w:r w:rsidRPr="00E50278">
        <w:rPr>
          <w:rFonts w:cs="Arial"/>
          <w:color w:val="000000"/>
          <w:szCs w:val="22"/>
        </w:rPr>
        <w:t xml:space="preserve">9 </w:t>
      </w:r>
      <w:r w:rsidRPr="00E50278">
        <w:rPr>
          <w:rFonts w:cs="Arial"/>
          <w:color w:val="000000"/>
          <w:szCs w:val="22"/>
        </w:rPr>
        <w:tab/>
        <w:t>Consideration of Waste and Minerals Plan proposals and other statutory plans of</w:t>
      </w:r>
      <w:r w:rsidRPr="00E50278">
        <w:rPr>
          <w:rFonts w:cs="Arial"/>
          <w:color w:val="000000"/>
          <w:szCs w:val="22"/>
        </w:rPr>
        <w:br/>
        <w:t>neighbouring authorities for recommendation to the Executive Board</w:t>
      </w:r>
    </w:p>
    <w:p w14:paraId="05F77AD8" w14:textId="77777777" w:rsidR="009E6019" w:rsidRDefault="009E6019">
      <w:pPr>
        <w:numPr>
          <w:ilvl w:val="12"/>
          <w:numId w:val="0"/>
        </w:numPr>
        <w:ind w:left="720" w:hanging="720"/>
        <w:jc w:val="both"/>
        <w:rPr>
          <w:rFonts w:cs="Arial"/>
        </w:rPr>
      </w:pPr>
      <w:r>
        <w:rPr>
          <w:rFonts w:cs="Arial"/>
        </w:rPr>
        <w:br w:type="page"/>
      </w:r>
    </w:p>
    <w:p w14:paraId="02305530" w14:textId="77777777" w:rsidR="009E6019" w:rsidRDefault="009E6019">
      <w:pPr>
        <w:numPr>
          <w:ilvl w:val="12"/>
          <w:numId w:val="0"/>
        </w:numPr>
        <w:ind w:left="720" w:hanging="720"/>
        <w:jc w:val="both"/>
        <w:rPr>
          <w:rFonts w:cs="Arial"/>
        </w:rPr>
      </w:pPr>
      <w:r>
        <w:rPr>
          <w:rFonts w:cs="Arial"/>
        </w:rPr>
        <w:t>9</w:t>
      </w:r>
      <w:r>
        <w:rPr>
          <w:rFonts w:cs="Arial"/>
        </w:rPr>
        <w:tab/>
        <w:t>Submission to the Council of an annual report on the work undertaken by the Board during the year.</w:t>
      </w:r>
    </w:p>
    <w:p w14:paraId="1340C611" w14:textId="77777777" w:rsidR="009E6019" w:rsidRDefault="009E6019">
      <w:pPr>
        <w:numPr>
          <w:ilvl w:val="12"/>
          <w:numId w:val="0"/>
        </w:numPr>
        <w:ind w:left="720" w:hanging="720"/>
        <w:jc w:val="both"/>
        <w:rPr>
          <w:rFonts w:cs="Arial"/>
          <w:b/>
        </w:rPr>
      </w:pPr>
    </w:p>
    <w:p w14:paraId="36FB336D" w14:textId="77777777" w:rsidR="009E6019" w:rsidRDefault="009E6019">
      <w:pPr>
        <w:pStyle w:val="Heading4"/>
        <w:numPr>
          <w:ilvl w:val="12"/>
          <w:numId w:val="0"/>
        </w:numPr>
        <w:ind w:left="720" w:hanging="720"/>
        <w:rPr>
          <w:rFonts w:cs="Arial"/>
          <w:b/>
          <w:u w:val="none"/>
        </w:rPr>
      </w:pPr>
      <w:r>
        <w:rPr>
          <w:rFonts w:cs="Arial"/>
          <w:b/>
          <w:u w:val="none"/>
        </w:rPr>
        <w:t>B</w:t>
      </w:r>
      <w:r>
        <w:rPr>
          <w:rFonts w:cs="Arial"/>
          <w:b/>
          <w:u w:val="none"/>
        </w:rPr>
        <w:tab/>
        <w:t>Powers Delegated to the Board</w:t>
      </w:r>
    </w:p>
    <w:p w14:paraId="5DF09E62" w14:textId="77777777" w:rsidR="009E6019" w:rsidRDefault="009E6019">
      <w:pPr>
        <w:numPr>
          <w:ilvl w:val="12"/>
          <w:numId w:val="0"/>
        </w:numPr>
        <w:ind w:left="720" w:hanging="720"/>
        <w:jc w:val="both"/>
        <w:rPr>
          <w:rFonts w:cs="Arial"/>
          <w:b/>
        </w:rPr>
      </w:pPr>
    </w:p>
    <w:p w14:paraId="72F901DF" w14:textId="77777777" w:rsidR="009E6019" w:rsidRDefault="009E6019">
      <w:pPr>
        <w:pStyle w:val="BodyTextIndent2"/>
        <w:numPr>
          <w:ilvl w:val="12"/>
          <w:numId w:val="0"/>
        </w:numPr>
        <w:ind w:left="720" w:hanging="720"/>
        <w:rPr>
          <w:rFonts w:cs="Arial"/>
        </w:rPr>
      </w:pPr>
      <w:r>
        <w:rPr>
          <w:rFonts w:cs="Arial"/>
        </w:rPr>
        <w:tab/>
        <w:t>All matters listed under heading A above.</w:t>
      </w:r>
    </w:p>
    <w:p w14:paraId="55C9B3E8" w14:textId="77777777" w:rsidR="009E6019" w:rsidRDefault="009E6019">
      <w:pPr>
        <w:numPr>
          <w:ilvl w:val="12"/>
          <w:numId w:val="0"/>
        </w:numPr>
        <w:ind w:left="720" w:hanging="720"/>
        <w:jc w:val="both"/>
        <w:rPr>
          <w:rFonts w:cs="Arial"/>
        </w:rPr>
      </w:pPr>
    </w:p>
    <w:p w14:paraId="3607BAB3" w14:textId="77777777" w:rsidR="009E6019" w:rsidRDefault="009E6019">
      <w:pPr>
        <w:pStyle w:val="Heading4"/>
        <w:numPr>
          <w:ilvl w:val="12"/>
          <w:numId w:val="0"/>
        </w:numPr>
        <w:ind w:left="720" w:hanging="720"/>
        <w:rPr>
          <w:rFonts w:cs="Arial"/>
          <w:b/>
          <w:u w:val="none"/>
        </w:rPr>
      </w:pPr>
      <w:r>
        <w:rPr>
          <w:rFonts w:cs="Arial"/>
          <w:b/>
          <w:u w:val="none"/>
        </w:rPr>
        <w:t>C</w:t>
      </w:r>
      <w:r>
        <w:rPr>
          <w:rFonts w:cs="Arial"/>
          <w:b/>
          <w:u w:val="none"/>
        </w:rPr>
        <w:tab/>
        <w:t>Powers Delegated to Officers</w:t>
      </w:r>
    </w:p>
    <w:p w14:paraId="619242B0" w14:textId="77777777" w:rsidR="009E6019" w:rsidRDefault="009E6019">
      <w:pPr>
        <w:numPr>
          <w:ilvl w:val="12"/>
          <w:numId w:val="0"/>
        </w:numPr>
        <w:rPr>
          <w:rFonts w:cs="Arial"/>
        </w:rPr>
      </w:pPr>
    </w:p>
    <w:p w14:paraId="431535BA" w14:textId="77777777" w:rsidR="009E6019" w:rsidRDefault="009E6019">
      <w:pPr>
        <w:pStyle w:val="Heading5"/>
        <w:numPr>
          <w:ilvl w:val="12"/>
          <w:numId w:val="0"/>
        </w:numPr>
        <w:ind w:left="720" w:hanging="720"/>
        <w:jc w:val="both"/>
        <w:rPr>
          <w:rFonts w:cs="Arial"/>
        </w:rPr>
      </w:pPr>
      <w:r>
        <w:rPr>
          <w:rFonts w:cs="Arial"/>
        </w:rPr>
        <w:tab/>
      </w:r>
      <w:r>
        <w:rPr>
          <w:rFonts w:cs="Arial"/>
          <w:b w:val="0"/>
        </w:rPr>
        <w:t>(i)</w:t>
      </w:r>
      <w:r>
        <w:rPr>
          <w:rFonts w:cs="Arial"/>
          <w:b w:val="0"/>
        </w:rPr>
        <w:tab/>
      </w:r>
      <w:r w:rsidR="00A65546">
        <w:rPr>
          <w:rFonts w:cs="Arial"/>
          <w:b w:val="0"/>
        </w:rPr>
        <w:t xml:space="preserve">Assistant Chief Executive and </w:t>
      </w:r>
      <w:r>
        <w:rPr>
          <w:rFonts w:cs="Arial"/>
        </w:rPr>
        <w:t>Solicitor to the Council</w:t>
      </w:r>
    </w:p>
    <w:p w14:paraId="1FBAE79B" w14:textId="77777777" w:rsidR="009E6019" w:rsidRDefault="009E6019">
      <w:pPr>
        <w:numPr>
          <w:ilvl w:val="12"/>
          <w:numId w:val="0"/>
        </w:numPr>
        <w:rPr>
          <w:rFonts w:cs="Arial"/>
          <w:b/>
        </w:rPr>
      </w:pPr>
    </w:p>
    <w:p w14:paraId="6053E047" w14:textId="77777777" w:rsidR="009E6019" w:rsidRDefault="009E6019">
      <w:pPr>
        <w:numPr>
          <w:ilvl w:val="12"/>
          <w:numId w:val="0"/>
        </w:numPr>
        <w:ind w:left="2160" w:hanging="720"/>
        <w:jc w:val="both"/>
        <w:rPr>
          <w:rFonts w:cs="Arial"/>
        </w:rPr>
      </w:pPr>
      <w:r>
        <w:rPr>
          <w:rFonts w:cs="Arial"/>
        </w:rPr>
        <w:t>(a)</w:t>
      </w:r>
      <w:r>
        <w:rPr>
          <w:rFonts w:cs="Arial"/>
        </w:rPr>
        <w:tab/>
        <w:t xml:space="preserve">A general authority to institute proceedings under Section 35 of the Building Act 1984, against any person who fails to comply with a notice </w:t>
      </w:r>
      <w:proofErr w:type="gramStart"/>
      <w:r>
        <w:rPr>
          <w:rFonts w:cs="Arial"/>
        </w:rPr>
        <w:t>served  under</w:t>
      </w:r>
      <w:proofErr w:type="gramEnd"/>
      <w:r>
        <w:rPr>
          <w:rFonts w:cs="Arial"/>
        </w:rPr>
        <w:t xml:space="preserve"> the Building Regulations 2000.</w:t>
      </w:r>
    </w:p>
    <w:p w14:paraId="0CCFDBC3" w14:textId="77777777" w:rsidR="009E6019" w:rsidRDefault="009E6019">
      <w:pPr>
        <w:numPr>
          <w:ilvl w:val="12"/>
          <w:numId w:val="0"/>
        </w:numPr>
        <w:ind w:left="2160" w:hanging="720"/>
        <w:jc w:val="both"/>
        <w:rPr>
          <w:rFonts w:cs="Arial"/>
        </w:rPr>
      </w:pPr>
    </w:p>
    <w:p w14:paraId="1D2E84C2" w14:textId="77777777" w:rsidR="009E6019" w:rsidRDefault="009E6019">
      <w:pPr>
        <w:numPr>
          <w:ilvl w:val="12"/>
          <w:numId w:val="0"/>
        </w:numPr>
        <w:ind w:left="2160" w:hanging="720"/>
        <w:jc w:val="both"/>
        <w:rPr>
          <w:rFonts w:cs="Arial"/>
        </w:rPr>
      </w:pPr>
      <w:r>
        <w:rPr>
          <w:rFonts w:cs="Arial"/>
        </w:rPr>
        <w:t>(b)</w:t>
      </w:r>
      <w:r>
        <w:rPr>
          <w:rFonts w:cs="Arial"/>
        </w:rPr>
        <w:tab/>
        <w:t>A general authority to initiate proceedings for contraventions of the Town and Country Planning (Control of Advertisements) Regulations in relation to directional signs for housebuilding sites.  (This power is to be exercised after consultation with the Chairman of the Board).</w:t>
      </w:r>
    </w:p>
    <w:p w14:paraId="1CA7D3CE" w14:textId="77777777" w:rsidR="009E6019" w:rsidRDefault="009E6019">
      <w:pPr>
        <w:numPr>
          <w:ilvl w:val="12"/>
          <w:numId w:val="0"/>
        </w:numPr>
        <w:ind w:left="2160" w:hanging="720"/>
        <w:jc w:val="both"/>
        <w:rPr>
          <w:rFonts w:cs="Arial"/>
        </w:rPr>
      </w:pPr>
    </w:p>
    <w:p w14:paraId="6D754AB1" w14:textId="77777777" w:rsidR="009E6019" w:rsidRDefault="009E6019">
      <w:pPr>
        <w:numPr>
          <w:ilvl w:val="12"/>
          <w:numId w:val="0"/>
        </w:numPr>
        <w:ind w:left="2160" w:hanging="720"/>
        <w:jc w:val="both"/>
        <w:rPr>
          <w:rFonts w:cs="Arial"/>
        </w:rPr>
      </w:pPr>
      <w:r>
        <w:rPr>
          <w:rFonts w:cs="Arial"/>
        </w:rPr>
        <w:t>(c)</w:t>
      </w:r>
      <w:r>
        <w:rPr>
          <w:rFonts w:cs="Arial"/>
        </w:rPr>
        <w:tab/>
        <w:t xml:space="preserve">Authority to determine </w:t>
      </w:r>
      <w:proofErr w:type="gramStart"/>
      <w:r>
        <w:rPr>
          <w:rFonts w:cs="Arial"/>
        </w:rPr>
        <w:t>whether or not</w:t>
      </w:r>
      <w:proofErr w:type="gramEnd"/>
      <w:r>
        <w:rPr>
          <w:rFonts w:cs="Arial"/>
        </w:rPr>
        <w:t xml:space="preserve"> proceedings should be commenced in respect of alleged breaches of advertisement control.</w:t>
      </w:r>
    </w:p>
    <w:p w14:paraId="47BF65BB" w14:textId="77777777" w:rsidR="009E6019" w:rsidRDefault="009E6019">
      <w:pPr>
        <w:numPr>
          <w:ilvl w:val="12"/>
          <w:numId w:val="0"/>
        </w:numPr>
        <w:ind w:left="2160" w:hanging="720"/>
        <w:jc w:val="both"/>
        <w:rPr>
          <w:rFonts w:cs="Arial"/>
        </w:rPr>
      </w:pPr>
    </w:p>
    <w:p w14:paraId="14AE9379" w14:textId="77777777" w:rsidR="009E6019" w:rsidRPr="00160A47" w:rsidRDefault="009E6019" w:rsidP="00160A47">
      <w:pPr>
        <w:numPr>
          <w:ilvl w:val="12"/>
          <w:numId w:val="0"/>
        </w:numPr>
        <w:ind w:left="2160" w:hanging="720"/>
        <w:jc w:val="both"/>
        <w:rPr>
          <w:rFonts w:cs="Arial"/>
        </w:rPr>
      </w:pPr>
      <w:r>
        <w:rPr>
          <w:rFonts w:cs="Arial"/>
        </w:rPr>
        <w:t>(d)</w:t>
      </w:r>
      <w:r>
        <w:rPr>
          <w:rFonts w:cs="Arial"/>
        </w:rPr>
        <w:tab/>
        <w:t>Authority to take any enforcement action in respect of cases of unauthorised mobile snack vans/trailers adjacent to the highway.</w:t>
      </w:r>
    </w:p>
    <w:p w14:paraId="085C48F3" w14:textId="77777777" w:rsidR="009E6019" w:rsidRDefault="009E6019">
      <w:pPr>
        <w:numPr>
          <w:ilvl w:val="12"/>
          <w:numId w:val="0"/>
        </w:numPr>
        <w:tabs>
          <w:tab w:val="left" w:pos="709"/>
        </w:tabs>
        <w:ind w:left="993" w:hanging="993"/>
        <w:rPr>
          <w:rFonts w:cs="Arial"/>
          <w:b/>
        </w:rPr>
      </w:pPr>
    </w:p>
    <w:p w14:paraId="57674A66"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r>
        <w:rPr>
          <w:rStyle w:val="PageNumber"/>
          <w:rFonts w:cs="Arial"/>
          <w:sz w:val="22"/>
        </w:rPr>
        <w:t>(</w:t>
      </w:r>
      <w:r w:rsidR="00A65546">
        <w:rPr>
          <w:rStyle w:val="PageNumber"/>
          <w:rFonts w:cs="Arial"/>
          <w:sz w:val="22"/>
        </w:rPr>
        <w:t>e</w:t>
      </w:r>
      <w:r>
        <w:rPr>
          <w:rStyle w:val="PageNumber"/>
          <w:rFonts w:cs="Arial"/>
          <w:sz w:val="22"/>
        </w:rPr>
        <w:t>)</w:t>
      </w:r>
      <w:r>
        <w:rPr>
          <w:rStyle w:val="PageNumber"/>
          <w:rFonts w:cs="Arial"/>
          <w:sz w:val="22"/>
        </w:rPr>
        <w:tab/>
        <w:t xml:space="preserve">Determination of classes of planning applications defined in the Scheme of Delegation dated </w:t>
      </w:r>
      <w:r w:rsidR="009878F0">
        <w:rPr>
          <w:rStyle w:val="PageNumber"/>
          <w:rFonts w:cs="Arial"/>
          <w:sz w:val="22"/>
        </w:rPr>
        <w:t>June 2014</w:t>
      </w:r>
      <w:r>
        <w:rPr>
          <w:rStyle w:val="PageNumber"/>
          <w:rFonts w:cs="Arial"/>
          <w:sz w:val="22"/>
        </w:rPr>
        <w:t xml:space="preserve"> – </w:t>
      </w:r>
      <w:r>
        <w:rPr>
          <w:rStyle w:val="PageNumber"/>
          <w:rFonts w:cs="Arial"/>
          <w:b/>
          <w:sz w:val="22"/>
          <w:u w:val="single"/>
        </w:rPr>
        <w:t>(Copy attached at Appendix B)</w:t>
      </w:r>
    </w:p>
    <w:p w14:paraId="309E06C5"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p>
    <w:p w14:paraId="397673A1"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r>
        <w:rPr>
          <w:rStyle w:val="PageNumber"/>
          <w:rFonts w:cs="Arial"/>
          <w:sz w:val="22"/>
        </w:rPr>
        <w:t>(</w:t>
      </w:r>
      <w:r w:rsidR="00A65546">
        <w:rPr>
          <w:rStyle w:val="PageNumber"/>
          <w:rFonts w:cs="Arial"/>
          <w:sz w:val="22"/>
        </w:rPr>
        <w:t>f</w:t>
      </w:r>
      <w:r>
        <w:rPr>
          <w:rStyle w:val="PageNumber"/>
          <w:rFonts w:cs="Arial"/>
          <w:sz w:val="22"/>
        </w:rPr>
        <w:t>)</w:t>
      </w:r>
      <w:r>
        <w:rPr>
          <w:rStyle w:val="PageNumber"/>
          <w:rFonts w:cs="Arial"/>
          <w:sz w:val="22"/>
        </w:rPr>
        <w:tab/>
        <w:t>Applications for determination under Section 64 of the Town and Country Planning Act 1990, in consultation with the Solicitor of the Council.</w:t>
      </w:r>
    </w:p>
    <w:p w14:paraId="103ECCF2"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p>
    <w:p w14:paraId="54491124" w14:textId="77777777" w:rsidR="009E6019" w:rsidRDefault="009E6019">
      <w:pPr>
        <w:pStyle w:val="BodyTextIndent"/>
        <w:ind w:left="2160" w:hanging="720"/>
        <w:rPr>
          <w:rStyle w:val="PageNumber"/>
          <w:rFonts w:cs="Arial"/>
          <w:sz w:val="22"/>
        </w:rPr>
      </w:pPr>
      <w:r>
        <w:rPr>
          <w:rStyle w:val="PageNumber"/>
          <w:rFonts w:cs="Arial"/>
          <w:sz w:val="22"/>
        </w:rPr>
        <w:t>(</w:t>
      </w:r>
      <w:r w:rsidR="00A65546">
        <w:rPr>
          <w:rStyle w:val="PageNumber"/>
          <w:rFonts w:cs="Arial"/>
          <w:sz w:val="22"/>
        </w:rPr>
        <w:t>g</w:t>
      </w:r>
      <w:r>
        <w:rPr>
          <w:rStyle w:val="PageNumber"/>
          <w:rFonts w:cs="Arial"/>
          <w:sz w:val="22"/>
        </w:rPr>
        <w:t>)</w:t>
      </w:r>
      <w:r>
        <w:rPr>
          <w:rStyle w:val="PageNumber"/>
          <w:rFonts w:cs="Arial"/>
          <w:sz w:val="22"/>
        </w:rPr>
        <w:tab/>
        <w:t>Determinations whether “County Matters” are involved in planning applications under Schedule 1 of the Town and Country Planning Act 1990.</w:t>
      </w:r>
    </w:p>
    <w:p w14:paraId="122378E2"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p>
    <w:p w14:paraId="75E131AB"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r>
        <w:rPr>
          <w:rStyle w:val="PageNumber"/>
          <w:rFonts w:cs="Arial"/>
        </w:rPr>
        <w:t>(</w:t>
      </w:r>
      <w:r w:rsidR="00A65546">
        <w:rPr>
          <w:rStyle w:val="PageNumber"/>
          <w:rFonts w:cs="Arial"/>
          <w:sz w:val="22"/>
        </w:rPr>
        <w:t>h</w:t>
      </w:r>
      <w:r>
        <w:rPr>
          <w:rStyle w:val="PageNumber"/>
          <w:rFonts w:cs="Arial"/>
          <w:sz w:val="22"/>
        </w:rPr>
        <w:t>)</w:t>
      </w:r>
      <w:r>
        <w:rPr>
          <w:rStyle w:val="PageNumber"/>
          <w:rFonts w:cs="Arial"/>
          <w:sz w:val="22"/>
        </w:rPr>
        <w:tab/>
        <w:t>Consultations, at his discretion, with neighbours on planning applications received.</w:t>
      </w:r>
    </w:p>
    <w:p w14:paraId="5B3B5678"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p>
    <w:p w14:paraId="0E71226C"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r>
        <w:rPr>
          <w:rStyle w:val="PageNumber"/>
          <w:rFonts w:cs="Arial"/>
          <w:sz w:val="22"/>
        </w:rPr>
        <w:t>(</w:t>
      </w:r>
      <w:r w:rsidR="00A65546">
        <w:rPr>
          <w:rStyle w:val="PageNumber"/>
          <w:rFonts w:cs="Arial"/>
          <w:sz w:val="22"/>
        </w:rPr>
        <w:t>i</w:t>
      </w:r>
      <w:r>
        <w:rPr>
          <w:rStyle w:val="PageNumber"/>
          <w:rFonts w:cs="Arial"/>
          <w:sz w:val="22"/>
        </w:rPr>
        <w:t>)</w:t>
      </w:r>
      <w:r>
        <w:rPr>
          <w:rStyle w:val="PageNumber"/>
          <w:rFonts w:cs="Arial"/>
          <w:sz w:val="22"/>
        </w:rPr>
        <w:tab/>
        <w:t>Decisions under the Building Regulations 2000 and the Building Act 1984 (including taking appropriate action in respect of dangerous buildings and structures under Section 29 of the Local Government (Miscellaneous Provisions) Act, 1982 to mitigate danger).</w:t>
      </w:r>
    </w:p>
    <w:p w14:paraId="25424122"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p>
    <w:p w14:paraId="79C97C28" w14:textId="77777777" w:rsidR="009E6019" w:rsidRDefault="009E6019">
      <w:pPr>
        <w:numPr>
          <w:ilvl w:val="12"/>
          <w:numId w:val="0"/>
        </w:numPr>
        <w:tabs>
          <w:tab w:val="left" w:pos="-1980"/>
          <w:tab w:val="left" w:pos="720"/>
          <w:tab w:val="left" w:pos="7920"/>
        </w:tabs>
        <w:ind w:left="2160" w:hanging="720"/>
        <w:jc w:val="both"/>
        <w:rPr>
          <w:rStyle w:val="PageNumber"/>
          <w:rFonts w:cs="Arial"/>
          <w:sz w:val="22"/>
        </w:rPr>
      </w:pPr>
      <w:r>
        <w:rPr>
          <w:rStyle w:val="PageNumber"/>
          <w:rFonts w:cs="Arial"/>
          <w:sz w:val="22"/>
        </w:rPr>
        <w:t>(</w:t>
      </w:r>
      <w:r w:rsidR="00A65546">
        <w:rPr>
          <w:rStyle w:val="PageNumber"/>
          <w:rFonts w:cs="Arial"/>
          <w:sz w:val="22"/>
        </w:rPr>
        <w:t>j</w:t>
      </w:r>
      <w:r>
        <w:rPr>
          <w:rStyle w:val="PageNumber"/>
          <w:rFonts w:cs="Arial"/>
          <w:sz w:val="22"/>
        </w:rPr>
        <w:t>)</w:t>
      </w:r>
      <w:r>
        <w:rPr>
          <w:rStyle w:val="PageNumber"/>
          <w:rFonts w:cs="Arial"/>
          <w:sz w:val="22"/>
        </w:rPr>
        <w:tab/>
        <w:t>Authority to forward to Warwickshire County Council written observations on:</w:t>
      </w:r>
    </w:p>
    <w:p w14:paraId="41ACFD52" w14:textId="77777777" w:rsidR="009E6019" w:rsidRDefault="009E6019">
      <w:pPr>
        <w:numPr>
          <w:ilvl w:val="12"/>
          <w:numId w:val="0"/>
        </w:numPr>
        <w:tabs>
          <w:tab w:val="left" w:pos="-1980"/>
          <w:tab w:val="left" w:pos="720"/>
          <w:tab w:val="left" w:pos="7920"/>
        </w:tabs>
        <w:ind w:left="2160" w:hanging="720"/>
        <w:jc w:val="both"/>
        <w:rPr>
          <w:rStyle w:val="PageNumber"/>
          <w:rFonts w:cs="Arial"/>
        </w:rPr>
      </w:pPr>
      <w:r>
        <w:rPr>
          <w:rStyle w:val="PageNumber"/>
          <w:rFonts w:cs="Arial"/>
          <w:sz w:val="22"/>
        </w:rPr>
        <w:br w:type="page"/>
      </w:r>
    </w:p>
    <w:p w14:paraId="247F171F" w14:textId="77777777" w:rsidR="009E6019" w:rsidRDefault="009E6019">
      <w:pPr>
        <w:numPr>
          <w:ilvl w:val="12"/>
          <w:numId w:val="0"/>
        </w:numPr>
        <w:tabs>
          <w:tab w:val="left" w:pos="-1980"/>
          <w:tab w:val="left" w:pos="720"/>
          <w:tab w:val="left" w:pos="7920"/>
        </w:tabs>
        <w:ind w:left="2880" w:hanging="720"/>
        <w:jc w:val="both"/>
        <w:rPr>
          <w:rStyle w:val="PageNumber"/>
          <w:rFonts w:cs="Arial"/>
          <w:sz w:val="22"/>
        </w:rPr>
      </w:pPr>
      <w:r>
        <w:rPr>
          <w:rStyle w:val="PageNumber"/>
          <w:rFonts w:cs="Arial"/>
          <w:sz w:val="22"/>
        </w:rPr>
        <w:t>(i)</w:t>
      </w:r>
      <w:r>
        <w:rPr>
          <w:rStyle w:val="PageNumber"/>
          <w:rFonts w:cs="Arial"/>
          <w:sz w:val="22"/>
        </w:rPr>
        <w:tab/>
        <w:t xml:space="preserve">Applications submitted for consultation purposes by that Council under the Town and Country Planning General Regulations </w:t>
      </w:r>
      <w:proofErr w:type="gramStart"/>
      <w:r>
        <w:rPr>
          <w:rStyle w:val="PageNumber"/>
          <w:rFonts w:cs="Arial"/>
          <w:sz w:val="22"/>
        </w:rPr>
        <w:t>1992;</w:t>
      </w:r>
      <w:proofErr w:type="gramEnd"/>
    </w:p>
    <w:p w14:paraId="3AA6BC0E" w14:textId="77777777" w:rsidR="009E6019" w:rsidRDefault="009E6019">
      <w:pPr>
        <w:numPr>
          <w:ilvl w:val="12"/>
          <w:numId w:val="0"/>
        </w:numPr>
        <w:tabs>
          <w:tab w:val="left" w:pos="-1980"/>
          <w:tab w:val="left" w:pos="720"/>
          <w:tab w:val="left" w:pos="7920"/>
        </w:tabs>
        <w:ind w:left="2880" w:hanging="720"/>
        <w:jc w:val="both"/>
        <w:rPr>
          <w:rStyle w:val="PageNumber"/>
          <w:rFonts w:cs="Arial"/>
          <w:sz w:val="22"/>
        </w:rPr>
      </w:pPr>
    </w:p>
    <w:p w14:paraId="29893CFB" w14:textId="77777777" w:rsidR="009E6019" w:rsidRDefault="009E6019">
      <w:pPr>
        <w:numPr>
          <w:ilvl w:val="12"/>
          <w:numId w:val="0"/>
        </w:numPr>
        <w:tabs>
          <w:tab w:val="left" w:pos="-1980"/>
          <w:tab w:val="left" w:pos="720"/>
          <w:tab w:val="left" w:pos="7920"/>
        </w:tabs>
        <w:ind w:left="2880" w:hanging="720"/>
        <w:jc w:val="both"/>
        <w:rPr>
          <w:rStyle w:val="PageNumber"/>
          <w:rFonts w:cs="Arial"/>
          <w:sz w:val="22"/>
        </w:rPr>
      </w:pPr>
      <w:r>
        <w:rPr>
          <w:rStyle w:val="PageNumber"/>
          <w:rFonts w:cs="Arial"/>
          <w:sz w:val="22"/>
        </w:rPr>
        <w:t>(ii)</w:t>
      </w:r>
      <w:r>
        <w:rPr>
          <w:rStyle w:val="PageNumber"/>
          <w:rFonts w:cs="Arial"/>
          <w:sz w:val="22"/>
        </w:rPr>
        <w:tab/>
        <w:t xml:space="preserve">Minerals </w:t>
      </w:r>
      <w:proofErr w:type="gramStart"/>
      <w:r>
        <w:rPr>
          <w:rStyle w:val="PageNumber"/>
          <w:rFonts w:cs="Arial"/>
          <w:sz w:val="22"/>
        </w:rPr>
        <w:t>applications;</w:t>
      </w:r>
      <w:proofErr w:type="gramEnd"/>
    </w:p>
    <w:p w14:paraId="10F51F23" w14:textId="77777777" w:rsidR="009E6019" w:rsidRDefault="009E6019">
      <w:pPr>
        <w:numPr>
          <w:ilvl w:val="12"/>
          <w:numId w:val="0"/>
        </w:numPr>
        <w:tabs>
          <w:tab w:val="left" w:pos="-1980"/>
          <w:tab w:val="left" w:pos="720"/>
          <w:tab w:val="left" w:pos="7920"/>
        </w:tabs>
        <w:ind w:left="2880" w:hanging="720"/>
        <w:jc w:val="both"/>
        <w:rPr>
          <w:rStyle w:val="PageNumber"/>
          <w:rFonts w:cs="Arial"/>
          <w:sz w:val="22"/>
        </w:rPr>
      </w:pPr>
    </w:p>
    <w:p w14:paraId="26B82CCD" w14:textId="77777777" w:rsidR="009E6019" w:rsidRDefault="009E6019">
      <w:pPr>
        <w:numPr>
          <w:ilvl w:val="12"/>
          <w:numId w:val="0"/>
        </w:numPr>
        <w:tabs>
          <w:tab w:val="left" w:pos="-1980"/>
          <w:tab w:val="left" w:pos="720"/>
          <w:tab w:val="left" w:pos="7920"/>
        </w:tabs>
        <w:ind w:left="2880" w:hanging="720"/>
        <w:jc w:val="both"/>
        <w:rPr>
          <w:rStyle w:val="PageNumber"/>
          <w:rFonts w:cs="Arial"/>
          <w:sz w:val="22"/>
        </w:rPr>
      </w:pPr>
      <w:r>
        <w:rPr>
          <w:rStyle w:val="PageNumber"/>
          <w:rFonts w:cs="Arial"/>
          <w:sz w:val="22"/>
        </w:rPr>
        <w:t>(iii)</w:t>
      </w:r>
      <w:r>
        <w:rPr>
          <w:rStyle w:val="PageNumber"/>
          <w:rFonts w:cs="Arial"/>
          <w:sz w:val="22"/>
        </w:rPr>
        <w:tab/>
        <w:t>Waste Disposal applications</w:t>
      </w:r>
    </w:p>
    <w:p w14:paraId="029B78F6" w14:textId="77777777" w:rsidR="009E6019" w:rsidRDefault="009E6019">
      <w:pPr>
        <w:numPr>
          <w:ilvl w:val="12"/>
          <w:numId w:val="0"/>
        </w:numPr>
        <w:tabs>
          <w:tab w:val="left" w:pos="-1980"/>
          <w:tab w:val="left" w:pos="720"/>
          <w:tab w:val="left" w:pos="7920"/>
        </w:tabs>
        <w:ind w:left="2880" w:hanging="720"/>
        <w:jc w:val="both"/>
        <w:rPr>
          <w:rStyle w:val="PageNumber"/>
          <w:rFonts w:cs="Arial"/>
          <w:sz w:val="22"/>
        </w:rPr>
      </w:pPr>
    </w:p>
    <w:p w14:paraId="217C2998" w14:textId="77777777" w:rsidR="009E6019" w:rsidRDefault="009E6019">
      <w:pPr>
        <w:numPr>
          <w:ilvl w:val="12"/>
          <w:numId w:val="0"/>
        </w:numPr>
        <w:tabs>
          <w:tab w:val="left" w:pos="-1980"/>
          <w:tab w:val="left" w:pos="720"/>
          <w:tab w:val="left" w:pos="7920"/>
        </w:tabs>
        <w:ind w:left="2160"/>
        <w:jc w:val="both"/>
        <w:rPr>
          <w:rStyle w:val="PageNumber"/>
          <w:rFonts w:cs="Arial"/>
          <w:sz w:val="22"/>
        </w:rPr>
      </w:pPr>
      <w:r>
        <w:rPr>
          <w:rStyle w:val="PageNumber"/>
          <w:rFonts w:cs="Arial"/>
          <w:sz w:val="22"/>
        </w:rPr>
        <w:t xml:space="preserve">Subject in all three cases to the proposal being assessed as a “minor” matter by the Assistant </w:t>
      </w:r>
      <w:r w:rsidR="009878F0">
        <w:rPr>
          <w:rStyle w:val="PageNumber"/>
          <w:rFonts w:cs="Arial"/>
          <w:sz w:val="22"/>
        </w:rPr>
        <w:t>Chief Executive and Solicitor to the Council</w:t>
      </w:r>
      <w:r>
        <w:rPr>
          <w:rStyle w:val="PageNumber"/>
          <w:rFonts w:cs="Arial"/>
          <w:sz w:val="22"/>
        </w:rPr>
        <w:t xml:space="preserve">, and the Chairman and Ward Member(s) agreeing that the matter is a “minor” one and there is no dissention from the proposed observations of the Assistant </w:t>
      </w:r>
      <w:r w:rsidR="009878F0">
        <w:rPr>
          <w:rStyle w:val="PageNumber"/>
          <w:rFonts w:cs="Arial"/>
          <w:sz w:val="22"/>
        </w:rPr>
        <w:t>Chief Executive and Solicitor to the Council</w:t>
      </w:r>
      <w:r>
        <w:rPr>
          <w:rStyle w:val="PageNumber"/>
          <w:rFonts w:cs="Arial"/>
          <w:sz w:val="22"/>
        </w:rPr>
        <w:t>.</w:t>
      </w:r>
    </w:p>
    <w:p w14:paraId="335476DA" w14:textId="77777777" w:rsidR="009E6019" w:rsidRDefault="009E6019">
      <w:pPr>
        <w:numPr>
          <w:ilvl w:val="12"/>
          <w:numId w:val="0"/>
        </w:numPr>
        <w:tabs>
          <w:tab w:val="left" w:pos="-1980"/>
          <w:tab w:val="left" w:pos="720"/>
          <w:tab w:val="left" w:pos="7920"/>
        </w:tabs>
        <w:ind w:left="2160"/>
        <w:jc w:val="both"/>
        <w:rPr>
          <w:rStyle w:val="PageNumber"/>
          <w:rFonts w:cs="Arial"/>
          <w:sz w:val="22"/>
        </w:rPr>
      </w:pPr>
    </w:p>
    <w:p w14:paraId="4A605060" w14:textId="77777777" w:rsidR="009E6019" w:rsidRDefault="009E6019">
      <w:pPr>
        <w:numPr>
          <w:ilvl w:val="12"/>
          <w:numId w:val="0"/>
        </w:numPr>
        <w:tabs>
          <w:tab w:val="left" w:pos="-1980"/>
          <w:tab w:val="left" w:pos="720"/>
          <w:tab w:val="left" w:pos="7920"/>
        </w:tabs>
        <w:ind w:left="2700" w:hanging="540"/>
        <w:jc w:val="both"/>
        <w:rPr>
          <w:rStyle w:val="PageNumber"/>
          <w:rFonts w:cs="Arial"/>
          <w:sz w:val="22"/>
        </w:rPr>
      </w:pPr>
      <w:r>
        <w:rPr>
          <w:rStyle w:val="PageNumber"/>
          <w:rFonts w:cs="Arial"/>
          <w:sz w:val="22"/>
        </w:rPr>
        <w:t>NB</w:t>
      </w:r>
      <w:r>
        <w:rPr>
          <w:rStyle w:val="PageNumber"/>
          <w:rFonts w:cs="Arial"/>
          <w:sz w:val="22"/>
        </w:rPr>
        <w:tab/>
        <w:t xml:space="preserve">An application shall be brought before the Board for consideration where there is a disagreement on the proposed observations; where there is known public interest in the proposal; or at the discretion of the Assistant </w:t>
      </w:r>
      <w:r w:rsidR="009878F0">
        <w:rPr>
          <w:rStyle w:val="PageNumber"/>
          <w:rFonts w:cs="Arial"/>
          <w:sz w:val="22"/>
        </w:rPr>
        <w:t xml:space="preserve">Chief Executive and Solicitor to the </w:t>
      </w:r>
      <w:proofErr w:type="gramStart"/>
      <w:r w:rsidR="009878F0">
        <w:rPr>
          <w:rStyle w:val="PageNumber"/>
          <w:rFonts w:cs="Arial"/>
          <w:sz w:val="22"/>
        </w:rPr>
        <w:t xml:space="preserve">Council </w:t>
      </w:r>
      <w:r>
        <w:rPr>
          <w:rStyle w:val="PageNumber"/>
          <w:rFonts w:cs="Arial"/>
          <w:sz w:val="22"/>
        </w:rPr>
        <w:t>.</w:t>
      </w:r>
      <w:proofErr w:type="gramEnd"/>
    </w:p>
    <w:p w14:paraId="6BF86224" w14:textId="77777777" w:rsidR="009E6019" w:rsidRDefault="009E6019">
      <w:pPr>
        <w:numPr>
          <w:ilvl w:val="12"/>
          <w:numId w:val="0"/>
        </w:numPr>
        <w:tabs>
          <w:tab w:val="left" w:pos="-1980"/>
          <w:tab w:val="left" w:pos="720"/>
          <w:tab w:val="left" w:pos="7920"/>
        </w:tabs>
        <w:ind w:left="2700" w:hanging="540"/>
        <w:jc w:val="both"/>
        <w:rPr>
          <w:rStyle w:val="PageNumber"/>
          <w:rFonts w:cs="Arial"/>
          <w:sz w:val="22"/>
        </w:rPr>
      </w:pPr>
    </w:p>
    <w:p w14:paraId="32D9F52B" w14:textId="77777777" w:rsidR="009E6019" w:rsidRDefault="009E6019">
      <w:pPr>
        <w:pStyle w:val="BodyText2"/>
        <w:numPr>
          <w:ilvl w:val="12"/>
          <w:numId w:val="0"/>
        </w:numPr>
        <w:ind w:left="2160" w:hanging="720"/>
        <w:rPr>
          <w:rStyle w:val="PageNumber"/>
          <w:rFonts w:cs="Arial"/>
          <w:sz w:val="22"/>
        </w:rPr>
      </w:pPr>
      <w:r>
        <w:rPr>
          <w:rStyle w:val="PageNumber"/>
          <w:rFonts w:cs="Arial"/>
          <w:sz w:val="22"/>
        </w:rPr>
        <w:t>(</w:t>
      </w:r>
      <w:r w:rsidR="00A65546">
        <w:rPr>
          <w:rStyle w:val="PageNumber"/>
          <w:rFonts w:cs="Arial"/>
          <w:sz w:val="22"/>
        </w:rPr>
        <w:t>k</w:t>
      </w:r>
      <w:r>
        <w:rPr>
          <w:rStyle w:val="PageNumber"/>
          <w:rFonts w:cs="Arial"/>
          <w:sz w:val="22"/>
        </w:rPr>
        <w:t>)</w:t>
      </w:r>
      <w:r>
        <w:rPr>
          <w:rStyle w:val="PageNumber"/>
          <w:rFonts w:cs="Arial"/>
          <w:sz w:val="22"/>
        </w:rPr>
        <w:tab/>
        <w:t xml:space="preserve">Authority to make directions under Articles 4of the Town and Country Planning </w:t>
      </w:r>
      <w:r w:rsidR="00A65546">
        <w:rPr>
          <w:rStyle w:val="PageNumber"/>
          <w:rFonts w:cs="Arial"/>
          <w:sz w:val="22"/>
        </w:rPr>
        <w:t>(</w:t>
      </w:r>
      <w:r>
        <w:rPr>
          <w:rStyle w:val="PageNumber"/>
          <w:rFonts w:cs="Arial"/>
          <w:sz w:val="22"/>
        </w:rPr>
        <w:t>General Permitted Development</w:t>
      </w:r>
      <w:r w:rsidR="00A65546">
        <w:rPr>
          <w:rStyle w:val="PageNumber"/>
          <w:rFonts w:cs="Arial"/>
          <w:sz w:val="22"/>
        </w:rPr>
        <w:t>) (England)</w:t>
      </w:r>
      <w:r>
        <w:rPr>
          <w:rStyle w:val="PageNumber"/>
          <w:rFonts w:cs="Arial"/>
          <w:sz w:val="22"/>
        </w:rPr>
        <w:t xml:space="preserve"> Order </w:t>
      </w:r>
      <w:r w:rsidR="00A65546">
        <w:rPr>
          <w:rStyle w:val="PageNumber"/>
          <w:rFonts w:cs="Arial"/>
          <w:sz w:val="22"/>
        </w:rPr>
        <w:t>2015</w:t>
      </w:r>
      <w:r>
        <w:rPr>
          <w:rStyle w:val="PageNumber"/>
          <w:rFonts w:cs="Arial"/>
          <w:sz w:val="22"/>
        </w:rPr>
        <w:t xml:space="preserve"> to prevent the holding of markets where there are planning</w:t>
      </w:r>
      <w:r>
        <w:rPr>
          <w:rStyle w:val="PageNumber"/>
          <w:rFonts w:cs="Arial"/>
        </w:rPr>
        <w:t xml:space="preserve"> </w:t>
      </w:r>
      <w:r>
        <w:rPr>
          <w:rStyle w:val="PageNumber"/>
          <w:rFonts w:cs="Arial"/>
          <w:sz w:val="22"/>
        </w:rPr>
        <w:t>grounds for doing so (this action is to be taken in conjunction with the Chairman of the Board and the Local Ward Members).</w:t>
      </w:r>
    </w:p>
    <w:p w14:paraId="6E9F3049" w14:textId="77777777" w:rsidR="009E6019" w:rsidRDefault="009E6019">
      <w:pPr>
        <w:numPr>
          <w:ilvl w:val="12"/>
          <w:numId w:val="0"/>
        </w:numPr>
        <w:tabs>
          <w:tab w:val="left" w:pos="-1980"/>
          <w:tab w:val="left" w:pos="720"/>
          <w:tab w:val="left" w:pos="1418"/>
          <w:tab w:val="left" w:pos="2268"/>
          <w:tab w:val="left" w:pos="7920"/>
        </w:tabs>
        <w:ind w:left="2160" w:hanging="720"/>
        <w:jc w:val="both"/>
        <w:rPr>
          <w:rStyle w:val="PageNumber"/>
          <w:rFonts w:cs="Arial"/>
          <w:sz w:val="22"/>
        </w:rPr>
      </w:pPr>
    </w:p>
    <w:p w14:paraId="6C0C4D2A" w14:textId="77777777" w:rsidR="009E6019" w:rsidRDefault="009E6019">
      <w:pPr>
        <w:numPr>
          <w:ilvl w:val="12"/>
          <w:numId w:val="0"/>
        </w:numPr>
        <w:tabs>
          <w:tab w:val="left" w:pos="-1980"/>
          <w:tab w:val="left" w:pos="720"/>
          <w:tab w:val="left" w:pos="1418"/>
          <w:tab w:val="left" w:pos="2268"/>
          <w:tab w:val="left" w:pos="7920"/>
        </w:tabs>
        <w:ind w:left="2160" w:hanging="720"/>
        <w:jc w:val="both"/>
        <w:rPr>
          <w:rStyle w:val="PageNumber"/>
          <w:rFonts w:cs="Arial"/>
          <w:sz w:val="22"/>
        </w:rPr>
      </w:pPr>
      <w:r>
        <w:rPr>
          <w:rStyle w:val="PageNumber"/>
          <w:rFonts w:cs="Arial"/>
          <w:sz w:val="22"/>
        </w:rPr>
        <w:t>(</w:t>
      </w:r>
      <w:r w:rsidR="00A65546">
        <w:rPr>
          <w:rStyle w:val="PageNumber"/>
          <w:rFonts w:cs="Arial"/>
          <w:sz w:val="22"/>
        </w:rPr>
        <w:t>l</w:t>
      </w:r>
      <w:r>
        <w:rPr>
          <w:rStyle w:val="PageNumber"/>
          <w:rFonts w:cs="Arial"/>
          <w:sz w:val="22"/>
        </w:rPr>
        <w:t>)</w:t>
      </w:r>
      <w:r>
        <w:rPr>
          <w:rStyle w:val="PageNumber"/>
          <w:rFonts w:cs="Arial"/>
          <w:sz w:val="22"/>
        </w:rPr>
        <w:tab/>
        <w:t>Authority to determine which planning applications should be publicised by newspaper advertisement.</w:t>
      </w:r>
    </w:p>
    <w:p w14:paraId="2EF92CC9" w14:textId="77777777" w:rsidR="009E6019" w:rsidRDefault="009E6019">
      <w:pPr>
        <w:numPr>
          <w:ilvl w:val="12"/>
          <w:numId w:val="0"/>
        </w:numPr>
        <w:tabs>
          <w:tab w:val="left" w:pos="-1980"/>
          <w:tab w:val="left" w:pos="720"/>
          <w:tab w:val="left" w:pos="1418"/>
          <w:tab w:val="left" w:pos="2268"/>
          <w:tab w:val="left" w:pos="7920"/>
        </w:tabs>
        <w:ind w:left="2160" w:hanging="720"/>
        <w:jc w:val="both"/>
        <w:rPr>
          <w:rStyle w:val="PageNumber"/>
          <w:rFonts w:cs="Arial"/>
          <w:sz w:val="22"/>
        </w:rPr>
      </w:pPr>
      <w:r>
        <w:rPr>
          <w:rStyle w:val="PageNumber"/>
          <w:rFonts w:cs="Arial"/>
          <w:sz w:val="22"/>
        </w:rPr>
        <w:t xml:space="preserve"> </w:t>
      </w:r>
    </w:p>
    <w:p w14:paraId="2837DD7C" w14:textId="77777777" w:rsidR="009E6019" w:rsidRDefault="009E6019">
      <w:pPr>
        <w:numPr>
          <w:ilvl w:val="12"/>
          <w:numId w:val="0"/>
        </w:numPr>
        <w:tabs>
          <w:tab w:val="left" w:pos="-1980"/>
          <w:tab w:val="left" w:pos="720"/>
          <w:tab w:val="left" w:pos="1418"/>
          <w:tab w:val="left" w:pos="2268"/>
          <w:tab w:val="left" w:pos="7920"/>
        </w:tabs>
        <w:ind w:left="2160" w:hanging="720"/>
        <w:jc w:val="both"/>
        <w:rPr>
          <w:rStyle w:val="PageNumber"/>
          <w:rFonts w:cs="Arial"/>
          <w:sz w:val="22"/>
        </w:rPr>
      </w:pPr>
      <w:r>
        <w:rPr>
          <w:rStyle w:val="PageNumber"/>
          <w:rFonts w:cs="Arial"/>
          <w:sz w:val="22"/>
        </w:rPr>
        <w:t>(</w:t>
      </w:r>
      <w:r w:rsidR="004B2503">
        <w:rPr>
          <w:rStyle w:val="PageNumber"/>
          <w:rFonts w:cs="Arial"/>
          <w:sz w:val="22"/>
        </w:rPr>
        <w:t>m</w:t>
      </w:r>
      <w:r>
        <w:rPr>
          <w:rStyle w:val="PageNumber"/>
          <w:rFonts w:cs="Arial"/>
          <w:sz w:val="22"/>
        </w:rPr>
        <w:t>)</w:t>
      </w:r>
      <w:r>
        <w:rPr>
          <w:rStyle w:val="PageNumber"/>
          <w:rFonts w:cs="Arial"/>
          <w:sz w:val="22"/>
        </w:rPr>
        <w:tab/>
        <w:t xml:space="preserve">Power to issue Planning Contravention Notices. </w:t>
      </w:r>
    </w:p>
    <w:p w14:paraId="023895F3" w14:textId="77777777" w:rsidR="009E6019" w:rsidRDefault="009E6019">
      <w:pPr>
        <w:numPr>
          <w:ilvl w:val="12"/>
          <w:numId w:val="0"/>
        </w:numPr>
        <w:tabs>
          <w:tab w:val="left" w:pos="-1980"/>
          <w:tab w:val="left" w:pos="720"/>
          <w:tab w:val="left" w:pos="1418"/>
          <w:tab w:val="left" w:pos="2268"/>
          <w:tab w:val="left" w:pos="7920"/>
        </w:tabs>
        <w:ind w:left="2160" w:hanging="720"/>
        <w:jc w:val="both"/>
        <w:rPr>
          <w:rStyle w:val="PageNumber"/>
          <w:rFonts w:cs="Arial"/>
          <w:sz w:val="22"/>
        </w:rPr>
      </w:pPr>
    </w:p>
    <w:p w14:paraId="4FDD2BB8" w14:textId="77777777" w:rsidR="009E6019" w:rsidRDefault="009E6019">
      <w:pPr>
        <w:numPr>
          <w:ilvl w:val="12"/>
          <w:numId w:val="0"/>
        </w:numPr>
        <w:tabs>
          <w:tab w:val="left" w:pos="-1980"/>
          <w:tab w:val="left" w:pos="720"/>
          <w:tab w:val="left" w:pos="1418"/>
          <w:tab w:val="left" w:pos="2268"/>
          <w:tab w:val="left" w:pos="7920"/>
        </w:tabs>
        <w:ind w:left="2160" w:hanging="720"/>
        <w:jc w:val="both"/>
        <w:rPr>
          <w:rStyle w:val="PageNumber"/>
          <w:rFonts w:cs="Arial"/>
          <w:sz w:val="22"/>
        </w:rPr>
      </w:pPr>
      <w:r>
        <w:rPr>
          <w:rStyle w:val="PageNumber"/>
          <w:rFonts w:cs="Arial"/>
          <w:sz w:val="22"/>
        </w:rPr>
        <w:t>(</w:t>
      </w:r>
      <w:r w:rsidR="004B2503">
        <w:rPr>
          <w:rStyle w:val="PageNumber"/>
          <w:rFonts w:cs="Arial"/>
          <w:sz w:val="22"/>
        </w:rPr>
        <w:t>n</w:t>
      </w:r>
      <w:r>
        <w:rPr>
          <w:rStyle w:val="PageNumber"/>
          <w:rFonts w:cs="Arial"/>
          <w:sz w:val="22"/>
        </w:rPr>
        <w:t>)</w:t>
      </w:r>
      <w:r>
        <w:rPr>
          <w:rStyle w:val="PageNumber"/>
          <w:rFonts w:cs="Arial"/>
          <w:sz w:val="22"/>
        </w:rPr>
        <w:tab/>
        <w:t xml:space="preserve">Authority to pursue cases of alleged breaches of advertisement control. </w:t>
      </w:r>
    </w:p>
    <w:p w14:paraId="72E324A2" w14:textId="77777777" w:rsidR="009E6019" w:rsidRDefault="009E6019">
      <w:pPr>
        <w:numPr>
          <w:ilvl w:val="12"/>
          <w:numId w:val="0"/>
        </w:numPr>
        <w:tabs>
          <w:tab w:val="left" w:pos="-1980"/>
          <w:tab w:val="left" w:pos="720"/>
          <w:tab w:val="left" w:pos="1418"/>
          <w:tab w:val="left" w:pos="2268"/>
          <w:tab w:val="left" w:pos="7920"/>
        </w:tabs>
        <w:ind w:left="2160" w:hanging="720"/>
        <w:jc w:val="both"/>
        <w:rPr>
          <w:rStyle w:val="PageNumber"/>
          <w:rFonts w:cs="Arial"/>
          <w:sz w:val="22"/>
        </w:rPr>
      </w:pPr>
    </w:p>
    <w:p w14:paraId="0F015630" w14:textId="77777777" w:rsidR="009E6019" w:rsidRDefault="009E6019">
      <w:pPr>
        <w:pStyle w:val="BodyTextIndent2"/>
        <w:numPr>
          <w:ilvl w:val="12"/>
          <w:numId w:val="0"/>
        </w:numPr>
        <w:ind w:left="2160" w:hanging="742"/>
        <w:rPr>
          <w:rStyle w:val="PageNumber"/>
          <w:rFonts w:cs="Arial"/>
          <w:sz w:val="22"/>
        </w:rPr>
      </w:pPr>
      <w:r>
        <w:rPr>
          <w:rStyle w:val="PageNumber"/>
          <w:rFonts w:cs="Arial"/>
          <w:sz w:val="22"/>
        </w:rPr>
        <w:t>(</w:t>
      </w:r>
      <w:r w:rsidR="004B2503">
        <w:rPr>
          <w:rStyle w:val="PageNumber"/>
          <w:rFonts w:cs="Arial"/>
          <w:sz w:val="22"/>
        </w:rPr>
        <w:t>o</w:t>
      </w:r>
      <w:r>
        <w:rPr>
          <w:rStyle w:val="PageNumber"/>
          <w:rFonts w:cs="Arial"/>
          <w:sz w:val="22"/>
        </w:rPr>
        <w:t>)</w:t>
      </w:r>
      <w:r>
        <w:rPr>
          <w:rStyle w:val="PageNumber"/>
          <w:rFonts w:cs="Arial"/>
          <w:sz w:val="22"/>
        </w:rPr>
        <w:tab/>
        <w:t xml:space="preserve">Authority to determine whether to require an Environmental Impact Assessment Statement in respect of planning matters under the Town and Country Planning (Environmental Impact Assessment) (England and Wales) Regulations </w:t>
      </w:r>
      <w:r w:rsidR="00A65546">
        <w:rPr>
          <w:rStyle w:val="PageNumber"/>
          <w:rFonts w:cs="Arial"/>
          <w:sz w:val="22"/>
        </w:rPr>
        <w:t>2017</w:t>
      </w:r>
      <w:r>
        <w:rPr>
          <w:rStyle w:val="PageNumber"/>
          <w:rFonts w:cs="Arial"/>
          <w:sz w:val="22"/>
        </w:rPr>
        <w:t>.  (This power is to be exercised in consultation with Local Ward Members on individual cases, with the inclusion of the Chairman and Vice-Chairman of the Board in appropriate cases).</w:t>
      </w:r>
    </w:p>
    <w:p w14:paraId="41542250" w14:textId="77777777" w:rsidR="009E6019" w:rsidRDefault="009E6019">
      <w:pPr>
        <w:pStyle w:val="BodyTextIndent2"/>
        <w:numPr>
          <w:ilvl w:val="12"/>
          <w:numId w:val="0"/>
        </w:numPr>
        <w:ind w:left="2160" w:hanging="742"/>
        <w:rPr>
          <w:rStyle w:val="PageNumber"/>
          <w:rFonts w:cs="Arial"/>
          <w:sz w:val="22"/>
        </w:rPr>
      </w:pPr>
    </w:p>
    <w:p w14:paraId="53B53DB7" w14:textId="77777777" w:rsidR="009E6019" w:rsidRDefault="009E6019">
      <w:pPr>
        <w:pStyle w:val="BodyTextIndent2"/>
        <w:numPr>
          <w:ilvl w:val="12"/>
          <w:numId w:val="0"/>
        </w:numPr>
        <w:ind w:left="2160" w:hanging="742"/>
        <w:rPr>
          <w:rStyle w:val="PageNumber"/>
          <w:rFonts w:cs="Arial"/>
          <w:sz w:val="22"/>
        </w:rPr>
      </w:pPr>
      <w:r>
        <w:rPr>
          <w:rStyle w:val="PageNumber"/>
          <w:rFonts w:cs="Arial"/>
          <w:sz w:val="22"/>
        </w:rPr>
        <w:t>(</w:t>
      </w:r>
      <w:r w:rsidR="004B2503">
        <w:rPr>
          <w:rStyle w:val="PageNumber"/>
          <w:rFonts w:cs="Arial"/>
          <w:sz w:val="22"/>
        </w:rPr>
        <w:t>p</w:t>
      </w:r>
      <w:r>
        <w:rPr>
          <w:rStyle w:val="PageNumber"/>
          <w:rFonts w:cs="Arial"/>
          <w:sz w:val="22"/>
        </w:rPr>
        <w:t>)</w:t>
      </w:r>
      <w:r>
        <w:rPr>
          <w:rStyle w:val="PageNumber"/>
          <w:rFonts w:cs="Arial"/>
          <w:sz w:val="22"/>
        </w:rPr>
        <w:tab/>
        <w:t xml:space="preserve">The submission of objections to the West Midlands Traffic Commissioner against applications under the </w:t>
      </w:r>
      <w:r w:rsidR="004B2503" w:rsidRPr="004B2503">
        <w:rPr>
          <w:rFonts w:cs="Arial"/>
          <w:color w:val="000000"/>
          <w:szCs w:val="22"/>
        </w:rPr>
        <w:t>Public Service Vehicles (Operators’ Licences) Regulations 1995</w:t>
      </w:r>
      <w:r>
        <w:rPr>
          <w:rStyle w:val="PageNumber"/>
          <w:rFonts w:cs="Arial"/>
          <w:sz w:val="22"/>
        </w:rPr>
        <w:t>, subject to the objection being reported to the next available meeting.</w:t>
      </w:r>
    </w:p>
    <w:p w14:paraId="6B0D6979" w14:textId="77777777" w:rsidR="009E6019" w:rsidRDefault="009E6019">
      <w:pPr>
        <w:pStyle w:val="BodyTextIndent2"/>
        <w:numPr>
          <w:ilvl w:val="12"/>
          <w:numId w:val="0"/>
        </w:numPr>
        <w:ind w:left="2160" w:hanging="749"/>
        <w:rPr>
          <w:rStyle w:val="PageNumber"/>
          <w:rFonts w:cs="Arial"/>
          <w:sz w:val="22"/>
        </w:rPr>
      </w:pPr>
    </w:p>
    <w:p w14:paraId="7C94388C" w14:textId="77777777" w:rsidR="009E6019" w:rsidRDefault="009E6019">
      <w:pPr>
        <w:pStyle w:val="BodyTextIndent2"/>
        <w:numPr>
          <w:ilvl w:val="12"/>
          <w:numId w:val="0"/>
        </w:numPr>
        <w:ind w:left="2160" w:hanging="720"/>
        <w:rPr>
          <w:rStyle w:val="PageNumber"/>
          <w:rFonts w:cs="Arial"/>
          <w:sz w:val="22"/>
        </w:rPr>
      </w:pPr>
      <w:r>
        <w:rPr>
          <w:rStyle w:val="PageNumber"/>
          <w:rFonts w:cs="Arial"/>
          <w:sz w:val="22"/>
        </w:rPr>
        <w:t>(</w:t>
      </w:r>
      <w:r w:rsidR="004B2503">
        <w:rPr>
          <w:rStyle w:val="PageNumber"/>
          <w:rFonts w:cs="Arial"/>
          <w:sz w:val="22"/>
        </w:rPr>
        <w:t>q</w:t>
      </w:r>
      <w:r>
        <w:rPr>
          <w:rStyle w:val="PageNumber"/>
          <w:rFonts w:cs="Arial"/>
          <w:sz w:val="22"/>
        </w:rPr>
        <w:t>)</w:t>
      </w:r>
      <w:r>
        <w:rPr>
          <w:rStyle w:val="PageNumber"/>
          <w:rFonts w:cs="Arial"/>
          <w:sz w:val="22"/>
        </w:rPr>
        <w:tab/>
        <w:t xml:space="preserve">The submission of objections to the West Midlands Traffic Commissioner against applications affecting bus services, after consultation with the Ward Members </w:t>
      </w:r>
      <w:proofErr w:type="gramStart"/>
      <w:r>
        <w:rPr>
          <w:rStyle w:val="PageNumber"/>
          <w:rFonts w:cs="Arial"/>
          <w:sz w:val="22"/>
        </w:rPr>
        <w:t>affected;</w:t>
      </w:r>
      <w:proofErr w:type="gramEnd"/>
    </w:p>
    <w:p w14:paraId="5D4A3AC9" w14:textId="77777777" w:rsidR="009E6019" w:rsidRDefault="009E6019">
      <w:pPr>
        <w:pStyle w:val="BodyTextIndent2"/>
        <w:numPr>
          <w:ilvl w:val="12"/>
          <w:numId w:val="0"/>
        </w:numPr>
        <w:ind w:left="2160" w:hanging="720"/>
        <w:rPr>
          <w:rStyle w:val="PageNumber"/>
          <w:rFonts w:cs="Arial"/>
          <w:sz w:val="22"/>
        </w:rPr>
      </w:pPr>
    </w:p>
    <w:p w14:paraId="03BE0877" w14:textId="77777777" w:rsidR="009E6019" w:rsidRDefault="009E6019">
      <w:pPr>
        <w:pStyle w:val="BodyTextIndent2"/>
        <w:numPr>
          <w:ilvl w:val="12"/>
          <w:numId w:val="0"/>
        </w:numPr>
        <w:ind w:left="2160" w:hanging="720"/>
        <w:rPr>
          <w:rStyle w:val="PageNumber"/>
          <w:rFonts w:cs="Arial"/>
          <w:sz w:val="22"/>
        </w:rPr>
      </w:pPr>
      <w:r>
        <w:rPr>
          <w:rStyle w:val="PageNumber"/>
          <w:rFonts w:cs="Arial"/>
        </w:rPr>
        <w:br w:type="page"/>
        <w:t>(</w:t>
      </w:r>
      <w:r w:rsidR="004B2503">
        <w:rPr>
          <w:rStyle w:val="PageNumber"/>
          <w:rFonts w:cs="Arial"/>
          <w:sz w:val="22"/>
        </w:rPr>
        <w:t>r</w:t>
      </w:r>
      <w:r>
        <w:rPr>
          <w:rStyle w:val="PageNumber"/>
          <w:rFonts w:cs="Arial"/>
          <w:sz w:val="22"/>
        </w:rPr>
        <w:t>)</w:t>
      </w:r>
      <w:r>
        <w:rPr>
          <w:rStyle w:val="PageNumber"/>
          <w:rFonts w:cs="Arial"/>
          <w:sz w:val="22"/>
        </w:rPr>
        <w:tab/>
        <w:t>Notification to the party concerned of flyposting offences under the Town and Country Planning Act 1990.</w:t>
      </w:r>
      <w:proofErr w:type="gramStart"/>
      <w:r>
        <w:rPr>
          <w:rStyle w:val="PageNumber"/>
          <w:rFonts w:cs="Arial"/>
          <w:sz w:val="22"/>
        </w:rPr>
        <w:t xml:space="preserve">  .</w:t>
      </w:r>
      <w:proofErr w:type="gramEnd"/>
    </w:p>
    <w:p w14:paraId="2C576FBC" w14:textId="77777777" w:rsidR="009E6019" w:rsidRDefault="009E6019">
      <w:pPr>
        <w:pStyle w:val="BodyTextIndent2"/>
        <w:numPr>
          <w:ilvl w:val="12"/>
          <w:numId w:val="0"/>
        </w:numPr>
        <w:ind w:left="2160" w:hanging="720"/>
        <w:rPr>
          <w:rStyle w:val="PageNumber"/>
          <w:rFonts w:cs="Arial"/>
          <w:sz w:val="22"/>
        </w:rPr>
      </w:pPr>
    </w:p>
    <w:p w14:paraId="3166431C" w14:textId="77777777" w:rsidR="009E6019" w:rsidRDefault="009E6019">
      <w:pPr>
        <w:pStyle w:val="BodyTextIndent2"/>
        <w:numPr>
          <w:ilvl w:val="12"/>
          <w:numId w:val="0"/>
        </w:numPr>
        <w:ind w:left="2160" w:hanging="720"/>
        <w:rPr>
          <w:rStyle w:val="PageNumber"/>
          <w:rFonts w:cs="Arial"/>
          <w:sz w:val="22"/>
        </w:rPr>
      </w:pPr>
      <w:r>
        <w:rPr>
          <w:rStyle w:val="PageNumber"/>
          <w:rFonts w:cs="Arial"/>
          <w:sz w:val="22"/>
        </w:rPr>
        <w:t>(</w:t>
      </w:r>
      <w:r w:rsidR="004B2503">
        <w:rPr>
          <w:rStyle w:val="PageNumber"/>
          <w:rFonts w:cs="Arial"/>
          <w:sz w:val="22"/>
        </w:rPr>
        <w:t>s</w:t>
      </w:r>
      <w:r>
        <w:rPr>
          <w:rStyle w:val="PageNumber"/>
          <w:rFonts w:cs="Arial"/>
          <w:sz w:val="22"/>
        </w:rPr>
        <w:t>)</w:t>
      </w:r>
      <w:r>
        <w:rPr>
          <w:rStyle w:val="PageNumber"/>
          <w:rFonts w:cs="Arial"/>
          <w:sz w:val="22"/>
        </w:rPr>
        <w:tab/>
        <w:t xml:space="preserve">Power, in emergency circumstances, to make and serve Tree Preservation Orders, Building Preservation Notices and Stop Notices, in consultation with the Chairman of the </w:t>
      </w:r>
      <w:proofErr w:type="gramStart"/>
      <w:r>
        <w:rPr>
          <w:rStyle w:val="PageNumber"/>
          <w:rFonts w:cs="Arial"/>
          <w:sz w:val="22"/>
        </w:rPr>
        <w:t>Board</w:t>
      </w:r>
      <w:r w:rsidR="004B2503">
        <w:rPr>
          <w:rStyle w:val="PageNumber"/>
          <w:rFonts w:cs="Arial"/>
          <w:sz w:val="22"/>
        </w:rPr>
        <w:t>.</w:t>
      </w:r>
      <w:r>
        <w:rPr>
          <w:rStyle w:val="PageNumber"/>
          <w:rFonts w:cs="Arial"/>
          <w:sz w:val="22"/>
        </w:rPr>
        <w:t>.</w:t>
      </w:r>
      <w:proofErr w:type="gramEnd"/>
    </w:p>
    <w:p w14:paraId="3B294B69" w14:textId="77777777" w:rsidR="009E6019" w:rsidRDefault="009E6019">
      <w:pPr>
        <w:pStyle w:val="BodyTextIndent2"/>
        <w:numPr>
          <w:ilvl w:val="12"/>
          <w:numId w:val="0"/>
        </w:numPr>
        <w:ind w:left="2160" w:hanging="720"/>
        <w:rPr>
          <w:rStyle w:val="PageNumber"/>
          <w:rFonts w:cs="Arial"/>
          <w:sz w:val="22"/>
        </w:rPr>
      </w:pPr>
    </w:p>
    <w:p w14:paraId="3A3EC480" w14:textId="77777777" w:rsidR="009E6019" w:rsidRDefault="009E6019">
      <w:pPr>
        <w:pStyle w:val="BodyTextIndent2"/>
        <w:numPr>
          <w:ilvl w:val="12"/>
          <w:numId w:val="0"/>
        </w:numPr>
        <w:ind w:left="2160" w:hanging="720"/>
        <w:rPr>
          <w:rStyle w:val="PageNumber"/>
          <w:rFonts w:cs="Arial"/>
          <w:sz w:val="22"/>
        </w:rPr>
      </w:pPr>
      <w:r>
        <w:rPr>
          <w:rStyle w:val="PageNumber"/>
          <w:rFonts w:cs="Arial"/>
          <w:sz w:val="22"/>
        </w:rPr>
        <w:t>(</w:t>
      </w:r>
      <w:r w:rsidR="004B2503">
        <w:rPr>
          <w:rStyle w:val="PageNumber"/>
          <w:rFonts w:cs="Arial"/>
          <w:sz w:val="22"/>
        </w:rPr>
        <w:t>t</w:t>
      </w:r>
      <w:r>
        <w:rPr>
          <w:rStyle w:val="PageNumber"/>
          <w:rFonts w:cs="Arial"/>
          <w:sz w:val="22"/>
        </w:rPr>
        <w:t>)</w:t>
      </w:r>
      <w:r>
        <w:rPr>
          <w:rStyle w:val="PageNumber"/>
          <w:rFonts w:cs="Arial"/>
          <w:sz w:val="22"/>
        </w:rPr>
        <w:tab/>
        <w:t>Authority to reject High Hedges applications on the grounds of being frivolous or vexatious, or as insufficient attempts made to resolve without the involvement of the local authority.</w:t>
      </w:r>
    </w:p>
    <w:p w14:paraId="150535AC" w14:textId="77777777" w:rsidR="009E6019" w:rsidRDefault="009E6019">
      <w:pPr>
        <w:pStyle w:val="BodyTextIndent2"/>
        <w:numPr>
          <w:ilvl w:val="12"/>
          <w:numId w:val="0"/>
        </w:numPr>
        <w:rPr>
          <w:rStyle w:val="PageNumber"/>
          <w:rFonts w:cs="Arial"/>
          <w:sz w:val="22"/>
        </w:rPr>
      </w:pPr>
    </w:p>
    <w:p w14:paraId="03E8D2CB" w14:textId="77777777" w:rsidR="009E6019" w:rsidRDefault="009E6019">
      <w:pPr>
        <w:pStyle w:val="BodyTextIndent2"/>
        <w:numPr>
          <w:ilvl w:val="12"/>
          <w:numId w:val="0"/>
        </w:numPr>
        <w:ind w:left="2160" w:hanging="720"/>
        <w:rPr>
          <w:rStyle w:val="PageNumber"/>
          <w:rFonts w:cs="Arial"/>
          <w:sz w:val="22"/>
        </w:rPr>
      </w:pPr>
      <w:r>
        <w:rPr>
          <w:rStyle w:val="PageNumber"/>
          <w:rFonts w:cs="Arial"/>
          <w:sz w:val="22"/>
        </w:rPr>
        <w:t>(</w:t>
      </w:r>
      <w:r w:rsidR="004B2503">
        <w:rPr>
          <w:rStyle w:val="PageNumber"/>
          <w:rFonts w:cs="Arial"/>
          <w:sz w:val="22"/>
        </w:rPr>
        <w:t>u</w:t>
      </w:r>
      <w:r>
        <w:rPr>
          <w:rStyle w:val="PageNumber"/>
          <w:rFonts w:cs="Arial"/>
          <w:sz w:val="22"/>
        </w:rPr>
        <w:t>)</w:t>
      </w:r>
      <w:r>
        <w:rPr>
          <w:rStyle w:val="PageNumber"/>
          <w:rFonts w:cs="Arial"/>
          <w:sz w:val="22"/>
        </w:rPr>
        <w:tab/>
        <w:t>Authority, subject to consultation with the Local Ward Members, to either reject or uphold a High Hedges complaint once it has been registered and to issue any remedial notice.</w:t>
      </w:r>
    </w:p>
    <w:p w14:paraId="15EB57EB" w14:textId="77777777" w:rsidR="009E6019" w:rsidRDefault="009E6019">
      <w:pPr>
        <w:pStyle w:val="BodyTextIndent2"/>
        <w:numPr>
          <w:ilvl w:val="12"/>
          <w:numId w:val="0"/>
        </w:numPr>
        <w:ind w:left="2160" w:hanging="720"/>
        <w:rPr>
          <w:rStyle w:val="PageNumber"/>
          <w:rFonts w:cs="Arial"/>
          <w:sz w:val="22"/>
        </w:rPr>
      </w:pPr>
    </w:p>
    <w:p w14:paraId="00987F42" w14:textId="77777777" w:rsidR="004B2503" w:rsidRPr="004B2503" w:rsidRDefault="004B2503" w:rsidP="004B2503">
      <w:pPr>
        <w:pStyle w:val="BodyTextIndent2"/>
        <w:numPr>
          <w:ilvl w:val="12"/>
          <w:numId w:val="0"/>
        </w:numPr>
        <w:ind w:left="2160" w:hanging="720"/>
        <w:rPr>
          <w:rStyle w:val="PageNumber"/>
          <w:rFonts w:cs="Arial"/>
          <w:sz w:val="22"/>
        </w:rPr>
      </w:pPr>
      <w:r w:rsidRPr="004B2503">
        <w:rPr>
          <w:rStyle w:val="PageNumber"/>
          <w:rFonts w:cs="Arial"/>
          <w:sz w:val="22"/>
        </w:rPr>
        <w:t xml:space="preserve">(v) </w:t>
      </w:r>
      <w:r>
        <w:rPr>
          <w:rStyle w:val="PageNumber"/>
          <w:rFonts w:cs="Arial"/>
          <w:sz w:val="22"/>
        </w:rPr>
        <w:tab/>
      </w:r>
      <w:r w:rsidRPr="004B2503">
        <w:rPr>
          <w:rStyle w:val="PageNumber"/>
          <w:rFonts w:cs="Arial"/>
          <w:sz w:val="22"/>
        </w:rPr>
        <w:t>Authority to serve notices under section 215 of the Town and Country</w:t>
      </w:r>
    </w:p>
    <w:p w14:paraId="7556B2E2" w14:textId="77777777" w:rsidR="004B2503" w:rsidRDefault="004B2503" w:rsidP="00E50278">
      <w:pPr>
        <w:pStyle w:val="BodyTextIndent2"/>
        <w:numPr>
          <w:ilvl w:val="12"/>
          <w:numId w:val="0"/>
        </w:numPr>
        <w:ind w:left="2160"/>
        <w:rPr>
          <w:rStyle w:val="PageNumber"/>
          <w:rFonts w:cs="Arial"/>
          <w:sz w:val="22"/>
        </w:rPr>
      </w:pPr>
      <w:r w:rsidRPr="004B2503">
        <w:rPr>
          <w:rStyle w:val="PageNumber"/>
          <w:rFonts w:cs="Arial"/>
          <w:sz w:val="22"/>
        </w:rPr>
        <w:t>Planning Act 1990</w:t>
      </w:r>
    </w:p>
    <w:p w14:paraId="1A1972E1" w14:textId="77777777" w:rsidR="004B2503" w:rsidRDefault="004B2503" w:rsidP="00E50278">
      <w:pPr>
        <w:pStyle w:val="BodyTextIndent2"/>
        <w:numPr>
          <w:ilvl w:val="12"/>
          <w:numId w:val="0"/>
        </w:numPr>
        <w:ind w:left="720"/>
        <w:rPr>
          <w:rStyle w:val="PageNumber"/>
          <w:rFonts w:cs="Arial"/>
          <w:sz w:val="22"/>
        </w:rPr>
      </w:pPr>
    </w:p>
    <w:p w14:paraId="5D58DA9B" w14:textId="77777777" w:rsidR="004B2503" w:rsidRPr="004B2503" w:rsidRDefault="004B2503" w:rsidP="00E50278">
      <w:pPr>
        <w:pStyle w:val="BodyTextIndent2"/>
        <w:numPr>
          <w:ilvl w:val="12"/>
          <w:numId w:val="0"/>
        </w:numPr>
        <w:ind w:left="720"/>
        <w:rPr>
          <w:rStyle w:val="PageNumber"/>
          <w:rFonts w:cs="Arial"/>
          <w:sz w:val="22"/>
        </w:rPr>
      </w:pPr>
      <w:r w:rsidRPr="004B2503">
        <w:rPr>
          <w:rStyle w:val="PageNumber"/>
          <w:rFonts w:cs="Arial"/>
          <w:sz w:val="22"/>
        </w:rPr>
        <w:t>(ii) Head of Development Control</w:t>
      </w:r>
    </w:p>
    <w:p w14:paraId="34C76758" w14:textId="77777777" w:rsidR="004B2503" w:rsidRDefault="004B2503" w:rsidP="004B2503">
      <w:pPr>
        <w:pStyle w:val="BodyTextIndent2"/>
        <w:numPr>
          <w:ilvl w:val="12"/>
          <w:numId w:val="0"/>
        </w:numPr>
        <w:ind w:left="2160" w:hanging="720"/>
        <w:rPr>
          <w:rStyle w:val="PageNumber"/>
          <w:rFonts w:cs="Arial"/>
          <w:sz w:val="22"/>
        </w:rPr>
      </w:pPr>
    </w:p>
    <w:p w14:paraId="60D4582F" w14:textId="77777777" w:rsidR="004B2503" w:rsidRDefault="004B2503" w:rsidP="004B2503">
      <w:pPr>
        <w:pStyle w:val="BodyTextIndent2"/>
        <w:numPr>
          <w:ilvl w:val="12"/>
          <w:numId w:val="0"/>
        </w:numPr>
        <w:ind w:left="2160" w:hanging="720"/>
        <w:rPr>
          <w:rStyle w:val="PageNumber"/>
          <w:rFonts w:cs="Arial"/>
          <w:sz w:val="22"/>
        </w:rPr>
      </w:pPr>
      <w:r w:rsidRPr="004B2503">
        <w:rPr>
          <w:rStyle w:val="PageNumber"/>
          <w:rFonts w:cs="Arial"/>
          <w:sz w:val="22"/>
        </w:rPr>
        <w:t xml:space="preserve">(a) </w:t>
      </w:r>
      <w:r>
        <w:rPr>
          <w:rStyle w:val="PageNumber"/>
          <w:rFonts w:cs="Arial"/>
          <w:sz w:val="22"/>
        </w:rPr>
        <w:tab/>
      </w:r>
      <w:r w:rsidRPr="004B2503">
        <w:rPr>
          <w:rStyle w:val="PageNumber"/>
          <w:rFonts w:cs="Arial"/>
          <w:sz w:val="22"/>
        </w:rPr>
        <w:t>Authority to make representations on behalf of th</w:t>
      </w:r>
      <w:r>
        <w:rPr>
          <w:rStyle w:val="PageNumber"/>
          <w:rFonts w:cs="Arial"/>
          <w:sz w:val="22"/>
        </w:rPr>
        <w:t xml:space="preserve">e Local Planning </w:t>
      </w:r>
      <w:r w:rsidRPr="004B2503">
        <w:rPr>
          <w:rStyle w:val="PageNumber"/>
          <w:rFonts w:cs="Arial"/>
          <w:sz w:val="22"/>
        </w:rPr>
        <w:t>Authority in respect of Applications made pursuant to the Licensing</w:t>
      </w:r>
      <w:r>
        <w:rPr>
          <w:rStyle w:val="PageNumber"/>
          <w:rFonts w:cs="Arial"/>
          <w:sz w:val="22"/>
        </w:rPr>
        <w:t xml:space="preserve"> </w:t>
      </w:r>
      <w:r w:rsidRPr="004B2503">
        <w:rPr>
          <w:rStyle w:val="PageNumber"/>
          <w:rFonts w:cs="Arial"/>
          <w:sz w:val="22"/>
        </w:rPr>
        <w:t>Act 2003.</w:t>
      </w:r>
    </w:p>
    <w:p w14:paraId="4D47EC46" w14:textId="77777777" w:rsidR="004B2503" w:rsidRPr="004B2503" w:rsidRDefault="004B2503" w:rsidP="004B2503">
      <w:pPr>
        <w:pStyle w:val="BodyTextIndent2"/>
        <w:numPr>
          <w:ilvl w:val="12"/>
          <w:numId w:val="0"/>
        </w:numPr>
        <w:ind w:left="2160" w:hanging="720"/>
        <w:rPr>
          <w:rStyle w:val="PageNumber"/>
          <w:rFonts w:cs="Arial"/>
          <w:sz w:val="22"/>
        </w:rPr>
      </w:pPr>
    </w:p>
    <w:p w14:paraId="5B40142B" w14:textId="77777777" w:rsidR="009E6019" w:rsidRDefault="004B2503" w:rsidP="00160A47">
      <w:pPr>
        <w:pStyle w:val="Footer"/>
        <w:numPr>
          <w:ilvl w:val="12"/>
          <w:numId w:val="0"/>
        </w:numPr>
        <w:tabs>
          <w:tab w:val="clear" w:pos="4153"/>
          <w:tab w:val="clear" w:pos="8306"/>
        </w:tabs>
        <w:ind w:left="2160" w:hanging="720"/>
        <w:rPr>
          <w:rFonts w:cs="Arial"/>
        </w:rPr>
      </w:pPr>
      <w:r w:rsidRPr="004B2503">
        <w:rPr>
          <w:rStyle w:val="PageNumber"/>
          <w:rFonts w:cs="Arial"/>
          <w:sz w:val="22"/>
        </w:rPr>
        <w:t xml:space="preserve">(b) </w:t>
      </w:r>
      <w:r>
        <w:rPr>
          <w:rStyle w:val="PageNumber"/>
          <w:rFonts w:cs="Arial"/>
          <w:sz w:val="22"/>
        </w:rPr>
        <w:tab/>
      </w:r>
      <w:r w:rsidRPr="004B2503">
        <w:rPr>
          <w:rStyle w:val="PageNumber"/>
          <w:rFonts w:cs="Arial"/>
          <w:sz w:val="22"/>
        </w:rPr>
        <w:t xml:space="preserve">Authority to make representations </w:t>
      </w:r>
      <w:r>
        <w:rPr>
          <w:rStyle w:val="PageNumber"/>
          <w:rFonts w:cs="Arial"/>
          <w:sz w:val="22"/>
        </w:rPr>
        <w:t xml:space="preserve">on behalf of the Local Planning </w:t>
      </w:r>
      <w:r w:rsidRPr="004B2503">
        <w:rPr>
          <w:rStyle w:val="PageNumber"/>
          <w:rFonts w:cs="Arial"/>
          <w:sz w:val="22"/>
        </w:rPr>
        <w:t>Authority in respect of Applications made pursuant to the Gambling</w:t>
      </w:r>
      <w:r>
        <w:rPr>
          <w:rStyle w:val="PageNumber"/>
          <w:rFonts w:cs="Arial"/>
          <w:sz w:val="22"/>
        </w:rPr>
        <w:t xml:space="preserve"> </w:t>
      </w:r>
      <w:r w:rsidRPr="004B2503">
        <w:rPr>
          <w:rStyle w:val="PageNumber"/>
          <w:rFonts w:cs="Arial"/>
          <w:sz w:val="22"/>
        </w:rPr>
        <w:t>Act 2005.</w:t>
      </w:r>
    </w:p>
    <w:p w14:paraId="44528E30" w14:textId="77777777" w:rsidR="009E6019" w:rsidRDefault="009E6019">
      <w:pPr>
        <w:numPr>
          <w:ilvl w:val="12"/>
          <w:numId w:val="0"/>
        </w:numPr>
        <w:rPr>
          <w:rFonts w:cs="Arial"/>
        </w:rPr>
      </w:pPr>
    </w:p>
    <w:p w14:paraId="2E2595BD" w14:textId="77777777" w:rsidR="009E6019" w:rsidRDefault="009E6019">
      <w:pPr>
        <w:pStyle w:val="Heading2"/>
        <w:rPr>
          <w:rFonts w:cs="Arial"/>
        </w:rPr>
      </w:pPr>
      <w:r>
        <w:rPr>
          <w:rFonts w:cs="Arial"/>
        </w:rPr>
        <w:br w:type="page"/>
        <w:t>THE LICENSING COMMITTEE</w:t>
      </w:r>
    </w:p>
    <w:p w14:paraId="72EE4661" w14:textId="77777777" w:rsidR="009E6019" w:rsidRDefault="009E6019">
      <w:pPr>
        <w:rPr>
          <w:rFonts w:cs="Arial"/>
        </w:rPr>
      </w:pPr>
    </w:p>
    <w:p w14:paraId="3A0EE575" w14:textId="77777777" w:rsidR="009E6019" w:rsidRDefault="009E6019">
      <w:pPr>
        <w:ind w:left="720" w:hanging="720"/>
        <w:jc w:val="both"/>
        <w:rPr>
          <w:rFonts w:cs="Arial"/>
        </w:rPr>
      </w:pPr>
    </w:p>
    <w:p w14:paraId="68859AD5" w14:textId="77777777" w:rsidR="009E6019" w:rsidRDefault="009E6019">
      <w:pPr>
        <w:pStyle w:val="Heading3"/>
        <w:rPr>
          <w:rFonts w:cs="Arial"/>
        </w:rPr>
      </w:pPr>
      <w:r>
        <w:rPr>
          <w:rFonts w:cs="Arial"/>
        </w:rPr>
        <w:t>A</w:t>
      </w:r>
      <w:r>
        <w:rPr>
          <w:rFonts w:cs="Arial"/>
        </w:rPr>
        <w:tab/>
        <w:t xml:space="preserve">Main Terms of Reference for the Licensing Committee </w:t>
      </w:r>
    </w:p>
    <w:p w14:paraId="6891DBB5" w14:textId="77777777" w:rsidR="009E6019" w:rsidRDefault="009E6019">
      <w:pPr>
        <w:ind w:left="720" w:hanging="720"/>
        <w:jc w:val="both"/>
        <w:rPr>
          <w:rFonts w:cs="Arial"/>
        </w:rPr>
      </w:pPr>
    </w:p>
    <w:p w14:paraId="3EA69209" w14:textId="77777777" w:rsidR="009E6019" w:rsidRDefault="009E6019">
      <w:pPr>
        <w:pStyle w:val="BodyTextIndent"/>
        <w:tabs>
          <w:tab w:val="clear" w:pos="990"/>
        </w:tabs>
        <w:ind w:left="709" w:hanging="709"/>
        <w:rPr>
          <w:rFonts w:cs="Arial"/>
        </w:rPr>
      </w:pPr>
      <w:r>
        <w:rPr>
          <w:rFonts w:cs="Arial"/>
        </w:rPr>
        <w:tab/>
      </w:r>
      <w:r>
        <w:rPr>
          <w:rFonts w:cs="Arial"/>
        </w:rPr>
        <w:tab/>
        <w:t>1.</w:t>
      </w:r>
      <w:r>
        <w:rPr>
          <w:rFonts w:cs="Arial"/>
        </w:rPr>
        <w:tab/>
        <w:t xml:space="preserve">All Licensing and Registration functions, except those reserved at C below for </w:t>
      </w:r>
      <w:r>
        <w:rPr>
          <w:rFonts w:cs="Arial"/>
        </w:rPr>
        <w:tab/>
      </w:r>
      <w:r>
        <w:rPr>
          <w:rFonts w:cs="Arial"/>
        </w:rPr>
        <w:tab/>
        <w:t>any Licensing Sub-Committee.</w:t>
      </w:r>
    </w:p>
    <w:p w14:paraId="173D3099" w14:textId="77777777" w:rsidR="009E6019" w:rsidRDefault="009E6019">
      <w:pPr>
        <w:ind w:left="1440" w:hanging="720"/>
        <w:jc w:val="both"/>
        <w:rPr>
          <w:rFonts w:cs="Arial"/>
        </w:rPr>
      </w:pPr>
    </w:p>
    <w:p w14:paraId="217E2271" w14:textId="77777777" w:rsidR="009E6019" w:rsidRDefault="009E6019">
      <w:pPr>
        <w:ind w:left="1440" w:hanging="720"/>
        <w:jc w:val="both"/>
        <w:rPr>
          <w:rFonts w:cs="Arial"/>
        </w:rPr>
      </w:pPr>
      <w:r>
        <w:rPr>
          <w:rFonts w:cs="Arial"/>
        </w:rPr>
        <w:t>2.</w:t>
      </w:r>
      <w:r>
        <w:rPr>
          <w:rFonts w:cs="Arial"/>
        </w:rPr>
        <w:tab/>
        <w:t>The periodic review of the policy formulated under the Licensing Act 2003 and recommendation of changes, if any, to the Council.</w:t>
      </w:r>
    </w:p>
    <w:p w14:paraId="7EFC201D" w14:textId="77777777" w:rsidR="009E6019" w:rsidRDefault="009E6019">
      <w:pPr>
        <w:ind w:left="1440" w:hanging="720"/>
        <w:jc w:val="both"/>
        <w:rPr>
          <w:rFonts w:cs="Arial"/>
        </w:rPr>
      </w:pPr>
    </w:p>
    <w:p w14:paraId="2968FB49" w14:textId="77777777" w:rsidR="009E6019" w:rsidRDefault="009E6019">
      <w:pPr>
        <w:ind w:left="1440" w:hanging="720"/>
        <w:jc w:val="both"/>
        <w:rPr>
          <w:rFonts w:cs="Arial"/>
        </w:rPr>
      </w:pPr>
      <w:r>
        <w:rPr>
          <w:rFonts w:cs="Arial"/>
        </w:rPr>
        <w:t>3.</w:t>
      </w:r>
      <w:r>
        <w:rPr>
          <w:rFonts w:cs="Arial"/>
        </w:rPr>
        <w:tab/>
        <w:t>Review licence and registration fees, save for those fees which are prescribed.</w:t>
      </w:r>
    </w:p>
    <w:p w14:paraId="3B7CF803" w14:textId="77777777" w:rsidR="009E6019" w:rsidRDefault="009E6019">
      <w:pPr>
        <w:ind w:left="1440" w:hanging="720"/>
        <w:jc w:val="both"/>
        <w:rPr>
          <w:rFonts w:cs="Arial"/>
        </w:rPr>
      </w:pPr>
    </w:p>
    <w:p w14:paraId="4443526C" w14:textId="77777777" w:rsidR="009E6019" w:rsidRDefault="009E6019">
      <w:pPr>
        <w:pStyle w:val="BodyTextIndent"/>
        <w:tabs>
          <w:tab w:val="clear" w:pos="990"/>
          <w:tab w:val="left" w:pos="426"/>
        </w:tabs>
        <w:ind w:left="709" w:hanging="709"/>
        <w:rPr>
          <w:rFonts w:cs="Arial"/>
        </w:rPr>
      </w:pPr>
      <w:r>
        <w:rPr>
          <w:rFonts w:cs="Arial"/>
        </w:rPr>
        <w:tab/>
      </w:r>
      <w:r>
        <w:rPr>
          <w:rFonts w:cs="Arial"/>
        </w:rPr>
        <w:tab/>
        <w:t>4.</w:t>
      </w:r>
      <w:r>
        <w:rPr>
          <w:rFonts w:cs="Arial"/>
        </w:rPr>
        <w:tab/>
        <w:t xml:space="preserve">Formulation and review of standard terms and conditions for licences, </w:t>
      </w:r>
      <w:r>
        <w:rPr>
          <w:rFonts w:cs="Arial"/>
        </w:rPr>
        <w:tab/>
      </w:r>
      <w:r>
        <w:rPr>
          <w:rFonts w:cs="Arial"/>
        </w:rPr>
        <w:tab/>
      </w:r>
      <w:r>
        <w:rPr>
          <w:rFonts w:cs="Arial"/>
        </w:rPr>
        <w:tab/>
        <w:t>registrations and permits</w:t>
      </w:r>
    </w:p>
    <w:p w14:paraId="65BDD013" w14:textId="77777777" w:rsidR="009E6019" w:rsidRDefault="009E6019">
      <w:pPr>
        <w:ind w:left="1440" w:hanging="720"/>
        <w:jc w:val="both"/>
        <w:rPr>
          <w:rFonts w:cs="Arial"/>
        </w:rPr>
      </w:pPr>
    </w:p>
    <w:p w14:paraId="3DE456BF" w14:textId="77777777" w:rsidR="009E6019" w:rsidRDefault="009E6019">
      <w:pPr>
        <w:ind w:left="1440" w:hanging="720"/>
        <w:jc w:val="both"/>
        <w:rPr>
          <w:rFonts w:cs="Arial"/>
        </w:rPr>
      </w:pPr>
      <w:r>
        <w:rPr>
          <w:rFonts w:cs="Arial"/>
        </w:rPr>
        <w:t>5.</w:t>
      </w:r>
      <w:r>
        <w:rPr>
          <w:rFonts w:cs="Arial"/>
        </w:rPr>
        <w:tab/>
        <w:t>Submission to the Council of an annual report on the work undertaken by the Committee and Sub-Committees.</w:t>
      </w:r>
    </w:p>
    <w:p w14:paraId="7BE0C229" w14:textId="77777777" w:rsidR="009E6019" w:rsidRDefault="009E6019">
      <w:pPr>
        <w:ind w:left="720" w:hanging="720"/>
        <w:jc w:val="both"/>
        <w:rPr>
          <w:rFonts w:cs="Arial"/>
        </w:rPr>
      </w:pPr>
    </w:p>
    <w:p w14:paraId="7885AADC" w14:textId="77777777" w:rsidR="009E6019" w:rsidRDefault="009E6019">
      <w:pPr>
        <w:pStyle w:val="Heading3"/>
        <w:rPr>
          <w:rFonts w:cs="Arial"/>
        </w:rPr>
      </w:pPr>
      <w:r>
        <w:rPr>
          <w:rFonts w:cs="Arial"/>
        </w:rPr>
        <w:t>B</w:t>
      </w:r>
      <w:r>
        <w:rPr>
          <w:rFonts w:cs="Arial"/>
        </w:rPr>
        <w:tab/>
        <w:t>Powers Delegated to the Committee</w:t>
      </w:r>
    </w:p>
    <w:p w14:paraId="3AF89F73" w14:textId="77777777" w:rsidR="009E6019" w:rsidRDefault="009E6019">
      <w:pPr>
        <w:ind w:left="720" w:hanging="720"/>
        <w:jc w:val="both"/>
        <w:rPr>
          <w:rFonts w:cs="Arial"/>
        </w:rPr>
      </w:pPr>
    </w:p>
    <w:p w14:paraId="6F09DD69" w14:textId="77777777" w:rsidR="009E6019" w:rsidRDefault="009E6019">
      <w:pPr>
        <w:ind w:left="720" w:hanging="720"/>
        <w:jc w:val="both"/>
        <w:rPr>
          <w:rFonts w:cs="Arial"/>
        </w:rPr>
      </w:pPr>
      <w:r>
        <w:rPr>
          <w:rFonts w:cs="Arial"/>
        </w:rPr>
        <w:tab/>
        <w:t xml:space="preserve">All matters listed under A above, </w:t>
      </w:r>
      <w:proofErr w:type="gramStart"/>
      <w:r>
        <w:rPr>
          <w:rFonts w:cs="Arial"/>
        </w:rPr>
        <w:t>with the exception of</w:t>
      </w:r>
      <w:proofErr w:type="gramEnd"/>
      <w:r>
        <w:rPr>
          <w:rFonts w:cs="Arial"/>
        </w:rPr>
        <w:t xml:space="preserve"> those matters delegated to the Licensing Sub-Committee at C below.</w:t>
      </w:r>
    </w:p>
    <w:p w14:paraId="687FEECB" w14:textId="77777777" w:rsidR="009E6019" w:rsidRDefault="009E6019">
      <w:pPr>
        <w:ind w:left="720" w:hanging="720"/>
        <w:jc w:val="both"/>
        <w:rPr>
          <w:rFonts w:cs="Arial"/>
        </w:rPr>
      </w:pPr>
    </w:p>
    <w:p w14:paraId="0EF8C016" w14:textId="77777777" w:rsidR="009E6019" w:rsidRDefault="009E6019">
      <w:pPr>
        <w:pStyle w:val="Heading3"/>
        <w:rPr>
          <w:rFonts w:cs="Arial"/>
        </w:rPr>
      </w:pPr>
      <w:r>
        <w:rPr>
          <w:rFonts w:cs="Arial"/>
        </w:rPr>
        <w:t>C</w:t>
      </w:r>
      <w:r>
        <w:rPr>
          <w:rFonts w:cs="Arial"/>
        </w:rPr>
        <w:tab/>
        <w:t>Licensing Sub-Committee</w:t>
      </w:r>
    </w:p>
    <w:p w14:paraId="77EDB367" w14:textId="77777777" w:rsidR="009E6019" w:rsidRDefault="009E6019">
      <w:pPr>
        <w:ind w:left="720" w:hanging="720"/>
        <w:jc w:val="both"/>
        <w:rPr>
          <w:rFonts w:cs="Arial"/>
          <w:b/>
        </w:rPr>
      </w:pPr>
    </w:p>
    <w:p w14:paraId="75086516" w14:textId="77777777" w:rsidR="009E6019" w:rsidRDefault="009E6019" w:rsidP="0040501E">
      <w:pPr>
        <w:numPr>
          <w:ilvl w:val="0"/>
          <w:numId w:val="20"/>
        </w:numPr>
        <w:jc w:val="both"/>
        <w:rPr>
          <w:rFonts w:cs="Arial"/>
          <w:b/>
        </w:rPr>
      </w:pPr>
      <w:r>
        <w:rPr>
          <w:rFonts w:cs="Arial"/>
          <w:b/>
        </w:rPr>
        <w:t>Membership</w:t>
      </w:r>
    </w:p>
    <w:p w14:paraId="5E1AE1C5" w14:textId="77777777" w:rsidR="009E6019" w:rsidRDefault="009E6019">
      <w:pPr>
        <w:jc w:val="both"/>
        <w:rPr>
          <w:rFonts w:cs="Arial"/>
          <w:b/>
        </w:rPr>
      </w:pPr>
    </w:p>
    <w:p w14:paraId="4854283E" w14:textId="77777777" w:rsidR="009E6019" w:rsidRDefault="009E6019">
      <w:pPr>
        <w:pStyle w:val="BodyTextIndent3"/>
        <w:ind w:left="709" w:firstLine="0"/>
        <w:rPr>
          <w:rFonts w:cs="Arial"/>
          <w:sz w:val="22"/>
        </w:rPr>
      </w:pPr>
      <w:r>
        <w:rPr>
          <w:rFonts w:cs="Arial"/>
          <w:sz w:val="22"/>
        </w:rPr>
        <w:t>Any three Members of the Licensing Committee shall act, as and when required, as a Licensing sub-committee</w:t>
      </w:r>
    </w:p>
    <w:p w14:paraId="5F98BF05" w14:textId="77777777" w:rsidR="009E6019" w:rsidRDefault="009E6019">
      <w:pPr>
        <w:ind w:left="720"/>
        <w:jc w:val="both"/>
        <w:rPr>
          <w:rFonts w:cs="Arial"/>
        </w:rPr>
      </w:pPr>
    </w:p>
    <w:p w14:paraId="01E4FD42" w14:textId="77777777" w:rsidR="009E6019" w:rsidRDefault="009E6019" w:rsidP="0040501E">
      <w:pPr>
        <w:numPr>
          <w:ilvl w:val="0"/>
          <w:numId w:val="20"/>
        </w:numPr>
        <w:jc w:val="both"/>
        <w:rPr>
          <w:rFonts w:cs="Arial"/>
          <w:b/>
        </w:rPr>
      </w:pPr>
      <w:r>
        <w:rPr>
          <w:rFonts w:cs="Arial"/>
          <w:b/>
        </w:rPr>
        <w:t>Terms of Reference</w:t>
      </w:r>
    </w:p>
    <w:p w14:paraId="48D489AB" w14:textId="77777777" w:rsidR="009E6019" w:rsidRDefault="009E6019">
      <w:pPr>
        <w:jc w:val="both"/>
        <w:rPr>
          <w:rFonts w:cs="Arial"/>
          <w:b/>
        </w:rPr>
      </w:pPr>
    </w:p>
    <w:p w14:paraId="1CB243E9" w14:textId="77777777" w:rsidR="009E6019" w:rsidRDefault="009E6019" w:rsidP="0040501E">
      <w:pPr>
        <w:pStyle w:val="BodyTextIndent3"/>
        <w:numPr>
          <w:ilvl w:val="1"/>
          <w:numId w:val="20"/>
        </w:numPr>
        <w:ind w:left="1418" w:firstLine="22"/>
        <w:rPr>
          <w:rFonts w:cs="Arial"/>
          <w:sz w:val="22"/>
        </w:rPr>
      </w:pPr>
      <w:r>
        <w:rPr>
          <w:rFonts w:cs="Arial"/>
          <w:sz w:val="22"/>
        </w:rPr>
        <w:t>To hear and determine all licensing applications made under the Licensing Act 2003 unless delegated to officers under D below.</w:t>
      </w:r>
    </w:p>
    <w:p w14:paraId="7DE40381" w14:textId="77777777" w:rsidR="009E6019" w:rsidRDefault="009E6019">
      <w:pPr>
        <w:pStyle w:val="BodyTextIndent3"/>
        <w:ind w:left="1440"/>
        <w:rPr>
          <w:rFonts w:cs="Arial"/>
        </w:rPr>
      </w:pPr>
    </w:p>
    <w:p w14:paraId="2F675F1B" w14:textId="77777777" w:rsidR="009E6019" w:rsidRDefault="009E6019">
      <w:pPr>
        <w:ind w:left="1440"/>
        <w:jc w:val="both"/>
        <w:rPr>
          <w:rFonts w:cs="Arial"/>
        </w:rPr>
      </w:pPr>
      <w:r>
        <w:rPr>
          <w:rFonts w:cs="Arial"/>
        </w:rPr>
        <w:t>(b)</w:t>
      </w:r>
      <w:r>
        <w:rPr>
          <w:rFonts w:cs="Arial"/>
        </w:rPr>
        <w:tab/>
        <w:t xml:space="preserve">To hear and determine all licensing and registration applications, save for those made under the Licensing Act 2003, where one or more of the following </w:t>
      </w:r>
      <w:proofErr w:type="gramStart"/>
      <w:r>
        <w:rPr>
          <w:rFonts w:cs="Arial"/>
        </w:rPr>
        <w:t>apply:-</w:t>
      </w:r>
      <w:proofErr w:type="gramEnd"/>
    </w:p>
    <w:p w14:paraId="2BB8505F" w14:textId="77777777" w:rsidR="009E6019" w:rsidRDefault="009E6019">
      <w:pPr>
        <w:ind w:left="1440" w:hanging="720"/>
        <w:jc w:val="both"/>
        <w:rPr>
          <w:rFonts w:cs="Arial"/>
        </w:rPr>
      </w:pPr>
    </w:p>
    <w:p w14:paraId="58F023E0" w14:textId="77777777" w:rsidR="009E6019" w:rsidRDefault="009E6019" w:rsidP="001D43AE">
      <w:pPr>
        <w:numPr>
          <w:ilvl w:val="0"/>
          <w:numId w:val="1"/>
        </w:numPr>
        <w:ind w:left="1800"/>
        <w:jc w:val="both"/>
        <w:rPr>
          <w:rFonts w:cs="Arial"/>
        </w:rPr>
      </w:pPr>
      <w:r>
        <w:rPr>
          <w:rFonts w:cs="Arial"/>
        </w:rPr>
        <w:t>the Council has received objections, adverse reports or unfavourable advice in respect of the application or the applicant</w:t>
      </w:r>
    </w:p>
    <w:p w14:paraId="0F9D40A3" w14:textId="77777777" w:rsidR="009E6019" w:rsidRDefault="009E6019" w:rsidP="001D43AE">
      <w:pPr>
        <w:numPr>
          <w:ilvl w:val="0"/>
          <w:numId w:val="1"/>
        </w:numPr>
        <w:ind w:left="1800"/>
        <w:jc w:val="both"/>
        <w:rPr>
          <w:rFonts w:cs="Arial"/>
        </w:rPr>
      </w:pPr>
      <w:r>
        <w:rPr>
          <w:rFonts w:cs="Arial"/>
        </w:rPr>
        <w:t xml:space="preserve">the relevant Officer is minded </w:t>
      </w:r>
      <w:proofErr w:type="gramStart"/>
      <w:r>
        <w:rPr>
          <w:rFonts w:cs="Arial"/>
        </w:rPr>
        <w:t>to recommend</w:t>
      </w:r>
      <w:proofErr w:type="gramEnd"/>
      <w:r>
        <w:rPr>
          <w:rFonts w:cs="Arial"/>
        </w:rPr>
        <w:t xml:space="preserve"> refusal of the application</w:t>
      </w:r>
    </w:p>
    <w:p w14:paraId="1EC57526" w14:textId="77777777" w:rsidR="009E6019" w:rsidRDefault="009E6019" w:rsidP="001D43AE">
      <w:pPr>
        <w:numPr>
          <w:ilvl w:val="0"/>
          <w:numId w:val="1"/>
        </w:numPr>
        <w:ind w:left="1800"/>
        <w:jc w:val="both"/>
        <w:rPr>
          <w:rFonts w:cs="Arial"/>
        </w:rPr>
      </w:pPr>
      <w:r>
        <w:rPr>
          <w:rFonts w:cs="Arial"/>
        </w:rPr>
        <w:t>the relevant Officer does not wish to exercise his/her delegated powers</w:t>
      </w:r>
    </w:p>
    <w:p w14:paraId="182BF4AB" w14:textId="77777777" w:rsidR="009E6019" w:rsidRDefault="009E6019" w:rsidP="001D43AE">
      <w:pPr>
        <w:numPr>
          <w:ilvl w:val="0"/>
          <w:numId w:val="1"/>
        </w:numPr>
        <w:ind w:left="1800"/>
        <w:jc w:val="both"/>
        <w:rPr>
          <w:rFonts w:cs="Arial"/>
        </w:rPr>
      </w:pPr>
      <w:r>
        <w:rPr>
          <w:rFonts w:cs="Arial"/>
        </w:rPr>
        <w:t xml:space="preserve">the proposal </w:t>
      </w:r>
      <w:proofErr w:type="gramStart"/>
      <w:r>
        <w:rPr>
          <w:rFonts w:cs="Arial"/>
        </w:rPr>
        <w:t>is in conflict with</w:t>
      </w:r>
      <w:proofErr w:type="gramEnd"/>
      <w:r>
        <w:rPr>
          <w:rFonts w:cs="Arial"/>
        </w:rPr>
        <w:t xml:space="preserve"> the Council’s policy or general practice.</w:t>
      </w:r>
    </w:p>
    <w:p w14:paraId="695610FF" w14:textId="77777777" w:rsidR="003112BE" w:rsidRDefault="003112BE" w:rsidP="003112BE">
      <w:pPr>
        <w:jc w:val="both"/>
        <w:rPr>
          <w:rFonts w:cs="Arial"/>
        </w:rPr>
      </w:pPr>
    </w:p>
    <w:p w14:paraId="25D6EE6A" w14:textId="77777777" w:rsidR="009E6019" w:rsidRDefault="009E6019" w:rsidP="0040501E">
      <w:pPr>
        <w:numPr>
          <w:ilvl w:val="0"/>
          <w:numId w:val="20"/>
        </w:numPr>
        <w:jc w:val="both"/>
        <w:rPr>
          <w:rFonts w:cs="Arial"/>
          <w:b/>
        </w:rPr>
      </w:pPr>
      <w:r>
        <w:rPr>
          <w:rFonts w:cs="Arial"/>
          <w:b/>
        </w:rPr>
        <w:t>Powers delegated to the Licensing Sub-Committee</w:t>
      </w:r>
    </w:p>
    <w:p w14:paraId="418521F0" w14:textId="77777777" w:rsidR="009E6019" w:rsidRDefault="009E6019">
      <w:pPr>
        <w:jc w:val="both"/>
        <w:rPr>
          <w:rFonts w:cs="Arial"/>
          <w:b/>
        </w:rPr>
      </w:pPr>
    </w:p>
    <w:p w14:paraId="2B73CE54" w14:textId="77777777" w:rsidR="009E6019" w:rsidRDefault="009E6019">
      <w:pPr>
        <w:pStyle w:val="Heading4"/>
        <w:rPr>
          <w:rFonts w:cs="Arial"/>
        </w:rPr>
      </w:pPr>
      <w:r>
        <w:rPr>
          <w:rFonts w:cs="Arial"/>
        </w:rPr>
        <w:t>All matters listed under the Sub-Committee’s terms of reference at (ii) above</w:t>
      </w:r>
    </w:p>
    <w:p w14:paraId="14BF33B3" w14:textId="77777777" w:rsidR="009E6019" w:rsidRDefault="009E6019">
      <w:pPr>
        <w:pStyle w:val="BodyTextIndent3"/>
        <w:ind w:left="1440"/>
        <w:rPr>
          <w:rFonts w:cs="Arial"/>
        </w:rPr>
      </w:pPr>
    </w:p>
    <w:p w14:paraId="062F22F0" w14:textId="77777777" w:rsidR="009E6019" w:rsidRDefault="009E6019">
      <w:pPr>
        <w:ind w:left="720" w:hanging="720"/>
        <w:jc w:val="both"/>
        <w:rPr>
          <w:rFonts w:cs="Arial"/>
        </w:rPr>
      </w:pPr>
    </w:p>
    <w:p w14:paraId="595BFA8C" w14:textId="77777777" w:rsidR="009E6019" w:rsidRDefault="009E6019">
      <w:pPr>
        <w:pStyle w:val="Heading3"/>
        <w:rPr>
          <w:rFonts w:cs="Arial"/>
        </w:rPr>
      </w:pPr>
      <w:r>
        <w:rPr>
          <w:rFonts w:cs="Arial"/>
        </w:rPr>
        <w:br w:type="page"/>
        <w:t>D</w:t>
      </w:r>
      <w:r>
        <w:rPr>
          <w:rFonts w:cs="Arial"/>
        </w:rPr>
        <w:tab/>
        <w:t>Powers Delegated to Officers</w:t>
      </w:r>
    </w:p>
    <w:p w14:paraId="38A7B0E4" w14:textId="77777777" w:rsidR="009E6019" w:rsidRDefault="009E6019">
      <w:pPr>
        <w:ind w:left="720" w:hanging="720"/>
        <w:jc w:val="both"/>
        <w:rPr>
          <w:rFonts w:cs="Arial"/>
        </w:rPr>
      </w:pPr>
    </w:p>
    <w:p w14:paraId="1439E11D" w14:textId="77777777" w:rsidR="009E6019" w:rsidRDefault="009E6019" w:rsidP="00A65546">
      <w:pPr>
        <w:ind w:left="1440" w:hanging="720"/>
        <w:jc w:val="both"/>
        <w:rPr>
          <w:rFonts w:cs="Arial"/>
        </w:rPr>
      </w:pPr>
      <w:r>
        <w:rPr>
          <w:rFonts w:cs="Arial"/>
        </w:rPr>
        <w:t>(i)</w:t>
      </w:r>
      <w:r>
        <w:rPr>
          <w:rFonts w:cs="Arial"/>
        </w:rPr>
        <w:tab/>
      </w:r>
      <w:r>
        <w:rPr>
          <w:rFonts w:cs="Arial"/>
          <w:b/>
        </w:rPr>
        <w:t xml:space="preserve">Assistant </w:t>
      </w:r>
      <w:r w:rsidR="00A65546">
        <w:rPr>
          <w:rFonts w:cs="Arial"/>
          <w:b/>
        </w:rPr>
        <w:t>Chief Executive and Solicitor to the Council</w:t>
      </w:r>
    </w:p>
    <w:p w14:paraId="0B7DD78D" w14:textId="77777777" w:rsidR="009E6019" w:rsidRDefault="009E6019">
      <w:pPr>
        <w:ind w:left="720" w:hanging="720"/>
        <w:jc w:val="both"/>
        <w:rPr>
          <w:rFonts w:cs="Arial"/>
        </w:rPr>
      </w:pPr>
    </w:p>
    <w:p w14:paraId="75C2F0AB" w14:textId="77777777" w:rsidR="009E6019" w:rsidRDefault="009E6019">
      <w:pPr>
        <w:numPr>
          <w:ilvl w:val="12"/>
          <w:numId w:val="0"/>
        </w:numPr>
        <w:tabs>
          <w:tab w:val="left" w:pos="709"/>
        </w:tabs>
        <w:rPr>
          <w:rFonts w:cs="Arial"/>
        </w:rPr>
      </w:pPr>
      <w:r>
        <w:rPr>
          <w:rFonts w:cs="Arial"/>
          <w:b/>
        </w:rPr>
        <w:tab/>
      </w:r>
      <w:r>
        <w:rPr>
          <w:rFonts w:cs="Arial"/>
          <w:b/>
        </w:rPr>
        <w:tab/>
      </w:r>
      <w:r>
        <w:rPr>
          <w:rFonts w:cs="Arial"/>
          <w:b/>
        </w:rPr>
        <w:tab/>
      </w:r>
      <w:r>
        <w:rPr>
          <w:rFonts w:cs="Arial"/>
        </w:rPr>
        <w:t>(a)</w:t>
      </w:r>
      <w:r>
        <w:rPr>
          <w:rFonts w:cs="Arial"/>
        </w:rPr>
        <w:tab/>
        <w:t>To issue and renew licences and registrations for:</w:t>
      </w:r>
    </w:p>
    <w:p w14:paraId="5297D604" w14:textId="77777777" w:rsidR="009E6019" w:rsidRDefault="009E6019">
      <w:pPr>
        <w:numPr>
          <w:ilvl w:val="12"/>
          <w:numId w:val="0"/>
        </w:numPr>
        <w:tabs>
          <w:tab w:val="left" w:pos="709"/>
        </w:tabs>
        <w:rPr>
          <w:rFonts w:cs="Arial"/>
        </w:rPr>
      </w:pPr>
    </w:p>
    <w:p w14:paraId="25FA4812" w14:textId="77777777" w:rsidR="009E6019" w:rsidRDefault="009E6019" w:rsidP="001D43AE">
      <w:pPr>
        <w:numPr>
          <w:ilvl w:val="0"/>
          <w:numId w:val="1"/>
        </w:numPr>
        <w:tabs>
          <w:tab w:val="left" w:pos="709"/>
        </w:tabs>
        <w:ind w:left="2520"/>
        <w:rPr>
          <w:rFonts w:cs="Arial"/>
        </w:rPr>
      </w:pPr>
      <w:r>
        <w:rPr>
          <w:rFonts w:cs="Arial"/>
        </w:rPr>
        <w:t>scrap metal dealers</w:t>
      </w:r>
    </w:p>
    <w:p w14:paraId="0DABB49B" w14:textId="77777777" w:rsidR="009E6019" w:rsidRDefault="009E6019" w:rsidP="001D43AE">
      <w:pPr>
        <w:numPr>
          <w:ilvl w:val="0"/>
          <w:numId w:val="1"/>
        </w:numPr>
        <w:tabs>
          <w:tab w:val="left" w:pos="709"/>
        </w:tabs>
        <w:ind w:left="2520"/>
        <w:rPr>
          <w:rFonts w:cs="Arial"/>
        </w:rPr>
      </w:pPr>
      <w:r>
        <w:rPr>
          <w:rFonts w:cs="Arial"/>
        </w:rPr>
        <w:t>food premises</w:t>
      </w:r>
    </w:p>
    <w:p w14:paraId="0F3C5E87" w14:textId="77777777" w:rsidR="009E6019" w:rsidRDefault="009E6019" w:rsidP="001D43AE">
      <w:pPr>
        <w:numPr>
          <w:ilvl w:val="0"/>
          <w:numId w:val="1"/>
        </w:numPr>
        <w:tabs>
          <w:tab w:val="left" w:pos="709"/>
        </w:tabs>
        <w:ind w:left="2520"/>
        <w:rPr>
          <w:rFonts w:cs="Arial"/>
        </w:rPr>
      </w:pPr>
      <w:r>
        <w:rPr>
          <w:rFonts w:cs="Arial"/>
        </w:rPr>
        <w:t>pet shops</w:t>
      </w:r>
    </w:p>
    <w:p w14:paraId="1A0307B5" w14:textId="77777777" w:rsidR="009E6019" w:rsidRDefault="009E6019" w:rsidP="001D43AE">
      <w:pPr>
        <w:numPr>
          <w:ilvl w:val="0"/>
          <w:numId w:val="1"/>
        </w:numPr>
        <w:tabs>
          <w:tab w:val="left" w:pos="709"/>
        </w:tabs>
        <w:ind w:left="2520"/>
        <w:rPr>
          <w:rFonts w:cs="Arial"/>
        </w:rPr>
      </w:pPr>
      <w:r>
        <w:rPr>
          <w:rFonts w:cs="Arial"/>
        </w:rPr>
        <w:t>caravan sites</w:t>
      </w:r>
    </w:p>
    <w:p w14:paraId="014B7A1B" w14:textId="77777777" w:rsidR="009E6019" w:rsidRDefault="009E6019" w:rsidP="001D43AE">
      <w:pPr>
        <w:numPr>
          <w:ilvl w:val="0"/>
          <w:numId w:val="1"/>
        </w:numPr>
        <w:tabs>
          <w:tab w:val="left" w:pos="709"/>
        </w:tabs>
        <w:ind w:left="2520"/>
        <w:rPr>
          <w:rFonts w:cs="Arial"/>
        </w:rPr>
      </w:pPr>
      <w:r>
        <w:rPr>
          <w:rFonts w:cs="Arial"/>
        </w:rPr>
        <w:t>dog breeding establishments</w:t>
      </w:r>
    </w:p>
    <w:p w14:paraId="47981EFF" w14:textId="77777777" w:rsidR="009E6019" w:rsidRDefault="009E6019" w:rsidP="001D43AE">
      <w:pPr>
        <w:numPr>
          <w:ilvl w:val="0"/>
          <w:numId w:val="1"/>
        </w:numPr>
        <w:tabs>
          <w:tab w:val="left" w:pos="709"/>
        </w:tabs>
        <w:ind w:left="2520"/>
        <w:rPr>
          <w:rFonts w:cs="Arial"/>
        </w:rPr>
      </w:pPr>
      <w:r>
        <w:rPr>
          <w:rFonts w:cs="Arial"/>
        </w:rPr>
        <w:t>animal boarding establishments</w:t>
      </w:r>
    </w:p>
    <w:p w14:paraId="31E9F787" w14:textId="77777777" w:rsidR="009E6019" w:rsidRDefault="009E6019" w:rsidP="001D43AE">
      <w:pPr>
        <w:numPr>
          <w:ilvl w:val="0"/>
          <w:numId w:val="1"/>
        </w:numPr>
        <w:tabs>
          <w:tab w:val="left" w:pos="709"/>
        </w:tabs>
        <w:ind w:left="2520"/>
        <w:rPr>
          <w:rFonts w:cs="Arial"/>
        </w:rPr>
      </w:pPr>
      <w:r>
        <w:rPr>
          <w:rFonts w:cs="Arial"/>
        </w:rPr>
        <w:t>riding establishments</w:t>
      </w:r>
    </w:p>
    <w:p w14:paraId="77C9C1A4" w14:textId="77777777" w:rsidR="009E6019" w:rsidRDefault="009E6019" w:rsidP="001D43AE">
      <w:pPr>
        <w:numPr>
          <w:ilvl w:val="0"/>
          <w:numId w:val="1"/>
        </w:numPr>
        <w:tabs>
          <w:tab w:val="left" w:pos="709"/>
        </w:tabs>
        <w:ind w:left="2520"/>
        <w:rPr>
          <w:rFonts w:cs="Arial"/>
        </w:rPr>
      </w:pPr>
      <w:r>
        <w:rPr>
          <w:rFonts w:cs="Arial"/>
        </w:rPr>
        <w:t>dangerous wild animals</w:t>
      </w:r>
    </w:p>
    <w:p w14:paraId="1216BB59" w14:textId="77777777" w:rsidR="009E6019" w:rsidRDefault="009E6019" w:rsidP="001D43AE">
      <w:pPr>
        <w:numPr>
          <w:ilvl w:val="0"/>
          <w:numId w:val="1"/>
        </w:numPr>
        <w:tabs>
          <w:tab w:val="left" w:pos="709"/>
        </w:tabs>
        <w:ind w:left="2520"/>
        <w:rPr>
          <w:rFonts w:cs="Arial"/>
        </w:rPr>
      </w:pPr>
      <w:r>
        <w:rPr>
          <w:rFonts w:cs="Arial"/>
        </w:rPr>
        <w:t>acupuncture</w:t>
      </w:r>
    </w:p>
    <w:p w14:paraId="0D1E0819" w14:textId="77777777" w:rsidR="009E6019" w:rsidRDefault="009E6019" w:rsidP="001D43AE">
      <w:pPr>
        <w:numPr>
          <w:ilvl w:val="0"/>
          <w:numId w:val="1"/>
        </w:numPr>
        <w:tabs>
          <w:tab w:val="left" w:pos="709"/>
        </w:tabs>
        <w:ind w:left="2520"/>
        <w:rPr>
          <w:rFonts w:cs="Arial"/>
        </w:rPr>
      </w:pPr>
      <w:r>
        <w:rPr>
          <w:rFonts w:cs="Arial"/>
        </w:rPr>
        <w:t>ear piercing</w:t>
      </w:r>
    </w:p>
    <w:p w14:paraId="5429547D" w14:textId="77777777" w:rsidR="009E6019" w:rsidRDefault="009E6019" w:rsidP="001D43AE">
      <w:pPr>
        <w:numPr>
          <w:ilvl w:val="0"/>
          <w:numId w:val="1"/>
        </w:numPr>
        <w:tabs>
          <w:tab w:val="left" w:pos="709"/>
        </w:tabs>
        <w:ind w:left="2520"/>
        <w:rPr>
          <w:rFonts w:cs="Arial"/>
        </w:rPr>
      </w:pPr>
      <w:r>
        <w:rPr>
          <w:rFonts w:cs="Arial"/>
        </w:rPr>
        <w:t>electrolysis</w:t>
      </w:r>
    </w:p>
    <w:p w14:paraId="509B1C19" w14:textId="77777777" w:rsidR="009E6019" w:rsidRDefault="009E6019" w:rsidP="001D43AE">
      <w:pPr>
        <w:numPr>
          <w:ilvl w:val="0"/>
          <w:numId w:val="1"/>
        </w:numPr>
        <w:tabs>
          <w:tab w:val="left" w:pos="709"/>
        </w:tabs>
        <w:ind w:left="2520"/>
        <w:rPr>
          <w:rFonts w:cs="Arial"/>
        </w:rPr>
      </w:pPr>
      <w:r>
        <w:rPr>
          <w:rFonts w:cs="Arial"/>
        </w:rPr>
        <w:t>tattooing</w:t>
      </w:r>
    </w:p>
    <w:p w14:paraId="6991B901" w14:textId="77777777" w:rsidR="009E6019" w:rsidRDefault="009E6019" w:rsidP="001D43AE">
      <w:pPr>
        <w:numPr>
          <w:ilvl w:val="0"/>
          <w:numId w:val="1"/>
        </w:numPr>
        <w:tabs>
          <w:tab w:val="left" w:pos="709"/>
        </w:tabs>
        <w:ind w:left="2520"/>
        <w:rPr>
          <w:rFonts w:cs="Arial"/>
        </w:rPr>
      </w:pPr>
      <w:r>
        <w:rPr>
          <w:rFonts w:cs="Arial"/>
        </w:rPr>
        <w:t>taxis and private hire legislation</w:t>
      </w:r>
    </w:p>
    <w:p w14:paraId="167357F9" w14:textId="77777777" w:rsidR="009E6019" w:rsidRDefault="009E6019" w:rsidP="001D43AE">
      <w:pPr>
        <w:numPr>
          <w:ilvl w:val="0"/>
          <w:numId w:val="1"/>
        </w:numPr>
        <w:tabs>
          <w:tab w:val="left" w:pos="709"/>
        </w:tabs>
        <w:ind w:left="2520"/>
        <w:rPr>
          <w:rFonts w:cs="Arial"/>
        </w:rPr>
      </w:pPr>
      <w:r>
        <w:rPr>
          <w:rFonts w:cs="Arial"/>
        </w:rPr>
        <w:t>street collections</w:t>
      </w:r>
    </w:p>
    <w:p w14:paraId="6202A18E" w14:textId="77777777" w:rsidR="009E6019" w:rsidRDefault="009E6019" w:rsidP="001D43AE">
      <w:pPr>
        <w:numPr>
          <w:ilvl w:val="0"/>
          <w:numId w:val="1"/>
        </w:numPr>
        <w:tabs>
          <w:tab w:val="left" w:pos="709"/>
        </w:tabs>
        <w:ind w:left="2520"/>
        <w:rPr>
          <w:rFonts w:cs="Arial"/>
        </w:rPr>
      </w:pPr>
      <w:r>
        <w:rPr>
          <w:rFonts w:cs="Arial"/>
        </w:rPr>
        <w:t>house to house collections</w:t>
      </w:r>
    </w:p>
    <w:p w14:paraId="19FCA3F9" w14:textId="77777777" w:rsidR="009E6019" w:rsidRDefault="009E6019" w:rsidP="001D43AE">
      <w:pPr>
        <w:numPr>
          <w:ilvl w:val="0"/>
          <w:numId w:val="1"/>
        </w:numPr>
        <w:tabs>
          <w:tab w:val="left" w:pos="709"/>
        </w:tabs>
        <w:ind w:left="2520"/>
        <w:rPr>
          <w:rFonts w:cs="Arial"/>
        </w:rPr>
      </w:pPr>
      <w:r>
        <w:rPr>
          <w:rFonts w:cs="Arial"/>
        </w:rPr>
        <w:t>betting, gaming and lotteries</w:t>
      </w:r>
    </w:p>
    <w:p w14:paraId="0C2B43B4" w14:textId="77777777" w:rsidR="009E6019" w:rsidRDefault="009E6019" w:rsidP="001D43AE">
      <w:pPr>
        <w:numPr>
          <w:ilvl w:val="0"/>
          <w:numId w:val="1"/>
        </w:numPr>
        <w:tabs>
          <w:tab w:val="left" w:pos="709"/>
        </w:tabs>
        <w:ind w:left="2520"/>
        <w:rPr>
          <w:rFonts w:cs="Arial"/>
        </w:rPr>
      </w:pPr>
      <w:r>
        <w:rPr>
          <w:rFonts w:cs="Arial"/>
        </w:rPr>
        <w:t>amusements with prizes (up to 2 machines)</w:t>
      </w:r>
    </w:p>
    <w:p w14:paraId="72D1055D" w14:textId="77777777" w:rsidR="009E6019" w:rsidRDefault="009E6019" w:rsidP="001D43AE">
      <w:pPr>
        <w:numPr>
          <w:ilvl w:val="0"/>
          <w:numId w:val="1"/>
        </w:numPr>
        <w:tabs>
          <w:tab w:val="left" w:pos="709"/>
        </w:tabs>
        <w:ind w:left="2520"/>
        <w:rPr>
          <w:rFonts w:cs="Arial"/>
        </w:rPr>
      </w:pPr>
      <w:r>
        <w:rPr>
          <w:rFonts w:cs="Arial"/>
        </w:rPr>
        <w:t>game dealers</w:t>
      </w:r>
    </w:p>
    <w:p w14:paraId="57C7AABC" w14:textId="77777777" w:rsidR="009E6019" w:rsidRDefault="009E6019" w:rsidP="001D43AE">
      <w:pPr>
        <w:numPr>
          <w:ilvl w:val="0"/>
          <w:numId w:val="1"/>
        </w:numPr>
        <w:tabs>
          <w:tab w:val="left" w:pos="709"/>
        </w:tabs>
        <w:ind w:left="2520"/>
        <w:rPr>
          <w:rFonts w:cs="Arial"/>
        </w:rPr>
      </w:pPr>
      <w:r>
        <w:rPr>
          <w:rFonts w:cs="Arial"/>
        </w:rPr>
        <w:t>street trading consents</w:t>
      </w:r>
    </w:p>
    <w:p w14:paraId="21EDC225" w14:textId="77777777" w:rsidR="009E6019" w:rsidRDefault="009E6019" w:rsidP="001D43AE">
      <w:pPr>
        <w:numPr>
          <w:ilvl w:val="0"/>
          <w:numId w:val="1"/>
        </w:numPr>
        <w:tabs>
          <w:tab w:val="left" w:pos="709"/>
        </w:tabs>
        <w:ind w:left="2520"/>
        <w:rPr>
          <w:rFonts w:cs="Arial"/>
        </w:rPr>
      </w:pPr>
      <w:r>
        <w:rPr>
          <w:rFonts w:cs="Arial"/>
        </w:rPr>
        <w:t xml:space="preserve">sex shops </w:t>
      </w:r>
    </w:p>
    <w:p w14:paraId="393DC2BC" w14:textId="77777777" w:rsidR="009E6019" w:rsidRDefault="009E6019">
      <w:pPr>
        <w:tabs>
          <w:tab w:val="left" w:pos="709"/>
        </w:tabs>
        <w:ind w:left="2160"/>
        <w:rPr>
          <w:rFonts w:cs="Arial"/>
        </w:rPr>
      </w:pPr>
    </w:p>
    <w:p w14:paraId="1164701B" w14:textId="77777777" w:rsidR="009E6019" w:rsidRDefault="009E6019">
      <w:pPr>
        <w:numPr>
          <w:ilvl w:val="12"/>
          <w:numId w:val="0"/>
        </w:numPr>
        <w:ind w:left="1080" w:hanging="1080"/>
        <w:jc w:val="both"/>
        <w:rPr>
          <w:rFonts w:cs="Arial"/>
          <w:b/>
        </w:rPr>
      </w:pPr>
      <w:r>
        <w:rPr>
          <w:rFonts w:cs="Arial"/>
          <w:b/>
        </w:rPr>
        <w:t>Note (i)</w:t>
      </w:r>
      <w:r>
        <w:rPr>
          <w:rFonts w:cs="Arial"/>
          <w:b/>
        </w:rPr>
        <w:tab/>
        <w:t xml:space="preserve">In all the cases listed under (a) above, the power delegated does </w:t>
      </w:r>
      <w:r>
        <w:rPr>
          <w:rFonts w:cs="Arial"/>
          <w:b/>
          <w:u w:val="single"/>
        </w:rPr>
        <w:t>not</w:t>
      </w:r>
      <w:r>
        <w:rPr>
          <w:rFonts w:cs="Arial"/>
          <w:b/>
        </w:rPr>
        <w:t xml:space="preserve"> include the power to refuse a registration or licence.  It also assumes that any licence or registration will only be approved after any agreed consultation has been undertaken and that no objection or adverse comments were received during the consultation process.</w:t>
      </w:r>
    </w:p>
    <w:p w14:paraId="552D6C10" w14:textId="77777777" w:rsidR="009E6019" w:rsidRDefault="009E6019">
      <w:pPr>
        <w:numPr>
          <w:ilvl w:val="12"/>
          <w:numId w:val="0"/>
        </w:numPr>
        <w:tabs>
          <w:tab w:val="left" w:pos="1080"/>
        </w:tabs>
        <w:jc w:val="both"/>
        <w:rPr>
          <w:rFonts w:cs="Arial"/>
          <w:b/>
        </w:rPr>
      </w:pPr>
    </w:p>
    <w:p w14:paraId="4A977AC1" w14:textId="77777777" w:rsidR="009E6019" w:rsidRDefault="009E6019">
      <w:pPr>
        <w:numPr>
          <w:ilvl w:val="12"/>
          <w:numId w:val="0"/>
        </w:numPr>
        <w:ind w:left="1080" w:hanging="1080"/>
        <w:jc w:val="both"/>
        <w:rPr>
          <w:rFonts w:cs="Arial"/>
          <w:b/>
        </w:rPr>
      </w:pPr>
      <w:r>
        <w:rPr>
          <w:rFonts w:cs="Arial"/>
          <w:b/>
        </w:rPr>
        <w:t>Note (ii)</w:t>
      </w:r>
      <w:r>
        <w:rPr>
          <w:rFonts w:cs="Arial"/>
          <w:b/>
        </w:rPr>
        <w:tab/>
        <w:t xml:space="preserve">The Assistant </w:t>
      </w:r>
      <w:r w:rsidR="00A65546">
        <w:rPr>
          <w:rFonts w:cs="Arial"/>
          <w:b/>
        </w:rPr>
        <w:t xml:space="preserve">Chief Executive and Solicitor to the Council </w:t>
      </w:r>
      <w:r>
        <w:rPr>
          <w:rFonts w:cs="Arial"/>
          <w:b/>
        </w:rPr>
        <w:t>is authorised to determine applications for the renewal of Hackney Carriage or Private Hire Drivers licences from applicants who are outside the normal age range in the Council’s policy.</w:t>
      </w:r>
    </w:p>
    <w:p w14:paraId="304D08E5" w14:textId="77777777" w:rsidR="009E6019" w:rsidRDefault="009E6019">
      <w:pPr>
        <w:numPr>
          <w:ilvl w:val="12"/>
          <w:numId w:val="0"/>
        </w:numPr>
        <w:tabs>
          <w:tab w:val="left" w:pos="709"/>
        </w:tabs>
        <w:ind w:left="708" w:hanging="708"/>
        <w:rPr>
          <w:rFonts w:cs="Arial"/>
          <w:b/>
        </w:rPr>
      </w:pPr>
    </w:p>
    <w:p w14:paraId="165AF74F" w14:textId="77777777" w:rsidR="009E6019" w:rsidRDefault="009E6019">
      <w:pPr>
        <w:pStyle w:val="BodyText2"/>
        <w:numPr>
          <w:ilvl w:val="12"/>
          <w:numId w:val="0"/>
        </w:numPr>
        <w:ind w:left="2160" w:hanging="720"/>
        <w:rPr>
          <w:rFonts w:cs="Arial"/>
        </w:rPr>
      </w:pPr>
      <w:r>
        <w:rPr>
          <w:rFonts w:cs="Arial"/>
        </w:rPr>
        <w:t>(b)</w:t>
      </w:r>
      <w:r>
        <w:rPr>
          <w:rFonts w:cs="Arial"/>
        </w:rPr>
        <w:tab/>
        <w:t>Suspension and revocation of licences under Part II of the Local Government (Miscellaneous Provisions) Act 1976, and the service of notices under Section 68 of that Act relating to the fitness of vehicles and the accuracy of taximeters.</w:t>
      </w:r>
    </w:p>
    <w:p w14:paraId="3ACE5B6E" w14:textId="77777777" w:rsidR="009E6019" w:rsidRDefault="009E6019">
      <w:pPr>
        <w:numPr>
          <w:ilvl w:val="12"/>
          <w:numId w:val="0"/>
        </w:numPr>
        <w:ind w:left="2160" w:hanging="720"/>
        <w:jc w:val="both"/>
        <w:rPr>
          <w:rFonts w:cs="Arial"/>
          <w:sz w:val="16"/>
        </w:rPr>
      </w:pPr>
    </w:p>
    <w:p w14:paraId="19965A9D" w14:textId="77777777" w:rsidR="009E6019" w:rsidRDefault="009E6019">
      <w:pPr>
        <w:numPr>
          <w:ilvl w:val="12"/>
          <w:numId w:val="0"/>
        </w:numPr>
        <w:ind w:left="2160" w:hanging="720"/>
        <w:jc w:val="both"/>
        <w:rPr>
          <w:rFonts w:cs="Arial"/>
        </w:rPr>
      </w:pPr>
      <w:r>
        <w:rPr>
          <w:rFonts w:cs="Arial"/>
        </w:rPr>
        <w:t>(c)</w:t>
      </w:r>
      <w:r>
        <w:rPr>
          <w:rFonts w:cs="Arial"/>
        </w:rPr>
        <w:tab/>
        <w:t>Approval of any commercial advertising anywhere on a licensed Hackney Carriage or Private Hire Vehicle.</w:t>
      </w:r>
    </w:p>
    <w:p w14:paraId="381EEFBC" w14:textId="77777777" w:rsidR="009E6019" w:rsidRDefault="009E6019">
      <w:pPr>
        <w:numPr>
          <w:ilvl w:val="12"/>
          <w:numId w:val="0"/>
        </w:numPr>
        <w:ind w:left="2160" w:hanging="720"/>
        <w:jc w:val="both"/>
        <w:rPr>
          <w:rFonts w:cs="Arial"/>
        </w:rPr>
      </w:pPr>
    </w:p>
    <w:p w14:paraId="15DFC9B4" w14:textId="77777777" w:rsidR="009E6019" w:rsidRDefault="009E6019">
      <w:pPr>
        <w:numPr>
          <w:ilvl w:val="12"/>
          <w:numId w:val="0"/>
        </w:numPr>
        <w:ind w:left="2160" w:hanging="742"/>
        <w:jc w:val="both"/>
        <w:rPr>
          <w:rFonts w:cs="Arial"/>
        </w:rPr>
      </w:pPr>
      <w:r>
        <w:rPr>
          <w:rFonts w:cs="Arial"/>
        </w:rPr>
        <w:t>(d)</w:t>
      </w:r>
      <w:r>
        <w:rPr>
          <w:rFonts w:cs="Arial"/>
        </w:rPr>
        <w:tab/>
        <w:t xml:space="preserve">Authority to approve individual applications, under Amusement Premises Byelaw 3(2), for the </w:t>
      </w:r>
      <w:proofErr w:type="gramStart"/>
      <w:r>
        <w:rPr>
          <w:rFonts w:cs="Arial"/>
        </w:rPr>
        <w:t>24 hour</w:t>
      </w:r>
      <w:proofErr w:type="gramEnd"/>
      <w:r>
        <w:rPr>
          <w:rFonts w:cs="Arial"/>
        </w:rPr>
        <w:t xml:space="preserve"> opening of the Games Zone on Corley South Motorway Services Area on Bank Holidays.  (This power is to be exercised after consultation with the Chairman of the Board and the Police).</w:t>
      </w:r>
    </w:p>
    <w:p w14:paraId="4549C007" w14:textId="77777777" w:rsidR="009E6019" w:rsidRDefault="009E6019">
      <w:pPr>
        <w:numPr>
          <w:ilvl w:val="12"/>
          <w:numId w:val="0"/>
        </w:numPr>
        <w:ind w:left="2160" w:hanging="742"/>
        <w:jc w:val="both"/>
        <w:rPr>
          <w:rFonts w:cs="Arial"/>
        </w:rPr>
      </w:pPr>
    </w:p>
    <w:p w14:paraId="3958AAE1" w14:textId="77777777" w:rsidR="009E6019" w:rsidRDefault="009E6019" w:rsidP="0040501E">
      <w:pPr>
        <w:pStyle w:val="BodyTextIndent2"/>
        <w:numPr>
          <w:ilvl w:val="0"/>
          <w:numId w:val="21"/>
        </w:numPr>
        <w:tabs>
          <w:tab w:val="clear" w:pos="2520"/>
        </w:tabs>
        <w:ind w:left="2160" w:hanging="720"/>
        <w:rPr>
          <w:rFonts w:cs="Arial"/>
        </w:rPr>
      </w:pPr>
      <w:r>
        <w:rPr>
          <w:rFonts w:cs="Arial"/>
        </w:rPr>
        <w:t>Authority to make Closure Orders in respect of premises to be licensed under the Licensing Act 2003 if a public noise nuisance is being created.</w:t>
      </w:r>
    </w:p>
    <w:p w14:paraId="19A04784" w14:textId="77777777" w:rsidR="009E6019" w:rsidRDefault="009E6019">
      <w:pPr>
        <w:pStyle w:val="BodyTextIndent2"/>
        <w:ind w:left="1440" w:firstLine="0"/>
        <w:rPr>
          <w:rFonts w:cs="Arial"/>
        </w:rPr>
      </w:pPr>
    </w:p>
    <w:p w14:paraId="34E45B43" w14:textId="77777777" w:rsidR="009E6019" w:rsidRDefault="009E6019">
      <w:pPr>
        <w:ind w:left="2160" w:hanging="720"/>
        <w:jc w:val="both"/>
        <w:rPr>
          <w:rFonts w:cs="Arial"/>
        </w:rPr>
      </w:pPr>
    </w:p>
    <w:p w14:paraId="378DD7AE" w14:textId="77777777" w:rsidR="009E6019" w:rsidRDefault="009E6019">
      <w:pPr>
        <w:ind w:left="2160" w:hanging="720"/>
        <w:jc w:val="both"/>
        <w:rPr>
          <w:rFonts w:cs="Arial"/>
        </w:rPr>
      </w:pPr>
    </w:p>
    <w:p w14:paraId="57980CD8" w14:textId="77777777" w:rsidR="009E6019" w:rsidRDefault="009E6019">
      <w:pPr>
        <w:ind w:left="2160" w:hanging="720"/>
        <w:jc w:val="both"/>
        <w:rPr>
          <w:rFonts w:cs="Arial"/>
        </w:rPr>
      </w:pPr>
      <w:r>
        <w:rPr>
          <w:rFonts w:cs="Arial"/>
        </w:rPr>
        <w:t>(f)</w:t>
      </w:r>
      <w:r>
        <w:rPr>
          <w:rFonts w:cs="Arial"/>
        </w:rPr>
        <w:tab/>
        <w:t xml:space="preserve">Determination of applications under the Licensing Act 2003 defined in the Scheme of Delegation dated 22 December 2004 </w:t>
      </w:r>
      <w:r>
        <w:rPr>
          <w:rFonts w:cs="Arial"/>
          <w:b/>
          <w:u w:val="single"/>
        </w:rPr>
        <w:t>(Copy attached at Appendix F)</w:t>
      </w:r>
      <w:r>
        <w:rPr>
          <w:rFonts w:cs="Arial"/>
        </w:rPr>
        <w:t>.</w:t>
      </w:r>
    </w:p>
    <w:p w14:paraId="7F31A41D" w14:textId="77777777" w:rsidR="009E6019" w:rsidRDefault="009E6019">
      <w:pPr>
        <w:ind w:left="720" w:hanging="720"/>
        <w:jc w:val="both"/>
        <w:rPr>
          <w:rFonts w:cs="Arial"/>
        </w:rPr>
      </w:pPr>
    </w:p>
    <w:p w14:paraId="2E71F116" w14:textId="77777777" w:rsidR="009E6019" w:rsidRDefault="009E6019" w:rsidP="00E50278">
      <w:pPr>
        <w:pStyle w:val="Heading4"/>
        <w:numPr>
          <w:ilvl w:val="12"/>
          <w:numId w:val="0"/>
        </w:numPr>
        <w:tabs>
          <w:tab w:val="left" w:pos="1418"/>
          <w:tab w:val="left" w:pos="2127"/>
        </w:tabs>
        <w:ind w:left="1440" w:hanging="1440"/>
        <w:jc w:val="both"/>
        <w:rPr>
          <w:rFonts w:cs="Arial"/>
          <w:u w:val="none"/>
        </w:rPr>
      </w:pPr>
      <w:r>
        <w:rPr>
          <w:rFonts w:cs="Arial"/>
          <w:u w:val="none"/>
        </w:rPr>
        <w:tab/>
        <w:t>(g)</w:t>
      </w:r>
      <w:r>
        <w:rPr>
          <w:rFonts w:cs="Arial"/>
          <w:u w:val="none"/>
        </w:rPr>
        <w:tab/>
        <w:t xml:space="preserve">Powers contained in the Licensing Act 2003 (These powers are also </w:t>
      </w:r>
      <w:r>
        <w:rPr>
          <w:rFonts w:cs="Arial"/>
          <w:u w:val="none"/>
        </w:rPr>
        <w:tab/>
        <w:t xml:space="preserve">delegated to Mr </w:t>
      </w:r>
      <w:r w:rsidR="00A65546">
        <w:rPr>
          <w:rFonts w:cs="Arial"/>
          <w:u w:val="none"/>
        </w:rPr>
        <w:t>S Whiles</w:t>
      </w:r>
      <w:r>
        <w:rPr>
          <w:rFonts w:cs="Arial"/>
          <w:u w:val="none"/>
        </w:rPr>
        <w:t xml:space="preserve"> – Environmental Health Manager).</w:t>
      </w:r>
    </w:p>
    <w:p w14:paraId="643A98E7" w14:textId="77777777" w:rsidR="009E6019" w:rsidRDefault="009E6019">
      <w:pPr>
        <w:pStyle w:val="Heading4"/>
        <w:numPr>
          <w:ilvl w:val="12"/>
          <w:numId w:val="0"/>
        </w:numPr>
        <w:tabs>
          <w:tab w:val="left" w:pos="1418"/>
          <w:tab w:val="left" w:pos="2127"/>
        </w:tabs>
        <w:jc w:val="both"/>
        <w:rPr>
          <w:rFonts w:cs="Arial"/>
        </w:rPr>
      </w:pPr>
    </w:p>
    <w:p w14:paraId="3708D3CC" w14:textId="77777777" w:rsidR="009E6019" w:rsidRDefault="009E6019">
      <w:pPr>
        <w:pStyle w:val="Heading4"/>
        <w:numPr>
          <w:ilvl w:val="12"/>
          <w:numId w:val="0"/>
        </w:numPr>
        <w:tabs>
          <w:tab w:val="left" w:pos="1418"/>
          <w:tab w:val="left" w:pos="2127"/>
        </w:tabs>
        <w:ind w:left="2127" w:hanging="2127"/>
        <w:jc w:val="both"/>
        <w:rPr>
          <w:rFonts w:cs="Arial"/>
          <w:u w:val="none"/>
        </w:rPr>
      </w:pPr>
      <w:r>
        <w:rPr>
          <w:rFonts w:cs="Arial"/>
          <w:u w:val="none"/>
        </w:rPr>
        <w:tab/>
        <w:t>(h)</w:t>
      </w:r>
      <w:r>
        <w:rPr>
          <w:rFonts w:cs="Arial"/>
          <w:u w:val="none"/>
        </w:rPr>
        <w:tab/>
        <w:t>To authorise additional posts for the purposes of the Licensing Act 2003.</w:t>
      </w:r>
    </w:p>
    <w:p w14:paraId="68B218F1" w14:textId="77777777" w:rsidR="009E6019" w:rsidRDefault="009E6019">
      <w:pPr>
        <w:jc w:val="both"/>
        <w:rPr>
          <w:rFonts w:cs="Arial"/>
        </w:rPr>
      </w:pPr>
    </w:p>
    <w:p w14:paraId="1373BB9B" w14:textId="77777777" w:rsidR="009E6019" w:rsidRDefault="009E6019">
      <w:pPr>
        <w:ind w:left="2127" w:hanging="687"/>
        <w:jc w:val="both"/>
        <w:rPr>
          <w:rFonts w:cs="Arial"/>
        </w:rPr>
      </w:pPr>
      <w:r>
        <w:rPr>
          <w:rFonts w:cs="Arial"/>
        </w:rPr>
        <w:t>(i)</w:t>
      </w:r>
      <w:r>
        <w:rPr>
          <w:rFonts w:cs="Arial"/>
        </w:rPr>
        <w:tab/>
        <w:t>Authority in respect of Section 157 of the Gambling Act 2005 to perform the Responsible Authority role in relation to consultation and responses relating to pollution of the environment or harm to human health.  (This power can also be exercised by his nominated deputy).</w:t>
      </w:r>
    </w:p>
    <w:p w14:paraId="59F0EBEB" w14:textId="77777777" w:rsidR="009E6019" w:rsidRDefault="009E6019">
      <w:pPr>
        <w:pStyle w:val="Heading3"/>
        <w:rPr>
          <w:rFonts w:cs="Arial"/>
        </w:rPr>
      </w:pPr>
    </w:p>
    <w:p w14:paraId="0A978292" w14:textId="77777777" w:rsidR="009E6019" w:rsidRDefault="009E6019">
      <w:pPr>
        <w:pStyle w:val="Heading3"/>
        <w:rPr>
          <w:rFonts w:cs="Arial"/>
          <w:b w:val="0"/>
          <w:bCs/>
        </w:rPr>
      </w:pPr>
      <w:r>
        <w:rPr>
          <w:rFonts w:cs="Arial"/>
        </w:rPr>
        <w:tab/>
      </w:r>
      <w:r>
        <w:rPr>
          <w:rFonts w:cs="Arial"/>
        </w:rPr>
        <w:tab/>
      </w:r>
      <w:r>
        <w:rPr>
          <w:rFonts w:cs="Arial"/>
          <w:b w:val="0"/>
          <w:bCs/>
        </w:rPr>
        <w:t>(j)</w:t>
      </w:r>
      <w:r>
        <w:rPr>
          <w:rFonts w:cs="Arial"/>
          <w:b w:val="0"/>
          <w:bCs/>
        </w:rPr>
        <w:tab/>
        <w:t xml:space="preserve">Determination of applications under the Gambling Act 2005 defined in </w:t>
      </w:r>
      <w:r>
        <w:rPr>
          <w:rFonts w:cs="Arial"/>
          <w:b w:val="0"/>
          <w:bCs/>
        </w:rPr>
        <w:tab/>
      </w:r>
      <w:r>
        <w:rPr>
          <w:rFonts w:cs="Arial"/>
          <w:b w:val="0"/>
          <w:bCs/>
        </w:rPr>
        <w:tab/>
      </w:r>
      <w:r>
        <w:rPr>
          <w:rFonts w:cs="Arial"/>
          <w:b w:val="0"/>
          <w:bCs/>
        </w:rPr>
        <w:tab/>
        <w:t>the Scheme of Delegation (copy attached at Appendix G).</w:t>
      </w:r>
    </w:p>
    <w:p w14:paraId="7178D99A" w14:textId="77777777" w:rsidR="00AF62D2" w:rsidRDefault="00AF62D2" w:rsidP="00E50278"/>
    <w:p w14:paraId="4440DC7C" w14:textId="77777777" w:rsidR="00AF62D2" w:rsidRDefault="00AF62D2" w:rsidP="00E50278">
      <w:pPr>
        <w:ind w:left="2160" w:hanging="720"/>
      </w:pPr>
      <w:r>
        <w:t>(k)</w:t>
      </w:r>
      <w:r>
        <w:tab/>
        <w:t>The power, in consultation with the Ward Members, to apply for a review of any licence granted under the Licensing Act 2003</w:t>
      </w:r>
    </w:p>
    <w:p w14:paraId="07575E7C" w14:textId="77777777" w:rsidR="00AF62D2" w:rsidRDefault="00AF62D2" w:rsidP="00E50278">
      <w:pPr>
        <w:ind w:left="2160" w:hanging="720"/>
      </w:pPr>
    </w:p>
    <w:p w14:paraId="3DD081EE" w14:textId="77777777" w:rsidR="00AF62D2" w:rsidRPr="00E50278" w:rsidRDefault="00AF62D2" w:rsidP="00E50278">
      <w:pPr>
        <w:ind w:left="2160" w:hanging="720"/>
        <w:rPr>
          <w:rStyle w:val="fontstyle01"/>
          <w:sz w:val="22"/>
          <w:szCs w:val="22"/>
        </w:rPr>
      </w:pPr>
      <w:r w:rsidRPr="00AF62D2">
        <w:rPr>
          <w:szCs w:val="22"/>
        </w:rPr>
        <w:t>(l)</w:t>
      </w:r>
      <w:r w:rsidRPr="00AF62D2">
        <w:rPr>
          <w:szCs w:val="22"/>
        </w:rPr>
        <w:tab/>
      </w:r>
      <w:r w:rsidRPr="00E50278">
        <w:rPr>
          <w:rStyle w:val="fontstyle01"/>
          <w:sz w:val="22"/>
          <w:szCs w:val="22"/>
        </w:rPr>
        <w:t>The power, in consultation with the Ward Members, to object or</w:t>
      </w:r>
      <w:r w:rsidRPr="00AF62D2">
        <w:rPr>
          <w:rFonts w:ascii="ArialMT" w:hAnsi="ArialMT"/>
          <w:color w:val="000000"/>
          <w:szCs w:val="22"/>
        </w:rPr>
        <w:br/>
      </w:r>
      <w:r w:rsidRPr="00E50278">
        <w:rPr>
          <w:rStyle w:val="fontstyle01"/>
          <w:sz w:val="22"/>
          <w:szCs w:val="22"/>
        </w:rPr>
        <w:t>otherwise comment on an application for any licence under the</w:t>
      </w:r>
      <w:r w:rsidRPr="00AF62D2">
        <w:rPr>
          <w:rFonts w:ascii="ArialMT" w:hAnsi="ArialMT"/>
          <w:color w:val="000000"/>
          <w:szCs w:val="22"/>
        </w:rPr>
        <w:br/>
      </w:r>
      <w:r w:rsidRPr="00E50278">
        <w:rPr>
          <w:rStyle w:val="fontstyle01"/>
          <w:sz w:val="22"/>
          <w:szCs w:val="22"/>
        </w:rPr>
        <w:t>Licensing Act 2003.</w:t>
      </w:r>
    </w:p>
    <w:p w14:paraId="03155ADC" w14:textId="77777777" w:rsidR="00AF62D2" w:rsidRPr="00AF62D2" w:rsidRDefault="00AF62D2" w:rsidP="00E50278">
      <w:pPr>
        <w:ind w:left="2160" w:hanging="720"/>
        <w:rPr>
          <w:szCs w:val="22"/>
        </w:rPr>
      </w:pPr>
    </w:p>
    <w:p w14:paraId="654B63C4" w14:textId="77777777" w:rsidR="00AF62D2" w:rsidRPr="00E50278" w:rsidRDefault="00AF62D2" w:rsidP="00E50278">
      <w:pPr>
        <w:ind w:left="2160" w:hanging="720"/>
        <w:rPr>
          <w:rFonts w:ascii="ArialMT" w:hAnsi="ArialMT"/>
          <w:color w:val="000000"/>
          <w:szCs w:val="22"/>
        </w:rPr>
      </w:pPr>
      <w:r w:rsidRPr="000774E8">
        <w:rPr>
          <w:szCs w:val="22"/>
        </w:rPr>
        <w:t>(m)</w:t>
      </w:r>
      <w:r w:rsidRPr="000774E8">
        <w:rPr>
          <w:szCs w:val="22"/>
        </w:rPr>
        <w:tab/>
      </w:r>
      <w:r w:rsidRPr="000774E8">
        <w:rPr>
          <w:rStyle w:val="fontstyle01"/>
          <w:sz w:val="22"/>
          <w:szCs w:val="22"/>
        </w:rPr>
        <w:t xml:space="preserve">The power to object or otherwise </w:t>
      </w:r>
      <w:proofErr w:type="gramStart"/>
      <w:r w:rsidRPr="000774E8">
        <w:rPr>
          <w:rStyle w:val="fontstyle01"/>
          <w:sz w:val="22"/>
          <w:szCs w:val="22"/>
        </w:rPr>
        <w:t>comment</w:t>
      </w:r>
      <w:proofErr w:type="gramEnd"/>
      <w:r w:rsidRPr="000774E8">
        <w:rPr>
          <w:rStyle w:val="fontstyle01"/>
          <w:sz w:val="22"/>
          <w:szCs w:val="22"/>
        </w:rPr>
        <w:t xml:space="preserve"> on an application for a Temporary Event Notice under the Licensing Act 2003 (this power is</w:t>
      </w:r>
      <w:r w:rsidRPr="00E50278">
        <w:rPr>
          <w:rFonts w:ascii="ArialMT" w:hAnsi="ArialMT"/>
          <w:color w:val="000000"/>
          <w:szCs w:val="22"/>
        </w:rPr>
        <w:t xml:space="preserve"> </w:t>
      </w:r>
      <w:r w:rsidRPr="00AF62D2">
        <w:rPr>
          <w:rStyle w:val="fontstyle01"/>
          <w:sz w:val="22"/>
          <w:szCs w:val="22"/>
        </w:rPr>
        <w:t xml:space="preserve">also delegated to the </w:t>
      </w:r>
      <w:r w:rsidRPr="000774E8">
        <w:rPr>
          <w:rStyle w:val="fontstyle01"/>
          <w:sz w:val="22"/>
          <w:szCs w:val="22"/>
        </w:rPr>
        <w:t>Environmental Health Manager, Environmental Health Officer and the Senior</w:t>
      </w:r>
      <w:r w:rsidRPr="00E50278">
        <w:rPr>
          <w:rFonts w:ascii="ArialMT" w:hAnsi="ArialMT"/>
          <w:color w:val="000000"/>
          <w:szCs w:val="22"/>
        </w:rPr>
        <w:t xml:space="preserve"> </w:t>
      </w:r>
      <w:r w:rsidRPr="00AF62D2">
        <w:rPr>
          <w:rStyle w:val="fontstyle01"/>
          <w:sz w:val="22"/>
          <w:szCs w:val="22"/>
        </w:rPr>
        <w:t>Pollution Control Officer.</w:t>
      </w:r>
    </w:p>
    <w:p w14:paraId="183F38BD" w14:textId="77777777" w:rsidR="00AF62D2" w:rsidRPr="00AF62D2" w:rsidRDefault="00AF62D2" w:rsidP="00E50278">
      <w:pPr>
        <w:ind w:left="2160" w:hanging="720"/>
        <w:rPr>
          <w:rStyle w:val="fontstyle01"/>
          <w:sz w:val="22"/>
          <w:szCs w:val="22"/>
        </w:rPr>
      </w:pPr>
    </w:p>
    <w:p w14:paraId="4C706FAB" w14:textId="77777777" w:rsidR="00AF62D2" w:rsidRPr="000774E8" w:rsidRDefault="00AF62D2" w:rsidP="00E50278">
      <w:pPr>
        <w:ind w:left="2160" w:hanging="720"/>
        <w:rPr>
          <w:szCs w:val="22"/>
        </w:rPr>
      </w:pPr>
      <w:r w:rsidRPr="000774E8">
        <w:rPr>
          <w:rStyle w:val="fontstyle01"/>
          <w:sz w:val="22"/>
          <w:szCs w:val="22"/>
        </w:rPr>
        <w:t>(n)</w:t>
      </w:r>
      <w:r w:rsidRPr="000774E8">
        <w:rPr>
          <w:rStyle w:val="fontstyle01"/>
          <w:sz w:val="22"/>
          <w:szCs w:val="22"/>
        </w:rPr>
        <w:tab/>
        <w:t>The power to serve Closure Notices under section 19 of the Criminal</w:t>
      </w:r>
      <w:r w:rsidRPr="00E50278">
        <w:rPr>
          <w:rFonts w:ascii="ArialMT" w:hAnsi="ArialMT"/>
          <w:color w:val="000000"/>
          <w:szCs w:val="22"/>
        </w:rPr>
        <w:t xml:space="preserve"> </w:t>
      </w:r>
      <w:r w:rsidRPr="00AF62D2">
        <w:rPr>
          <w:rStyle w:val="fontstyle01"/>
          <w:sz w:val="22"/>
          <w:szCs w:val="22"/>
        </w:rPr>
        <w:t>Justice and Police Act 2001</w:t>
      </w:r>
    </w:p>
    <w:p w14:paraId="1078D821" w14:textId="77777777" w:rsidR="009E6019" w:rsidRDefault="009E6019">
      <w:pPr>
        <w:rPr>
          <w:rFonts w:cs="Arial"/>
        </w:rPr>
      </w:pPr>
    </w:p>
    <w:p w14:paraId="070817C6" w14:textId="77777777" w:rsidR="009E6019" w:rsidRDefault="009E6019" w:rsidP="00E50278">
      <w:pPr>
        <w:pStyle w:val="Heading4"/>
        <w:numPr>
          <w:ilvl w:val="12"/>
          <w:numId w:val="0"/>
        </w:numPr>
        <w:tabs>
          <w:tab w:val="clear" w:pos="8100"/>
          <w:tab w:val="left" w:pos="0"/>
        </w:tabs>
        <w:jc w:val="both"/>
        <w:rPr>
          <w:rFonts w:cs="Arial"/>
          <w:sz w:val="20"/>
        </w:rPr>
      </w:pPr>
      <w:r>
        <w:rPr>
          <w:rFonts w:cs="Arial"/>
        </w:rPr>
        <w:br w:type="page"/>
      </w:r>
      <w:r w:rsidR="008E45E3" w:rsidDel="008E45E3">
        <w:rPr>
          <w:rFonts w:cs="Arial"/>
          <w:b/>
          <w:u w:val="none"/>
        </w:rPr>
        <w:t xml:space="preserve"> </w:t>
      </w:r>
      <w:r w:rsidR="002D1883">
        <w:rPr>
          <w:rFonts w:cs="Arial"/>
          <w:noProof/>
        </w:rPr>
        <mc:AlternateContent>
          <mc:Choice Requires="wps">
            <w:drawing>
              <wp:anchor distT="0" distB="0" distL="114300" distR="114300" simplePos="0" relativeHeight="251630592" behindDoc="0" locked="0" layoutInCell="0" allowOverlap="1" wp14:anchorId="71D462FD" wp14:editId="0A364F3F">
                <wp:simplePos x="0" y="0"/>
                <wp:positionH relativeFrom="column">
                  <wp:posOffset>4572000</wp:posOffset>
                </wp:positionH>
                <wp:positionV relativeFrom="paragraph">
                  <wp:posOffset>-274320</wp:posOffset>
                </wp:positionV>
                <wp:extent cx="1461135" cy="1929765"/>
                <wp:effectExtent l="0" t="0" r="0" b="0"/>
                <wp:wrapNone/>
                <wp:docPr id="189200049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92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8B9AC" w14:textId="77777777" w:rsidR="008B7B57" w:rsidRDefault="002D1883">
                            <w:r>
                              <w:rPr>
                                <w:noProof/>
                                <w:sz w:val="20"/>
                              </w:rPr>
                              <w:drawing>
                                <wp:inline distT="0" distB="0" distL="0" distR="0" wp14:anchorId="68080B4B" wp14:editId="17A632B6">
                                  <wp:extent cx="1271905" cy="1828800"/>
                                  <wp:effectExtent l="0" t="0" r="0" b="0"/>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1905" cy="182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462FD" id="_x0000_t202" coordsize="21600,21600" o:spt="202" path="m,l,21600r21600,l21600,xe">
                <v:stroke joinstyle="miter"/>
                <v:path gradientshapeok="t" o:connecttype="rect"/>
              </v:shapetype>
              <v:shape id="Text Box 17" o:spid="_x0000_s1026" type="#_x0000_t202" alt="&quot;&quot;" style="position:absolute;left:0;text-align:left;margin-left:5in;margin-top:-21.6pt;width:115.05pt;height:151.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" o:allowincell="f" stroked="f">
                <v:textbox>
                  <w:txbxContent>
                    <w:p w14:paraId="6AC8B9AC" w14:textId="77777777" w:rsidR="008B7B57" w:rsidRDefault="002D1883">
                      <w:r>
                        <w:rPr>
                          <w:noProof/>
                          <w:sz w:val="20"/>
                        </w:rPr>
                        <w:drawing>
                          <wp:inline distT="0" distB="0" distL="0" distR="0" wp14:anchorId="68080B4B" wp14:editId="17A632B6">
                            <wp:extent cx="1271905" cy="1828800"/>
                            <wp:effectExtent l="0" t="0" r="0" b="0"/>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1905" cy="1828800"/>
                                    </a:xfrm>
                                    <a:prstGeom prst="rect">
                                      <a:avLst/>
                                    </a:prstGeom>
                                    <a:noFill/>
                                    <a:ln>
                                      <a:noFill/>
                                    </a:ln>
                                  </pic:spPr>
                                </pic:pic>
                              </a:graphicData>
                            </a:graphic>
                          </wp:inline>
                        </w:drawing>
                      </w:r>
                    </w:p>
                  </w:txbxContent>
                </v:textbox>
              </v:shape>
            </w:pict>
          </mc:Fallback>
        </mc:AlternateContent>
      </w:r>
    </w:p>
    <w:p w14:paraId="5C84B9BB" w14:textId="77777777" w:rsidR="009E6019" w:rsidRDefault="002D1883">
      <w:pPr>
        <w:pStyle w:val="Title"/>
        <w:jc w:val="right"/>
        <w:rPr>
          <w:rFonts w:cs="Arial"/>
          <w:sz w:val="20"/>
        </w:rPr>
      </w:pPr>
      <w:r>
        <w:rPr>
          <w:rFonts w:cs="Arial"/>
          <w:noProof/>
        </w:rPr>
        <mc:AlternateContent>
          <mc:Choice Requires="wps">
            <w:drawing>
              <wp:anchor distT="0" distB="0" distL="114300" distR="114300" simplePos="0" relativeHeight="251629568" behindDoc="0" locked="0" layoutInCell="1" allowOverlap="1" wp14:anchorId="54338C0B" wp14:editId="608AE9F1">
                <wp:simplePos x="0" y="0"/>
                <wp:positionH relativeFrom="column">
                  <wp:posOffset>508635</wp:posOffset>
                </wp:positionH>
                <wp:positionV relativeFrom="paragraph">
                  <wp:posOffset>-491490</wp:posOffset>
                </wp:positionV>
                <wp:extent cx="4051935" cy="1828800"/>
                <wp:effectExtent l="0" t="0" r="0" b="0"/>
                <wp:wrapNone/>
                <wp:docPr id="18691993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935" cy="18288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12CD7" w14:textId="77777777" w:rsidR="008B7B57" w:rsidRDefault="008B7B57">
                            <w:pPr>
                              <w:pStyle w:val="Heading7"/>
                              <w:rPr>
                                <w:sz w:val="40"/>
                              </w:rPr>
                            </w:pPr>
                          </w:p>
                          <w:p w14:paraId="58E21835" w14:textId="77777777" w:rsidR="008B7B57" w:rsidRDefault="008B7B57"/>
                          <w:p w14:paraId="74C79CDE" w14:textId="77777777" w:rsidR="008B7B57" w:rsidRDefault="008B7B57"/>
                          <w:p w14:paraId="28D9D4E7" w14:textId="77777777" w:rsidR="008B7B57" w:rsidRDefault="008B7B57">
                            <w:pPr>
                              <w:pStyle w:val="Heading7"/>
                              <w:rPr>
                                <w:sz w:val="40"/>
                                <w:u w:val="none"/>
                              </w:rPr>
                            </w:pPr>
                            <w:r>
                              <w:rPr>
                                <w:sz w:val="40"/>
                                <w:u w:val="none"/>
                              </w:rPr>
                              <w:t>North Warwickshire</w:t>
                            </w:r>
                          </w:p>
                          <w:p w14:paraId="47C97D41" w14:textId="77777777" w:rsidR="008B7B57" w:rsidRDefault="008B7B57">
                            <w:pPr>
                              <w:pStyle w:val="Heading8"/>
                              <w:jc w:val="center"/>
                              <w:rPr>
                                <w:sz w:val="40"/>
                              </w:rPr>
                            </w:pPr>
                            <w:r>
                              <w:rPr>
                                <w:sz w:val="40"/>
                              </w:rPr>
                              <w:t>Borough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38C0B" id="Rectangle 16" o:spid="_x0000_s1027" alt="&quot;&quot;" style="position:absolute;left:0;text-align:left;margin-left:40.05pt;margin-top:-38.7pt;width:319.05pt;height:2in;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" stroked="f" strokeweight="0">
                <v:textbox inset="0,0,0,0">
                  <w:txbxContent>
                    <w:p w14:paraId="47C12CD7" w14:textId="77777777" w:rsidR="008B7B57" w:rsidRDefault="008B7B57">
                      <w:pPr>
                        <w:pStyle w:val="Heading7"/>
                        <w:rPr>
                          <w:sz w:val="40"/>
                        </w:rPr>
                      </w:pPr>
                    </w:p>
                    <w:p w14:paraId="58E21835" w14:textId="77777777" w:rsidR="008B7B57" w:rsidRDefault="008B7B57"/>
                    <w:p w14:paraId="74C79CDE" w14:textId="77777777" w:rsidR="008B7B57" w:rsidRDefault="008B7B57"/>
                    <w:p w14:paraId="28D9D4E7" w14:textId="77777777" w:rsidR="008B7B57" w:rsidRDefault="008B7B57">
                      <w:pPr>
                        <w:pStyle w:val="Heading7"/>
                        <w:rPr>
                          <w:sz w:val="40"/>
                          <w:u w:val="none"/>
                        </w:rPr>
                      </w:pPr>
                      <w:r>
                        <w:rPr>
                          <w:sz w:val="40"/>
                          <w:u w:val="none"/>
                        </w:rPr>
                        <w:t>North Warwickshire</w:t>
                      </w:r>
                    </w:p>
                    <w:p w14:paraId="47C97D41" w14:textId="77777777" w:rsidR="008B7B57" w:rsidRDefault="008B7B57">
                      <w:pPr>
                        <w:pStyle w:val="Heading8"/>
                        <w:jc w:val="center"/>
                        <w:rPr>
                          <w:sz w:val="40"/>
                        </w:rPr>
                      </w:pPr>
                      <w:r>
                        <w:rPr>
                          <w:sz w:val="40"/>
                        </w:rPr>
                        <w:t>Borough Council</w:t>
                      </w:r>
                    </w:p>
                  </w:txbxContent>
                </v:textbox>
              </v:rect>
            </w:pict>
          </mc:Fallback>
        </mc:AlternateContent>
      </w:r>
    </w:p>
    <w:p w14:paraId="6AD61A9D" w14:textId="77777777" w:rsidR="009E6019" w:rsidRDefault="009E6019">
      <w:pPr>
        <w:pStyle w:val="Heading9"/>
        <w:rPr>
          <w:rFonts w:ascii="Arial" w:hAnsi="Arial" w:cs="Arial"/>
          <w:sz w:val="40"/>
        </w:rPr>
      </w:pPr>
    </w:p>
    <w:p w14:paraId="32C7F784" w14:textId="77777777" w:rsidR="009E6019" w:rsidRDefault="009E6019">
      <w:pPr>
        <w:pStyle w:val="Heading9"/>
        <w:rPr>
          <w:rFonts w:ascii="Arial" w:hAnsi="Arial" w:cs="Arial"/>
          <w:sz w:val="40"/>
        </w:rPr>
      </w:pPr>
    </w:p>
    <w:p w14:paraId="3C6F4DCF" w14:textId="77777777" w:rsidR="009E6019" w:rsidRDefault="009E6019">
      <w:pPr>
        <w:pStyle w:val="Heading9"/>
        <w:rPr>
          <w:rFonts w:ascii="Arial" w:hAnsi="Arial" w:cs="Arial"/>
          <w:sz w:val="40"/>
        </w:rPr>
      </w:pPr>
    </w:p>
    <w:p w14:paraId="1508C349" w14:textId="77777777" w:rsidR="009E6019" w:rsidRDefault="009E6019">
      <w:pPr>
        <w:pStyle w:val="Heading9"/>
        <w:rPr>
          <w:rFonts w:ascii="Arial" w:hAnsi="Arial" w:cs="Arial"/>
          <w:sz w:val="40"/>
        </w:rPr>
      </w:pPr>
    </w:p>
    <w:p w14:paraId="0C388D22" w14:textId="77777777" w:rsidR="009E6019" w:rsidRDefault="009E6019">
      <w:pPr>
        <w:rPr>
          <w:rFonts w:cs="Arial"/>
        </w:rPr>
      </w:pPr>
    </w:p>
    <w:p w14:paraId="708AFB02" w14:textId="77777777" w:rsidR="009E6019" w:rsidRDefault="009E6019">
      <w:pPr>
        <w:rPr>
          <w:rFonts w:cs="Arial"/>
        </w:rPr>
      </w:pPr>
    </w:p>
    <w:p w14:paraId="1ECC7BA2" w14:textId="77777777" w:rsidR="009E6019" w:rsidRDefault="009E6019">
      <w:pPr>
        <w:rPr>
          <w:rFonts w:cs="Arial"/>
        </w:rPr>
      </w:pPr>
    </w:p>
    <w:p w14:paraId="25AFABBA" w14:textId="77777777" w:rsidR="009E6019" w:rsidRDefault="009E6019">
      <w:pPr>
        <w:rPr>
          <w:rFonts w:cs="Arial"/>
        </w:rPr>
      </w:pPr>
    </w:p>
    <w:p w14:paraId="5F5BC90C" w14:textId="77777777" w:rsidR="009E6019" w:rsidRDefault="009E6019">
      <w:pPr>
        <w:rPr>
          <w:rFonts w:cs="Arial"/>
        </w:rPr>
      </w:pPr>
    </w:p>
    <w:p w14:paraId="5F3CC054" w14:textId="77777777" w:rsidR="009E6019" w:rsidRDefault="009E6019">
      <w:pPr>
        <w:rPr>
          <w:rFonts w:cs="Arial"/>
        </w:rPr>
      </w:pPr>
    </w:p>
    <w:p w14:paraId="38AB30BB" w14:textId="77777777" w:rsidR="009E6019" w:rsidRDefault="009E6019">
      <w:pPr>
        <w:rPr>
          <w:rFonts w:cs="Arial"/>
        </w:rPr>
      </w:pPr>
    </w:p>
    <w:p w14:paraId="1A794416" w14:textId="77777777" w:rsidR="009E6019" w:rsidRDefault="009E6019">
      <w:pPr>
        <w:rPr>
          <w:rFonts w:cs="Arial"/>
        </w:rPr>
      </w:pPr>
    </w:p>
    <w:p w14:paraId="3935C4C7" w14:textId="77777777" w:rsidR="009E6019" w:rsidRDefault="009E6019">
      <w:pPr>
        <w:rPr>
          <w:rFonts w:cs="Arial"/>
        </w:rPr>
      </w:pPr>
    </w:p>
    <w:p w14:paraId="5ECAD664" w14:textId="77777777" w:rsidR="009E6019" w:rsidRDefault="009E6019">
      <w:pPr>
        <w:rPr>
          <w:rFonts w:cs="Arial"/>
        </w:rPr>
      </w:pPr>
    </w:p>
    <w:p w14:paraId="268F9AD6" w14:textId="77777777" w:rsidR="009E6019" w:rsidRDefault="009E6019">
      <w:pPr>
        <w:rPr>
          <w:rFonts w:cs="Arial"/>
        </w:rPr>
      </w:pPr>
    </w:p>
    <w:p w14:paraId="6E33DBC8" w14:textId="77777777" w:rsidR="009E6019" w:rsidRDefault="009E6019">
      <w:pPr>
        <w:pStyle w:val="Heading9"/>
        <w:rPr>
          <w:rFonts w:ascii="Arial" w:hAnsi="Arial" w:cs="Arial"/>
          <w:sz w:val="40"/>
        </w:rPr>
      </w:pPr>
      <w:r>
        <w:rPr>
          <w:rFonts w:ascii="Arial" w:hAnsi="Arial" w:cs="Arial"/>
          <w:sz w:val="40"/>
        </w:rPr>
        <w:t>Scheme of Delegation to</w:t>
      </w:r>
    </w:p>
    <w:p w14:paraId="568371E7" w14:textId="77777777" w:rsidR="009E6019" w:rsidRDefault="009E6019">
      <w:pPr>
        <w:pStyle w:val="Heading9"/>
        <w:rPr>
          <w:rFonts w:ascii="Arial" w:hAnsi="Arial" w:cs="Arial"/>
          <w:sz w:val="40"/>
        </w:rPr>
      </w:pPr>
      <w:r>
        <w:rPr>
          <w:rFonts w:ascii="Arial" w:hAnsi="Arial" w:cs="Arial"/>
          <w:sz w:val="40"/>
        </w:rPr>
        <w:t xml:space="preserve"> </w:t>
      </w:r>
      <w:r w:rsidR="008E45E3">
        <w:rPr>
          <w:rFonts w:ascii="Arial" w:hAnsi="Arial" w:cs="Arial"/>
          <w:sz w:val="40"/>
        </w:rPr>
        <w:t>the Assistant Chief Executive and Solicitor to the Council</w:t>
      </w:r>
    </w:p>
    <w:p w14:paraId="0BB59AA4" w14:textId="77777777" w:rsidR="009E6019" w:rsidRDefault="009E6019">
      <w:pPr>
        <w:pStyle w:val="Heading9"/>
        <w:rPr>
          <w:rFonts w:ascii="Arial" w:hAnsi="Arial" w:cs="Arial"/>
          <w:sz w:val="40"/>
        </w:rPr>
      </w:pPr>
      <w:r>
        <w:rPr>
          <w:rFonts w:ascii="Arial" w:hAnsi="Arial" w:cs="Arial"/>
          <w:sz w:val="40"/>
        </w:rPr>
        <w:t xml:space="preserve">in respect of the </w:t>
      </w:r>
    </w:p>
    <w:p w14:paraId="50FA3262" w14:textId="77777777" w:rsidR="009E6019" w:rsidRDefault="009E6019">
      <w:pPr>
        <w:pStyle w:val="Heading9"/>
        <w:rPr>
          <w:rFonts w:ascii="Arial" w:hAnsi="Arial" w:cs="Arial"/>
          <w:sz w:val="40"/>
        </w:rPr>
      </w:pPr>
      <w:r>
        <w:rPr>
          <w:rFonts w:ascii="Arial" w:hAnsi="Arial" w:cs="Arial"/>
          <w:sz w:val="40"/>
        </w:rPr>
        <w:t>Determination of Planning Applications</w:t>
      </w:r>
    </w:p>
    <w:p w14:paraId="296BCB45" w14:textId="77777777" w:rsidR="009E6019" w:rsidRDefault="009E6019">
      <w:pPr>
        <w:rPr>
          <w:rFonts w:cs="Arial"/>
        </w:rPr>
      </w:pPr>
    </w:p>
    <w:p w14:paraId="2761DE99" w14:textId="77777777" w:rsidR="009E6019" w:rsidRDefault="009E6019">
      <w:pPr>
        <w:pStyle w:val="Heading8"/>
        <w:tabs>
          <w:tab w:val="left" w:pos="2610"/>
          <w:tab w:val="left" w:pos="5400"/>
        </w:tabs>
        <w:jc w:val="left"/>
        <w:rPr>
          <w:rFonts w:cs="Arial"/>
          <w:b w:val="0"/>
        </w:rPr>
      </w:pPr>
    </w:p>
    <w:p w14:paraId="70A566D3" w14:textId="77777777" w:rsidR="009E6019" w:rsidRDefault="009E6019">
      <w:pPr>
        <w:rPr>
          <w:rFonts w:cs="Arial"/>
        </w:rPr>
      </w:pPr>
    </w:p>
    <w:p w14:paraId="1466A54A" w14:textId="77777777" w:rsidR="009E6019" w:rsidRDefault="009E6019">
      <w:pPr>
        <w:rPr>
          <w:rFonts w:cs="Arial"/>
        </w:rPr>
      </w:pPr>
    </w:p>
    <w:p w14:paraId="40DFCC71" w14:textId="77777777" w:rsidR="009E6019" w:rsidRDefault="009E6019">
      <w:pPr>
        <w:rPr>
          <w:rFonts w:cs="Arial"/>
        </w:rPr>
      </w:pPr>
    </w:p>
    <w:p w14:paraId="64B2EC9B" w14:textId="77777777" w:rsidR="009E6019" w:rsidRDefault="009E6019">
      <w:pPr>
        <w:rPr>
          <w:rFonts w:cs="Arial"/>
        </w:rPr>
      </w:pPr>
    </w:p>
    <w:p w14:paraId="3F2BE32E" w14:textId="77777777" w:rsidR="009E6019" w:rsidRDefault="009E6019">
      <w:pPr>
        <w:rPr>
          <w:rFonts w:cs="Arial"/>
        </w:rPr>
      </w:pPr>
    </w:p>
    <w:p w14:paraId="11B732A2" w14:textId="77777777" w:rsidR="009E6019" w:rsidRDefault="009E6019">
      <w:pPr>
        <w:rPr>
          <w:rFonts w:cs="Arial"/>
        </w:rPr>
      </w:pPr>
    </w:p>
    <w:p w14:paraId="3C1E18F0" w14:textId="77777777" w:rsidR="009E6019" w:rsidRDefault="009E6019">
      <w:pPr>
        <w:rPr>
          <w:rFonts w:cs="Arial"/>
        </w:rPr>
      </w:pPr>
    </w:p>
    <w:p w14:paraId="69AF8FD8" w14:textId="77777777" w:rsidR="009E6019" w:rsidRDefault="009E6019">
      <w:pPr>
        <w:rPr>
          <w:rFonts w:cs="Arial"/>
        </w:rPr>
      </w:pPr>
    </w:p>
    <w:p w14:paraId="0F2E3773" w14:textId="77777777" w:rsidR="009E6019" w:rsidRDefault="009E6019">
      <w:pPr>
        <w:rPr>
          <w:rFonts w:cs="Arial"/>
        </w:rPr>
      </w:pPr>
    </w:p>
    <w:p w14:paraId="7B11F26B" w14:textId="77777777" w:rsidR="009E6019" w:rsidRDefault="009E6019">
      <w:pPr>
        <w:rPr>
          <w:rFonts w:cs="Arial"/>
        </w:rPr>
      </w:pPr>
    </w:p>
    <w:p w14:paraId="7A8DE32F" w14:textId="77777777" w:rsidR="009E6019" w:rsidRDefault="009E6019">
      <w:pPr>
        <w:rPr>
          <w:rFonts w:cs="Arial"/>
        </w:rPr>
      </w:pPr>
    </w:p>
    <w:p w14:paraId="30518D11" w14:textId="77777777" w:rsidR="009E6019" w:rsidRDefault="009E6019">
      <w:pPr>
        <w:rPr>
          <w:rFonts w:cs="Arial"/>
        </w:rPr>
      </w:pPr>
    </w:p>
    <w:p w14:paraId="439D9CEB" w14:textId="77777777" w:rsidR="009E6019" w:rsidRDefault="009E6019">
      <w:pPr>
        <w:rPr>
          <w:rFonts w:cs="Arial"/>
        </w:rPr>
      </w:pPr>
    </w:p>
    <w:p w14:paraId="1099B1C0" w14:textId="77777777" w:rsidR="009E6019" w:rsidRDefault="009E6019">
      <w:pPr>
        <w:rPr>
          <w:rFonts w:cs="Arial"/>
        </w:rPr>
      </w:pPr>
    </w:p>
    <w:p w14:paraId="7344C613" w14:textId="77777777" w:rsidR="009E6019" w:rsidRDefault="009E6019">
      <w:pPr>
        <w:rPr>
          <w:rFonts w:cs="Arial"/>
        </w:rPr>
      </w:pPr>
    </w:p>
    <w:p w14:paraId="306FB101" w14:textId="77777777" w:rsidR="009E6019" w:rsidRDefault="009E6019">
      <w:pPr>
        <w:rPr>
          <w:rFonts w:cs="Arial"/>
        </w:rPr>
      </w:pPr>
    </w:p>
    <w:p w14:paraId="47E62EA2" w14:textId="77777777" w:rsidR="009E6019" w:rsidRDefault="009E6019">
      <w:pPr>
        <w:rPr>
          <w:rFonts w:cs="Arial"/>
        </w:rPr>
      </w:pPr>
    </w:p>
    <w:p w14:paraId="6497CA53" w14:textId="77777777" w:rsidR="009E6019" w:rsidRDefault="009E6019">
      <w:pPr>
        <w:rPr>
          <w:rFonts w:cs="Arial"/>
        </w:rPr>
      </w:pPr>
    </w:p>
    <w:p w14:paraId="2E39CB50" w14:textId="77777777" w:rsidR="009E6019" w:rsidRDefault="009E6019">
      <w:pPr>
        <w:rPr>
          <w:rFonts w:cs="Arial"/>
        </w:rPr>
      </w:pPr>
    </w:p>
    <w:p w14:paraId="7A398AE2" w14:textId="77777777" w:rsidR="009E6019" w:rsidRDefault="009E6019">
      <w:pPr>
        <w:rPr>
          <w:rFonts w:cs="Arial"/>
        </w:rPr>
      </w:pPr>
    </w:p>
    <w:p w14:paraId="0C92039B" w14:textId="77777777" w:rsidR="009E6019" w:rsidRDefault="009E6019">
      <w:pPr>
        <w:rPr>
          <w:rFonts w:cs="Arial"/>
        </w:rPr>
      </w:pPr>
    </w:p>
    <w:p w14:paraId="58A0FC64" w14:textId="77777777" w:rsidR="009E6019" w:rsidRDefault="009E6019">
      <w:pPr>
        <w:rPr>
          <w:rFonts w:cs="Arial"/>
        </w:rPr>
      </w:pPr>
    </w:p>
    <w:p w14:paraId="32FF732D" w14:textId="77777777" w:rsidR="009E6019" w:rsidRDefault="009E6019">
      <w:pPr>
        <w:rPr>
          <w:rFonts w:cs="Arial"/>
        </w:rPr>
      </w:pPr>
    </w:p>
    <w:p w14:paraId="0CF25FF0" w14:textId="77777777" w:rsidR="009E6019" w:rsidRDefault="008E45E3">
      <w:pPr>
        <w:pStyle w:val="Footer"/>
        <w:tabs>
          <w:tab w:val="clear" w:pos="4153"/>
          <w:tab w:val="clear" w:pos="8306"/>
        </w:tabs>
        <w:rPr>
          <w:rFonts w:cs="Arial"/>
          <w:b/>
        </w:rPr>
      </w:pPr>
      <w:r>
        <w:rPr>
          <w:rFonts w:cs="Arial"/>
          <w:b/>
        </w:rPr>
        <w:t>June 2014</w:t>
      </w:r>
    </w:p>
    <w:p w14:paraId="495744D1" w14:textId="77777777" w:rsidR="008E45E3" w:rsidRPr="008E45E3" w:rsidRDefault="009E6019" w:rsidP="008E45E3">
      <w:pPr>
        <w:rPr>
          <w:rFonts w:ascii="Arial Bold" w:hAnsi="Arial Bold"/>
          <w:b/>
          <w:bCs/>
          <w:color w:val="000000"/>
          <w:sz w:val="24"/>
          <w:szCs w:val="24"/>
          <w:lang w:eastAsia="en-GB"/>
        </w:rPr>
      </w:pPr>
      <w:r>
        <w:rPr>
          <w:rFonts w:cs="Arial"/>
          <w:b/>
        </w:rPr>
        <w:br w:type="page"/>
      </w:r>
    </w:p>
    <w:p w14:paraId="33F7DC78" w14:textId="77777777" w:rsidR="008E45E3" w:rsidRPr="00E50278" w:rsidRDefault="008E45E3" w:rsidP="008E45E3">
      <w:pPr>
        <w:rPr>
          <w:rFonts w:ascii="Arial Bold" w:hAnsi="Arial Bold"/>
          <w:b/>
          <w:bCs/>
          <w:color w:val="000000"/>
          <w:szCs w:val="22"/>
          <w:lang w:eastAsia="en-GB"/>
        </w:rPr>
      </w:pPr>
      <w:r w:rsidRPr="00E50278">
        <w:rPr>
          <w:rFonts w:ascii="Arial Bold" w:hAnsi="Arial Bold"/>
          <w:b/>
          <w:bCs/>
          <w:color w:val="000000"/>
          <w:szCs w:val="22"/>
          <w:lang w:eastAsia="en-GB"/>
        </w:rPr>
        <w:t>1. INTRODUCTION</w:t>
      </w:r>
    </w:p>
    <w:p w14:paraId="46D1B991" w14:textId="77777777" w:rsidR="008E45E3" w:rsidRPr="00E50278" w:rsidRDefault="008E45E3" w:rsidP="008E45E3">
      <w:pPr>
        <w:rPr>
          <w:rFonts w:cs="Arial"/>
          <w:color w:val="000000"/>
          <w:szCs w:val="22"/>
          <w:lang w:eastAsia="en-GB"/>
        </w:rPr>
      </w:pPr>
      <w:r w:rsidRPr="00E50278">
        <w:rPr>
          <w:rFonts w:ascii="Arial Bold" w:hAnsi="Arial Bold"/>
          <w:b/>
          <w:bCs/>
          <w:color w:val="000000"/>
          <w:szCs w:val="22"/>
          <w:lang w:eastAsia="en-GB"/>
        </w:rPr>
        <w:br/>
      </w:r>
      <w:r w:rsidRPr="00E50278">
        <w:rPr>
          <w:rFonts w:cs="Arial"/>
          <w:color w:val="000000"/>
          <w:szCs w:val="22"/>
          <w:lang w:eastAsia="en-GB"/>
        </w:rPr>
        <w:t>1.1 This Scheme of Delegation enables the Assistant Chief Executive and Solicitor to</w:t>
      </w:r>
      <w:r w:rsidRPr="00E50278">
        <w:rPr>
          <w:rFonts w:cs="Arial"/>
          <w:color w:val="000000"/>
          <w:szCs w:val="22"/>
          <w:lang w:eastAsia="en-GB"/>
        </w:rPr>
        <w:br/>
        <w:t>the Council to undertake certain functions without reporting first to the Council’s Planning and Development Board. The legal basis for this delegation from the Board is contained in Section 101 of the Local Government Act 1972, as amended.</w:t>
      </w:r>
    </w:p>
    <w:p w14:paraId="76C8BE92"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 xml:space="preserve">1.2 In practice, delegation means the Assistant Chief Executive and Solicitor to the Council taking executive action on behalf of the Council. In the delivery of the planning control service, that means determining planning </w:t>
      </w:r>
      <w:proofErr w:type="gramStart"/>
      <w:r w:rsidRPr="00E50278">
        <w:rPr>
          <w:rFonts w:cs="Arial"/>
          <w:color w:val="000000"/>
          <w:szCs w:val="22"/>
          <w:lang w:eastAsia="en-GB"/>
        </w:rPr>
        <w:t>applications, and</w:t>
      </w:r>
      <w:proofErr w:type="gramEnd"/>
      <w:r w:rsidRPr="00E50278">
        <w:rPr>
          <w:rFonts w:cs="Arial"/>
          <w:color w:val="000000"/>
          <w:szCs w:val="22"/>
          <w:lang w:eastAsia="en-GB"/>
        </w:rPr>
        <w:t xml:space="preserve"> making decisions on related matters. The ‘boundaries’ for this delegation are outlined below by clearly stated and published rules.</w:t>
      </w:r>
    </w:p>
    <w:p w14:paraId="0E43F183" w14:textId="77777777" w:rsidR="008E45E3" w:rsidRPr="00E50278" w:rsidRDefault="008E45E3" w:rsidP="008E45E3">
      <w:pPr>
        <w:rPr>
          <w:rFonts w:ascii="Arial Bold" w:hAnsi="Arial Bold"/>
          <w:b/>
          <w:bCs/>
          <w:color w:val="000000"/>
          <w:szCs w:val="22"/>
          <w:lang w:eastAsia="en-GB"/>
        </w:rPr>
      </w:pPr>
      <w:r w:rsidRPr="00E50278">
        <w:rPr>
          <w:rFonts w:cs="Arial"/>
          <w:color w:val="000000"/>
          <w:szCs w:val="22"/>
          <w:lang w:eastAsia="en-GB"/>
        </w:rPr>
        <w:br/>
      </w:r>
      <w:r w:rsidRPr="00E50278">
        <w:rPr>
          <w:rFonts w:ascii="Arial Bold" w:hAnsi="Arial Bold"/>
          <w:b/>
          <w:bCs/>
          <w:color w:val="000000"/>
          <w:szCs w:val="22"/>
          <w:lang w:eastAsia="en-GB"/>
        </w:rPr>
        <w:t>2. THE PURPOSE OF DELEGATION</w:t>
      </w:r>
    </w:p>
    <w:p w14:paraId="5F94D57A" w14:textId="77777777" w:rsidR="008E45E3" w:rsidRPr="00E50278" w:rsidRDefault="008E45E3" w:rsidP="008E45E3">
      <w:pPr>
        <w:rPr>
          <w:rFonts w:cs="Arial"/>
          <w:color w:val="000000"/>
          <w:szCs w:val="22"/>
          <w:lang w:eastAsia="en-GB"/>
        </w:rPr>
      </w:pPr>
      <w:r w:rsidRPr="00E50278">
        <w:rPr>
          <w:rFonts w:ascii="Arial Bold" w:hAnsi="Arial Bold"/>
          <w:b/>
          <w:bCs/>
          <w:color w:val="000000"/>
          <w:szCs w:val="22"/>
          <w:lang w:eastAsia="en-GB"/>
        </w:rPr>
        <w:br/>
      </w:r>
      <w:r w:rsidRPr="00E50278">
        <w:rPr>
          <w:rFonts w:cs="Arial"/>
          <w:color w:val="000000"/>
          <w:szCs w:val="22"/>
          <w:lang w:eastAsia="en-GB"/>
        </w:rPr>
        <w:t>2.1 The purpose of delegation is to:</w:t>
      </w:r>
    </w:p>
    <w:p w14:paraId="6BCE8D92" w14:textId="77777777" w:rsidR="008E45E3" w:rsidRPr="00E50278" w:rsidRDefault="008E45E3" w:rsidP="008E45E3">
      <w:pPr>
        <w:rPr>
          <w:rFonts w:ascii="Wingdings" w:hAnsi="Wingdings"/>
          <w:color w:val="000000"/>
          <w:szCs w:val="22"/>
          <w:lang w:eastAsia="en-GB"/>
        </w:rPr>
      </w:pPr>
      <w:r w:rsidRPr="00E50278">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leave the Board to focus its time and effort on the most significant matters that</w:t>
      </w:r>
      <w:r w:rsidRPr="00E50278">
        <w:rPr>
          <w:rFonts w:cs="Arial"/>
          <w:color w:val="000000"/>
          <w:szCs w:val="22"/>
          <w:lang w:eastAsia="en-GB"/>
        </w:rPr>
        <w:br/>
        <w:t>affect planning policy;</w:t>
      </w:r>
      <w:r w:rsidRPr="00E50278">
        <w:rPr>
          <w:rFonts w:cs="Arial"/>
          <w:color w:val="000000"/>
          <w:szCs w:val="22"/>
          <w:lang w:eastAsia="en-GB"/>
        </w:rPr>
        <w:br/>
      </w:r>
    </w:p>
    <w:p w14:paraId="6E1A1B96" w14:textId="77777777" w:rsidR="008E45E3" w:rsidRPr="00E50278" w:rsidRDefault="008E45E3" w:rsidP="008E45E3">
      <w:pPr>
        <w:rPr>
          <w:rFonts w:cs="Arial"/>
          <w:color w:val="000000"/>
          <w:szCs w:val="22"/>
          <w:lang w:eastAsia="en-GB"/>
        </w:rPr>
      </w:pP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help reduce the time taken for making the more straightforward decisions on</w:t>
      </w:r>
      <w:r w:rsidRPr="00E50278">
        <w:rPr>
          <w:rFonts w:cs="Arial"/>
          <w:color w:val="000000"/>
          <w:szCs w:val="22"/>
          <w:lang w:eastAsia="en-GB"/>
        </w:rPr>
        <w:br/>
        <w:t xml:space="preserve">planning applications, and related matters, when they are consistent with Council policy as set out in the Development </w:t>
      </w:r>
      <w:proofErr w:type="gramStart"/>
      <w:r w:rsidRPr="00E50278">
        <w:rPr>
          <w:rFonts w:cs="Arial"/>
          <w:color w:val="000000"/>
          <w:szCs w:val="22"/>
          <w:lang w:eastAsia="en-GB"/>
        </w:rPr>
        <w:t>Plan;</w:t>
      </w:r>
      <w:proofErr w:type="gramEnd"/>
    </w:p>
    <w:p w14:paraId="7AA14BF0" w14:textId="77777777" w:rsidR="008E45E3" w:rsidRPr="00E50278" w:rsidRDefault="008E45E3" w:rsidP="008E45E3">
      <w:pPr>
        <w:rPr>
          <w:rFonts w:cs="Arial"/>
          <w:color w:val="000000"/>
          <w:szCs w:val="22"/>
          <w:lang w:eastAsia="en-GB"/>
        </w:rPr>
      </w:pPr>
      <w:r w:rsidRPr="00E50278">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 xml:space="preserve">help the Council to achieve a more flexible and responsive planning control service, so that it can speed up the process of decision making in line with Government guidance, any relevant Performance Indicators and Council </w:t>
      </w:r>
      <w:proofErr w:type="gramStart"/>
      <w:r w:rsidRPr="00E50278">
        <w:rPr>
          <w:rFonts w:cs="Arial"/>
          <w:color w:val="000000"/>
          <w:szCs w:val="22"/>
          <w:lang w:eastAsia="en-GB"/>
        </w:rPr>
        <w:t>objectives;</w:t>
      </w:r>
      <w:proofErr w:type="gramEnd"/>
    </w:p>
    <w:p w14:paraId="18EB3F89" w14:textId="77777777" w:rsidR="008E45E3" w:rsidRPr="00E50278" w:rsidRDefault="008E45E3" w:rsidP="008E45E3">
      <w:pPr>
        <w:rPr>
          <w:rFonts w:ascii="Wingdings" w:hAnsi="Wingdings"/>
          <w:color w:val="000000"/>
          <w:szCs w:val="22"/>
          <w:lang w:eastAsia="en-GB"/>
        </w:rPr>
      </w:pPr>
      <w:r w:rsidRPr="00E50278">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 xml:space="preserve">simplify procedures </w:t>
      </w:r>
      <w:proofErr w:type="gramStart"/>
      <w:r w:rsidRPr="00E50278">
        <w:rPr>
          <w:rFonts w:cs="Arial"/>
          <w:color w:val="000000"/>
          <w:szCs w:val="22"/>
          <w:lang w:eastAsia="en-GB"/>
        </w:rPr>
        <w:t>so as to</w:t>
      </w:r>
      <w:proofErr w:type="gramEnd"/>
      <w:r w:rsidRPr="00E50278">
        <w:rPr>
          <w:rFonts w:cs="Arial"/>
          <w:color w:val="000000"/>
          <w:szCs w:val="22"/>
          <w:lang w:eastAsia="en-GB"/>
        </w:rPr>
        <w:t xml:space="preserve"> concentrate effort and resources where they are most needed; and</w:t>
      </w:r>
      <w:r w:rsidRPr="00E50278">
        <w:rPr>
          <w:rFonts w:cs="Arial"/>
          <w:color w:val="000000"/>
          <w:szCs w:val="22"/>
          <w:lang w:eastAsia="en-GB"/>
        </w:rPr>
        <w:br/>
      </w:r>
    </w:p>
    <w:p w14:paraId="13F11C4D" w14:textId="77777777" w:rsidR="008E45E3" w:rsidRPr="00E50278" w:rsidRDefault="008E45E3" w:rsidP="008E45E3">
      <w:pPr>
        <w:rPr>
          <w:rFonts w:cs="Arial"/>
          <w:color w:val="000000"/>
          <w:szCs w:val="22"/>
          <w:lang w:eastAsia="en-GB"/>
        </w:rPr>
      </w:pP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release staff time so that it can be redirected to securing better quality development.</w:t>
      </w:r>
      <w:r w:rsidRPr="00E50278">
        <w:rPr>
          <w:rFonts w:cs="Arial"/>
          <w:color w:val="000000"/>
          <w:szCs w:val="22"/>
          <w:lang w:eastAsia="en-GB"/>
        </w:rPr>
        <w:br/>
      </w:r>
    </w:p>
    <w:p w14:paraId="23D76BEC" w14:textId="77777777" w:rsidR="008E45E3" w:rsidRPr="00E50278" w:rsidRDefault="008E45E3" w:rsidP="008E45E3">
      <w:pPr>
        <w:rPr>
          <w:rFonts w:ascii="Arial Bold" w:hAnsi="Arial Bold"/>
          <w:b/>
          <w:bCs/>
          <w:color w:val="000000"/>
          <w:szCs w:val="22"/>
          <w:lang w:eastAsia="en-GB"/>
        </w:rPr>
      </w:pPr>
      <w:r w:rsidRPr="00E50278">
        <w:rPr>
          <w:rFonts w:cs="Arial"/>
          <w:color w:val="000000"/>
          <w:szCs w:val="22"/>
          <w:lang w:eastAsia="en-GB"/>
        </w:rPr>
        <w:t>2.2 Hence this Scheme of Delegation, by operating within clear guidelines, will be able to deliver planning control decisions which are consistent with the Development</w:t>
      </w:r>
      <w:r w:rsidRPr="00E50278">
        <w:rPr>
          <w:rFonts w:cs="Arial"/>
          <w:color w:val="000000"/>
          <w:szCs w:val="22"/>
          <w:lang w:eastAsia="en-GB"/>
        </w:rPr>
        <w:br/>
        <w:t>Plan, routinely, and with greater speed than where little advantage is taken of delegation.</w:t>
      </w:r>
      <w:r w:rsidRPr="00E50278">
        <w:rPr>
          <w:rFonts w:cs="Arial"/>
          <w:color w:val="000000"/>
          <w:szCs w:val="22"/>
          <w:lang w:eastAsia="en-GB"/>
        </w:rPr>
        <w:br/>
      </w:r>
    </w:p>
    <w:p w14:paraId="1A540E2F" w14:textId="77777777" w:rsidR="008E45E3" w:rsidRPr="00E50278" w:rsidRDefault="008E45E3" w:rsidP="008E45E3">
      <w:pPr>
        <w:rPr>
          <w:rFonts w:cs="Arial"/>
          <w:color w:val="000000"/>
          <w:szCs w:val="22"/>
          <w:lang w:eastAsia="en-GB"/>
        </w:rPr>
      </w:pPr>
      <w:r w:rsidRPr="00E50278">
        <w:rPr>
          <w:rFonts w:ascii="Arial Bold" w:hAnsi="Arial Bold"/>
          <w:b/>
          <w:bCs/>
          <w:color w:val="000000"/>
          <w:szCs w:val="22"/>
          <w:lang w:eastAsia="en-GB"/>
        </w:rPr>
        <w:t>3. THE CONTEXT OF DELEGATION</w:t>
      </w:r>
      <w:r w:rsidRPr="00E50278">
        <w:rPr>
          <w:rFonts w:ascii="Arial Bold" w:hAnsi="Arial Bold"/>
          <w:b/>
          <w:bCs/>
          <w:color w:val="000000"/>
          <w:szCs w:val="22"/>
          <w:lang w:eastAsia="en-GB"/>
        </w:rPr>
        <w:br/>
      </w:r>
    </w:p>
    <w:p w14:paraId="25B0E590" w14:textId="77777777" w:rsidR="008E45E3" w:rsidRPr="00E50278" w:rsidRDefault="008E45E3" w:rsidP="008E45E3">
      <w:pPr>
        <w:rPr>
          <w:rFonts w:ascii="Wingdings" w:hAnsi="Wingdings"/>
          <w:color w:val="000000"/>
          <w:szCs w:val="22"/>
          <w:lang w:eastAsia="en-GB"/>
        </w:rPr>
      </w:pPr>
      <w:r w:rsidRPr="00E50278">
        <w:rPr>
          <w:rFonts w:cs="Arial"/>
          <w:color w:val="000000"/>
          <w:szCs w:val="22"/>
          <w:lang w:eastAsia="en-GB"/>
        </w:rPr>
        <w:t xml:space="preserve">3.1 This Scheme of Delegation </w:t>
      </w:r>
      <w:proofErr w:type="gramStart"/>
      <w:r w:rsidRPr="00E50278">
        <w:rPr>
          <w:rFonts w:cs="Arial"/>
          <w:color w:val="000000"/>
          <w:szCs w:val="22"/>
          <w:lang w:eastAsia="en-GB"/>
        </w:rPr>
        <w:t>takes into account</w:t>
      </w:r>
      <w:proofErr w:type="gramEnd"/>
      <w:r w:rsidRPr="00E50278">
        <w:rPr>
          <w:rFonts w:cs="Arial"/>
          <w:color w:val="000000"/>
          <w:szCs w:val="22"/>
          <w:lang w:eastAsia="en-GB"/>
        </w:rPr>
        <w:t xml:space="preserve"> the following matters which have</w:t>
      </w:r>
      <w:r w:rsidRPr="00E50278">
        <w:rPr>
          <w:rFonts w:cs="Arial"/>
          <w:color w:val="000000"/>
          <w:szCs w:val="22"/>
          <w:lang w:eastAsia="en-GB"/>
        </w:rPr>
        <w:br/>
        <w:t>provided the background against which it has been adopted.</w:t>
      </w:r>
      <w:r w:rsidRPr="00E50278">
        <w:rPr>
          <w:rFonts w:cs="Arial"/>
          <w:color w:val="000000"/>
          <w:szCs w:val="22"/>
          <w:lang w:eastAsia="en-GB"/>
        </w:rPr>
        <w:br/>
      </w:r>
    </w:p>
    <w:p w14:paraId="0E63798A" w14:textId="77777777" w:rsidR="008E45E3" w:rsidRPr="00E50278" w:rsidRDefault="008E45E3" w:rsidP="008E45E3">
      <w:pPr>
        <w:rPr>
          <w:rFonts w:cs="Arial"/>
          <w:color w:val="000000"/>
          <w:szCs w:val="22"/>
          <w:lang w:eastAsia="en-GB"/>
        </w:rPr>
      </w:pP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ascii="Arial Bold" w:hAnsi="Arial Bold"/>
          <w:b/>
          <w:bCs/>
          <w:color w:val="000000"/>
          <w:szCs w:val="22"/>
          <w:lang w:eastAsia="en-GB"/>
        </w:rPr>
        <w:t xml:space="preserve">The Development Plan: </w:t>
      </w:r>
      <w:r w:rsidRPr="00E50278">
        <w:rPr>
          <w:rFonts w:cs="Arial"/>
          <w:color w:val="000000"/>
          <w:szCs w:val="22"/>
          <w:lang w:eastAsia="en-GB"/>
        </w:rPr>
        <w:t>The Planning legislation describes the concept of a</w:t>
      </w:r>
      <w:r w:rsidRPr="00E50278">
        <w:rPr>
          <w:rFonts w:cs="Arial"/>
          <w:color w:val="000000"/>
          <w:szCs w:val="22"/>
          <w:lang w:eastAsia="en-GB"/>
        </w:rPr>
        <w:br/>
        <w:t>“plan-led” decision making process, whereby planning decisions should be taken in accordance with the Development Plan. The Council’s approach to new development proposals is thus already laid out in this Plan, and decisions on individual planning applications can be made accordingly.</w:t>
      </w:r>
    </w:p>
    <w:p w14:paraId="193A6DC4" w14:textId="77777777" w:rsidR="008E45E3" w:rsidRPr="00E50278" w:rsidRDefault="008E45E3" w:rsidP="008E45E3">
      <w:pPr>
        <w:rPr>
          <w:rFonts w:cs="Arial"/>
          <w:color w:val="000000"/>
          <w:szCs w:val="22"/>
          <w:lang w:eastAsia="en-GB"/>
        </w:rPr>
      </w:pPr>
      <w:r w:rsidRPr="00E50278">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ascii="Arial Bold" w:hAnsi="Arial Bold"/>
          <w:b/>
          <w:bCs/>
          <w:color w:val="000000"/>
          <w:szCs w:val="22"/>
          <w:lang w:eastAsia="en-GB"/>
        </w:rPr>
        <w:t xml:space="preserve">The Human Rights Act 1998: </w:t>
      </w:r>
      <w:r w:rsidRPr="00E50278">
        <w:rPr>
          <w:rFonts w:cs="Arial"/>
          <w:color w:val="000000"/>
          <w:szCs w:val="22"/>
          <w:lang w:eastAsia="en-GB"/>
        </w:rPr>
        <w:t>This Act requires the Council to act in a way</w:t>
      </w:r>
      <w:r w:rsidRPr="00E50278">
        <w:rPr>
          <w:rFonts w:cs="Arial"/>
          <w:color w:val="000000"/>
          <w:szCs w:val="22"/>
          <w:lang w:eastAsia="en-GB"/>
        </w:rPr>
        <w:br/>
        <w:t>which is compatible with European Convention Rights. This Scheme of Delegation has been prepared in this knowledge.</w:t>
      </w:r>
      <w:r w:rsidRPr="00E50278">
        <w:rPr>
          <w:rFonts w:cs="Arial"/>
          <w:color w:val="000000"/>
          <w:szCs w:val="22"/>
          <w:lang w:eastAsia="en-GB"/>
        </w:rPr>
        <w:br/>
        <w:t>3.2 The basis for delegation has generally been accepted by all Local Planning Authorities. It has worked successfully in achieving a more flexible service responding to the variety of calls placed upon an Authority’s planning control function. The Scheme outlined below will take North Warwickshire Borough Council’s planning control service forward with an improved service delivery.</w:t>
      </w:r>
    </w:p>
    <w:p w14:paraId="7191A861" w14:textId="77777777" w:rsidR="008E45E3" w:rsidRPr="00E50278" w:rsidRDefault="008E45E3" w:rsidP="008E45E3">
      <w:pPr>
        <w:rPr>
          <w:rFonts w:cs="Arial"/>
          <w:color w:val="000000"/>
          <w:szCs w:val="22"/>
          <w:lang w:eastAsia="en-GB"/>
        </w:rPr>
      </w:pPr>
    </w:p>
    <w:p w14:paraId="7BF58992" w14:textId="77777777" w:rsidR="008E45E3" w:rsidRPr="00E50278" w:rsidRDefault="008E45E3" w:rsidP="008E45E3">
      <w:pPr>
        <w:rPr>
          <w:rFonts w:ascii="Arial Bold" w:hAnsi="Arial Bold"/>
          <w:b/>
          <w:bCs/>
          <w:color w:val="000000"/>
          <w:szCs w:val="22"/>
          <w:lang w:eastAsia="en-GB"/>
        </w:rPr>
      </w:pPr>
      <w:r w:rsidRPr="00E50278">
        <w:rPr>
          <w:rFonts w:ascii="Arial Bold" w:hAnsi="Arial Bold"/>
          <w:b/>
          <w:bCs/>
          <w:color w:val="000000"/>
          <w:szCs w:val="22"/>
          <w:lang w:eastAsia="en-GB"/>
        </w:rPr>
        <w:t>4. THE SCHEME OF DELEGATION</w:t>
      </w:r>
      <w:r w:rsidRPr="00E50278">
        <w:rPr>
          <w:rFonts w:ascii="Arial Bold" w:hAnsi="Arial Bold"/>
          <w:b/>
          <w:bCs/>
          <w:color w:val="000000"/>
          <w:szCs w:val="22"/>
          <w:lang w:eastAsia="en-GB"/>
        </w:rPr>
        <w:br/>
      </w:r>
    </w:p>
    <w:p w14:paraId="15AB9B74" w14:textId="77777777" w:rsidR="008E45E3" w:rsidRPr="00E50278" w:rsidRDefault="008E45E3" w:rsidP="008E45E3">
      <w:pPr>
        <w:rPr>
          <w:rFonts w:cs="Arial"/>
          <w:color w:val="000000"/>
          <w:szCs w:val="22"/>
          <w:lang w:eastAsia="en-GB"/>
        </w:rPr>
      </w:pPr>
      <w:r w:rsidRPr="00E50278">
        <w:rPr>
          <w:rFonts w:ascii="Arial Bold" w:hAnsi="Arial Bold"/>
          <w:b/>
          <w:bCs/>
          <w:color w:val="000000"/>
          <w:szCs w:val="22"/>
          <w:lang w:eastAsia="en-GB"/>
        </w:rPr>
        <w:t>A) Applications</w:t>
      </w:r>
      <w:r w:rsidRPr="00E50278">
        <w:rPr>
          <w:rFonts w:ascii="Arial Bold" w:hAnsi="Arial Bold"/>
          <w:b/>
          <w:bCs/>
          <w:color w:val="000000"/>
          <w:szCs w:val="22"/>
          <w:lang w:eastAsia="en-GB"/>
        </w:rPr>
        <w:br/>
      </w:r>
    </w:p>
    <w:p w14:paraId="73777CE4" w14:textId="77777777" w:rsidR="008E45E3" w:rsidRPr="00E50278" w:rsidRDefault="008E45E3" w:rsidP="008E45E3">
      <w:pPr>
        <w:rPr>
          <w:rFonts w:cs="Arial"/>
          <w:color w:val="000000"/>
          <w:szCs w:val="22"/>
          <w:lang w:eastAsia="en-GB"/>
        </w:rPr>
      </w:pPr>
      <w:r w:rsidRPr="00E50278">
        <w:rPr>
          <w:rFonts w:cs="Arial"/>
          <w:color w:val="000000"/>
          <w:szCs w:val="22"/>
          <w:lang w:eastAsia="en-GB"/>
        </w:rPr>
        <w:t>4.1 The following applications that are submitted to North Warwickshire Borough Council for determination, will be decided by the Planning and Development Board, following consideration of a written report from the Assistant Chief Executive and Solicitor to the Council which will contain a written recommendation in all cases:</w:t>
      </w:r>
    </w:p>
    <w:p w14:paraId="49FF292B"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a) All applications that constitute material departures from the Development Plan.</w:t>
      </w:r>
    </w:p>
    <w:p w14:paraId="5CDB37A7"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b) All applications that are required to be accompanied by an Environmental Impact Statement.</w:t>
      </w:r>
    </w:p>
    <w:p w14:paraId="60F2E41F"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c) any application where a request has been made by either the Chair or Vice-Chair of the Planning and Development Board, or the local ward member(s), and when an approval would involve a legal agreement under planning legislation.</w:t>
      </w:r>
    </w:p>
    <w:p w14:paraId="61266D06"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d) All applications that are made wholly, jointly, or on behalf of North Warwickshire Borough Council, whether on Borough Council land or not, and any application that is made on Borough Council land.</w:t>
      </w:r>
    </w:p>
    <w:p w14:paraId="1A31715F"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e) All major applications that are made by the County Council, or that are made jointly, or on behalf of Warwickshire County Council whether on its own land or not, within North Warwickshire.</w:t>
      </w:r>
    </w:p>
    <w:p w14:paraId="75D71C74"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f) Any application that is submitted by or on behalf of any Member of the Council; a member of the family of a Member or a person with whom there is a close association, and any member of staff employed by the Council.</w:t>
      </w:r>
    </w:p>
    <w:p w14:paraId="586B9144" w14:textId="77777777" w:rsidR="008E45E3" w:rsidRPr="00E50278" w:rsidRDefault="008E45E3" w:rsidP="008E45E3">
      <w:pPr>
        <w:rPr>
          <w:rFonts w:cs="Arial"/>
          <w:color w:val="000000"/>
          <w:szCs w:val="22"/>
          <w:lang w:eastAsia="en-GB"/>
        </w:rPr>
      </w:pPr>
      <w:r w:rsidRPr="00E50278">
        <w:rPr>
          <w:rFonts w:cs="Arial"/>
          <w:color w:val="000000"/>
          <w:szCs w:val="22"/>
          <w:lang w:eastAsia="en-GB"/>
        </w:rPr>
        <w:t xml:space="preserve"> </w:t>
      </w:r>
      <w:r w:rsidRPr="00E50278">
        <w:rPr>
          <w:rFonts w:cs="Arial"/>
          <w:color w:val="000000"/>
          <w:szCs w:val="22"/>
          <w:lang w:eastAsia="en-GB"/>
        </w:rPr>
        <w:br/>
        <w:t>g) Any application where a request based on material planning considerations is made in writing to the Assistant Chief Executive and Solicitor to the Council by any Borough Councillor for referral of that application to the Board.</w:t>
      </w:r>
    </w:p>
    <w:p w14:paraId="31B0B2BF"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h) Any application where the Assistant Chief Executive and Solicitor to the Council considers it appropriate to report to the Board for determination.</w:t>
      </w:r>
    </w:p>
    <w:p w14:paraId="62C62971"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 xml:space="preserve">i) Any application where a consultee has submitted an objection in writing, </w:t>
      </w:r>
      <w:proofErr w:type="gramStart"/>
      <w:r w:rsidRPr="00E50278">
        <w:rPr>
          <w:rFonts w:cs="Arial"/>
          <w:color w:val="000000"/>
          <w:szCs w:val="22"/>
          <w:lang w:eastAsia="en-GB"/>
        </w:rPr>
        <w:t>but yet</w:t>
      </w:r>
      <w:proofErr w:type="gramEnd"/>
      <w:r w:rsidRPr="00E50278">
        <w:rPr>
          <w:rFonts w:cs="Arial"/>
          <w:color w:val="000000"/>
          <w:szCs w:val="22"/>
          <w:lang w:eastAsia="en-GB"/>
        </w:rPr>
        <w:t xml:space="preserve"> where a recommendation of approval is to be made by the Assistant Chief Executive and Solicitor to the Council.</w:t>
      </w:r>
    </w:p>
    <w:p w14:paraId="6730CF02" w14:textId="77777777" w:rsidR="008E45E3" w:rsidRPr="00E50278" w:rsidRDefault="008E45E3" w:rsidP="008E45E3">
      <w:pPr>
        <w:rPr>
          <w:rFonts w:cs="Arial"/>
          <w:color w:val="000000"/>
          <w:szCs w:val="22"/>
          <w:lang w:eastAsia="en-GB"/>
        </w:rPr>
      </w:pPr>
      <w:r w:rsidRPr="00E50278">
        <w:rPr>
          <w:rFonts w:cs="Arial"/>
          <w:color w:val="000000"/>
          <w:szCs w:val="22"/>
          <w:lang w:eastAsia="en-GB"/>
        </w:rPr>
        <w:br/>
        <w:t>j) Any application where, following the receipt of representations that are contrary to the Assistant Chief Executive and Solicitor to the Council’s recommendation, and where either the Chair or Vice Chairman of the Planning and Development Board, or the Local Ward Member(s), disagree with that recommendation.</w:t>
      </w:r>
    </w:p>
    <w:p w14:paraId="56825C56" w14:textId="77777777" w:rsidR="000C5333" w:rsidRPr="00E50278" w:rsidRDefault="008E45E3" w:rsidP="008E45E3">
      <w:pPr>
        <w:rPr>
          <w:rFonts w:cs="Arial"/>
          <w:color w:val="000000"/>
          <w:szCs w:val="22"/>
          <w:lang w:eastAsia="en-GB"/>
        </w:rPr>
      </w:pPr>
      <w:r w:rsidRPr="00E50278">
        <w:rPr>
          <w:rFonts w:cs="Arial"/>
          <w:color w:val="000000"/>
          <w:szCs w:val="22"/>
          <w:lang w:eastAsia="en-GB"/>
        </w:rPr>
        <w:br/>
        <w:t>4.2 In all other cases, the determination of applications is delegated to the Assistant</w:t>
      </w:r>
      <w:r w:rsidRPr="00E50278">
        <w:rPr>
          <w:rFonts w:cs="Arial"/>
          <w:color w:val="000000"/>
          <w:szCs w:val="22"/>
          <w:lang w:eastAsia="en-GB"/>
        </w:rPr>
        <w:br/>
        <w:t>Chief Executive and Solicitor to the Council. Each determination shall be</w:t>
      </w:r>
      <w:r w:rsidR="000C5333" w:rsidRPr="00E50278">
        <w:rPr>
          <w:rFonts w:cs="Arial"/>
          <w:color w:val="000000"/>
          <w:szCs w:val="22"/>
          <w:lang w:eastAsia="en-GB"/>
        </w:rPr>
        <w:t xml:space="preserve"> </w:t>
      </w:r>
      <w:r w:rsidRPr="00E50278">
        <w:rPr>
          <w:rFonts w:cs="Arial"/>
          <w:color w:val="000000"/>
          <w:szCs w:val="22"/>
          <w:lang w:eastAsia="en-GB"/>
        </w:rPr>
        <w:t>accompanied by a written report outlining the reasoning for that determination.</w:t>
      </w:r>
      <w:r w:rsidRPr="00E50278">
        <w:rPr>
          <w:rFonts w:cs="Arial"/>
          <w:color w:val="000000"/>
          <w:szCs w:val="22"/>
          <w:lang w:eastAsia="en-GB"/>
        </w:rPr>
        <w:br/>
      </w:r>
    </w:p>
    <w:p w14:paraId="621D3C90" w14:textId="77777777" w:rsidR="000C5333" w:rsidRPr="00E50278" w:rsidRDefault="008E45E3" w:rsidP="008E45E3">
      <w:pPr>
        <w:rPr>
          <w:rFonts w:ascii="Arial Bold" w:hAnsi="Arial Bold"/>
          <w:b/>
          <w:bCs/>
          <w:color w:val="000000"/>
          <w:szCs w:val="22"/>
          <w:lang w:eastAsia="en-GB"/>
        </w:rPr>
      </w:pPr>
      <w:r w:rsidRPr="00E50278">
        <w:rPr>
          <w:rFonts w:cs="Arial"/>
          <w:color w:val="000000"/>
          <w:szCs w:val="22"/>
          <w:lang w:eastAsia="en-GB"/>
        </w:rPr>
        <w:t>4.3 For the purpose of the Scheme of Delegation, the terms “application” and</w:t>
      </w:r>
      <w:r w:rsidRPr="00E50278">
        <w:rPr>
          <w:rFonts w:cs="Arial"/>
          <w:color w:val="000000"/>
          <w:szCs w:val="22"/>
          <w:lang w:eastAsia="en-GB"/>
        </w:rPr>
        <w:br/>
        <w:t>“Consultee”, are defined in Annexe ‘A’ to this Scheme.</w:t>
      </w:r>
      <w:r w:rsidRPr="00E50278">
        <w:rPr>
          <w:rFonts w:cs="Arial"/>
          <w:color w:val="000000"/>
          <w:szCs w:val="22"/>
          <w:lang w:eastAsia="en-GB"/>
        </w:rPr>
        <w:br/>
      </w:r>
    </w:p>
    <w:p w14:paraId="16A93AAE" w14:textId="77777777" w:rsidR="000C5333" w:rsidRPr="00E50278" w:rsidRDefault="008E45E3" w:rsidP="008E45E3">
      <w:pPr>
        <w:rPr>
          <w:rFonts w:cs="Arial"/>
          <w:color w:val="000000"/>
          <w:szCs w:val="22"/>
          <w:lang w:eastAsia="en-GB"/>
        </w:rPr>
      </w:pPr>
      <w:r w:rsidRPr="00E50278">
        <w:rPr>
          <w:rFonts w:ascii="Arial Bold" w:hAnsi="Arial Bold"/>
          <w:b/>
          <w:bCs/>
          <w:color w:val="000000"/>
          <w:szCs w:val="22"/>
          <w:lang w:eastAsia="en-GB"/>
        </w:rPr>
        <w:t>B) Consultations</w:t>
      </w:r>
      <w:r w:rsidRPr="00E50278">
        <w:rPr>
          <w:rFonts w:ascii="Arial Bold" w:hAnsi="Arial Bold"/>
          <w:b/>
          <w:bCs/>
          <w:color w:val="000000"/>
          <w:szCs w:val="22"/>
          <w:lang w:eastAsia="en-GB"/>
        </w:rPr>
        <w:br/>
      </w:r>
    </w:p>
    <w:p w14:paraId="753CDAEE" w14:textId="77777777" w:rsidR="000C5333" w:rsidRPr="00E50278" w:rsidRDefault="008E45E3" w:rsidP="008E45E3">
      <w:pPr>
        <w:rPr>
          <w:rFonts w:ascii="Wingdings" w:hAnsi="Wingdings"/>
          <w:color w:val="000000"/>
          <w:szCs w:val="22"/>
          <w:lang w:eastAsia="en-GB"/>
        </w:rPr>
      </w:pPr>
      <w:r w:rsidRPr="00E50278">
        <w:rPr>
          <w:rFonts w:cs="Arial"/>
          <w:color w:val="000000"/>
          <w:szCs w:val="22"/>
          <w:lang w:eastAsia="en-GB"/>
        </w:rPr>
        <w:t>4.4 When an application is:</w:t>
      </w:r>
      <w:r w:rsidRPr="00E50278">
        <w:rPr>
          <w:rFonts w:cs="Arial"/>
          <w:color w:val="000000"/>
          <w:szCs w:val="22"/>
          <w:lang w:eastAsia="en-GB"/>
        </w:rPr>
        <w:br/>
      </w:r>
    </w:p>
    <w:p w14:paraId="3AA7E5BB" w14:textId="77777777" w:rsidR="000C5333" w:rsidRPr="00E50278" w:rsidRDefault="008E45E3" w:rsidP="008E45E3">
      <w:pPr>
        <w:rPr>
          <w:rFonts w:cs="Arial"/>
          <w:color w:val="000000"/>
          <w:szCs w:val="22"/>
          <w:lang w:eastAsia="en-GB"/>
        </w:rPr>
      </w:pP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submitted to the Warwickshire County Council as the Minerals Planning</w:t>
      </w:r>
      <w:r w:rsidR="000C5333" w:rsidRPr="00E50278">
        <w:rPr>
          <w:rFonts w:cs="Arial"/>
          <w:color w:val="000000"/>
          <w:szCs w:val="22"/>
          <w:lang w:eastAsia="en-GB"/>
        </w:rPr>
        <w:t xml:space="preserve"> </w:t>
      </w:r>
      <w:r w:rsidRPr="00E50278">
        <w:rPr>
          <w:rFonts w:cs="Arial"/>
          <w:color w:val="000000"/>
          <w:szCs w:val="22"/>
          <w:lang w:eastAsia="en-GB"/>
        </w:rPr>
        <w:t>Authority, or the Waste Local Authority for determination, and North</w:t>
      </w:r>
      <w:r w:rsidR="000C5333" w:rsidRPr="00E50278">
        <w:rPr>
          <w:rFonts w:cs="Arial"/>
          <w:color w:val="000000"/>
          <w:szCs w:val="22"/>
          <w:lang w:eastAsia="en-GB"/>
        </w:rPr>
        <w:t xml:space="preserve"> </w:t>
      </w:r>
      <w:r w:rsidRPr="00E50278">
        <w:rPr>
          <w:rFonts w:cs="Arial"/>
          <w:color w:val="000000"/>
          <w:szCs w:val="22"/>
          <w:lang w:eastAsia="en-GB"/>
        </w:rPr>
        <w:t>Warwickshire Borough Council has been consulted for its observations on that</w:t>
      </w:r>
      <w:r w:rsidR="000C5333" w:rsidRPr="00E50278">
        <w:rPr>
          <w:rFonts w:cs="Arial"/>
          <w:color w:val="000000"/>
          <w:szCs w:val="22"/>
          <w:lang w:eastAsia="en-GB"/>
        </w:rPr>
        <w:t xml:space="preserve"> </w:t>
      </w:r>
      <w:r w:rsidRPr="00E50278">
        <w:rPr>
          <w:rFonts w:cs="Arial"/>
          <w:color w:val="000000"/>
          <w:szCs w:val="22"/>
          <w:lang w:eastAsia="en-GB"/>
        </w:rPr>
        <w:t>application, or</w:t>
      </w:r>
    </w:p>
    <w:p w14:paraId="562507C8" w14:textId="77777777" w:rsidR="000C5333" w:rsidRPr="00E50278" w:rsidRDefault="008E45E3" w:rsidP="008E45E3">
      <w:pPr>
        <w:rPr>
          <w:rFonts w:cs="Arial"/>
          <w:color w:val="000000"/>
          <w:szCs w:val="22"/>
          <w:lang w:eastAsia="en-GB"/>
        </w:rPr>
      </w:pPr>
      <w:r w:rsidRPr="00E50278">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when an application is submitted to a neighbouring Local Planning Authority</w:t>
      </w:r>
      <w:r w:rsidR="000C5333" w:rsidRPr="00E50278">
        <w:rPr>
          <w:rFonts w:cs="Arial"/>
          <w:color w:val="000000"/>
          <w:szCs w:val="22"/>
          <w:lang w:eastAsia="en-GB"/>
        </w:rPr>
        <w:t xml:space="preserve"> </w:t>
      </w:r>
      <w:r w:rsidRPr="00E50278">
        <w:rPr>
          <w:rFonts w:cs="Arial"/>
          <w:color w:val="000000"/>
          <w:szCs w:val="22"/>
          <w:lang w:eastAsia="en-GB"/>
        </w:rPr>
        <w:t>for determination, and that Authority has consulted North Warwickshire</w:t>
      </w:r>
      <w:r w:rsidR="000C5333" w:rsidRPr="00E50278">
        <w:rPr>
          <w:rFonts w:cs="Arial"/>
          <w:color w:val="000000"/>
          <w:szCs w:val="22"/>
          <w:lang w:eastAsia="en-GB"/>
        </w:rPr>
        <w:t xml:space="preserve"> </w:t>
      </w:r>
      <w:r w:rsidRPr="00E50278">
        <w:rPr>
          <w:rFonts w:cs="Arial"/>
          <w:color w:val="000000"/>
          <w:szCs w:val="22"/>
          <w:lang w:eastAsia="en-GB"/>
        </w:rPr>
        <w:t>Borough Council for its observations on that application, or</w:t>
      </w:r>
    </w:p>
    <w:p w14:paraId="65A85D1E" w14:textId="77777777" w:rsidR="000C5333" w:rsidRPr="00E50278" w:rsidRDefault="008E45E3" w:rsidP="008E45E3">
      <w:pPr>
        <w:rPr>
          <w:rFonts w:cs="Arial"/>
          <w:color w:val="000000"/>
          <w:szCs w:val="22"/>
          <w:lang w:eastAsia="en-GB"/>
        </w:rPr>
      </w:pPr>
      <w:r w:rsidRPr="00E50278">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when the Council is consulted by others on matters under legislation other</w:t>
      </w:r>
      <w:r w:rsidR="000C5333" w:rsidRPr="00E50278">
        <w:rPr>
          <w:rFonts w:cs="Arial"/>
          <w:color w:val="000000"/>
          <w:szCs w:val="22"/>
          <w:lang w:eastAsia="en-GB"/>
        </w:rPr>
        <w:t xml:space="preserve"> </w:t>
      </w:r>
      <w:r w:rsidRPr="00E50278">
        <w:rPr>
          <w:rFonts w:cs="Arial"/>
          <w:color w:val="000000"/>
          <w:szCs w:val="22"/>
          <w:lang w:eastAsia="en-GB"/>
        </w:rPr>
        <w:t>than planning legislation, but where these matters are related to planning</w:t>
      </w:r>
      <w:r w:rsidR="000C5333" w:rsidRPr="00E50278">
        <w:rPr>
          <w:rFonts w:cs="Arial"/>
          <w:color w:val="000000"/>
          <w:szCs w:val="22"/>
          <w:lang w:eastAsia="en-GB"/>
        </w:rPr>
        <w:t xml:space="preserve"> </w:t>
      </w:r>
      <w:r w:rsidRPr="00E50278">
        <w:rPr>
          <w:rFonts w:cs="Arial"/>
          <w:color w:val="000000"/>
          <w:szCs w:val="22"/>
          <w:lang w:eastAsia="en-GB"/>
        </w:rPr>
        <w:t>considerations, then</w:t>
      </w:r>
      <w:r w:rsidR="000C5333" w:rsidRPr="00E50278">
        <w:rPr>
          <w:rFonts w:cs="Arial"/>
          <w:color w:val="000000"/>
          <w:szCs w:val="22"/>
          <w:lang w:eastAsia="en-GB"/>
        </w:rPr>
        <w:t xml:space="preserve"> </w:t>
      </w:r>
      <w:r w:rsidRPr="00E50278">
        <w:rPr>
          <w:rFonts w:cs="Arial"/>
          <w:color w:val="000000"/>
          <w:szCs w:val="22"/>
          <w:lang w:eastAsia="en-GB"/>
        </w:rPr>
        <w:t>the principles outlined in paragraph 4.1 will apply as to whether the</w:t>
      </w:r>
      <w:r w:rsidR="000C5333" w:rsidRPr="00E50278">
        <w:rPr>
          <w:rFonts w:cs="Arial"/>
          <w:color w:val="000000"/>
          <w:szCs w:val="22"/>
          <w:lang w:eastAsia="en-GB"/>
        </w:rPr>
        <w:t xml:space="preserve"> </w:t>
      </w:r>
      <w:r w:rsidRPr="00E50278">
        <w:rPr>
          <w:rFonts w:cs="Arial"/>
          <w:color w:val="000000"/>
          <w:szCs w:val="22"/>
          <w:lang w:eastAsia="en-GB"/>
        </w:rPr>
        <w:t>observations of the Council shall be made by the Assistant Chief Executive and</w:t>
      </w:r>
      <w:r w:rsidR="000C5333" w:rsidRPr="00E50278">
        <w:rPr>
          <w:rFonts w:cs="Arial"/>
          <w:color w:val="000000"/>
          <w:szCs w:val="22"/>
          <w:lang w:eastAsia="en-GB"/>
        </w:rPr>
        <w:t xml:space="preserve"> </w:t>
      </w:r>
      <w:r w:rsidRPr="00E50278">
        <w:rPr>
          <w:rFonts w:cs="Arial"/>
          <w:color w:val="000000"/>
          <w:szCs w:val="22"/>
          <w:lang w:eastAsia="en-GB"/>
        </w:rPr>
        <w:t>Solicitor to the Council under delegated powers, or by the Planning and</w:t>
      </w:r>
      <w:r w:rsidR="000C5333" w:rsidRPr="00E50278">
        <w:rPr>
          <w:rFonts w:cs="Arial"/>
          <w:color w:val="000000"/>
          <w:szCs w:val="22"/>
          <w:lang w:eastAsia="en-GB"/>
        </w:rPr>
        <w:t xml:space="preserve"> </w:t>
      </w:r>
      <w:r w:rsidRPr="00E50278">
        <w:rPr>
          <w:rFonts w:cs="Arial"/>
          <w:color w:val="000000"/>
          <w:szCs w:val="22"/>
          <w:lang w:eastAsia="en-GB"/>
        </w:rPr>
        <w:t>Development Board.</w:t>
      </w:r>
      <w:r w:rsidRPr="00E50278">
        <w:rPr>
          <w:rFonts w:cs="Arial"/>
          <w:color w:val="000000"/>
          <w:szCs w:val="22"/>
          <w:lang w:eastAsia="en-GB"/>
        </w:rPr>
        <w:br/>
      </w:r>
    </w:p>
    <w:p w14:paraId="07094376" w14:textId="77777777" w:rsidR="000C5333" w:rsidRPr="00E50278" w:rsidRDefault="008E45E3" w:rsidP="008E45E3">
      <w:pPr>
        <w:rPr>
          <w:rFonts w:ascii="Wingdings" w:hAnsi="Wingdings"/>
          <w:color w:val="000000"/>
          <w:szCs w:val="22"/>
          <w:lang w:eastAsia="en-GB"/>
        </w:rPr>
      </w:pPr>
      <w:r w:rsidRPr="00E50278">
        <w:rPr>
          <w:rFonts w:cs="Arial"/>
          <w:color w:val="000000"/>
          <w:szCs w:val="22"/>
          <w:lang w:eastAsia="en-GB"/>
        </w:rPr>
        <w:t xml:space="preserve">4.5 In </w:t>
      </w:r>
      <w:proofErr w:type="gramStart"/>
      <w:r w:rsidRPr="00E50278">
        <w:rPr>
          <w:rFonts w:cs="Arial"/>
          <w:color w:val="000000"/>
          <w:szCs w:val="22"/>
          <w:lang w:eastAsia="en-GB"/>
        </w:rPr>
        <w:t>all of</w:t>
      </w:r>
      <w:proofErr w:type="gramEnd"/>
      <w:r w:rsidRPr="00E50278">
        <w:rPr>
          <w:rFonts w:cs="Arial"/>
          <w:color w:val="000000"/>
          <w:szCs w:val="22"/>
          <w:lang w:eastAsia="en-GB"/>
        </w:rPr>
        <w:t xml:space="preserve"> the above cases, where the observations are forwarded by the Assistant</w:t>
      </w:r>
      <w:r w:rsidRPr="00E50278">
        <w:rPr>
          <w:rFonts w:cs="Arial"/>
          <w:color w:val="000000"/>
          <w:szCs w:val="22"/>
          <w:lang w:eastAsia="en-GB"/>
        </w:rPr>
        <w:br/>
        <w:t>Chief Executive and Solicitor to the Council under delegated powers, then:</w:t>
      </w:r>
      <w:r w:rsidRPr="00E50278">
        <w:rPr>
          <w:rFonts w:cs="Arial"/>
          <w:color w:val="000000"/>
          <w:szCs w:val="22"/>
          <w:lang w:eastAsia="en-GB"/>
        </w:rPr>
        <w:br/>
      </w:r>
    </w:p>
    <w:p w14:paraId="096DA724" w14:textId="77777777" w:rsidR="000C5333" w:rsidRPr="00E50278" w:rsidRDefault="008E45E3" w:rsidP="008E45E3">
      <w:pPr>
        <w:rPr>
          <w:rFonts w:cs="Arial"/>
          <w:color w:val="000000"/>
          <w:szCs w:val="22"/>
          <w:lang w:eastAsia="en-GB"/>
        </w:rPr>
      </w:pP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he will report to the Planning and Development Board on the observations</w:t>
      </w:r>
      <w:r w:rsidRPr="00E50278">
        <w:rPr>
          <w:rFonts w:cs="Arial"/>
          <w:color w:val="000000"/>
          <w:szCs w:val="22"/>
          <w:lang w:eastAsia="en-GB"/>
        </w:rPr>
        <w:br/>
        <w:t>made, and</w:t>
      </w:r>
      <w:r w:rsidRPr="00E50278">
        <w:rPr>
          <w:rFonts w:ascii="Times New Roman" w:hAnsi="Times New Roman"/>
          <w:szCs w:val="22"/>
          <w:lang w:eastAsia="en-GB"/>
        </w:rPr>
        <w:br/>
      </w:r>
      <w:r w:rsidRPr="008E7BA9">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include on the file, the reasoning behind these observations.</w:t>
      </w:r>
      <w:r w:rsidRPr="00E50278">
        <w:rPr>
          <w:rFonts w:cs="Arial"/>
          <w:color w:val="000000"/>
          <w:szCs w:val="22"/>
          <w:lang w:eastAsia="en-GB"/>
        </w:rPr>
        <w:br/>
      </w:r>
    </w:p>
    <w:p w14:paraId="4EB1B611" w14:textId="77777777" w:rsidR="000C5333" w:rsidRPr="00E50278" w:rsidRDefault="008E45E3" w:rsidP="008E45E3">
      <w:pPr>
        <w:rPr>
          <w:rFonts w:ascii="Arial Bold" w:hAnsi="Arial Bold"/>
          <w:b/>
          <w:bCs/>
          <w:color w:val="000000"/>
          <w:szCs w:val="22"/>
          <w:lang w:eastAsia="en-GB"/>
        </w:rPr>
      </w:pPr>
      <w:r w:rsidRPr="00E50278">
        <w:rPr>
          <w:rFonts w:cs="Arial"/>
          <w:color w:val="000000"/>
          <w:szCs w:val="22"/>
          <w:lang w:eastAsia="en-GB"/>
        </w:rPr>
        <w:t>.6 For the purposes of this Scheme of Delegation, examples of the other legislation</w:t>
      </w:r>
      <w:r w:rsidRPr="00E50278">
        <w:rPr>
          <w:rFonts w:cs="Arial"/>
          <w:color w:val="000000"/>
          <w:szCs w:val="22"/>
          <w:lang w:eastAsia="en-GB"/>
        </w:rPr>
        <w:br/>
        <w:t>referred to in paragraph 4.4 is included in Annexe A to this Scheme.</w:t>
      </w:r>
      <w:r w:rsidRPr="00E50278">
        <w:rPr>
          <w:rFonts w:cs="Arial"/>
          <w:color w:val="000000"/>
          <w:szCs w:val="22"/>
          <w:lang w:eastAsia="en-GB"/>
        </w:rPr>
        <w:br/>
      </w:r>
    </w:p>
    <w:p w14:paraId="12A2878A" w14:textId="77777777" w:rsidR="000C5333" w:rsidRPr="00E50278" w:rsidRDefault="008E45E3" w:rsidP="008E45E3">
      <w:pPr>
        <w:rPr>
          <w:rFonts w:cs="Arial"/>
          <w:color w:val="000000"/>
          <w:szCs w:val="22"/>
          <w:lang w:eastAsia="en-GB"/>
        </w:rPr>
      </w:pPr>
      <w:r w:rsidRPr="00E50278">
        <w:rPr>
          <w:rFonts w:ascii="Arial Bold" w:hAnsi="Arial Bold"/>
          <w:b/>
          <w:bCs/>
          <w:color w:val="000000"/>
          <w:szCs w:val="22"/>
          <w:lang w:eastAsia="en-GB"/>
        </w:rPr>
        <w:t>5. MEMBER INVOLVEMENT</w:t>
      </w:r>
      <w:r w:rsidRPr="00E50278">
        <w:rPr>
          <w:rFonts w:ascii="Arial Bold" w:hAnsi="Arial Bold"/>
          <w:b/>
          <w:bCs/>
          <w:color w:val="000000"/>
          <w:szCs w:val="22"/>
          <w:lang w:eastAsia="en-GB"/>
        </w:rPr>
        <w:br/>
      </w:r>
    </w:p>
    <w:p w14:paraId="0036790D" w14:textId="77777777" w:rsidR="000C5333" w:rsidRPr="00E50278" w:rsidRDefault="008E45E3" w:rsidP="008E45E3">
      <w:pPr>
        <w:rPr>
          <w:rFonts w:cs="Arial"/>
          <w:color w:val="000000"/>
          <w:szCs w:val="22"/>
          <w:lang w:eastAsia="en-GB"/>
        </w:rPr>
      </w:pPr>
      <w:r w:rsidRPr="00E50278">
        <w:rPr>
          <w:rFonts w:cs="Arial"/>
          <w:color w:val="000000"/>
          <w:szCs w:val="22"/>
          <w:lang w:eastAsia="en-GB"/>
        </w:rPr>
        <w:t>5.1 Members and officers work together to determine planning applications. This</w:t>
      </w:r>
      <w:r w:rsidRPr="00E50278">
        <w:rPr>
          <w:rFonts w:cs="Arial"/>
          <w:color w:val="000000"/>
          <w:szCs w:val="22"/>
          <w:lang w:eastAsia="en-GB"/>
        </w:rPr>
        <w:br/>
        <w:t>Scheme of Delegation recognises that there are good reasons for, and advantages</w:t>
      </w:r>
      <w:r w:rsidRPr="00E50278">
        <w:rPr>
          <w:rFonts w:cs="Arial"/>
          <w:color w:val="000000"/>
          <w:szCs w:val="22"/>
          <w:lang w:eastAsia="en-GB"/>
        </w:rPr>
        <w:br/>
        <w:t>in, delegating some decisions to the Assistant Chief Executive and Solicitor to the</w:t>
      </w:r>
      <w:r w:rsidR="000C5333" w:rsidRPr="00E50278">
        <w:rPr>
          <w:rFonts w:cs="Arial"/>
          <w:color w:val="000000"/>
          <w:szCs w:val="22"/>
          <w:lang w:eastAsia="en-GB"/>
        </w:rPr>
        <w:t xml:space="preserve"> </w:t>
      </w:r>
      <w:r w:rsidRPr="00E50278">
        <w:rPr>
          <w:rFonts w:cs="Arial"/>
          <w:color w:val="000000"/>
          <w:szCs w:val="22"/>
          <w:lang w:eastAsia="en-GB"/>
        </w:rPr>
        <w:t>Council. However, given the high public profile of planning matters, it is inevitable</w:t>
      </w:r>
      <w:r w:rsidR="000C5333" w:rsidRPr="00E50278">
        <w:rPr>
          <w:rFonts w:cs="Arial"/>
          <w:color w:val="000000"/>
          <w:szCs w:val="22"/>
          <w:lang w:eastAsia="en-GB"/>
        </w:rPr>
        <w:t xml:space="preserve"> </w:t>
      </w:r>
      <w:r w:rsidRPr="00E50278">
        <w:rPr>
          <w:rFonts w:cs="Arial"/>
          <w:color w:val="000000"/>
          <w:szCs w:val="22"/>
          <w:lang w:eastAsia="en-GB"/>
        </w:rPr>
        <w:t>that Members will often become involved in the planning control service during the</w:t>
      </w:r>
      <w:r w:rsidRPr="00E50278">
        <w:rPr>
          <w:rFonts w:cs="Arial"/>
          <w:color w:val="000000"/>
          <w:szCs w:val="22"/>
          <w:lang w:eastAsia="en-GB"/>
        </w:rPr>
        <w:br/>
        <w:t xml:space="preserve">passage of a planning application through the process. </w:t>
      </w:r>
      <w:proofErr w:type="gramStart"/>
      <w:r w:rsidRPr="00E50278">
        <w:rPr>
          <w:rFonts w:cs="Arial"/>
          <w:color w:val="000000"/>
          <w:szCs w:val="22"/>
          <w:lang w:eastAsia="en-GB"/>
        </w:rPr>
        <w:t>In order to</w:t>
      </w:r>
      <w:proofErr w:type="gramEnd"/>
      <w:r w:rsidRPr="00E50278">
        <w:rPr>
          <w:rFonts w:cs="Arial"/>
          <w:color w:val="000000"/>
          <w:szCs w:val="22"/>
          <w:lang w:eastAsia="en-GB"/>
        </w:rPr>
        <w:t xml:space="preserve"> ensure that</w:t>
      </w:r>
      <w:r w:rsidR="000C5333" w:rsidRPr="00E50278">
        <w:rPr>
          <w:rFonts w:cs="Arial"/>
          <w:color w:val="000000"/>
          <w:szCs w:val="22"/>
          <w:lang w:eastAsia="en-GB"/>
        </w:rPr>
        <w:t xml:space="preserve"> </w:t>
      </w:r>
      <w:r w:rsidRPr="00E50278">
        <w:rPr>
          <w:rFonts w:cs="Arial"/>
          <w:color w:val="000000"/>
          <w:szCs w:val="22"/>
          <w:lang w:eastAsia="en-GB"/>
        </w:rPr>
        <w:t>there is a strong partnership of Members and Officers, but that their respective</w:t>
      </w:r>
      <w:r w:rsidR="000C5333" w:rsidRPr="00E50278">
        <w:rPr>
          <w:rFonts w:cs="Arial"/>
          <w:color w:val="000000"/>
          <w:szCs w:val="22"/>
          <w:lang w:eastAsia="en-GB"/>
        </w:rPr>
        <w:t xml:space="preserve"> </w:t>
      </w:r>
      <w:r w:rsidRPr="00E50278">
        <w:rPr>
          <w:rFonts w:cs="Arial"/>
          <w:color w:val="000000"/>
          <w:szCs w:val="22"/>
          <w:lang w:eastAsia="en-GB"/>
        </w:rPr>
        <w:t>roles are identified and maintained, the following Best Practice guidelines will be</w:t>
      </w:r>
      <w:r w:rsidR="000C5333" w:rsidRPr="00E50278">
        <w:rPr>
          <w:rFonts w:cs="Arial"/>
          <w:color w:val="000000"/>
          <w:szCs w:val="22"/>
          <w:lang w:eastAsia="en-GB"/>
        </w:rPr>
        <w:t xml:space="preserve"> </w:t>
      </w:r>
      <w:r w:rsidRPr="00E50278">
        <w:rPr>
          <w:rFonts w:cs="Arial"/>
          <w:color w:val="000000"/>
          <w:szCs w:val="22"/>
          <w:lang w:eastAsia="en-GB"/>
        </w:rPr>
        <w:t>followed:</w:t>
      </w:r>
    </w:p>
    <w:p w14:paraId="44CE98E0" w14:textId="77777777" w:rsidR="000C5333" w:rsidRPr="00E50278" w:rsidRDefault="008E45E3" w:rsidP="008E45E3">
      <w:pPr>
        <w:rPr>
          <w:rFonts w:cs="Arial"/>
          <w:color w:val="000000"/>
          <w:szCs w:val="22"/>
          <w:lang w:eastAsia="en-GB"/>
        </w:rPr>
      </w:pPr>
      <w:r w:rsidRPr="00E50278">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For the purposes of paragraph 4.1 (g) and (j) above, as soon as it becomes</w:t>
      </w:r>
      <w:r w:rsidR="000C5333" w:rsidRPr="00E50278">
        <w:rPr>
          <w:rFonts w:cs="Arial"/>
          <w:color w:val="000000"/>
          <w:szCs w:val="22"/>
          <w:lang w:eastAsia="en-GB"/>
        </w:rPr>
        <w:t xml:space="preserve"> </w:t>
      </w:r>
      <w:r w:rsidRPr="00E50278">
        <w:rPr>
          <w:rFonts w:cs="Arial"/>
          <w:color w:val="000000"/>
          <w:szCs w:val="22"/>
          <w:lang w:eastAsia="en-GB"/>
        </w:rPr>
        <w:t>apparent that the recommendation of the Assistant Chief Executive and</w:t>
      </w:r>
      <w:r w:rsidR="000C5333" w:rsidRPr="00E50278">
        <w:rPr>
          <w:rFonts w:cs="Arial"/>
          <w:color w:val="000000"/>
          <w:szCs w:val="22"/>
          <w:lang w:eastAsia="en-GB"/>
        </w:rPr>
        <w:t xml:space="preserve"> </w:t>
      </w:r>
      <w:r w:rsidRPr="00E50278">
        <w:rPr>
          <w:rFonts w:cs="Arial"/>
          <w:color w:val="000000"/>
          <w:szCs w:val="22"/>
          <w:lang w:eastAsia="en-GB"/>
        </w:rPr>
        <w:t>Solicitor to the Council will be contrary to the nature of representations</w:t>
      </w:r>
      <w:r w:rsidR="000C5333" w:rsidRPr="00E50278">
        <w:rPr>
          <w:rFonts w:cs="Arial"/>
          <w:color w:val="000000"/>
          <w:szCs w:val="22"/>
          <w:lang w:eastAsia="en-GB"/>
        </w:rPr>
        <w:t xml:space="preserve"> </w:t>
      </w:r>
      <w:r w:rsidRPr="00E50278">
        <w:rPr>
          <w:rFonts w:cs="Arial"/>
          <w:color w:val="000000"/>
          <w:szCs w:val="22"/>
          <w:lang w:eastAsia="en-GB"/>
        </w:rPr>
        <w:t>received on any application, then the case officer will contact the Local Ward</w:t>
      </w:r>
      <w:r w:rsidR="000C5333" w:rsidRPr="00E50278">
        <w:rPr>
          <w:rFonts w:cs="Arial"/>
          <w:color w:val="000000"/>
          <w:szCs w:val="22"/>
          <w:lang w:eastAsia="en-GB"/>
        </w:rPr>
        <w:t xml:space="preserve"> </w:t>
      </w:r>
      <w:r w:rsidRPr="00E50278">
        <w:rPr>
          <w:rFonts w:cs="Arial"/>
          <w:color w:val="000000"/>
          <w:szCs w:val="22"/>
          <w:lang w:eastAsia="en-GB"/>
        </w:rPr>
        <w:t>Member(s), together with the Chair and Vice Chairman of the Planning and</w:t>
      </w:r>
      <w:r w:rsidR="000C5333" w:rsidRPr="00E50278">
        <w:rPr>
          <w:rFonts w:cs="Arial"/>
          <w:color w:val="000000"/>
          <w:szCs w:val="22"/>
          <w:lang w:eastAsia="en-GB"/>
        </w:rPr>
        <w:t xml:space="preserve"> </w:t>
      </w:r>
      <w:r w:rsidRPr="00E50278">
        <w:rPr>
          <w:rFonts w:cs="Arial"/>
          <w:color w:val="000000"/>
          <w:szCs w:val="22"/>
          <w:lang w:eastAsia="en-GB"/>
        </w:rPr>
        <w:t>Development Board. If no adverse comments are received within seven days,</w:t>
      </w:r>
      <w:r w:rsidR="000C5333" w:rsidRPr="00E50278">
        <w:rPr>
          <w:rFonts w:cs="Arial"/>
          <w:color w:val="000000"/>
          <w:szCs w:val="22"/>
          <w:lang w:eastAsia="en-GB"/>
        </w:rPr>
        <w:t xml:space="preserve"> </w:t>
      </w:r>
      <w:r w:rsidRPr="00E50278">
        <w:rPr>
          <w:rFonts w:cs="Arial"/>
          <w:color w:val="000000"/>
          <w:szCs w:val="22"/>
          <w:lang w:eastAsia="en-GB"/>
        </w:rPr>
        <w:t>then the matter will be dealt with in line with the Assista</w:t>
      </w:r>
      <w:r w:rsidR="000C5333" w:rsidRPr="00E50278">
        <w:rPr>
          <w:rFonts w:cs="Arial"/>
          <w:color w:val="000000"/>
          <w:szCs w:val="22"/>
          <w:lang w:eastAsia="en-GB"/>
        </w:rPr>
        <w:t>n</w:t>
      </w:r>
      <w:r w:rsidRPr="00E50278">
        <w:rPr>
          <w:rFonts w:cs="Arial"/>
          <w:color w:val="000000"/>
          <w:szCs w:val="22"/>
          <w:lang w:eastAsia="en-GB"/>
        </w:rPr>
        <w:t>t Chief Executive and</w:t>
      </w:r>
      <w:r w:rsidR="000C5333" w:rsidRPr="00E50278">
        <w:rPr>
          <w:rFonts w:cs="Arial"/>
          <w:color w:val="000000"/>
          <w:szCs w:val="22"/>
          <w:lang w:eastAsia="en-GB"/>
        </w:rPr>
        <w:t xml:space="preserve"> </w:t>
      </w:r>
      <w:r w:rsidRPr="00E50278">
        <w:rPr>
          <w:rFonts w:cs="Arial"/>
          <w:color w:val="000000"/>
          <w:szCs w:val="22"/>
          <w:lang w:eastAsia="en-GB"/>
        </w:rPr>
        <w:t>Solicitor to the Council’s recommendation under delegated powers. A record</w:t>
      </w:r>
      <w:r w:rsidR="000C5333" w:rsidRPr="00E50278">
        <w:rPr>
          <w:rFonts w:cs="Arial"/>
          <w:color w:val="000000"/>
          <w:szCs w:val="22"/>
          <w:lang w:eastAsia="en-GB"/>
        </w:rPr>
        <w:t xml:space="preserve"> </w:t>
      </w:r>
      <w:r w:rsidRPr="00E50278">
        <w:rPr>
          <w:rFonts w:cs="Arial"/>
          <w:color w:val="000000"/>
          <w:szCs w:val="22"/>
          <w:lang w:eastAsia="en-GB"/>
        </w:rPr>
        <w:t>of this contact will be kept on the case file. Contact will be made as early as</w:t>
      </w:r>
      <w:r w:rsidR="000C5333" w:rsidRPr="00E50278">
        <w:rPr>
          <w:rFonts w:cs="Arial"/>
          <w:color w:val="000000"/>
          <w:szCs w:val="22"/>
          <w:lang w:eastAsia="en-GB"/>
        </w:rPr>
        <w:t xml:space="preserve"> </w:t>
      </w:r>
      <w:r w:rsidRPr="00E50278">
        <w:rPr>
          <w:rFonts w:cs="Arial"/>
          <w:color w:val="000000"/>
          <w:szCs w:val="22"/>
          <w:lang w:eastAsia="en-GB"/>
        </w:rPr>
        <w:t xml:space="preserve">possible via e-mail, </w:t>
      </w:r>
      <w:proofErr w:type="gramStart"/>
      <w:r w:rsidRPr="00E50278">
        <w:rPr>
          <w:rFonts w:cs="Arial"/>
          <w:color w:val="000000"/>
          <w:szCs w:val="22"/>
          <w:lang w:eastAsia="en-GB"/>
        </w:rPr>
        <w:t>in order to</w:t>
      </w:r>
      <w:proofErr w:type="gramEnd"/>
      <w:r w:rsidRPr="00E50278">
        <w:rPr>
          <w:rFonts w:cs="Arial"/>
          <w:color w:val="000000"/>
          <w:szCs w:val="22"/>
          <w:lang w:eastAsia="en-GB"/>
        </w:rPr>
        <w:t xml:space="preserve"> ensure full Member involvement.</w:t>
      </w:r>
      <w:r w:rsidR="000C5333" w:rsidRPr="00E50278">
        <w:rPr>
          <w:rFonts w:cs="Arial"/>
          <w:color w:val="000000"/>
          <w:szCs w:val="22"/>
          <w:lang w:eastAsia="en-GB"/>
        </w:rPr>
        <w:t xml:space="preserve"> </w:t>
      </w:r>
    </w:p>
    <w:p w14:paraId="44CBA936" w14:textId="77777777" w:rsidR="000C5333" w:rsidRPr="00E50278" w:rsidRDefault="000C5333" w:rsidP="008E45E3">
      <w:pPr>
        <w:rPr>
          <w:rFonts w:cs="Arial"/>
          <w:color w:val="000000"/>
          <w:szCs w:val="22"/>
          <w:lang w:eastAsia="en-GB"/>
        </w:rPr>
      </w:pPr>
    </w:p>
    <w:p w14:paraId="54274AB1" w14:textId="77777777" w:rsidR="000C5333" w:rsidRPr="00E50278" w:rsidRDefault="008E45E3" w:rsidP="008E45E3">
      <w:pPr>
        <w:rPr>
          <w:rFonts w:cs="Arial"/>
          <w:color w:val="000000"/>
          <w:szCs w:val="22"/>
          <w:lang w:eastAsia="en-GB"/>
        </w:rPr>
      </w:pP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Ward briefings, either individually or on a group basis, will be held with</w:t>
      </w:r>
      <w:r w:rsidR="000C5333" w:rsidRPr="00E50278">
        <w:rPr>
          <w:rFonts w:cs="Arial"/>
          <w:color w:val="000000"/>
          <w:szCs w:val="22"/>
          <w:lang w:eastAsia="en-GB"/>
        </w:rPr>
        <w:t xml:space="preserve"> </w:t>
      </w:r>
      <w:r w:rsidRPr="00E50278">
        <w:rPr>
          <w:rFonts w:cs="Arial"/>
          <w:color w:val="000000"/>
          <w:szCs w:val="22"/>
          <w:lang w:eastAsia="en-GB"/>
        </w:rPr>
        <w:t>Members at their request so that they can be kept up to date with applications</w:t>
      </w:r>
      <w:r w:rsidR="000C5333" w:rsidRPr="00E50278">
        <w:rPr>
          <w:rFonts w:cs="Arial"/>
          <w:color w:val="000000"/>
          <w:szCs w:val="22"/>
          <w:lang w:eastAsia="en-GB"/>
        </w:rPr>
        <w:t xml:space="preserve"> </w:t>
      </w:r>
      <w:r w:rsidRPr="00E50278">
        <w:rPr>
          <w:rFonts w:cs="Arial"/>
          <w:color w:val="000000"/>
          <w:szCs w:val="22"/>
          <w:lang w:eastAsia="en-GB"/>
        </w:rPr>
        <w:t>and their progress towards determination, and other significant ‘ward’ issues.</w:t>
      </w:r>
      <w:r w:rsidR="000C5333" w:rsidRPr="00E50278">
        <w:rPr>
          <w:rFonts w:cs="Arial"/>
          <w:color w:val="000000"/>
          <w:szCs w:val="22"/>
          <w:lang w:eastAsia="en-GB"/>
        </w:rPr>
        <w:t xml:space="preserve"> </w:t>
      </w:r>
      <w:r w:rsidRPr="00E50278">
        <w:rPr>
          <w:rFonts w:cs="Arial"/>
          <w:color w:val="000000"/>
          <w:szCs w:val="22"/>
          <w:lang w:eastAsia="en-GB"/>
        </w:rPr>
        <w:t>Current applications and plans can be made available for discussion.</w:t>
      </w:r>
      <w:r w:rsidR="000C5333" w:rsidRPr="00E50278">
        <w:rPr>
          <w:rFonts w:cs="Arial"/>
          <w:color w:val="000000"/>
          <w:szCs w:val="22"/>
          <w:lang w:eastAsia="en-GB"/>
        </w:rPr>
        <w:t xml:space="preserve"> </w:t>
      </w:r>
    </w:p>
    <w:p w14:paraId="02694C7C" w14:textId="77777777" w:rsidR="000C5333" w:rsidRPr="00E50278" w:rsidRDefault="000C5333" w:rsidP="008E45E3">
      <w:pPr>
        <w:rPr>
          <w:rFonts w:cs="Arial"/>
          <w:color w:val="000000"/>
          <w:szCs w:val="22"/>
          <w:lang w:eastAsia="en-GB"/>
        </w:rPr>
      </w:pPr>
    </w:p>
    <w:p w14:paraId="1CA7DEE8" w14:textId="77777777" w:rsidR="000C5333" w:rsidRPr="00E50278" w:rsidRDefault="008E45E3" w:rsidP="008E45E3">
      <w:pPr>
        <w:rPr>
          <w:rFonts w:ascii="Wingdings" w:hAnsi="Wingdings"/>
          <w:color w:val="000000"/>
          <w:szCs w:val="22"/>
          <w:lang w:eastAsia="en-GB"/>
        </w:rPr>
      </w:pP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All ‘significant’ applications to be reported to the Board and Ward Members, to</w:t>
      </w:r>
      <w:r w:rsidRPr="00E50278">
        <w:rPr>
          <w:rFonts w:cs="Arial"/>
          <w:color w:val="000000"/>
          <w:szCs w:val="22"/>
          <w:lang w:eastAsia="en-GB"/>
        </w:rPr>
        <w:br/>
        <w:t>enable site visits to be organised at an early stage.</w:t>
      </w:r>
      <w:r w:rsidRPr="00E50278">
        <w:rPr>
          <w:rFonts w:cs="Arial"/>
          <w:color w:val="000000"/>
          <w:szCs w:val="22"/>
          <w:lang w:eastAsia="en-GB"/>
        </w:rPr>
        <w:br/>
      </w:r>
    </w:p>
    <w:p w14:paraId="6F1F240D" w14:textId="77777777" w:rsidR="000C5333" w:rsidRPr="00E50278" w:rsidRDefault="008E45E3" w:rsidP="008E45E3">
      <w:pPr>
        <w:rPr>
          <w:rFonts w:cs="Arial"/>
          <w:color w:val="000000"/>
          <w:szCs w:val="22"/>
          <w:lang w:eastAsia="en-GB"/>
        </w:rPr>
      </w:pP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Issues and progress reports will be circulated to the Board and Ward</w:t>
      </w:r>
      <w:r w:rsidR="000C5333" w:rsidRPr="00E50278">
        <w:rPr>
          <w:rFonts w:cs="Arial"/>
          <w:color w:val="000000"/>
          <w:szCs w:val="22"/>
          <w:lang w:eastAsia="en-GB"/>
        </w:rPr>
        <w:t xml:space="preserve"> </w:t>
      </w:r>
      <w:r w:rsidRPr="00E50278">
        <w:rPr>
          <w:rFonts w:cs="Arial"/>
          <w:color w:val="000000"/>
          <w:szCs w:val="22"/>
          <w:lang w:eastAsia="en-GB"/>
        </w:rPr>
        <w:t>Members either by notification or through a report on major and/or sensitive</w:t>
      </w:r>
      <w:r w:rsidR="000C5333" w:rsidRPr="00E50278">
        <w:rPr>
          <w:rFonts w:cs="Arial"/>
          <w:color w:val="000000"/>
          <w:szCs w:val="22"/>
          <w:lang w:eastAsia="en-GB"/>
        </w:rPr>
        <w:t xml:space="preserve"> </w:t>
      </w:r>
      <w:r w:rsidRPr="00E50278">
        <w:rPr>
          <w:rFonts w:cs="Arial"/>
          <w:color w:val="000000"/>
          <w:szCs w:val="22"/>
          <w:lang w:eastAsia="en-GB"/>
        </w:rPr>
        <w:t>applications, prior to the determination report, so that the material</w:t>
      </w:r>
      <w:r w:rsidR="000C5333" w:rsidRPr="00E50278">
        <w:rPr>
          <w:rFonts w:cs="Arial"/>
          <w:color w:val="000000"/>
          <w:szCs w:val="22"/>
          <w:lang w:eastAsia="en-GB"/>
        </w:rPr>
        <w:t xml:space="preserve"> </w:t>
      </w:r>
      <w:r w:rsidRPr="00E50278">
        <w:rPr>
          <w:rFonts w:cs="Arial"/>
          <w:color w:val="000000"/>
          <w:szCs w:val="22"/>
          <w:lang w:eastAsia="en-GB"/>
        </w:rPr>
        <w:t>considerations and key matters can be made explicit at an early stage.</w:t>
      </w:r>
    </w:p>
    <w:p w14:paraId="18B6F94A" w14:textId="77777777" w:rsidR="000C5333" w:rsidRPr="00E50278" w:rsidRDefault="008E45E3" w:rsidP="008E45E3">
      <w:pPr>
        <w:rPr>
          <w:rFonts w:cs="Arial"/>
          <w:color w:val="000000"/>
          <w:szCs w:val="22"/>
          <w:lang w:eastAsia="en-GB"/>
        </w:rPr>
      </w:pPr>
      <w:r w:rsidRPr="00E50278">
        <w:rPr>
          <w:rFonts w:cs="Arial"/>
          <w:color w:val="000000"/>
          <w:szCs w:val="22"/>
          <w:lang w:eastAsia="en-GB"/>
        </w:rPr>
        <w:br/>
      </w:r>
      <w:r w:rsidRPr="00E50278">
        <w:rPr>
          <w:rFonts w:ascii="Wingdings" w:hAnsi="Wingdings"/>
          <w:color w:val="000000"/>
          <w:szCs w:val="22"/>
          <w:lang w:eastAsia="en-GB"/>
        </w:rPr>
        <w:sym w:font="Wingdings" w:char="F076"/>
      </w:r>
      <w:r w:rsidRPr="00E50278">
        <w:rPr>
          <w:rFonts w:ascii="Wingdings" w:hAnsi="Wingdings"/>
          <w:color w:val="000000"/>
          <w:szCs w:val="22"/>
          <w:lang w:eastAsia="en-GB"/>
        </w:rPr>
        <w:t></w:t>
      </w:r>
      <w:r w:rsidRPr="00E50278">
        <w:rPr>
          <w:rFonts w:cs="Arial"/>
          <w:color w:val="000000"/>
          <w:szCs w:val="22"/>
          <w:lang w:eastAsia="en-GB"/>
        </w:rPr>
        <w:t>Regular post-decision site visits to be made to assess the quality of the</w:t>
      </w:r>
      <w:r w:rsidR="000C5333" w:rsidRPr="00E50278">
        <w:rPr>
          <w:rFonts w:cs="Arial"/>
          <w:color w:val="000000"/>
          <w:szCs w:val="22"/>
          <w:lang w:eastAsia="en-GB"/>
        </w:rPr>
        <w:t xml:space="preserve"> </w:t>
      </w:r>
      <w:r w:rsidRPr="00E50278">
        <w:rPr>
          <w:rFonts w:cs="Arial"/>
          <w:color w:val="000000"/>
          <w:szCs w:val="22"/>
          <w:lang w:eastAsia="en-GB"/>
        </w:rPr>
        <w:t>decision, and to see the implementation of the scheme, so that there can be</w:t>
      </w:r>
      <w:r w:rsidR="000C5333" w:rsidRPr="00E50278">
        <w:rPr>
          <w:rFonts w:cs="Arial"/>
          <w:color w:val="000000"/>
          <w:szCs w:val="22"/>
          <w:lang w:eastAsia="en-GB"/>
        </w:rPr>
        <w:t xml:space="preserve"> </w:t>
      </w:r>
      <w:r w:rsidRPr="00E50278">
        <w:rPr>
          <w:rFonts w:cs="Arial"/>
          <w:color w:val="000000"/>
          <w:szCs w:val="22"/>
          <w:lang w:eastAsia="en-GB"/>
        </w:rPr>
        <w:t>continuous monitoring of the quality of decision making.</w:t>
      </w:r>
    </w:p>
    <w:p w14:paraId="3E865B62" w14:textId="77777777" w:rsidR="000C5333" w:rsidRPr="00E50278" w:rsidRDefault="000C5333" w:rsidP="008E45E3">
      <w:pPr>
        <w:rPr>
          <w:rFonts w:ascii="Arial Bold" w:hAnsi="Arial Bold"/>
          <w:b/>
          <w:bCs/>
          <w:color w:val="000000"/>
          <w:szCs w:val="22"/>
          <w:lang w:eastAsia="en-GB"/>
        </w:rPr>
      </w:pPr>
      <w:r w:rsidRPr="00E50278">
        <w:rPr>
          <w:rFonts w:cs="Arial"/>
          <w:color w:val="000000"/>
          <w:szCs w:val="22"/>
          <w:lang w:eastAsia="en-GB"/>
        </w:rPr>
        <w:t xml:space="preserve"> </w:t>
      </w:r>
      <w:r w:rsidR="008E45E3" w:rsidRPr="00E50278">
        <w:rPr>
          <w:rFonts w:cs="Arial"/>
          <w:color w:val="000000"/>
          <w:szCs w:val="22"/>
          <w:lang w:eastAsia="en-GB"/>
        </w:rPr>
        <w:br/>
        <w:t>5.2 The procedure outlined above in respect of Member involvement, will also apply to</w:t>
      </w:r>
      <w:r w:rsidRPr="00E50278">
        <w:rPr>
          <w:rFonts w:cs="Arial"/>
          <w:color w:val="000000"/>
          <w:szCs w:val="22"/>
          <w:lang w:eastAsia="en-GB"/>
        </w:rPr>
        <w:t xml:space="preserve"> </w:t>
      </w:r>
      <w:r w:rsidR="008E45E3" w:rsidRPr="00E50278">
        <w:rPr>
          <w:rFonts w:cs="Arial"/>
          <w:color w:val="000000"/>
          <w:szCs w:val="22"/>
          <w:lang w:eastAsia="en-GB"/>
        </w:rPr>
        <w:t>proposed amendments to development proposals.</w:t>
      </w:r>
      <w:r w:rsidR="008E45E3" w:rsidRPr="00E50278">
        <w:rPr>
          <w:rFonts w:cs="Arial"/>
          <w:color w:val="000000"/>
          <w:szCs w:val="22"/>
          <w:lang w:eastAsia="en-GB"/>
        </w:rPr>
        <w:br/>
      </w:r>
    </w:p>
    <w:p w14:paraId="436C8DBA" w14:textId="77777777" w:rsidR="000C5333" w:rsidRPr="00E50278" w:rsidRDefault="008E45E3" w:rsidP="008E45E3">
      <w:pPr>
        <w:rPr>
          <w:rFonts w:cs="Arial"/>
          <w:color w:val="000000"/>
          <w:szCs w:val="22"/>
          <w:lang w:eastAsia="en-GB"/>
        </w:rPr>
      </w:pPr>
      <w:r w:rsidRPr="00E50278">
        <w:rPr>
          <w:rFonts w:ascii="Arial Bold" w:hAnsi="Arial Bold"/>
          <w:b/>
          <w:bCs/>
          <w:color w:val="000000"/>
          <w:szCs w:val="22"/>
          <w:lang w:eastAsia="en-GB"/>
        </w:rPr>
        <w:t>6. REVIEW DATE</w:t>
      </w:r>
      <w:r w:rsidRPr="00E50278">
        <w:rPr>
          <w:rFonts w:ascii="Arial Bold" w:hAnsi="Arial Bold"/>
          <w:b/>
          <w:bCs/>
          <w:color w:val="000000"/>
          <w:szCs w:val="22"/>
          <w:lang w:eastAsia="en-GB"/>
        </w:rPr>
        <w:br/>
      </w:r>
    </w:p>
    <w:p w14:paraId="3685EB38" w14:textId="77777777" w:rsidR="000C5333" w:rsidRPr="00E50278" w:rsidRDefault="008E45E3" w:rsidP="008E45E3">
      <w:pPr>
        <w:rPr>
          <w:rFonts w:ascii="Arial Bold" w:hAnsi="Arial Bold"/>
          <w:b/>
          <w:bCs/>
          <w:color w:val="000000"/>
          <w:szCs w:val="22"/>
          <w:lang w:eastAsia="en-GB"/>
        </w:rPr>
      </w:pPr>
      <w:r w:rsidRPr="00E50278">
        <w:rPr>
          <w:rFonts w:cs="Arial"/>
          <w:color w:val="000000"/>
          <w:szCs w:val="22"/>
          <w:lang w:eastAsia="en-GB"/>
        </w:rPr>
        <w:t>6.1 This Scheme of Delegation will be reviewed by May 2016.</w:t>
      </w:r>
      <w:r w:rsidRPr="00E50278">
        <w:rPr>
          <w:rFonts w:ascii="Times New Roman" w:hAnsi="Times New Roman"/>
          <w:szCs w:val="22"/>
          <w:lang w:eastAsia="en-GB"/>
        </w:rPr>
        <w:br/>
      </w:r>
      <w:r w:rsidRPr="008E7BA9">
        <w:rPr>
          <w:rFonts w:cs="Arial"/>
          <w:color w:val="000000"/>
          <w:szCs w:val="22"/>
          <w:lang w:eastAsia="en-GB"/>
        </w:rPr>
        <w:br/>
      </w:r>
      <w:r w:rsidRPr="00E50278">
        <w:rPr>
          <w:rFonts w:ascii="Arial Bold" w:hAnsi="Arial Bold"/>
          <w:b/>
          <w:bCs/>
          <w:color w:val="000000"/>
          <w:szCs w:val="22"/>
          <w:lang w:eastAsia="en-GB"/>
        </w:rPr>
        <w:t>ITEMS FOR CLARIFICATION</w:t>
      </w:r>
      <w:r w:rsidRPr="00E50278">
        <w:rPr>
          <w:rFonts w:ascii="Arial Bold" w:hAnsi="Arial Bold"/>
          <w:b/>
          <w:bCs/>
          <w:color w:val="000000"/>
          <w:szCs w:val="22"/>
          <w:lang w:eastAsia="en-GB"/>
        </w:rPr>
        <w:br/>
      </w:r>
    </w:p>
    <w:p w14:paraId="4A9D843B" w14:textId="77777777" w:rsidR="000C5333" w:rsidRPr="00E50278" w:rsidRDefault="008E45E3" w:rsidP="008E45E3">
      <w:pPr>
        <w:rPr>
          <w:rFonts w:cs="Arial"/>
          <w:color w:val="000000"/>
          <w:szCs w:val="22"/>
          <w:lang w:eastAsia="en-GB"/>
        </w:rPr>
      </w:pPr>
      <w:r w:rsidRPr="00E50278">
        <w:rPr>
          <w:rFonts w:ascii="Arial Bold" w:hAnsi="Arial Bold"/>
          <w:b/>
          <w:bCs/>
          <w:color w:val="000000"/>
          <w:szCs w:val="22"/>
          <w:lang w:eastAsia="en-GB"/>
        </w:rPr>
        <w:t>A) For the purposes of this Scheme, ‘application’ includes:</w:t>
      </w:r>
      <w:r w:rsidRPr="00E50278">
        <w:rPr>
          <w:rFonts w:ascii="Arial Bold" w:hAnsi="Arial Bold"/>
          <w:b/>
          <w:bCs/>
          <w:color w:val="000000"/>
          <w:szCs w:val="22"/>
          <w:lang w:eastAsia="en-GB"/>
        </w:rPr>
        <w:br/>
      </w:r>
    </w:p>
    <w:p w14:paraId="17E6B0D0" w14:textId="77777777" w:rsidR="000C5333" w:rsidRPr="00E50278" w:rsidRDefault="008E45E3" w:rsidP="008E45E3">
      <w:pPr>
        <w:rPr>
          <w:rFonts w:cs="Arial"/>
          <w:color w:val="000000"/>
          <w:szCs w:val="22"/>
          <w:lang w:eastAsia="en-GB"/>
        </w:rPr>
      </w:pPr>
      <w:r w:rsidRPr="00E50278">
        <w:rPr>
          <w:rFonts w:cs="Arial"/>
          <w:color w:val="000000"/>
          <w:szCs w:val="22"/>
          <w:lang w:eastAsia="en-GB"/>
        </w:rPr>
        <w:t>applications for:</w:t>
      </w:r>
      <w:r w:rsidRPr="00E50278">
        <w:rPr>
          <w:rFonts w:cs="Arial"/>
          <w:color w:val="000000"/>
          <w:szCs w:val="22"/>
          <w:lang w:eastAsia="en-GB"/>
        </w:rPr>
        <w:br/>
      </w:r>
    </w:p>
    <w:p w14:paraId="0819EC30" w14:textId="77777777" w:rsidR="000C5333" w:rsidRPr="00E50278" w:rsidRDefault="008E45E3" w:rsidP="008E45E3">
      <w:pPr>
        <w:rPr>
          <w:rFonts w:ascii="Arial Bold" w:hAnsi="Arial Bold"/>
          <w:b/>
          <w:bCs/>
          <w:color w:val="000000"/>
          <w:szCs w:val="22"/>
          <w:lang w:eastAsia="en-GB"/>
        </w:rPr>
      </w:pPr>
      <w:r w:rsidRPr="00E50278">
        <w:rPr>
          <w:rFonts w:cs="Arial"/>
          <w:color w:val="000000"/>
          <w:szCs w:val="22"/>
          <w:lang w:eastAsia="en-GB"/>
        </w:rPr>
        <w:t>All types of planning permission</w:t>
      </w:r>
      <w:r w:rsidRPr="00E50278">
        <w:rPr>
          <w:rFonts w:cs="Arial"/>
          <w:color w:val="000000"/>
          <w:szCs w:val="22"/>
          <w:lang w:eastAsia="en-GB"/>
        </w:rPr>
        <w:br/>
        <w:t>Reserved matters</w:t>
      </w:r>
      <w:r w:rsidRPr="00E50278">
        <w:rPr>
          <w:rFonts w:cs="Arial"/>
          <w:color w:val="000000"/>
          <w:szCs w:val="22"/>
          <w:lang w:eastAsia="en-GB"/>
        </w:rPr>
        <w:br/>
        <w:t>Discharge, non-compliance or variation of conditions and minor amendments</w:t>
      </w:r>
      <w:r w:rsidRPr="00E50278">
        <w:rPr>
          <w:rFonts w:cs="Arial"/>
          <w:color w:val="000000"/>
          <w:szCs w:val="22"/>
          <w:lang w:eastAsia="en-GB"/>
        </w:rPr>
        <w:br/>
        <w:t>Advertisement Consent</w:t>
      </w:r>
      <w:r w:rsidRPr="00E50278">
        <w:rPr>
          <w:rFonts w:cs="Arial"/>
          <w:color w:val="000000"/>
          <w:szCs w:val="22"/>
          <w:lang w:eastAsia="en-GB"/>
        </w:rPr>
        <w:br/>
        <w:t>Listed Building Consent</w:t>
      </w:r>
      <w:r w:rsidRPr="00E50278">
        <w:rPr>
          <w:rFonts w:cs="Arial"/>
          <w:color w:val="000000"/>
          <w:szCs w:val="22"/>
          <w:lang w:eastAsia="en-GB"/>
        </w:rPr>
        <w:br/>
        <w:t>Conservation Area Consent</w:t>
      </w:r>
      <w:r w:rsidRPr="00E50278">
        <w:rPr>
          <w:rFonts w:cs="Arial"/>
          <w:color w:val="000000"/>
          <w:szCs w:val="22"/>
          <w:lang w:eastAsia="en-GB"/>
        </w:rPr>
        <w:br/>
        <w:t>Works to Trees subject to Tree Preservation Orders</w:t>
      </w:r>
      <w:r w:rsidRPr="00E50278">
        <w:rPr>
          <w:rFonts w:cs="Arial"/>
          <w:color w:val="000000"/>
          <w:szCs w:val="22"/>
          <w:lang w:eastAsia="en-GB"/>
        </w:rPr>
        <w:br/>
        <w:t>Hazardous Substances Consent</w:t>
      </w:r>
      <w:r w:rsidRPr="00E50278">
        <w:rPr>
          <w:rFonts w:cs="Arial"/>
          <w:color w:val="000000"/>
          <w:szCs w:val="22"/>
          <w:lang w:eastAsia="en-GB"/>
        </w:rPr>
        <w:br/>
        <w:t>Hedgerow Removals</w:t>
      </w:r>
      <w:r w:rsidRPr="00E50278">
        <w:rPr>
          <w:rFonts w:cs="Arial"/>
          <w:color w:val="000000"/>
          <w:szCs w:val="22"/>
          <w:lang w:eastAsia="en-GB"/>
        </w:rPr>
        <w:br/>
        <w:t>Certificates of Lawful Development</w:t>
      </w:r>
      <w:r w:rsidRPr="00E50278">
        <w:rPr>
          <w:rFonts w:cs="Arial"/>
          <w:color w:val="000000"/>
          <w:szCs w:val="22"/>
          <w:lang w:eastAsia="en-GB"/>
        </w:rPr>
        <w:br/>
        <w:t>Prior Notifications and Determinations in respect of agricultural and</w:t>
      </w:r>
      <w:r w:rsidRPr="00E50278">
        <w:rPr>
          <w:rFonts w:cs="Arial"/>
          <w:color w:val="000000"/>
          <w:szCs w:val="22"/>
          <w:lang w:eastAsia="en-GB"/>
        </w:rPr>
        <w:br/>
        <w:t>telecommunications developments together</w:t>
      </w:r>
      <w:r w:rsidRPr="00E50278">
        <w:rPr>
          <w:rFonts w:cs="Arial"/>
          <w:color w:val="000000"/>
          <w:szCs w:val="22"/>
          <w:lang w:eastAsia="en-GB"/>
        </w:rPr>
        <w:br/>
        <w:t>Proposed Amendments to previously approved developments.</w:t>
      </w:r>
      <w:r w:rsidRPr="00E50278">
        <w:rPr>
          <w:rFonts w:cs="Arial"/>
          <w:color w:val="000000"/>
          <w:szCs w:val="22"/>
          <w:lang w:eastAsia="en-GB"/>
        </w:rPr>
        <w:br/>
      </w:r>
    </w:p>
    <w:p w14:paraId="6586B1FF" w14:textId="77777777" w:rsidR="008E45E3" w:rsidRPr="00E50278" w:rsidRDefault="008E45E3" w:rsidP="008E45E3">
      <w:pPr>
        <w:rPr>
          <w:rFonts w:cs="Arial"/>
          <w:color w:val="000000"/>
          <w:szCs w:val="22"/>
          <w:lang w:eastAsia="en-GB"/>
        </w:rPr>
      </w:pPr>
      <w:r w:rsidRPr="00E50278">
        <w:rPr>
          <w:rFonts w:ascii="Arial Bold" w:hAnsi="Arial Bold"/>
          <w:b/>
          <w:bCs/>
          <w:color w:val="000000"/>
          <w:szCs w:val="22"/>
          <w:lang w:eastAsia="en-GB"/>
        </w:rPr>
        <w:t>B) For the purposes of this Scheme, ‘other legislation’ includes: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17"/>
        <w:gridCol w:w="4502"/>
      </w:tblGrid>
      <w:tr w:rsidR="008E45E3" w:rsidRPr="00E50278" w14:paraId="085A9E7B" w14:textId="77777777" w:rsidTr="008E45E3">
        <w:tc>
          <w:tcPr>
            <w:tcW w:w="3930" w:type="dxa"/>
            <w:tcBorders>
              <w:top w:val="single" w:sz="4" w:space="0" w:color="auto"/>
              <w:left w:val="single" w:sz="4" w:space="0" w:color="auto"/>
              <w:bottom w:val="single" w:sz="4" w:space="0" w:color="auto"/>
              <w:right w:val="single" w:sz="4" w:space="0" w:color="auto"/>
            </w:tcBorders>
            <w:vAlign w:val="center"/>
            <w:hideMark/>
          </w:tcPr>
          <w:p w14:paraId="7B676531" w14:textId="77777777" w:rsidR="008E45E3" w:rsidRPr="00E50278" w:rsidRDefault="008E45E3" w:rsidP="008E45E3">
            <w:pPr>
              <w:rPr>
                <w:rFonts w:ascii="Times New Roman" w:hAnsi="Times New Roman"/>
                <w:szCs w:val="22"/>
                <w:lang w:eastAsia="en-GB"/>
              </w:rPr>
            </w:pPr>
            <w:r w:rsidRPr="00E50278">
              <w:rPr>
                <w:rFonts w:cs="Arial"/>
                <w:color w:val="000000"/>
                <w:szCs w:val="22"/>
                <w:lang w:eastAsia="en-GB"/>
              </w:rPr>
              <w:t xml:space="preserve">Forestry Act 1967 </w:t>
            </w:r>
            <w:r w:rsidRPr="00E50278">
              <w:rPr>
                <w:rFonts w:cs="Arial"/>
                <w:color w:val="000000"/>
                <w:szCs w:val="22"/>
                <w:lang w:eastAsia="en-GB"/>
              </w:rPr>
              <w:br/>
              <w:t xml:space="preserve">Electricity Act 1989 </w:t>
            </w:r>
            <w:r w:rsidRPr="00E50278">
              <w:rPr>
                <w:rFonts w:cs="Arial"/>
                <w:color w:val="000000"/>
                <w:szCs w:val="22"/>
                <w:lang w:eastAsia="en-GB"/>
              </w:rPr>
              <w:br/>
              <w:t xml:space="preserve">Land Compensation Act 1961 </w:t>
            </w:r>
            <w:r w:rsidRPr="00E50278">
              <w:rPr>
                <w:rFonts w:cs="Arial"/>
                <w:color w:val="000000"/>
                <w:szCs w:val="22"/>
                <w:lang w:eastAsia="en-GB"/>
              </w:rPr>
              <w:br/>
              <w:t>Local Government (Miscellaneous</w:t>
            </w:r>
            <w:r w:rsidRPr="00E50278">
              <w:rPr>
                <w:rFonts w:cs="Arial"/>
                <w:color w:val="000000"/>
                <w:szCs w:val="22"/>
                <w:lang w:eastAsia="en-GB"/>
              </w:rPr>
              <w:br/>
              <w:t xml:space="preserve">Provisions) Act 1982 </w:t>
            </w:r>
            <w:r w:rsidRPr="00E50278">
              <w:rPr>
                <w:rFonts w:cs="Arial"/>
                <w:color w:val="000000"/>
                <w:szCs w:val="22"/>
                <w:lang w:eastAsia="en-GB"/>
              </w:rPr>
              <w:br/>
              <w:t xml:space="preserve">Transport Act 1968 </w:t>
            </w:r>
          </w:p>
        </w:tc>
        <w:tc>
          <w:tcPr>
            <w:tcW w:w="4770" w:type="dxa"/>
            <w:tcBorders>
              <w:top w:val="single" w:sz="4" w:space="0" w:color="auto"/>
              <w:left w:val="single" w:sz="4" w:space="0" w:color="auto"/>
              <w:bottom w:val="single" w:sz="4" w:space="0" w:color="auto"/>
              <w:right w:val="single" w:sz="4" w:space="0" w:color="auto"/>
            </w:tcBorders>
            <w:vAlign w:val="center"/>
            <w:hideMark/>
          </w:tcPr>
          <w:p w14:paraId="48A1F5AC" w14:textId="77777777" w:rsidR="008E45E3" w:rsidRPr="00E50278" w:rsidRDefault="008E45E3" w:rsidP="008E45E3">
            <w:pPr>
              <w:rPr>
                <w:rFonts w:ascii="Times New Roman" w:hAnsi="Times New Roman"/>
                <w:szCs w:val="22"/>
                <w:lang w:eastAsia="en-GB"/>
              </w:rPr>
            </w:pPr>
            <w:proofErr w:type="spellStart"/>
            <w:r w:rsidRPr="00E50278">
              <w:rPr>
                <w:rFonts w:cs="Arial"/>
                <w:color w:val="000000"/>
                <w:szCs w:val="22"/>
                <w:lang w:eastAsia="en-GB"/>
              </w:rPr>
              <w:t>eg</w:t>
            </w:r>
            <w:proofErr w:type="spellEnd"/>
            <w:r w:rsidRPr="00E50278">
              <w:rPr>
                <w:rFonts w:cs="Arial"/>
                <w:color w:val="000000"/>
                <w:szCs w:val="22"/>
                <w:lang w:eastAsia="en-GB"/>
              </w:rPr>
              <w:t xml:space="preserve"> Felling Licences</w:t>
            </w:r>
            <w:r w:rsidRPr="00E50278">
              <w:rPr>
                <w:rFonts w:cs="Arial"/>
                <w:color w:val="000000"/>
                <w:szCs w:val="22"/>
                <w:lang w:eastAsia="en-GB"/>
              </w:rPr>
              <w:br/>
            </w:r>
            <w:proofErr w:type="spellStart"/>
            <w:r w:rsidRPr="00E50278">
              <w:rPr>
                <w:rFonts w:cs="Arial"/>
                <w:color w:val="000000"/>
                <w:szCs w:val="22"/>
                <w:lang w:eastAsia="en-GB"/>
              </w:rPr>
              <w:t>eg</w:t>
            </w:r>
            <w:proofErr w:type="spellEnd"/>
            <w:r w:rsidRPr="00E50278">
              <w:rPr>
                <w:rFonts w:cs="Arial"/>
                <w:color w:val="000000"/>
                <w:szCs w:val="22"/>
                <w:lang w:eastAsia="en-GB"/>
              </w:rPr>
              <w:t xml:space="preserve"> Overhead Lines</w:t>
            </w:r>
            <w:r w:rsidRPr="00E50278">
              <w:rPr>
                <w:rFonts w:cs="Arial"/>
                <w:color w:val="000000"/>
                <w:szCs w:val="22"/>
                <w:lang w:eastAsia="en-GB"/>
              </w:rPr>
              <w:br/>
            </w:r>
            <w:proofErr w:type="spellStart"/>
            <w:r w:rsidRPr="00E50278">
              <w:rPr>
                <w:rFonts w:cs="Arial"/>
                <w:color w:val="000000"/>
                <w:szCs w:val="22"/>
                <w:lang w:eastAsia="en-GB"/>
              </w:rPr>
              <w:t>eg</w:t>
            </w:r>
            <w:proofErr w:type="spellEnd"/>
            <w:r w:rsidRPr="00E50278">
              <w:rPr>
                <w:rFonts w:cs="Arial"/>
                <w:color w:val="000000"/>
                <w:szCs w:val="22"/>
                <w:lang w:eastAsia="en-GB"/>
              </w:rPr>
              <w:t xml:space="preserve"> Certificates of Alternative Development</w:t>
            </w:r>
          </w:p>
        </w:tc>
      </w:tr>
      <w:tr w:rsidR="008E45E3" w:rsidRPr="00E50278" w14:paraId="2C105285" w14:textId="77777777" w:rsidTr="008E45E3">
        <w:tc>
          <w:tcPr>
            <w:tcW w:w="4770" w:type="dxa"/>
            <w:tcBorders>
              <w:top w:val="single" w:sz="4" w:space="0" w:color="auto"/>
              <w:left w:val="single" w:sz="4" w:space="0" w:color="auto"/>
              <w:bottom w:val="single" w:sz="4" w:space="0" w:color="auto"/>
              <w:right w:val="single" w:sz="4" w:space="0" w:color="auto"/>
            </w:tcBorders>
            <w:vAlign w:val="center"/>
            <w:hideMark/>
          </w:tcPr>
          <w:p w14:paraId="177E83BE" w14:textId="77777777" w:rsidR="008E45E3" w:rsidRPr="00E50278" w:rsidRDefault="008E45E3" w:rsidP="008E45E3">
            <w:pPr>
              <w:rPr>
                <w:rFonts w:ascii="Times New Roman" w:hAnsi="Times New Roman"/>
                <w:szCs w:val="22"/>
                <w:lang w:eastAsia="en-GB"/>
              </w:rPr>
            </w:pPr>
            <w:proofErr w:type="spellStart"/>
            <w:r w:rsidRPr="00E50278">
              <w:rPr>
                <w:rFonts w:cs="Arial"/>
                <w:color w:val="000000"/>
                <w:szCs w:val="22"/>
                <w:lang w:eastAsia="en-GB"/>
              </w:rPr>
              <w:t>eg</w:t>
            </w:r>
            <w:proofErr w:type="spellEnd"/>
            <w:r w:rsidRPr="00E50278">
              <w:rPr>
                <w:rFonts w:cs="Arial"/>
                <w:color w:val="000000"/>
                <w:szCs w:val="22"/>
                <w:lang w:eastAsia="en-GB"/>
              </w:rPr>
              <w:t xml:space="preserve"> Car Boot Sales Notices</w:t>
            </w:r>
            <w:r w:rsidRPr="00E50278">
              <w:rPr>
                <w:rFonts w:cs="Arial"/>
                <w:color w:val="000000"/>
                <w:szCs w:val="22"/>
                <w:lang w:eastAsia="en-GB"/>
              </w:rPr>
              <w:br/>
            </w:r>
            <w:proofErr w:type="spellStart"/>
            <w:r w:rsidRPr="00E50278">
              <w:rPr>
                <w:rFonts w:cs="Arial"/>
                <w:color w:val="000000"/>
                <w:szCs w:val="22"/>
                <w:lang w:eastAsia="en-GB"/>
              </w:rPr>
              <w:t>eg</w:t>
            </w:r>
            <w:proofErr w:type="spellEnd"/>
            <w:r w:rsidRPr="00E50278">
              <w:rPr>
                <w:rFonts w:cs="Arial"/>
                <w:color w:val="000000"/>
                <w:szCs w:val="22"/>
                <w:lang w:eastAsia="en-GB"/>
              </w:rPr>
              <w:t xml:space="preserve"> Goods Vehicle Licensing</w:t>
            </w:r>
          </w:p>
        </w:tc>
        <w:tc>
          <w:tcPr>
            <w:tcW w:w="0" w:type="auto"/>
            <w:vAlign w:val="center"/>
            <w:hideMark/>
          </w:tcPr>
          <w:p w14:paraId="6B90C632" w14:textId="77777777" w:rsidR="008E45E3" w:rsidRPr="00E50278" w:rsidRDefault="008E45E3" w:rsidP="008E45E3">
            <w:pPr>
              <w:rPr>
                <w:rFonts w:ascii="Times New Roman" w:hAnsi="Times New Roman"/>
                <w:szCs w:val="22"/>
                <w:lang w:eastAsia="en-GB"/>
              </w:rPr>
            </w:pPr>
          </w:p>
        </w:tc>
      </w:tr>
    </w:tbl>
    <w:p w14:paraId="093A7097" w14:textId="77777777" w:rsidR="000C5333" w:rsidRPr="00E50278" w:rsidRDefault="000C5333" w:rsidP="008E45E3">
      <w:pPr>
        <w:pStyle w:val="BodyTextIndent"/>
        <w:rPr>
          <w:rFonts w:ascii="Arial Bold" w:hAnsi="Arial Bold"/>
          <w:b/>
          <w:bCs/>
          <w:color w:val="000000"/>
          <w:szCs w:val="22"/>
          <w:lang w:eastAsia="en-GB"/>
        </w:rPr>
      </w:pPr>
    </w:p>
    <w:p w14:paraId="21FE1425" w14:textId="77777777" w:rsidR="000C5333" w:rsidRPr="00E50278" w:rsidRDefault="008E45E3" w:rsidP="008E45E3">
      <w:pPr>
        <w:pStyle w:val="BodyTextIndent"/>
        <w:rPr>
          <w:rFonts w:cs="Arial"/>
          <w:color w:val="000000"/>
          <w:szCs w:val="22"/>
          <w:lang w:eastAsia="en-GB"/>
        </w:rPr>
      </w:pPr>
      <w:r w:rsidRPr="00E50278">
        <w:rPr>
          <w:rFonts w:ascii="Arial Bold" w:hAnsi="Arial Bold"/>
          <w:b/>
          <w:bCs/>
          <w:color w:val="000000"/>
          <w:szCs w:val="22"/>
          <w:lang w:eastAsia="en-GB"/>
        </w:rPr>
        <w:t xml:space="preserve">C) </w:t>
      </w:r>
      <w:r w:rsidRPr="00E50278">
        <w:rPr>
          <w:rFonts w:cs="Arial"/>
          <w:color w:val="000000"/>
          <w:szCs w:val="22"/>
          <w:lang w:eastAsia="en-GB"/>
        </w:rPr>
        <w:t>For the purposes of this scheme, “Consultee” means those organisations</w:t>
      </w:r>
      <w:r w:rsidR="000C5333" w:rsidRPr="00E50278">
        <w:rPr>
          <w:rFonts w:cs="Arial"/>
          <w:color w:val="000000"/>
          <w:szCs w:val="22"/>
          <w:lang w:eastAsia="en-GB"/>
        </w:rPr>
        <w:t xml:space="preserve"> </w:t>
      </w:r>
      <w:r w:rsidRPr="00E50278">
        <w:rPr>
          <w:rFonts w:cs="Arial"/>
          <w:color w:val="000000"/>
          <w:szCs w:val="22"/>
          <w:lang w:eastAsia="en-GB"/>
        </w:rPr>
        <w:t>referred to in the table contained in</w:t>
      </w:r>
      <w:r w:rsidR="008E7BA9">
        <w:rPr>
          <w:rFonts w:cs="Arial"/>
          <w:color w:val="000000"/>
          <w:szCs w:val="22"/>
          <w:lang w:eastAsia="en-GB"/>
        </w:rPr>
        <w:t xml:space="preserve"> Articles 18, 19 and 20, and</w:t>
      </w:r>
      <w:r w:rsidRPr="00E50278">
        <w:rPr>
          <w:rFonts w:cs="Arial"/>
          <w:color w:val="000000"/>
          <w:szCs w:val="22"/>
          <w:lang w:eastAsia="en-GB"/>
        </w:rPr>
        <w:t xml:space="preserve"> </w:t>
      </w:r>
      <w:r w:rsidR="008E7BA9">
        <w:rPr>
          <w:rFonts w:cs="Arial"/>
          <w:color w:val="000000"/>
          <w:szCs w:val="22"/>
          <w:lang w:eastAsia="en-GB"/>
        </w:rPr>
        <w:t xml:space="preserve">Schedule 4 to </w:t>
      </w:r>
      <w:r w:rsidRPr="00E50278">
        <w:rPr>
          <w:rFonts w:cs="Arial"/>
          <w:color w:val="000000"/>
          <w:szCs w:val="22"/>
          <w:lang w:eastAsia="en-GB"/>
        </w:rPr>
        <w:t>the Town and</w:t>
      </w:r>
      <w:r w:rsidR="000C5333" w:rsidRPr="00E50278">
        <w:rPr>
          <w:rFonts w:cs="Arial"/>
          <w:color w:val="000000"/>
          <w:szCs w:val="22"/>
          <w:lang w:eastAsia="en-GB"/>
        </w:rPr>
        <w:t xml:space="preserve"> </w:t>
      </w:r>
      <w:r w:rsidRPr="00E50278">
        <w:rPr>
          <w:rFonts w:cs="Arial"/>
          <w:color w:val="000000"/>
          <w:szCs w:val="22"/>
          <w:lang w:eastAsia="en-GB"/>
        </w:rPr>
        <w:t>Country</w:t>
      </w:r>
      <w:r w:rsidR="000C5333" w:rsidRPr="00E50278">
        <w:rPr>
          <w:rFonts w:cs="Arial"/>
          <w:color w:val="000000"/>
          <w:szCs w:val="22"/>
          <w:lang w:eastAsia="en-GB"/>
        </w:rPr>
        <w:t xml:space="preserve"> </w:t>
      </w:r>
      <w:r w:rsidRPr="00E50278">
        <w:rPr>
          <w:rFonts w:cs="Arial"/>
          <w:color w:val="000000"/>
          <w:szCs w:val="22"/>
          <w:lang w:eastAsia="en-GB"/>
        </w:rPr>
        <w:t xml:space="preserve">Planning (Development </w:t>
      </w:r>
      <w:r w:rsidR="008E7BA9" w:rsidRPr="008E7BA9">
        <w:rPr>
          <w:rFonts w:cs="Arial"/>
          <w:color w:val="000000"/>
          <w:szCs w:val="22"/>
          <w:lang w:eastAsia="en-GB"/>
        </w:rPr>
        <w:t>Management Procedure) Order 201</w:t>
      </w:r>
      <w:r w:rsidR="008E7BA9">
        <w:rPr>
          <w:rFonts w:cs="Arial"/>
          <w:color w:val="000000"/>
          <w:szCs w:val="22"/>
          <w:lang w:eastAsia="en-GB"/>
        </w:rPr>
        <w:t>5</w:t>
      </w:r>
      <w:r w:rsidRPr="00E50278">
        <w:rPr>
          <w:rFonts w:cs="Arial"/>
          <w:color w:val="000000"/>
          <w:szCs w:val="22"/>
          <w:lang w:eastAsia="en-GB"/>
        </w:rPr>
        <w:t>, as amended.</w:t>
      </w:r>
    </w:p>
    <w:p w14:paraId="2B578744" w14:textId="77777777" w:rsidR="000C5333" w:rsidRDefault="000C5333" w:rsidP="008E45E3">
      <w:pPr>
        <w:pStyle w:val="BodyTextIndent"/>
        <w:rPr>
          <w:rFonts w:cs="Arial"/>
          <w:b/>
        </w:rPr>
      </w:pPr>
    </w:p>
    <w:p w14:paraId="57ECFB8A" w14:textId="77777777" w:rsidR="009E6019" w:rsidRDefault="009E6019" w:rsidP="008E45E3">
      <w:pPr>
        <w:pStyle w:val="BodyTextIndent"/>
        <w:rPr>
          <w:rFonts w:cs="Arial"/>
        </w:rPr>
      </w:pPr>
    </w:p>
    <w:p w14:paraId="397AD40B" w14:textId="77777777" w:rsidR="009E6019" w:rsidRDefault="009E6019">
      <w:pPr>
        <w:pStyle w:val="BodyTextIndent"/>
        <w:jc w:val="right"/>
        <w:rPr>
          <w:rFonts w:cs="Arial"/>
          <w:b/>
        </w:rPr>
      </w:pPr>
    </w:p>
    <w:p w14:paraId="38258DF4" w14:textId="77777777" w:rsidR="009E6019" w:rsidRDefault="009E6019">
      <w:pPr>
        <w:pStyle w:val="BodyText2"/>
        <w:numPr>
          <w:ilvl w:val="12"/>
          <w:numId w:val="0"/>
        </w:numPr>
        <w:tabs>
          <w:tab w:val="left" w:pos="4680"/>
        </w:tabs>
        <w:ind w:left="1440" w:hanging="720"/>
        <w:jc w:val="right"/>
        <w:rPr>
          <w:rFonts w:cs="Arial"/>
          <w:b/>
          <w:sz w:val="24"/>
          <w:u w:val="single"/>
        </w:rPr>
      </w:pPr>
      <w:r>
        <w:rPr>
          <w:rFonts w:cs="Arial"/>
        </w:rPr>
        <w:br w:type="page"/>
      </w:r>
      <w:r>
        <w:rPr>
          <w:rFonts w:cs="Arial"/>
          <w:b/>
          <w:sz w:val="24"/>
          <w:u w:val="single"/>
        </w:rPr>
        <w:t>APPENDIX C</w:t>
      </w:r>
    </w:p>
    <w:p w14:paraId="13C388F5" w14:textId="77777777" w:rsidR="009E6019" w:rsidRDefault="009E6019">
      <w:pPr>
        <w:pStyle w:val="BodyText2"/>
        <w:numPr>
          <w:ilvl w:val="12"/>
          <w:numId w:val="0"/>
        </w:numPr>
        <w:tabs>
          <w:tab w:val="left" w:pos="4680"/>
        </w:tabs>
        <w:ind w:left="1440" w:hanging="720"/>
        <w:jc w:val="right"/>
        <w:rPr>
          <w:rFonts w:cs="Arial"/>
        </w:rPr>
      </w:pPr>
    </w:p>
    <w:p w14:paraId="4F69E523" w14:textId="77777777" w:rsidR="009E6019" w:rsidRDefault="009E6019">
      <w:pPr>
        <w:pStyle w:val="Heading3"/>
        <w:numPr>
          <w:ilvl w:val="12"/>
          <w:numId w:val="0"/>
        </w:numPr>
        <w:tabs>
          <w:tab w:val="left" w:pos="720"/>
          <w:tab w:val="left" w:pos="1613"/>
          <w:tab w:val="left" w:pos="7920"/>
        </w:tabs>
        <w:rPr>
          <w:rStyle w:val="PageNumber"/>
          <w:rFonts w:cs="Arial"/>
          <w:sz w:val="22"/>
        </w:rPr>
      </w:pPr>
      <w:r>
        <w:rPr>
          <w:rStyle w:val="PageNumber"/>
          <w:rFonts w:cs="Arial"/>
        </w:rPr>
        <w:t>B</w:t>
      </w:r>
      <w:r>
        <w:rPr>
          <w:rStyle w:val="PageNumber"/>
          <w:rFonts w:cs="Arial"/>
        </w:rPr>
        <w:tab/>
      </w:r>
      <w:r>
        <w:rPr>
          <w:rStyle w:val="PageNumber"/>
          <w:rFonts w:cs="Arial"/>
          <w:sz w:val="22"/>
        </w:rPr>
        <w:t xml:space="preserve">EXECUTIVE POWERS OF THE CHIEF EXECUTIVE IN RELATION TO </w:t>
      </w:r>
    </w:p>
    <w:p w14:paraId="2C884A28" w14:textId="77777777" w:rsidR="009E6019" w:rsidRDefault="009E6019">
      <w:pPr>
        <w:numPr>
          <w:ilvl w:val="12"/>
          <w:numId w:val="0"/>
        </w:numPr>
        <w:tabs>
          <w:tab w:val="left" w:pos="720"/>
          <w:tab w:val="left" w:pos="1613"/>
          <w:tab w:val="left" w:pos="7920"/>
        </w:tabs>
        <w:jc w:val="both"/>
        <w:rPr>
          <w:rStyle w:val="PageNumber"/>
          <w:rFonts w:cs="Arial"/>
          <w:sz w:val="22"/>
        </w:rPr>
      </w:pPr>
      <w:r>
        <w:rPr>
          <w:rStyle w:val="PageNumber"/>
          <w:rFonts w:cs="Arial"/>
          <w:b/>
          <w:sz w:val="22"/>
        </w:rPr>
        <w:tab/>
        <w:t>ELECTORAL REGISTRATION, ELECTIONS AND URGENT BUSINESS.</w:t>
      </w:r>
    </w:p>
    <w:p w14:paraId="03919D3A" w14:textId="77777777" w:rsidR="009E6019" w:rsidRDefault="009E6019">
      <w:pPr>
        <w:numPr>
          <w:ilvl w:val="12"/>
          <w:numId w:val="0"/>
        </w:numPr>
        <w:tabs>
          <w:tab w:val="left" w:pos="720"/>
          <w:tab w:val="left" w:pos="1613"/>
          <w:tab w:val="left" w:pos="7920"/>
        </w:tabs>
        <w:jc w:val="both"/>
        <w:rPr>
          <w:rStyle w:val="PageNumber"/>
          <w:rFonts w:cs="Arial"/>
          <w:sz w:val="22"/>
        </w:rPr>
      </w:pPr>
    </w:p>
    <w:p w14:paraId="0449727F" w14:textId="77777777" w:rsidR="009E6019" w:rsidRDefault="009E6019">
      <w:pPr>
        <w:numPr>
          <w:ilvl w:val="12"/>
          <w:numId w:val="0"/>
        </w:numPr>
        <w:tabs>
          <w:tab w:val="left" w:pos="720"/>
          <w:tab w:val="left" w:pos="1440"/>
          <w:tab w:val="left" w:pos="7920"/>
        </w:tabs>
        <w:ind w:left="1440" w:hanging="1440"/>
        <w:jc w:val="both"/>
        <w:rPr>
          <w:rStyle w:val="PageNumber"/>
          <w:rFonts w:cs="Arial"/>
          <w:sz w:val="22"/>
        </w:rPr>
      </w:pPr>
      <w:r>
        <w:rPr>
          <w:rStyle w:val="PageNumber"/>
          <w:rFonts w:cs="Arial"/>
          <w:sz w:val="22"/>
        </w:rPr>
        <w:tab/>
        <w:t>(a)</w:t>
      </w:r>
      <w:r>
        <w:rPr>
          <w:rStyle w:val="PageNumber"/>
          <w:rFonts w:cs="Arial"/>
          <w:sz w:val="22"/>
        </w:rPr>
        <w:tab/>
        <w:t>To perform the duties of Electoral Registration Officer and to define for that purpose the polling districts and polling places within the Council’s area.</w:t>
      </w:r>
    </w:p>
    <w:p w14:paraId="10BA1D00" w14:textId="77777777" w:rsidR="009E6019" w:rsidRDefault="009E6019">
      <w:pPr>
        <w:numPr>
          <w:ilvl w:val="12"/>
          <w:numId w:val="0"/>
        </w:numPr>
        <w:tabs>
          <w:tab w:val="left" w:pos="720"/>
          <w:tab w:val="left" w:pos="1613"/>
          <w:tab w:val="left" w:pos="7920"/>
        </w:tabs>
        <w:jc w:val="both"/>
        <w:rPr>
          <w:rStyle w:val="PageNumber"/>
          <w:rFonts w:cs="Arial"/>
          <w:sz w:val="22"/>
        </w:rPr>
      </w:pPr>
    </w:p>
    <w:p w14:paraId="4EF73894" w14:textId="77777777" w:rsidR="009E6019" w:rsidRDefault="009E6019">
      <w:pPr>
        <w:numPr>
          <w:ilvl w:val="12"/>
          <w:numId w:val="0"/>
        </w:numPr>
        <w:tabs>
          <w:tab w:val="left" w:pos="720"/>
          <w:tab w:val="left" w:pos="7920"/>
        </w:tabs>
        <w:ind w:left="1440" w:hanging="1440"/>
        <w:jc w:val="both"/>
        <w:rPr>
          <w:rStyle w:val="PageNumber"/>
          <w:rFonts w:cs="Arial"/>
          <w:sz w:val="22"/>
        </w:rPr>
      </w:pPr>
      <w:r>
        <w:rPr>
          <w:rStyle w:val="PageNumber"/>
          <w:rFonts w:cs="Arial"/>
          <w:sz w:val="22"/>
        </w:rPr>
        <w:tab/>
        <w:t>(b</w:t>
      </w:r>
      <w:r>
        <w:rPr>
          <w:rStyle w:val="PageNumber"/>
          <w:rFonts w:cs="Arial"/>
          <w:sz w:val="22"/>
        </w:rPr>
        <w:tab/>
        <w:t>To act as Acting Returning Officer for Parliamentary Elections; as Returning Officer for Borough and Parish Elections; as Deputy Returning Officer for County Council Elections, if appointed by the County Returning Officer; and as Deputy Acting Returning Officer for European Parliament Elections, if appointed by the Acting Returning Officer</w:t>
      </w:r>
      <w:r w:rsidR="008E7BA9">
        <w:rPr>
          <w:rStyle w:val="PageNumber"/>
          <w:rFonts w:cs="Arial"/>
          <w:sz w:val="22"/>
        </w:rPr>
        <w:t xml:space="preserve">, or any other role appointed to </w:t>
      </w:r>
      <w:proofErr w:type="gramStart"/>
      <w:r w:rsidR="008E7BA9">
        <w:rPr>
          <w:rStyle w:val="PageNumber"/>
          <w:rFonts w:cs="Arial"/>
          <w:sz w:val="22"/>
        </w:rPr>
        <w:t>with regard to</w:t>
      </w:r>
      <w:proofErr w:type="gramEnd"/>
      <w:r w:rsidR="008E7BA9">
        <w:rPr>
          <w:rStyle w:val="PageNumber"/>
          <w:rFonts w:cs="Arial"/>
          <w:sz w:val="22"/>
        </w:rPr>
        <w:t xml:space="preserve"> any other Election or Referendum</w:t>
      </w:r>
      <w:r>
        <w:rPr>
          <w:rStyle w:val="PageNumber"/>
          <w:rFonts w:cs="Arial"/>
          <w:sz w:val="22"/>
        </w:rPr>
        <w:t>.</w:t>
      </w:r>
    </w:p>
    <w:p w14:paraId="7D426CB7" w14:textId="77777777" w:rsidR="009E6019" w:rsidRDefault="009E6019">
      <w:pPr>
        <w:numPr>
          <w:ilvl w:val="12"/>
          <w:numId w:val="0"/>
        </w:numPr>
        <w:tabs>
          <w:tab w:val="left" w:pos="720"/>
          <w:tab w:val="left" w:pos="7920"/>
        </w:tabs>
        <w:ind w:left="1440" w:hanging="1440"/>
        <w:jc w:val="both"/>
        <w:rPr>
          <w:rStyle w:val="PageNumber"/>
          <w:rFonts w:cs="Arial"/>
          <w:sz w:val="22"/>
        </w:rPr>
      </w:pPr>
    </w:p>
    <w:p w14:paraId="78519858" w14:textId="77777777" w:rsidR="009E6019" w:rsidRDefault="009E6019">
      <w:pPr>
        <w:numPr>
          <w:ilvl w:val="12"/>
          <w:numId w:val="0"/>
        </w:numPr>
        <w:tabs>
          <w:tab w:val="left" w:pos="720"/>
          <w:tab w:val="left" w:pos="7920"/>
        </w:tabs>
        <w:ind w:left="1440" w:hanging="1440"/>
        <w:jc w:val="both"/>
        <w:rPr>
          <w:rStyle w:val="PageNumber"/>
          <w:rFonts w:cs="Arial"/>
          <w:sz w:val="22"/>
        </w:rPr>
      </w:pPr>
      <w:r>
        <w:rPr>
          <w:rStyle w:val="PageNumber"/>
          <w:rFonts w:cs="Arial"/>
          <w:sz w:val="22"/>
        </w:rPr>
        <w:tab/>
        <w:t>(c)</w:t>
      </w:r>
      <w:r>
        <w:rPr>
          <w:rStyle w:val="PageNumber"/>
          <w:rFonts w:cs="Arial"/>
          <w:sz w:val="22"/>
        </w:rPr>
        <w:tab/>
        <w:t xml:space="preserve">Authority to take such urgent action as he or she considers necessary, following consultation with the appropriate Chairman or Portfolio Holder and to the action being reported to the next available meeting of the relevant Board, Committee or </w:t>
      </w:r>
      <w:r w:rsidR="008E7BA9">
        <w:rPr>
          <w:rStyle w:val="PageNumber"/>
          <w:rFonts w:cs="Arial"/>
          <w:sz w:val="22"/>
        </w:rPr>
        <w:t>Body</w:t>
      </w:r>
      <w:r>
        <w:rPr>
          <w:rStyle w:val="PageNumber"/>
          <w:rFonts w:cs="Arial"/>
          <w:sz w:val="22"/>
        </w:rPr>
        <w:t xml:space="preserve">. (This power may be exercised by the relevant </w:t>
      </w:r>
      <w:proofErr w:type="spellStart"/>
      <w:r w:rsidR="008E7BA9">
        <w:rPr>
          <w:rStyle w:val="PageNumber"/>
          <w:rFonts w:cs="Arial"/>
          <w:sz w:val="22"/>
        </w:rPr>
        <w:t>relevant</w:t>
      </w:r>
      <w:proofErr w:type="spellEnd"/>
      <w:r w:rsidR="008E7BA9">
        <w:rPr>
          <w:rStyle w:val="PageNumber"/>
          <w:rFonts w:cs="Arial"/>
          <w:sz w:val="22"/>
        </w:rPr>
        <w:t xml:space="preserve"> member of the Council’s Management </w:t>
      </w:r>
      <w:proofErr w:type="gramStart"/>
      <w:r w:rsidR="008E7BA9">
        <w:rPr>
          <w:rStyle w:val="PageNumber"/>
          <w:rFonts w:cs="Arial"/>
          <w:sz w:val="22"/>
        </w:rPr>
        <w:t xml:space="preserve">Team </w:t>
      </w:r>
      <w:r>
        <w:rPr>
          <w:rStyle w:val="PageNumber"/>
          <w:rFonts w:cs="Arial"/>
          <w:sz w:val="22"/>
        </w:rPr>
        <w:t xml:space="preserve"> in</w:t>
      </w:r>
      <w:proofErr w:type="gramEnd"/>
      <w:r>
        <w:rPr>
          <w:rStyle w:val="PageNumber"/>
          <w:rFonts w:cs="Arial"/>
          <w:sz w:val="22"/>
        </w:rPr>
        <w:t xml:space="preserve"> the Chief Executive’s absence).</w:t>
      </w:r>
    </w:p>
    <w:p w14:paraId="6D4E6F83" w14:textId="77777777" w:rsidR="009E6019" w:rsidRDefault="009E6019">
      <w:pPr>
        <w:numPr>
          <w:ilvl w:val="12"/>
          <w:numId w:val="0"/>
        </w:numPr>
        <w:tabs>
          <w:tab w:val="left" w:pos="720"/>
          <w:tab w:val="left" w:pos="7920"/>
        </w:tabs>
        <w:ind w:left="1440" w:hanging="1440"/>
        <w:jc w:val="both"/>
        <w:rPr>
          <w:rStyle w:val="PageNumber"/>
          <w:rFonts w:cs="Arial"/>
          <w:sz w:val="22"/>
        </w:rPr>
      </w:pPr>
    </w:p>
    <w:p w14:paraId="7518E50E" w14:textId="77777777" w:rsidR="009E6019" w:rsidRDefault="009E6019">
      <w:pPr>
        <w:numPr>
          <w:ilvl w:val="12"/>
          <w:numId w:val="0"/>
        </w:numPr>
        <w:tabs>
          <w:tab w:val="left" w:pos="720"/>
          <w:tab w:val="left" w:pos="7920"/>
        </w:tabs>
        <w:ind w:left="1440" w:hanging="1440"/>
        <w:jc w:val="both"/>
        <w:rPr>
          <w:rStyle w:val="PageNumber"/>
          <w:rFonts w:cs="Arial"/>
          <w:sz w:val="22"/>
        </w:rPr>
      </w:pPr>
    </w:p>
    <w:p w14:paraId="57183CA6" w14:textId="77777777" w:rsidR="009E6019" w:rsidRDefault="009E6019">
      <w:pPr>
        <w:numPr>
          <w:ilvl w:val="12"/>
          <w:numId w:val="0"/>
        </w:numPr>
        <w:tabs>
          <w:tab w:val="left" w:pos="720"/>
          <w:tab w:val="left" w:pos="7920"/>
        </w:tabs>
        <w:ind w:left="720" w:hanging="720"/>
        <w:jc w:val="both"/>
        <w:rPr>
          <w:rStyle w:val="PageNumber"/>
          <w:rFonts w:cs="Arial"/>
          <w:b/>
          <w:sz w:val="22"/>
        </w:rPr>
      </w:pPr>
      <w:r>
        <w:rPr>
          <w:rStyle w:val="PageNumber"/>
          <w:rFonts w:cs="Arial"/>
          <w:b/>
          <w:sz w:val="22"/>
        </w:rPr>
        <w:t>C</w:t>
      </w:r>
      <w:r>
        <w:rPr>
          <w:rStyle w:val="PageNumber"/>
          <w:rFonts w:cs="Arial"/>
          <w:sz w:val="22"/>
        </w:rPr>
        <w:tab/>
      </w:r>
      <w:r>
        <w:rPr>
          <w:rStyle w:val="PageNumber"/>
          <w:rFonts w:cs="Arial"/>
          <w:b/>
          <w:sz w:val="22"/>
        </w:rPr>
        <w:t xml:space="preserve">EXECUTIVE POWERS OF THE </w:t>
      </w:r>
      <w:r w:rsidR="00B8478A">
        <w:rPr>
          <w:rStyle w:val="PageNumber"/>
          <w:rFonts w:cs="Arial"/>
          <w:b/>
          <w:sz w:val="22"/>
        </w:rPr>
        <w:t xml:space="preserve">ASSISTANT CHIEF EXECUTIVE AND </w:t>
      </w:r>
      <w:r>
        <w:rPr>
          <w:rStyle w:val="PageNumber"/>
          <w:rFonts w:cs="Arial"/>
          <w:b/>
          <w:sz w:val="22"/>
        </w:rPr>
        <w:t>SOLICITOR TO THE COUNCIL IN RELATION TO THE PROTECTION OF PROPERTY AND LEGAL PROCEEDINGS.</w:t>
      </w:r>
      <w:r>
        <w:rPr>
          <w:rStyle w:val="PageNumber"/>
          <w:rFonts w:cs="Arial"/>
          <w:b/>
          <w:sz w:val="22"/>
        </w:rPr>
        <w:tab/>
      </w:r>
    </w:p>
    <w:p w14:paraId="57DBA22A" w14:textId="77777777" w:rsidR="009E6019" w:rsidRDefault="009E6019">
      <w:pPr>
        <w:numPr>
          <w:ilvl w:val="12"/>
          <w:numId w:val="0"/>
        </w:numPr>
        <w:tabs>
          <w:tab w:val="left" w:pos="720"/>
          <w:tab w:val="left" w:pos="7920"/>
        </w:tabs>
        <w:ind w:left="720" w:hanging="720"/>
        <w:jc w:val="both"/>
        <w:rPr>
          <w:rStyle w:val="PageNumber"/>
          <w:rFonts w:cs="Arial"/>
          <w:b/>
          <w:sz w:val="22"/>
        </w:rPr>
      </w:pPr>
    </w:p>
    <w:p w14:paraId="1FE91ABF" w14:textId="77777777" w:rsidR="009E6019" w:rsidRDefault="009E6019">
      <w:pPr>
        <w:numPr>
          <w:ilvl w:val="12"/>
          <w:numId w:val="0"/>
        </w:numPr>
        <w:tabs>
          <w:tab w:val="left" w:pos="1418"/>
          <w:tab w:val="left" w:pos="7920"/>
        </w:tabs>
        <w:ind w:left="720" w:hanging="720"/>
        <w:jc w:val="both"/>
        <w:rPr>
          <w:rStyle w:val="PageNumber"/>
          <w:rFonts w:cs="Arial"/>
          <w:sz w:val="22"/>
        </w:rPr>
      </w:pPr>
      <w:r>
        <w:rPr>
          <w:rStyle w:val="PageNumber"/>
          <w:rFonts w:cs="Arial"/>
          <w:b/>
          <w:sz w:val="22"/>
        </w:rPr>
        <w:tab/>
      </w:r>
      <w:r>
        <w:rPr>
          <w:rStyle w:val="PageNumber"/>
          <w:rFonts w:cs="Arial"/>
          <w:sz w:val="22"/>
        </w:rPr>
        <w:t>(a)</w:t>
      </w:r>
      <w:r>
        <w:rPr>
          <w:rStyle w:val="PageNumber"/>
          <w:rFonts w:cs="Arial"/>
          <w:sz w:val="22"/>
        </w:rPr>
        <w:tab/>
        <w:t xml:space="preserve">To take action to prosecute to recover compensation in all cases of damage </w:t>
      </w:r>
      <w:r>
        <w:rPr>
          <w:rStyle w:val="PageNumber"/>
          <w:rFonts w:cs="Arial"/>
          <w:sz w:val="22"/>
        </w:rPr>
        <w:tab/>
        <w:t>to any property belonging to the Council.</w:t>
      </w:r>
    </w:p>
    <w:p w14:paraId="4CB3E408" w14:textId="77777777" w:rsidR="009E6019" w:rsidRDefault="009E6019">
      <w:pPr>
        <w:numPr>
          <w:ilvl w:val="12"/>
          <w:numId w:val="0"/>
        </w:numPr>
        <w:tabs>
          <w:tab w:val="left" w:pos="1418"/>
          <w:tab w:val="left" w:pos="7920"/>
        </w:tabs>
        <w:ind w:left="720" w:hanging="720"/>
        <w:jc w:val="both"/>
        <w:rPr>
          <w:rStyle w:val="PageNumber"/>
          <w:rFonts w:cs="Arial"/>
          <w:sz w:val="22"/>
        </w:rPr>
      </w:pPr>
    </w:p>
    <w:p w14:paraId="2C3FEE29" w14:textId="77777777" w:rsidR="009E6019" w:rsidRDefault="009E6019">
      <w:pPr>
        <w:pStyle w:val="BodyText2"/>
        <w:numPr>
          <w:ilvl w:val="12"/>
          <w:numId w:val="0"/>
        </w:numPr>
        <w:ind w:left="1440" w:hanging="720"/>
        <w:rPr>
          <w:rStyle w:val="PageNumber"/>
          <w:rFonts w:cs="Arial"/>
          <w:sz w:val="22"/>
        </w:rPr>
      </w:pPr>
      <w:r>
        <w:rPr>
          <w:rStyle w:val="PageNumber"/>
          <w:rFonts w:cs="Arial"/>
          <w:sz w:val="22"/>
        </w:rPr>
        <w:t>(b)</w:t>
      </w:r>
      <w:r>
        <w:rPr>
          <w:rStyle w:val="PageNumber"/>
          <w:rFonts w:cs="Arial"/>
          <w:sz w:val="22"/>
        </w:rPr>
        <w:tab/>
        <w:t>To take all necessary action to defend any legal proceedings brought against the Council; and to give notice of any appeal for the purpose of preventing such appeal being barred by lapse of time.</w:t>
      </w:r>
    </w:p>
    <w:p w14:paraId="2BA059E9" w14:textId="77777777" w:rsidR="009E6019" w:rsidRDefault="009E6019">
      <w:pPr>
        <w:numPr>
          <w:ilvl w:val="12"/>
          <w:numId w:val="0"/>
        </w:numPr>
        <w:tabs>
          <w:tab w:val="left" w:pos="1418"/>
          <w:tab w:val="left" w:pos="7920"/>
        </w:tabs>
        <w:ind w:left="1440" w:hanging="720"/>
        <w:jc w:val="both"/>
        <w:rPr>
          <w:rStyle w:val="PageNumber"/>
          <w:rFonts w:cs="Arial"/>
          <w:sz w:val="22"/>
        </w:rPr>
      </w:pPr>
    </w:p>
    <w:p w14:paraId="41A61045" w14:textId="77777777" w:rsidR="009E6019" w:rsidRDefault="009E6019">
      <w:pPr>
        <w:pStyle w:val="BodyText2"/>
        <w:numPr>
          <w:ilvl w:val="12"/>
          <w:numId w:val="0"/>
        </w:numPr>
        <w:ind w:left="1440" w:hanging="720"/>
        <w:rPr>
          <w:rStyle w:val="PageNumber"/>
          <w:rFonts w:cs="Arial"/>
          <w:sz w:val="22"/>
        </w:rPr>
      </w:pPr>
      <w:r>
        <w:rPr>
          <w:rStyle w:val="PageNumber"/>
          <w:rFonts w:cs="Arial"/>
          <w:sz w:val="22"/>
        </w:rPr>
        <w:t>(c)</w:t>
      </w:r>
      <w:r>
        <w:rPr>
          <w:rStyle w:val="PageNumber"/>
          <w:rFonts w:cs="Arial"/>
          <w:sz w:val="22"/>
        </w:rPr>
        <w:tab/>
        <w:t>To settle claims against the Council (unless such claims are covered by insurance) up to, in any one claim, the level of the Council’s personal injury insurance excess – currently £500.</w:t>
      </w:r>
    </w:p>
    <w:p w14:paraId="1ACAEBA1" w14:textId="77777777" w:rsidR="009E6019" w:rsidRDefault="009E6019">
      <w:pPr>
        <w:pStyle w:val="BodyText2"/>
        <w:numPr>
          <w:ilvl w:val="12"/>
          <w:numId w:val="0"/>
        </w:numPr>
        <w:ind w:left="1440" w:hanging="720"/>
        <w:rPr>
          <w:rStyle w:val="PageNumber"/>
          <w:rFonts w:cs="Arial"/>
          <w:sz w:val="22"/>
        </w:rPr>
      </w:pPr>
    </w:p>
    <w:p w14:paraId="75BE3AAE" w14:textId="77777777" w:rsidR="009E6019" w:rsidRDefault="009E6019">
      <w:pPr>
        <w:pStyle w:val="BodyText2"/>
        <w:numPr>
          <w:ilvl w:val="12"/>
          <w:numId w:val="0"/>
        </w:numPr>
        <w:ind w:left="1440" w:hanging="720"/>
        <w:rPr>
          <w:rStyle w:val="PageNumber"/>
          <w:rFonts w:cs="Arial"/>
          <w:sz w:val="22"/>
        </w:rPr>
      </w:pPr>
      <w:r>
        <w:rPr>
          <w:rStyle w:val="PageNumber"/>
          <w:rFonts w:cs="Arial"/>
          <w:sz w:val="22"/>
        </w:rPr>
        <w:t>(d)</w:t>
      </w:r>
      <w:r>
        <w:rPr>
          <w:rStyle w:val="PageNumber"/>
          <w:rFonts w:cs="Arial"/>
          <w:sz w:val="22"/>
        </w:rPr>
        <w:tab/>
        <w:t>To sign all contracts, agreements and other documents on behalf of the Council without prejudice to the power of the Council to designate by resolution or Financial Regulation any other Officer as proper officer for the purpose of notifying a decision or class of decisions of the Council or placing orders for goods or services.</w:t>
      </w:r>
    </w:p>
    <w:p w14:paraId="1DDE1216" w14:textId="77777777" w:rsidR="009E6019" w:rsidRDefault="009E6019">
      <w:pPr>
        <w:pStyle w:val="BodyText2"/>
        <w:numPr>
          <w:ilvl w:val="12"/>
          <w:numId w:val="0"/>
        </w:numPr>
        <w:ind w:left="1440" w:hanging="720"/>
        <w:rPr>
          <w:rStyle w:val="PageNumber"/>
          <w:rFonts w:cs="Arial"/>
          <w:sz w:val="22"/>
        </w:rPr>
      </w:pPr>
    </w:p>
    <w:p w14:paraId="6B68869E" w14:textId="77777777" w:rsidR="009E6019" w:rsidRDefault="009E6019">
      <w:pPr>
        <w:pStyle w:val="BodyText2"/>
        <w:numPr>
          <w:ilvl w:val="12"/>
          <w:numId w:val="0"/>
        </w:numPr>
        <w:ind w:left="1440" w:hanging="720"/>
        <w:rPr>
          <w:rStyle w:val="PageNumber"/>
          <w:rFonts w:cs="Arial"/>
          <w:sz w:val="22"/>
        </w:rPr>
      </w:pPr>
      <w:r>
        <w:rPr>
          <w:rStyle w:val="PageNumber"/>
          <w:rFonts w:cs="Arial"/>
          <w:sz w:val="22"/>
        </w:rPr>
        <w:t>(e)</w:t>
      </w:r>
      <w:r>
        <w:rPr>
          <w:rStyle w:val="PageNumber"/>
          <w:rFonts w:cs="Arial"/>
          <w:sz w:val="22"/>
        </w:rPr>
        <w:tab/>
        <w:t>Authority to institute legal proceedings of any nature on behalf of the Council.</w:t>
      </w:r>
    </w:p>
    <w:p w14:paraId="2401572F" w14:textId="77777777" w:rsidR="009E6019" w:rsidRDefault="009E6019">
      <w:pPr>
        <w:pStyle w:val="BodyText2"/>
        <w:numPr>
          <w:ilvl w:val="12"/>
          <w:numId w:val="0"/>
        </w:numPr>
        <w:ind w:left="1440" w:hanging="720"/>
        <w:rPr>
          <w:rStyle w:val="PageNumber"/>
          <w:rFonts w:cs="Arial"/>
          <w:sz w:val="22"/>
        </w:rPr>
      </w:pPr>
    </w:p>
    <w:p w14:paraId="627A5C3F" w14:textId="77777777" w:rsidR="009E6019" w:rsidRDefault="009E6019">
      <w:pPr>
        <w:pStyle w:val="BodyText2"/>
        <w:numPr>
          <w:ilvl w:val="12"/>
          <w:numId w:val="0"/>
        </w:numPr>
        <w:tabs>
          <w:tab w:val="left" w:pos="1985"/>
        </w:tabs>
        <w:ind w:left="1530" w:hanging="810"/>
        <w:rPr>
          <w:rStyle w:val="PageNumber"/>
          <w:rFonts w:cs="Arial"/>
          <w:b/>
          <w:sz w:val="22"/>
        </w:rPr>
      </w:pPr>
      <w:r>
        <w:rPr>
          <w:rStyle w:val="PageNumber"/>
          <w:rFonts w:cs="Arial"/>
          <w:b/>
          <w:sz w:val="22"/>
        </w:rPr>
        <w:t xml:space="preserve">N.B. </w:t>
      </w:r>
      <w:r>
        <w:rPr>
          <w:rStyle w:val="PageNumber"/>
          <w:rFonts w:cs="Arial"/>
          <w:b/>
          <w:sz w:val="22"/>
        </w:rPr>
        <w:tab/>
        <w:t xml:space="preserve">1.  The powers listed in 2(b) and (e) above may also be exercised by </w:t>
      </w:r>
      <w:proofErr w:type="gramStart"/>
      <w:r>
        <w:rPr>
          <w:rStyle w:val="PageNumber"/>
          <w:rFonts w:cs="Arial"/>
          <w:b/>
          <w:sz w:val="22"/>
        </w:rPr>
        <w:t>the  Chief</w:t>
      </w:r>
      <w:proofErr w:type="gramEnd"/>
      <w:r>
        <w:rPr>
          <w:rStyle w:val="PageNumber"/>
          <w:rFonts w:cs="Arial"/>
          <w:b/>
          <w:sz w:val="22"/>
        </w:rPr>
        <w:t xml:space="preserve"> Executive, where he/she is a qualified Solicitor or Barrister.</w:t>
      </w:r>
    </w:p>
    <w:p w14:paraId="0B31C33E" w14:textId="77777777" w:rsidR="009E6019" w:rsidRDefault="009E6019">
      <w:pPr>
        <w:pStyle w:val="BodyText2"/>
        <w:numPr>
          <w:ilvl w:val="12"/>
          <w:numId w:val="0"/>
        </w:numPr>
        <w:ind w:left="1530" w:hanging="810"/>
        <w:rPr>
          <w:rStyle w:val="PageNumber"/>
          <w:rFonts w:cs="Arial"/>
          <w:b/>
          <w:sz w:val="22"/>
        </w:rPr>
      </w:pPr>
    </w:p>
    <w:p w14:paraId="0F1BD9A6" w14:textId="77777777" w:rsidR="009E6019" w:rsidRDefault="009E6019">
      <w:pPr>
        <w:pStyle w:val="BodyText2"/>
        <w:numPr>
          <w:ilvl w:val="12"/>
          <w:numId w:val="0"/>
        </w:numPr>
        <w:ind w:left="1530" w:hanging="810"/>
        <w:rPr>
          <w:rStyle w:val="PageNumber"/>
          <w:rFonts w:cs="Arial"/>
          <w:b/>
          <w:sz w:val="22"/>
        </w:rPr>
      </w:pPr>
      <w:r>
        <w:rPr>
          <w:rStyle w:val="PageNumber"/>
          <w:rFonts w:cs="Arial"/>
          <w:b/>
          <w:sz w:val="22"/>
        </w:rPr>
        <w:tab/>
        <w:t>2.  The powers listed in 2(a), (c) and (d) above may, in the absence of the Solicitor to the Council, be exercised by the Chief Executive, where he/she is a qualified Solicitor or Barrister.</w:t>
      </w:r>
    </w:p>
    <w:p w14:paraId="3A796AA8" w14:textId="77777777" w:rsidR="009E6019" w:rsidRDefault="009E6019">
      <w:pPr>
        <w:pStyle w:val="BodyText2"/>
        <w:numPr>
          <w:ilvl w:val="12"/>
          <w:numId w:val="0"/>
        </w:numPr>
        <w:ind w:left="1530" w:hanging="810"/>
        <w:rPr>
          <w:rStyle w:val="PageNumber"/>
          <w:rFonts w:cs="Arial"/>
          <w:b/>
          <w:sz w:val="22"/>
        </w:rPr>
      </w:pPr>
    </w:p>
    <w:p w14:paraId="5EFD6F18" w14:textId="77777777" w:rsidR="009E6019" w:rsidRDefault="009E6019">
      <w:pPr>
        <w:pStyle w:val="BodyText2"/>
        <w:numPr>
          <w:ilvl w:val="12"/>
          <w:numId w:val="0"/>
        </w:numPr>
        <w:tabs>
          <w:tab w:val="left" w:pos="1985"/>
        </w:tabs>
        <w:ind w:left="1530" w:hanging="810"/>
        <w:rPr>
          <w:rStyle w:val="PageNumber"/>
          <w:rFonts w:cs="Arial"/>
          <w:b/>
          <w:sz w:val="22"/>
        </w:rPr>
      </w:pPr>
      <w:r>
        <w:rPr>
          <w:rStyle w:val="PageNumber"/>
          <w:rFonts w:cs="Arial"/>
          <w:b/>
          <w:sz w:val="22"/>
        </w:rPr>
        <w:tab/>
        <w:t>3.</w:t>
      </w:r>
      <w:r>
        <w:rPr>
          <w:rStyle w:val="PageNumber"/>
          <w:rFonts w:cs="Arial"/>
          <w:b/>
          <w:sz w:val="22"/>
        </w:rPr>
        <w:tab/>
        <w:t xml:space="preserve">The powers listed at 2(d) above may: in the absence of the Solicitor to the Council, also be exercised by the </w:t>
      </w:r>
      <w:r w:rsidR="008E7BA9">
        <w:rPr>
          <w:rStyle w:val="PageNumber"/>
          <w:rFonts w:cs="Arial"/>
          <w:b/>
          <w:sz w:val="22"/>
        </w:rPr>
        <w:t>Principal Solicitor</w:t>
      </w:r>
      <w:r>
        <w:rPr>
          <w:rStyle w:val="PageNumber"/>
          <w:rFonts w:cs="Arial"/>
          <w:b/>
          <w:sz w:val="22"/>
        </w:rPr>
        <w:t>.</w:t>
      </w:r>
    </w:p>
    <w:p w14:paraId="3B9BD12C" w14:textId="77777777" w:rsidR="009E6019" w:rsidRDefault="009E6019">
      <w:pPr>
        <w:pStyle w:val="BodyText2"/>
        <w:numPr>
          <w:ilvl w:val="12"/>
          <w:numId w:val="0"/>
        </w:numPr>
        <w:ind w:left="1440" w:hanging="720"/>
        <w:rPr>
          <w:rStyle w:val="PageNumber"/>
          <w:rFonts w:cs="Arial"/>
          <w:sz w:val="22"/>
        </w:rPr>
      </w:pPr>
    </w:p>
    <w:p w14:paraId="63B45C93" w14:textId="77777777" w:rsidR="009E6019" w:rsidRDefault="009E6019">
      <w:pPr>
        <w:pStyle w:val="BodyText2"/>
        <w:numPr>
          <w:ilvl w:val="12"/>
          <w:numId w:val="0"/>
        </w:numPr>
        <w:tabs>
          <w:tab w:val="left" w:pos="4680"/>
        </w:tabs>
        <w:ind w:left="1440" w:hanging="720"/>
        <w:jc w:val="right"/>
        <w:rPr>
          <w:rStyle w:val="PageNumber"/>
          <w:rFonts w:cs="Arial"/>
          <w:b/>
          <w:sz w:val="24"/>
          <w:u w:val="single"/>
        </w:rPr>
      </w:pPr>
      <w:r>
        <w:rPr>
          <w:rStyle w:val="PageNumber"/>
          <w:rFonts w:cs="Arial"/>
          <w:b/>
          <w:sz w:val="22"/>
        </w:rPr>
        <w:br w:type="page"/>
      </w:r>
      <w:r>
        <w:rPr>
          <w:rStyle w:val="PageNumber"/>
          <w:rFonts w:cs="Arial"/>
          <w:b/>
          <w:sz w:val="24"/>
          <w:u w:val="single"/>
        </w:rPr>
        <w:t>APPENDIX D</w:t>
      </w:r>
    </w:p>
    <w:p w14:paraId="19505A35" w14:textId="77777777" w:rsidR="009E6019" w:rsidRDefault="009E6019">
      <w:pPr>
        <w:pStyle w:val="BodyText2"/>
        <w:numPr>
          <w:ilvl w:val="12"/>
          <w:numId w:val="0"/>
        </w:numPr>
        <w:tabs>
          <w:tab w:val="left" w:pos="4680"/>
        </w:tabs>
        <w:ind w:left="1440" w:hanging="720"/>
        <w:jc w:val="right"/>
        <w:rPr>
          <w:rStyle w:val="PageNumber"/>
          <w:rFonts w:cs="Arial"/>
          <w:b/>
        </w:rPr>
      </w:pPr>
    </w:p>
    <w:p w14:paraId="3AA15ED3" w14:textId="77777777" w:rsidR="009E6019" w:rsidRDefault="009E6019">
      <w:pPr>
        <w:numPr>
          <w:ilvl w:val="12"/>
          <w:numId w:val="0"/>
        </w:numPr>
        <w:tabs>
          <w:tab w:val="left" w:pos="-1980"/>
          <w:tab w:val="left" w:pos="720"/>
          <w:tab w:val="left" w:pos="7920"/>
        </w:tabs>
        <w:ind w:left="1440" w:hanging="720"/>
        <w:jc w:val="center"/>
        <w:rPr>
          <w:rStyle w:val="PageNumber"/>
          <w:rFonts w:cs="Arial"/>
          <w:b/>
        </w:rPr>
      </w:pPr>
    </w:p>
    <w:p w14:paraId="5BBF87A3" w14:textId="77777777" w:rsidR="009E6019" w:rsidRDefault="009E6019">
      <w:pPr>
        <w:numPr>
          <w:ilvl w:val="12"/>
          <w:numId w:val="0"/>
        </w:numPr>
        <w:tabs>
          <w:tab w:val="left" w:pos="-1980"/>
          <w:tab w:val="left" w:pos="720"/>
          <w:tab w:val="left" w:pos="7920"/>
        </w:tabs>
        <w:ind w:left="1440" w:hanging="720"/>
        <w:jc w:val="center"/>
        <w:rPr>
          <w:rStyle w:val="PageNumber"/>
          <w:rFonts w:cs="Arial"/>
          <w:b/>
          <w:sz w:val="22"/>
        </w:rPr>
      </w:pPr>
      <w:r>
        <w:rPr>
          <w:rStyle w:val="PageNumber"/>
          <w:rFonts w:cs="Arial"/>
          <w:b/>
          <w:sz w:val="22"/>
        </w:rPr>
        <w:t>PROPER OFFICER POWERS</w:t>
      </w:r>
    </w:p>
    <w:p w14:paraId="5DC360E3" w14:textId="77777777" w:rsidR="009E6019" w:rsidRDefault="009E6019">
      <w:pPr>
        <w:numPr>
          <w:ilvl w:val="12"/>
          <w:numId w:val="0"/>
        </w:numPr>
        <w:tabs>
          <w:tab w:val="left" w:pos="-1980"/>
          <w:tab w:val="left" w:pos="720"/>
          <w:tab w:val="left" w:pos="7920"/>
        </w:tabs>
        <w:ind w:left="1440" w:hanging="720"/>
        <w:jc w:val="center"/>
        <w:rPr>
          <w:rStyle w:val="PageNumber"/>
          <w:rFonts w:cs="Arial"/>
          <w:b/>
          <w:sz w:val="22"/>
        </w:rPr>
      </w:pPr>
    </w:p>
    <w:p w14:paraId="2B68DB27" w14:textId="77777777" w:rsidR="009E6019" w:rsidRDefault="009E6019">
      <w:pPr>
        <w:numPr>
          <w:ilvl w:val="12"/>
          <w:numId w:val="0"/>
        </w:numPr>
        <w:tabs>
          <w:tab w:val="left" w:pos="-1980"/>
          <w:tab w:val="left" w:pos="720"/>
          <w:tab w:val="left" w:pos="7920"/>
        </w:tabs>
        <w:ind w:left="1440" w:hanging="1440"/>
        <w:jc w:val="both"/>
        <w:rPr>
          <w:rStyle w:val="PageNumber"/>
          <w:rFonts w:cs="Arial"/>
          <w:b/>
          <w:sz w:val="22"/>
        </w:rPr>
      </w:pPr>
      <w:r>
        <w:rPr>
          <w:rStyle w:val="PageNumber"/>
          <w:rFonts w:cs="Arial"/>
          <w:sz w:val="22"/>
        </w:rPr>
        <w:t>A</w:t>
      </w:r>
      <w:r>
        <w:rPr>
          <w:rStyle w:val="PageNumber"/>
          <w:rFonts w:cs="Arial"/>
          <w:sz w:val="22"/>
        </w:rPr>
        <w:tab/>
      </w:r>
      <w:r>
        <w:rPr>
          <w:rStyle w:val="PageNumber"/>
          <w:rFonts w:cs="Arial"/>
          <w:b/>
          <w:sz w:val="22"/>
        </w:rPr>
        <w:t>CHIEF EXECUTIVE</w:t>
      </w:r>
    </w:p>
    <w:p w14:paraId="70AC3637" w14:textId="77777777" w:rsidR="009E6019" w:rsidRDefault="009E6019">
      <w:pPr>
        <w:numPr>
          <w:ilvl w:val="12"/>
          <w:numId w:val="0"/>
        </w:numPr>
        <w:tabs>
          <w:tab w:val="left" w:pos="-1980"/>
          <w:tab w:val="left" w:pos="720"/>
          <w:tab w:val="left" w:pos="7920"/>
        </w:tabs>
        <w:ind w:left="1440" w:hanging="1440"/>
        <w:jc w:val="both"/>
        <w:rPr>
          <w:rStyle w:val="PageNumber"/>
          <w:rFonts w:cs="Arial"/>
          <w:sz w:val="22"/>
          <w:u w:val="single"/>
        </w:rPr>
      </w:pPr>
    </w:p>
    <w:tbl>
      <w:tblPr>
        <w:tblW w:w="0" w:type="auto"/>
        <w:tblLayout w:type="fixed"/>
        <w:tblLook w:val="0000" w:firstRow="0" w:lastRow="0" w:firstColumn="0" w:lastColumn="0" w:noHBand="0" w:noVBand="0"/>
      </w:tblPr>
      <w:tblGrid>
        <w:gridCol w:w="558"/>
        <w:gridCol w:w="4343"/>
        <w:gridCol w:w="4343"/>
      </w:tblGrid>
      <w:tr w:rsidR="009E6019" w14:paraId="2B06598D" w14:textId="77777777">
        <w:tblPrEx>
          <w:tblCellMar>
            <w:top w:w="0" w:type="dxa"/>
            <w:bottom w:w="0" w:type="dxa"/>
          </w:tblCellMar>
        </w:tblPrEx>
        <w:tc>
          <w:tcPr>
            <w:tcW w:w="558" w:type="dxa"/>
          </w:tcPr>
          <w:p w14:paraId="19A8CE06"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tcPr>
          <w:p w14:paraId="7BF48156"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b/>
                <w:sz w:val="22"/>
              </w:rPr>
              <w:t>Legislation</w:t>
            </w:r>
          </w:p>
        </w:tc>
        <w:tc>
          <w:tcPr>
            <w:tcW w:w="4343" w:type="dxa"/>
          </w:tcPr>
          <w:p w14:paraId="6E12B32E" w14:textId="77777777" w:rsidR="009E6019" w:rsidRDefault="009E6019">
            <w:pPr>
              <w:numPr>
                <w:ilvl w:val="12"/>
                <w:numId w:val="0"/>
              </w:numPr>
              <w:tabs>
                <w:tab w:val="left" w:pos="-1980"/>
                <w:tab w:val="left" w:pos="720"/>
                <w:tab w:val="left" w:pos="7920"/>
              </w:tabs>
              <w:jc w:val="both"/>
              <w:rPr>
                <w:rStyle w:val="PageNumber"/>
                <w:rFonts w:cs="Arial"/>
                <w:sz w:val="22"/>
                <w:u w:val="single"/>
              </w:rPr>
            </w:pPr>
            <w:r>
              <w:rPr>
                <w:rStyle w:val="PageNumber"/>
                <w:rFonts w:cs="Arial"/>
                <w:b/>
                <w:sz w:val="22"/>
              </w:rPr>
              <w:t>Function</w:t>
            </w:r>
          </w:p>
          <w:p w14:paraId="5E70DE20"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7E965894" w14:textId="77777777">
        <w:tblPrEx>
          <w:tblCellMar>
            <w:top w:w="0" w:type="dxa"/>
            <w:bottom w:w="0" w:type="dxa"/>
          </w:tblCellMar>
        </w:tblPrEx>
        <w:tc>
          <w:tcPr>
            <w:tcW w:w="558" w:type="dxa"/>
          </w:tcPr>
          <w:p w14:paraId="2DA64D9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1.</w:t>
            </w:r>
          </w:p>
        </w:tc>
        <w:tc>
          <w:tcPr>
            <w:tcW w:w="4343" w:type="dxa"/>
          </w:tcPr>
          <w:p w14:paraId="5FFB6BC0" w14:textId="77777777" w:rsidR="009E6019" w:rsidRDefault="00A75EC4">
            <w:pPr>
              <w:numPr>
                <w:ilvl w:val="12"/>
                <w:numId w:val="0"/>
              </w:numPr>
              <w:tabs>
                <w:tab w:val="left" w:pos="-1980"/>
                <w:tab w:val="left" w:pos="720"/>
                <w:tab w:val="left" w:pos="7920"/>
              </w:tabs>
              <w:jc w:val="both"/>
              <w:rPr>
                <w:rStyle w:val="PageNumber"/>
                <w:rFonts w:cs="Arial"/>
                <w:sz w:val="22"/>
              </w:rPr>
            </w:pPr>
            <w:r>
              <w:rPr>
                <w:rStyle w:val="PageNumber"/>
                <w:rFonts w:cs="Arial"/>
                <w:sz w:val="22"/>
              </w:rPr>
              <w:t>Representation of the Peoples Act 1983 – section 8</w:t>
            </w:r>
            <w:r w:rsidR="00B50CCD">
              <w:rPr>
                <w:rStyle w:val="PageNumber"/>
                <w:rFonts w:cs="Arial"/>
                <w:sz w:val="22"/>
              </w:rPr>
              <w:t xml:space="preserve"> and 35</w:t>
            </w:r>
          </w:p>
        </w:tc>
        <w:tc>
          <w:tcPr>
            <w:tcW w:w="4343" w:type="dxa"/>
          </w:tcPr>
          <w:p w14:paraId="4B61930B"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To act as Electoral Registration Officer</w:t>
            </w:r>
            <w:r w:rsidR="00B50CCD">
              <w:rPr>
                <w:rStyle w:val="PageNumber"/>
                <w:rFonts w:cs="Arial"/>
                <w:sz w:val="22"/>
              </w:rPr>
              <w:t xml:space="preserve"> and Returning Officer</w:t>
            </w:r>
          </w:p>
          <w:p w14:paraId="7952F538"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35C58FBE" w14:textId="77777777">
        <w:tblPrEx>
          <w:tblCellMar>
            <w:top w:w="0" w:type="dxa"/>
            <w:bottom w:w="0" w:type="dxa"/>
          </w:tblCellMar>
        </w:tblPrEx>
        <w:tc>
          <w:tcPr>
            <w:tcW w:w="558" w:type="dxa"/>
          </w:tcPr>
          <w:p w14:paraId="68D1340D"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2.</w:t>
            </w:r>
          </w:p>
        </w:tc>
        <w:tc>
          <w:tcPr>
            <w:tcW w:w="4343" w:type="dxa"/>
          </w:tcPr>
          <w:p w14:paraId="3CC6D48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83(1) to (4)</w:t>
            </w:r>
          </w:p>
        </w:tc>
        <w:tc>
          <w:tcPr>
            <w:tcW w:w="4343" w:type="dxa"/>
          </w:tcPr>
          <w:p w14:paraId="32D417E9"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To witness and receive Declarations and Acceptances of office</w:t>
            </w:r>
          </w:p>
          <w:p w14:paraId="0DA60975"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28C501BA" w14:textId="77777777">
        <w:tblPrEx>
          <w:tblCellMar>
            <w:top w:w="0" w:type="dxa"/>
            <w:bottom w:w="0" w:type="dxa"/>
          </w:tblCellMar>
        </w:tblPrEx>
        <w:tc>
          <w:tcPr>
            <w:tcW w:w="558" w:type="dxa"/>
          </w:tcPr>
          <w:p w14:paraId="77283560"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3.</w:t>
            </w:r>
          </w:p>
        </w:tc>
        <w:tc>
          <w:tcPr>
            <w:tcW w:w="4343" w:type="dxa"/>
          </w:tcPr>
          <w:p w14:paraId="5C949D68"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84</w:t>
            </w:r>
          </w:p>
        </w:tc>
        <w:tc>
          <w:tcPr>
            <w:tcW w:w="4343" w:type="dxa"/>
          </w:tcPr>
          <w:p w14:paraId="4C679099"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To receive resignations of office</w:t>
            </w:r>
          </w:p>
          <w:p w14:paraId="3C23140D"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26BE4AEB" w14:textId="77777777">
        <w:tblPrEx>
          <w:tblCellMar>
            <w:top w:w="0" w:type="dxa"/>
            <w:bottom w:w="0" w:type="dxa"/>
          </w:tblCellMar>
        </w:tblPrEx>
        <w:tc>
          <w:tcPr>
            <w:tcW w:w="558" w:type="dxa"/>
          </w:tcPr>
          <w:p w14:paraId="28E00F98"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4.</w:t>
            </w:r>
          </w:p>
        </w:tc>
        <w:tc>
          <w:tcPr>
            <w:tcW w:w="4343" w:type="dxa"/>
          </w:tcPr>
          <w:p w14:paraId="36C2F796"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88(2)</w:t>
            </w:r>
          </w:p>
        </w:tc>
        <w:tc>
          <w:tcPr>
            <w:tcW w:w="4343" w:type="dxa"/>
          </w:tcPr>
          <w:p w14:paraId="70A10643"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To convene meetings to fill casual vacancies in the office of Mayor</w:t>
            </w:r>
          </w:p>
          <w:p w14:paraId="6C7A3132"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670008F5" w14:textId="77777777">
        <w:tblPrEx>
          <w:tblCellMar>
            <w:top w:w="0" w:type="dxa"/>
            <w:bottom w:w="0" w:type="dxa"/>
          </w:tblCellMar>
        </w:tblPrEx>
        <w:tc>
          <w:tcPr>
            <w:tcW w:w="558" w:type="dxa"/>
          </w:tcPr>
          <w:p w14:paraId="6D4CE7AB"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5.</w:t>
            </w:r>
          </w:p>
        </w:tc>
        <w:tc>
          <w:tcPr>
            <w:tcW w:w="4343" w:type="dxa"/>
          </w:tcPr>
          <w:p w14:paraId="3A608435"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89(1)(b)</w:t>
            </w:r>
          </w:p>
        </w:tc>
        <w:tc>
          <w:tcPr>
            <w:tcW w:w="4343" w:type="dxa"/>
          </w:tcPr>
          <w:p w14:paraId="23BCAD1D"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To receive notice of casual vacancy for a Councillor</w:t>
            </w:r>
          </w:p>
          <w:p w14:paraId="1849EC6E" w14:textId="77777777" w:rsidR="009E6019" w:rsidRDefault="009E6019">
            <w:pPr>
              <w:pStyle w:val="NumPara"/>
              <w:numPr>
                <w:ilvl w:val="12"/>
                <w:numId w:val="0"/>
              </w:numPr>
              <w:tabs>
                <w:tab w:val="left" w:pos="-1980"/>
                <w:tab w:val="left" w:pos="720"/>
                <w:tab w:val="left" w:pos="7920"/>
              </w:tabs>
              <w:spacing w:after="0"/>
              <w:rPr>
                <w:rStyle w:val="PageNumber"/>
                <w:rFonts w:cs="Arial"/>
                <w:sz w:val="22"/>
                <w:szCs w:val="20"/>
              </w:rPr>
            </w:pPr>
          </w:p>
        </w:tc>
      </w:tr>
      <w:tr w:rsidR="009E6019" w14:paraId="0CB224D5" w14:textId="77777777">
        <w:tblPrEx>
          <w:tblCellMar>
            <w:top w:w="0" w:type="dxa"/>
            <w:bottom w:w="0" w:type="dxa"/>
          </w:tblCellMar>
        </w:tblPrEx>
        <w:tc>
          <w:tcPr>
            <w:tcW w:w="558" w:type="dxa"/>
          </w:tcPr>
          <w:p w14:paraId="07648669"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6.</w:t>
            </w:r>
          </w:p>
        </w:tc>
        <w:tc>
          <w:tcPr>
            <w:tcW w:w="4343" w:type="dxa"/>
          </w:tcPr>
          <w:p w14:paraId="368510BC"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248</w:t>
            </w:r>
          </w:p>
        </w:tc>
        <w:tc>
          <w:tcPr>
            <w:tcW w:w="4343" w:type="dxa"/>
          </w:tcPr>
          <w:p w14:paraId="29DFC4AE"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Keeping the Roll of Freemen of the Borough</w:t>
            </w:r>
          </w:p>
          <w:p w14:paraId="08890C86"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10095C18" w14:textId="77777777">
        <w:tblPrEx>
          <w:tblCellMar>
            <w:top w:w="0" w:type="dxa"/>
            <w:bottom w:w="0" w:type="dxa"/>
          </w:tblCellMar>
        </w:tblPrEx>
        <w:tc>
          <w:tcPr>
            <w:tcW w:w="558" w:type="dxa"/>
          </w:tcPr>
          <w:p w14:paraId="293BC30A"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7.</w:t>
            </w:r>
          </w:p>
        </w:tc>
        <w:tc>
          <w:tcPr>
            <w:tcW w:w="4343" w:type="dxa"/>
          </w:tcPr>
          <w:p w14:paraId="74B6314B"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 xml:space="preserve">Local Government Act 1972 - </w:t>
            </w:r>
          </w:p>
          <w:p w14:paraId="0C8E0236"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Schedule 12</w:t>
            </w:r>
          </w:p>
          <w:p w14:paraId="3EF77DC0"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Paragraph 4(2)(b)</w:t>
            </w:r>
          </w:p>
          <w:p w14:paraId="37A00811"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Paragraph 4(3)</w:t>
            </w:r>
          </w:p>
          <w:p w14:paraId="11623B70" w14:textId="77777777" w:rsidR="009E6019" w:rsidRDefault="009E6019">
            <w:pPr>
              <w:numPr>
                <w:ilvl w:val="12"/>
                <w:numId w:val="0"/>
              </w:numPr>
              <w:tabs>
                <w:tab w:val="left" w:pos="-1980"/>
                <w:tab w:val="left" w:pos="720"/>
                <w:tab w:val="left" w:pos="7920"/>
              </w:tabs>
              <w:jc w:val="both"/>
              <w:rPr>
                <w:rStyle w:val="PageNumber"/>
                <w:rFonts w:cs="Arial"/>
                <w:sz w:val="22"/>
              </w:rPr>
            </w:pPr>
          </w:p>
          <w:p w14:paraId="008EE134"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tcPr>
          <w:p w14:paraId="04622D22"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Summons to Council Meetings</w:t>
            </w:r>
          </w:p>
          <w:p w14:paraId="456A2F65"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Receipt of notices of address to which summons to meetings may be sent</w:t>
            </w:r>
          </w:p>
          <w:p w14:paraId="15A903F4"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197FB6CF" w14:textId="77777777">
        <w:tblPrEx>
          <w:tblCellMar>
            <w:top w:w="0" w:type="dxa"/>
            <w:bottom w:w="0" w:type="dxa"/>
          </w:tblCellMar>
        </w:tblPrEx>
        <w:tc>
          <w:tcPr>
            <w:tcW w:w="558" w:type="dxa"/>
          </w:tcPr>
          <w:p w14:paraId="521EBDE3"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8.</w:t>
            </w:r>
          </w:p>
        </w:tc>
        <w:tc>
          <w:tcPr>
            <w:tcW w:w="4343" w:type="dxa"/>
          </w:tcPr>
          <w:p w14:paraId="00679E03"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Sections 100B; 100C; 100D; and 100F</w:t>
            </w:r>
          </w:p>
          <w:p w14:paraId="222585D3"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Section 100</w:t>
            </w:r>
            <w:proofErr w:type="gramStart"/>
            <w:r>
              <w:rPr>
                <w:rStyle w:val="PageNumber"/>
                <w:rFonts w:cs="Arial"/>
                <w:sz w:val="22"/>
              </w:rPr>
              <w:t>B(</w:t>
            </w:r>
            <w:proofErr w:type="gramEnd"/>
            <w:r>
              <w:rPr>
                <w:rStyle w:val="PageNumber"/>
                <w:rFonts w:cs="Arial"/>
                <w:sz w:val="22"/>
              </w:rPr>
              <w:t>2)</w:t>
            </w:r>
          </w:p>
          <w:p w14:paraId="148BB3FE" w14:textId="77777777" w:rsidR="009E6019" w:rsidRDefault="009E6019">
            <w:pPr>
              <w:numPr>
                <w:ilvl w:val="12"/>
                <w:numId w:val="0"/>
              </w:numPr>
              <w:tabs>
                <w:tab w:val="left" w:pos="-1980"/>
                <w:tab w:val="left" w:pos="720"/>
                <w:tab w:val="left" w:pos="7920"/>
              </w:tabs>
              <w:jc w:val="both"/>
              <w:rPr>
                <w:rStyle w:val="PageNumber"/>
                <w:rFonts w:cs="Arial"/>
                <w:sz w:val="22"/>
              </w:rPr>
            </w:pPr>
          </w:p>
          <w:p w14:paraId="4E84CBF3"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Section 100B(7)(c)</w:t>
            </w:r>
          </w:p>
          <w:p w14:paraId="5790F75A" w14:textId="77777777" w:rsidR="009E6019" w:rsidRDefault="009E6019">
            <w:pPr>
              <w:numPr>
                <w:ilvl w:val="12"/>
                <w:numId w:val="0"/>
              </w:numPr>
              <w:tabs>
                <w:tab w:val="left" w:pos="-1980"/>
                <w:tab w:val="left" w:pos="720"/>
                <w:tab w:val="left" w:pos="7920"/>
              </w:tabs>
              <w:jc w:val="both"/>
              <w:rPr>
                <w:rStyle w:val="PageNumber"/>
                <w:rFonts w:cs="Arial"/>
                <w:sz w:val="22"/>
              </w:rPr>
            </w:pPr>
          </w:p>
          <w:p w14:paraId="6F6E1BDF"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Section 100</w:t>
            </w:r>
            <w:proofErr w:type="gramStart"/>
            <w:r>
              <w:rPr>
                <w:rStyle w:val="PageNumber"/>
                <w:rFonts w:cs="Arial"/>
                <w:sz w:val="22"/>
              </w:rPr>
              <w:t>C(</w:t>
            </w:r>
            <w:proofErr w:type="gramEnd"/>
            <w:r>
              <w:rPr>
                <w:rStyle w:val="PageNumber"/>
                <w:rFonts w:cs="Arial"/>
                <w:sz w:val="22"/>
              </w:rPr>
              <w:t>2)</w:t>
            </w:r>
          </w:p>
          <w:p w14:paraId="6E303498" w14:textId="77777777" w:rsidR="009E6019" w:rsidRDefault="009E6019">
            <w:pPr>
              <w:numPr>
                <w:ilvl w:val="12"/>
                <w:numId w:val="0"/>
              </w:numPr>
              <w:tabs>
                <w:tab w:val="left" w:pos="-1980"/>
                <w:tab w:val="left" w:pos="720"/>
                <w:tab w:val="left" w:pos="7920"/>
              </w:tabs>
              <w:jc w:val="both"/>
              <w:rPr>
                <w:rStyle w:val="PageNumber"/>
                <w:rFonts w:cs="Arial"/>
                <w:sz w:val="22"/>
              </w:rPr>
            </w:pPr>
          </w:p>
          <w:p w14:paraId="4A5E8B5A" w14:textId="77777777" w:rsidR="009E6019" w:rsidRDefault="009E6019">
            <w:pPr>
              <w:pStyle w:val="NumPara"/>
              <w:numPr>
                <w:ilvl w:val="12"/>
                <w:numId w:val="0"/>
              </w:numPr>
              <w:tabs>
                <w:tab w:val="left" w:pos="-1980"/>
                <w:tab w:val="left" w:pos="720"/>
                <w:tab w:val="left" w:pos="7920"/>
              </w:tabs>
              <w:spacing w:after="0"/>
              <w:rPr>
                <w:rStyle w:val="PageNumber"/>
                <w:rFonts w:cs="Arial"/>
                <w:sz w:val="22"/>
                <w:szCs w:val="20"/>
              </w:rPr>
            </w:pPr>
          </w:p>
          <w:p w14:paraId="2814D756"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Section 100D(1)(a)</w:t>
            </w:r>
          </w:p>
          <w:p w14:paraId="4295B756" w14:textId="77777777" w:rsidR="009E6019" w:rsidRDefault="009E6019">
            <w:pPr>
              <w:numPr>
                <w:ilvl w:val="12"/>
                <w:numId w:val="0"/>
              </w:numPr>
              <w:tabs>
                <w:tab w:val="left" w:pos="-1980"/>
                <w:tab w:val="left" w:pos="720"/>
                <w:tab w:val="left" w:pos="7920"/>
              </w:tabs>
              <w:jc w:val="both"/>
              <w:rPr>
                <w:rStyle w:val="PageNumber"/>
                <w:rFonts w:cs="Arial"/>
                <w:sz w:val="22"/>
              </w:rPr>
            </w:pPr>
          </w:p>
          <w:p w14:paraId="04A747D2"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Section 100D(5)(a)</w:t>
            </w:r>
          </w:p>
          <w:p w14:paraId="207AF425" w14:textId="77777777" w:rsidR="009E6019" w:rsidRDefault="009E6019">
            <w:pPr>
              <w:numPr>
                <w:ilvl w:val="12"/>
                <w:numId w:val="0"/>
              </w:numPr>
              <w:tabs>
                <w:tab w:val="left" w:pos="-1980"/>
                <w:tab w:val="left" w:pos="720"/>
                <w:tab w:val="left" w:pos="7920"/>
              </w:tabs>
              <w:jc w:val="both"/>
              <w:rPr>
                <w:rStyle w:val="PageNumber"/>
                <w:rFonts w:cs="Arial"/>
                <w:sz w:val="22"/>
              </w:rPr>
            </w:pPr>
          </w:p>
          <w:p w14:paraId="27F4F36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Section 100</w:t>
            </w:r>
            <w:proofErr w:type="gramStart"/>
            <w:r>
              <w:rPr>
                <w:rStyle w:val="PageNumber"/>
                <w:rFonts w:cs="Arial"/>
                <w:sz w:val="22"/>
              </w:rPr>
              <w:t>F(</w:t>
            </w:r>
            <w:proofErr w:type="gramEnd"/>
            <w:r>
              <w:rPr>
                <w:rStyle w:val="PageNumber"/>
                <w:rFonts w:cs="Arial"/>
                <w:sz w:val="22"/>
              </w:rPr>
              <w:t>2)</w:t>
            </w:r>
          </w:p>
        </w:tc>
        <w:tc>
          <w:tcPr>
            <w:tcW w:w="4343" w:type="dxa"/>
          </w:tcPr>
          <w:p w14:paraId="7B2A869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Circulation of Reports and Agendas</w:t>
            </w:r>
          </w:p>
          <w:p w14:paraId="297A3655" w14:textId="77777777" w:rsidR="009E6019" w:rsidRDefault="009E6019">
            <w:pPr>
              <w:numPr>
                <w:ilvl w:val="12"/>
                <w:numId w:val="0"/>
              </w:numPr>
              <w:tabs>
                <w:tab w:val="left" w:pos="-1980"/>
                <w:tab w:val="left" w:pos="720"/>
                <w:tab w:val="left" w:pos="7920"/>
              </w:tabs>
              <w:jc w:val="both"/>
              <w:rPr>
                <w:rStyle w:val="PageNumber"/>
                <w:rFonts w:cs="Arial"/>
                <w:sz w:val="22"/>
              </w:rPr>
            </w:pPr>
          </w:p>
          <w:p w14:paraId="50832EDF"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Supply of papers to the press</w:t>
            </w:r>
          </w:p>
          <w:p w14:paraId="53AA129A" w14:textId="77777777" w:rsidR="009E6019" w:rsidRDefault="009E6019">
            <w:pPr>
              <w:numPr>
                <w:ilvl w:val="12"/>
                <w:numId w:val="0"/>
              </w:numPr>
              <w:tabs>
                <w:tab w:val="left" w:pos="-1980"/>
                <w:tab w:val="left" w:pos="720"/>
                <w:tab w:val="left" w:pos="7920"/>
              </w:tabs>
              <w:jc w:val="both"/>
              <w:rPr>
                <w:rStyle w:val="PageNumber"/>
                <w:rFonts w:cs="Arial"/>
                <w:sz w:val="22"/>
              </w:rPr>
            </w:pPr>
          </w:p>
          <w:p w14:paraId="3E9885DF"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Summary of minutes concerning exempt business</w:t>
            </w:r>
          </w:p>
          <w:p w14:paraId="7C549360" w14:textId="77777777" w:rsidR="009E6019" w:rsidRDefault="009E6019">
            <w:pPr>
              <w:numPr>
                <w:ilvl w:val="12"/>
                <w:numId w:val="0"/>
              </w:numPr>
              <w:tabs>
                <w:tab w:val="left" w:pos="-1980"/>
                <w:tab w:val="left" w:pos="720"/>
                <w:tab w:val="left" w:pos="7920"/>
              </w:tabs>
              <w:jc w:val="both"/>
              <w:rPr>
                <w:rStyle w:val="PageNumber"/>
                <w:rFonts w:cs="Arial"/>
                <w:sz w:val="22"/>
              </w:rPr>
            </w:pPr>
          </w:p>
          <w:p w14:paraId="53A6C222"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Compilation of list of background papers</w:t>
            </w:r>
          </w:p>
          <w:p w14:paraId="3F7280B9" w14:textId="77777777" w:rsidR="009E6019" w:rsidRDefault="009E6019">
            <w:pPr>
              <w:numPr>
                <w:ilvl w:val="12"/>
                <w:numId w:val="0"/>
              </w:numPr>
              <w:tabs>
                <w:tab w:val="left" w:pos="-1980"/>
                <w:tab w:val="left" w:pos="720"/>
                <w:tab w:val="left" w:pos="7920"/>
              </w:tabs>
              <w:jc w:val="both"/>
              <w:rPr>
                <w:rStyle w:val="PageNumber"/>
                <w:rFonts w:cs="Arial"/>
                <w:sz w:val="22"/>
              </w:rPr>
            </w:pPr>
          </w:p>
          <w:p w14:paraId="26C1020A"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Identification of background papers</w:t>
            </w:r>
          </w:p>
          <w:p w14:paraId="55780263" w14:textId="77777777" w:rsidR="009E6019" w:rsidRDefault="009E6019">
            <w:pPr>
              <w:numPr>
                <w:ilvl w:val="12"/>
                <w:numId w:val="0"/>
              </w:numPr>
              <w:tabs>
                <w:tab w:val="left" w:pos="-1980"/>
                <w:tab w:val="left" w:pos="720"/>
                <w:tab w:val="left" w:pos="7920"/>
              </w:tabs>
              <w:jc w:val="both"/>
              <w:rPr>
                <w:rStyle w:val="PageNumber"/>
                <w:rFonts w:cs="Arial"/>
                <w:sz w:val="22"/>
              </w:rPr>
            </w:pPr>
          </w:p>
          <w:p w14:paraId="7800781D"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Identification of documents which are not open to inspection by Members of the Council</w:t>
            </w:r>
          </w:p>
          <w:p w14:paraId="450CDCCE"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34F6F23C" w14:textId="77777777">
        <w:tblPrEx>
          <w:tblCellMar>
            <w:top w:w="0" w:type="dxa"/>
            <w:bottom w:w="0" w:type="dxa"/>
          </w:tblCellMar>
        </w:tblPrEx>
        <w:tc>
          <w:tcPr>
            <w:tcW w:w="558" w:type="dxa"/>
          </w:tcPr>
          <w:p w14:paraId="5394F339"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8686" w:type="dxa"/>
            <w:gridSpan w:val="2"/>
          </w:tcPr>
          <w:p w14:paraId="1443AB40"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(The powers listed at A1 to A</w:t>
            </w:r>
            <w:r w:rsidR="00A75EC4">
              <w:rPr>
                <w:rStyle w:val="PageNumber"/>
                <w:rFonts w:cs="Arial"/>
                <w:sz w:val="22"/>
              </w:rPr>
              <w:t>8</w:t>
            </w:r>
            <w:r>
              <w:rPr>
                <w:rStyle w:val="PageNumber"/>
                <w:rFonts w:cs="Arial"/>
                <w:sz w:val="22"/>
              </w:rPr>
              <w:t xml:space="preserve"> may, in the absence of the Chief Executive, be exercised by the </w:t>
            </w:r>
            <w:r w:rsidR="00B8478A">
              <w:rPr>
                <w:rStyle w:val="PageNumber"/>
                <w:rFonts w:cs="Arial"/>
                <w:sz w:val="22"/>
              </w:rPr>
              <w:t xml:space="preserve">Assistant Chief Executive and </w:t>
            </w:r>
            <w:r>
              <w:rPr>
                <w:rStyle w:val="PageNumber"/>
                <w:rFonts w:cs="Arial"/>
                <w:sz w:val="22"/>
              </w:rPr>
              <w:t xml:space="preserve">Solicitor to the </w:t>
            </w:r>
            <w:proofErr w:type="gramStart"/>
            <w:r>
              <w:rPr>
                <w:rStyle w:val="PageNumber"/>
                <w:rFonts w:cs="Arial"/>
                <w:sz w:val="22"/>
              </w:rPr>
              <w:t xml:space="preserve">Council.  </w:t>
            </w:r>
            <w:r w:rsidR="00B8478A">
              <w:rPr>
                <w:rStyle w:val="PageNumber"/>
                <w:rFonts w:cs="Arial"/>
                <w:sz w:val="22"/>
              </w:rPr>
              <w:t xml:space="preserve"> </w:t>
            </w:r>
            <w:proofErr w:type="gramEnd"/>
            <w:r>
              <w:rPr>
                <w:rStyle w:val="PageNumber"/>
                <w:rFonts w:cs="Arial"/>
                <w:sz w:val="22"/>
              </w:rPr>
              <w:t>).</w:t>
            </w:r>
          </w:p>
          <w:p w14:paraId="030D6C0D" w14:textId="77777777" w:rsidR="009E6019" w:rsidRDefault="009E6019">
            <w:pPr>
              <w:numPr>
                <w:ilvl w:val="12"/>
                <w:numId w:val="0"/>
              </w:numPr>
              <w:tabs>
                <w:tab w:val="left" w:pos="-1980"/>
                <w:tab w:val="left" w:pos="720"/>
                <w:tab w:val="left" w:pos="7920"/>
              </w:tabs>
              <w:jc w:val="both"/>
              <w:rPr>
                <w:rStyle w:val="PageNumber"/>
                <w:rFonts w:cs="Arial"/>
                <w:sz w:val="22"/>
              </w:rPr>
            </w:pPr>
          </w:p>
        </w:tc>
      </w:tr>
    </w:tbl>
    <w:p w14:paraId="00B7B488" w14:textId="77777777" w:rsidR="009E6019" w:rsidRDefault="009E6019">
      <w:pPr>
        <w:numPr>
          <w:ilvl w:val="12"/>
          <w:numId w:val="0"/>
        </w:numPr>
        <w:rPr>
          <w:rFonts w:cs="Arial"/>
        </w:rPr>
      </w:pPr>
      <w:r>
        <w:rPr>
          <w:rFonts w:cs="Arial"/>
        </w:rPr>
        <w:br w:type="page"/>
      </w:r>
    </w:p>
    <w:tbl>
      <w:tblPr>
        <w:tblW w:w="0" w:type="auto"/>
        <w:tblLayout w:type="fixed"/>
        <w:tblLook w:val="0000" w:firstRow="0" w:lastRow="0" w:firstColumn="0" w:lastColumn="0" w:noHBand="0" w:noVBand="0"/>
      </w:tblPr>
      <w:tblGrid>
        <w:gridCol w:w="558"/>
        <w:gridCol w:w="4343"/>
        <w:gridCol w:w="4343"/>
      </w:tblGrid>
      <w:tr w:rsidR="009E6019" w14:paraId="0DA984D9" w14:textId="77777777">
        <w:tblPrEx>
          <w:tblCellMar>
            <w:top w:w="0" w:type="dxa"/>
            <w:bottom w:w="0" w:type="dxa"/>
          </w:tblCellMar>
        </w:tblPrEx>
        <w:tc>
          <w:tcPr>
            <w:tcW w:w="558" w:type="dxa"/>
          </w:tcPr>
          <w:p w14:paraId="22956986"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9.</w:t>
            </w:r>
          </w:p>
        </w:tc>
        <w:tc>
          <w:tcPr>
            <w:tcW w:w="4343" w:type="dxa"/>
          </w:tcPr>
          <w:p w14:paraId="58FE0249"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Finance Act 1988 Section 116</w:t>
            </w:r>
          </w:p>
        </w:tc>
        <w:tc>
          <w:tcPr>
            <w:tcW w:w="4343" w:type="dxa"/>
          </w:tcPr>
          <w:p w14:paraId="23AA903D"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 xml:space="preserve">Convening of meetings to consider reports made under Section 114 of the Act, including notification of meetings to </w:t>
            </w:r>
            <w:proofErr w:type="gramStart"/>
            <w:r>
              <w:rPr>
                <w:rStyle w:val="PageNumber"/>
                <w:rFonts w:cs="Arial"/>
                <w:sz w:val="22"/>
              </w:rPr>
              <w:t>the  Auditor</w:t>
            </w:r>
            <w:proofErr w:type="gramEnd"/>
            <w:r>
              <w:rPr>
                <w:rStyle w:val="PageNumber"/>
                <w:rFonts w:cs="Arial"/>
                <w:sz w:val="22"/>
              </w:rPr>
              <w:t>.</w:t>
            </w:r>
          </w:p>
          <w:p w14:paraId="616C2A8E"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4B6F9D30" w14:textId="77777777">
        <w:tblPrEx>
          <w:tblCellMar>
            <w:top w:w="0" w:type="dxa"/>
            <w:bottom w:w="0" w:type="dxa"/>
          </w:tblCellMar>
        </w:tblPrEx>
        <w:tc>
          <w:tcPr>
            <w:tcW w:w="558" w:type="dxa"/>
          </w:tcPr>
          <w:p w14:paraId="3B5A249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10.</w:t>
            </w:r>
          </w:p>
        </w:tc>
        <w:tc>
          <w:tcPr>
            <w:tcW w:w="4343" w:type="dxa"/>
          </w:tcPr>
          <w:p w14:paraId="0C3A91B2"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and Housing Act 1989</w:t>
            </w:r>
          </w:p>
        </w:tc>
        <w:tc>
          <w:tcPr>
            <w:tcW w:w="4343" w:type="dxa"/>
          </w:tcPr>
          <w:p w14:paraId="3DF40F2A"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Proper Officer for the purposes of the Act.</w:t>
            </w:r>
          </w:p>
          <w:p w14:paraId="56F68C42" w14:textId="77777777" w:rsidR="009E6019" w:rsidRDefault="009E6019">
            <w:pPr>
              <w:numPr>
                <w:ilvl w:val="12"/>
                <w:numId w:val="0"/>
              </w:numPr>
              <w:tabs>
                <w:tab w:val="left" w:pos="-1980"/>
                <w:tab w:val="left" w:pos="720"/>
                <w:tab w:val="left" w:pos="7920"/>
              </w:tabs>
              <w:jc w:val="both"/>
              <w:rPr>
                <w:rStyle w:val="PageNumber"/>
                <w:rFonts w:cs="Arial"/>
                <w:sz w:val="22"/>
              </w:rPr>
            </w:pPr>
          </w:p>
        </w:tc>
      </w:tr>
    </w:tbl>
    <w:p w14:paraId="13EE12C8" w14:textId="77777777" w:rsidR="009E6019" w:rsidRDefault="009E6019">
      <w:pPr>
        <w:numPr>
          <w:ilvl w:val="12"/>
          <w:numId w:val="0"/>
        </w:numPr>
        <w:tabs>
          <w:tab w:val="left" w:pos="-1980"/>
          <w:tab w:val="left" w:pos="720"/>
          <w:tab w:val="left" w:pos="7920"/>
        </w:tabs>
        <w:ind w:left="1440" w:hanging="720"/>
        <w:jc w:val="both"/>
        <w:rPr>
          <w:rStyle w:val="PageNumber"/>
          <w:rFonts w:cs="Arial"/>
          <w:sz w:val="22"/>
        </w:rPr>
      </w:pPr>
    </w:p>
    <w:p w14:paraId="2F533C0D" w14:textId="77777777" w:rsidR="009E6019" w:rsidRDefault="009E6019">
      <w:pPr>
        <w:numPr>
          <w:ilvl w:val="12"/>
          <w:numId w:val="0"/>
        </w:numPr>
        <w:tabs>
          <w:tab w:val="left" w:pos="-1980"/>
          <w:tab w:val="left" w:pos="720"/>
          <w:tab w:val="left" w:pos="7920"/>
        </w:tabs>
        <w:ind w:left="1440" w:hanging="720"/>
        <w:jc w:val="both"/>
        <w:rPr>
          <w:rStyle w:val="PageNumber"/>
          <w:rFonts w:cs="Arial"/>
          <w:sz w:val="22"/>
          <w:u w:val="single"/>
        </w:rPr>
      </w:pPr>
    </w:p>
    <w:p w14:paraId="27339DCF" w14:textId="77777777" w:rsidR="009E6019" w:rsidRDefault="009E6019">
      <w:pPr>
        <w:numPr>
          <w:ilvl w:val="12"/>
          <w:numId w:val="0"/>
        </w:numPr>
        <w:tabs>
          <w:tab w:val="left" w:pos="-1980"/>
          <w:tab w:val="left" w:pos="720"/>
          <w:tab w:val="left" w:pos="7920"/>
        </w:tabs>
        <w:ind w:left="2160" w:hanging="2160"/>
        <w:jc w:val="both"/>
        <w:rPr>
          <w:rStyle w:val="PageNumber"/>
          <w:rFonts w:cs="Arial"/>
          <w:sz w:val="22"/>
        </w:rPr>
      </w:pPr>
      <w:r>
        <w:rPr>
          <w:rStyle w:val="PageNumber"/>
          <w:rFonts w:cs="Arial"/>
          <w:sz w:val="22"/>
        </w:rPr>
        <w:t>B</w:t>
      </w:r>
      <w:r>
        <w:rPr>
          <w:rStyle w:val="PageNumber"/>
          <w:rFonts w:cs="Arial"/>
          <w:sz w:val="22"/>
        </w:rPr>
        <w:tab/>
      </w:r>
      <w:r w:rsidR="00B50CCD" w:rsidRPr="00973972">
        <w:rPr>
          <w:rStyle w:val="PageNumber"/>
          <w:rFonts w:cs="Arial"/>
          <w:b/>
          <w:sz w:val="22"/>
        </w:rPr>
        <w:t xml:space="preserve">ASSISTANT CHIEF EXECUTIVE AND </w:t>
      </w:r>
      <w:r w:rsidRPr="00973972">
        <w:rPr>
          <w:rStyle w:val="PageNumber"/>
          <w:rFonts w:cs="Arial"/>
          <w:b/>
          <w:sz w:val="22"/>
        </w:rPr>
        <w:t>SOLICITOR</w:t>
      </w:r>
      <w:r>
        <w:rPr>
          <w:rStyle w:val="PageNumber"/>
          <w:rFonts w:cs="Arial"/>
          <w:b/>
          <w:sz w:val="22"/>
        </w:rPr>
        <w:t xml:space="preserve"> TO THE COUNCIL</w:t>
      </w:r>
    </w:p>
    <w:p w14:paraId="0239D4F0" w14:textId="77777777" w:rsidR="009E6019" w:rsidRDefault="009E6019">
      <w:pPr>
        <w:numPr>
          <w:ilvl w:val="12"/>
          <w:numId w:val="0"/>
        </w:numPr>
        <w:tabs>
          <w:tab w:val="left" w:pos="-1980"/>
          <w:tab w:val="left" w:pos="720"/>
          <w:tab w:val="left" w:pos="7920"/>
        </w:tabs>
        <w:jc w:val="both"/>
        <w:rPr>
          <w:rStyle w:val="PageNumber"/>
          <w:rFonts w:cs="Arial"/>
          <w:sz w:val="22"/>
        </w:rPr>
      </w:pPr>
    </w:p>
    <w:tbl>
      <w:tblPr>
        <w:tblW w:w="0" w:type="auto"/>
        <w:tblLayout w:type="fixed"/>
        <w:tblLook w:val="0000" w:firstRow="0" w:lastRow="0" w:firstColumn="0" w:lastColumn="0" w:noHBand="0" w:noVBand="0"/>
      </w:tblPr>
      <w:tblGrid>
        <w:gridCol w:w="558"/>
        <w:gridCol w:w="3785"/>
        <w:gridCol w:w="558"/>
        <w:gridCol w:w="3785"/>
        <w:gridCol w:w="558"/>
      </w:tblGrid>
      <w:tr w:rsidR="009E6019" w14:paraId="5359E849" w14:textId="77777777">
        <w:tblPrEx>
          <w:tblCellMar>
            <w:top w:w="0" w:type="dxa"/>
            <w:bottom w:w="0" w:type="dxa"/>
          </w:tblCellMar>
        </w:tblPrEx>
        <w:tc>
          <w:tcPr>
            <w:tcW w:w="558" w:type="dxa"/>
          </w:tcPr>
          <w:p w14:paraId="7FAA9A4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1.</w:t>
            </w:r>
          </w:p>
        </w:tc>
        <w:tc>
          <w:tcPr>
            <w:tcW w:w="4343" w:type="dxa"/>
            <w:gridSpan w:val="2"/>
          </w:tcPr>
          <w:p w14:paraId="4EEDA49C" w14:textId="77777777" w:rsidR="00B57E3C"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Ordnance Survey Act 1841, as amended by Section 191 of the Local Government Act 1972</w:t>
            </w:r>
          </w:p>
          <w:p w14:paraId="0DD0C72C"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gridSpan w:val="2"/>
          </w:tcPr>
          <w:p w14:paraId="1D7595F0"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For the certification of boundaries</w:t>
            </w:r>
          </w:p>
          <w:p w14:paraId="4305DF72"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219634A0" w14:textId="77777777">
        <w:tblPrEx>
          <w:tblCellMar>
            <w:top w:w="0" w:type="dxa"/>
            <w:bottom w:w="0" w:type="dxa"/>
          </w:tblCellMar>
        </w:tblPrEx>
        <w:tc>
          <w:tcPr>
            <w:tcW w:w="558" w:type="dxa"/>
          </w:tcPr>
          <w:p w14:paraId="3B312A7C"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2.</w:t>
            </w:r>
          </w:p>
        </w:tc>
        <w:tc>
          <w:tcPr>
            <w:tcW w:w="4343" w:type="dxa"/>
            <w:gridSpan w:val="2"/>
          </w:tcPr>
          <w:p w14:paraId="6837BB73"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229(5)</w:t>
            </w:r>
          </w:p>
          <w:p w14:paraId="3D1F13E7"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gridSpan w:val="2"/>
          </w:tcPr>
          <w:p w14:paraId="6C4B58AF"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Certification of Photographic copies of documents</w:t>
            </w:r>
          </w:p>
        </w:tc>
      </w:tr>
      <w:tr w:rsidR="009E6019" w14:paraId="6409D3EB" w14:textId="77777777">
        <w:tblPrEx>
          <w:tblCellMar>
            <w:top w:w="0" w:type="dxa"/>
            <w:bottom w:w="0" w:type="dxa"/>
          </w:tblCellMar>
        </w:tblPrEx>
        <w:tc>
          <w:tcPr>
            <w:tcW w:w="558" w:type="dxa"/>
          </w:tcPr>
          <w:p w14:paraId="1A6DAC21"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3.</w:t>
            </w:r>
          </w:p>
        </w:tc>
        <w:tc>
          <w:tcPr>
            <w:tcW w:w="4343" w:type="dxa"/>
            <w:gridSpan w:val="2"/>
          </w:tcPr>
          <w:p w14:paraId="7C7124D5"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234(1) and (2)</w:t>
            </w:r>
          </w:p>
          <w:p w14:paraId="1B9EFE16"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gridSpan w:val="2"/>
          </w:tcPr>
          <w:p w14:paraId="3D864B76"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Authentication of Documents</w:t>
            </w:r>
          </w:p>
        </w:tc>
      </w:tr>
      <w:tr w:rsidR="009E6019" w14:paraId="74355D51" w14:textId="77777777">
        <w:tblPrEx>
          <w:tblCellMar>
            <w:top w:w="0" w:type="dxa"/>
            <w:bottom w:w="0" w:type="dxa"/>
          </w:tblCellMar>
        </w:tblPrEx>
        <w:tc>
          <w:tcPr>
            <w:tcW w:w="558" w:type="dxa"/>
          </w:tcPr>
          <w:p w14:paraId="6813C758"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4.</w:t>
            </w:r>
          </w:p>
        </w:tc>
        <w:tc>
          <w:tcPr>
            <w:tcW w:w="4343" w:type="dxa"/>
            <w:gridSpan w:val="2"/>
          </w:tcPr>
          <w:p w14:paraId="59D3672A"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236(9) and (10)</w:t>
            </w:r>
          </w:p>
          <w:p w14:paraId="1E299B30"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gridSpan w:val="2"/>
          </w:tcPr>
          <w:p w14:paraId="3D334D9D"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Transmission of copies of byelaws</w:t>
            </w:r>
          </w:p>
        </w:tc>
      </w:tr>
      <w:tr w:rsidR="009E6019" w14:paraId="1960AF27" w14:textId="77777777">
        <w:tblPrEx>
          <w:tblCellMar>
            <w:top w:w="0" w:type="dxa"/>
            <w:bottom w:w="0" w:type="dxa"/>
          </w:tblCellMar>
        </w:tblPrEx>
        <w:tc>
          <w:tcPr>
            <w:tcW w:w="558" w:type="dxa"/>
          </w:tcPr>
          <w:p w14:paraId="3E49F219"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5.</w:t>
            </w:r>
          </w:p>
        </w:tc>
        <w:tc>
          <w:tcPr>
            <w:tcW w:w="4343" w:type="dxa"/>
            <w:gridSpan w:val="2"/>
          </w:tcPr>
          <w:p w14:paraId="35D984B8"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238</w:t>
            </w:r>
          </w:p>
          <w:p w14:paraId="74C5664D"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gridSpan w:val="2"/>
          </w:tcPr>
          <w:p w14:paraId="53F2818C"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Certification of byelaws</w:t>
            </w:r>
          </w:p>
        </w:tc>
      </w:tr>
      <w:tr w:rsidR="009E6019" w14:paraId="7B7508E6" w14:textId="77777777">
        <w:tblPrEx>
          <w:tblCellMar>
            <w:top w:w="0" w:type="dxa"/>
            <w:bottom w:w="0" w:type="dxa"/>
          </w:tblCellMar>
        </w:tblPrEx>
        <w:tc>
          <w:tcPr>
            <w:tcW w:w="558" w:type="dxa"/>
          </w:tcPr>
          <w:p w14:paraId="2D2C3619"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6.</w:t>
            </w:r>
          </w:p>
        </w:tc>
        <w:tc>
          <w:tcPr>
            <w:tcW w:w="4343" w:type="dxa"/>
            <w:gridSpan w:val="2"/>
          </w:tcPr>
          <w:p w14:paraId="14242923"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Schedule 14 (Paragraph 25(7))</w:t>
            </w:r>
          </w:p>
          <w:p w14:paraId="4A4AE534"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gridSpan w:val="2"/>
          </w:tcPr>
          <w:p w14:paraId="3647CC4A"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Certification of Resolutions</w:t>
            </w:r>
          </w:p>
        </w:tc>
      </w:tr>
      <w:tr w:rsidR="009E6019" w14:paraId="53BB943F" w14:textId="77777777">
        <w:tblPrEx>
          <w:tblCellMar>
            <w:top w:w="0" w:type="dxa"/>
            <w:bottom w:w="0" w:type="dxa"/>
          </w:tblCellMar>
        </w:tblPrEx>
        <w:tc>
          <w:tcPr>
            <w:tcW w:w="558" w:type="dxa"/>
          </w:tcPr>
          <w:p w14:paraId="53E34D79"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7.</w:t>
            </w:r>
          </w:p>
        </w:tc>
        <w:tc>
          <w:tcPr>
            <w:tcW w:w="4343" w:type="dxa"/>
            <w:gridSpan w:val="2"/>
          </w:tcPr>
          <w:p w14:paraId="522006C7" w14:textId="77777777" w:rsidR="00B57E3C" w:rsidRDefault="008F02B2">
            <w:pPr>
              <w:numPr>
                <w:ilvl w:val="12"/>
                <w:numId w:val="0"/>
              </w:numPr>
              <w:tabs>
                <w:tab w:val="left" w:pos="-1980"/>
                <w:tab w:val="left" w:pos="720"/>
                <w:tab w:val="left" w:pos="7920"/>
              </w:tabs>
              <w:jc w:val="both"/>
              <w:rPr>
                <w:rStyle w:val="PageNumber"/>
                <w:rFonts w:cs="Arial"/>
                <w:sz w:val="22"/>
              </w:rPr>
            </w:pPr>
            <w:r w:rsidRPr="008F02B2">
              <w:rPr>
                <w:rStyle w:val="PageNumber"/>
                <w:rFonts w:cs="Arial"/>
                <w:sz w:val="22"/>
              </w:rPr>
              <w:t>Representation of the Peoples Act 1983 – section 8 and 35</w:t>
            </w:r>
          </w:p>
        </w:tc>
        <w:tc>
          <w:tcPr>
            <w:tcW w:w="4343" w:type="dxa"/>
            <w:gridSpan w:val="2"/>
          </w:tcPr>
          <w:p w14:paraId="31B0E8BF"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To act as Deputy to the Electoral Registration Officer</w:t>
            </w:r>
            <w:r w:rsidR="008F02B2">
              <w:rPr>
                <w:rStyle w:val="PageNumber"/>
                <w:rFonts w:cs="Arial"/>
                <w:sz w:val="22"/>
              </w:rPr>
              <w:t xml:space="preserve"> and Returning Officer</w:t>
            </w:r>
          </w:p>
          <w:p w14:paraId="6ADDA2CD"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B57E3C" w14:paraId="3FA790FD" w14:textId="77777777" w:rsidTr="001F4215">
        <w:tblPrEx>
          <w:tblCellMar>
            <w:top w:w="0" w:type="dxa"/>
            <w:bottom w:w="0" w:type="dxa"/>
          </w:tblCellMar>
        </w:tblPrEx>
        <w:trPr>
          <w:gridAfter w:val="1"/>
          <w:wAfter w:w="558" w:type="dxa"/>
        </w:trPr>
        <w:tc>
          <w:tcPr>
            <w:tcW w:w="4343" w:type="dxa"/>
            <w:gridSpan w:val="2"/>
          </w:tcPr>
          <w:p w14:paraId="5E3325CD" w14:textId="77777777" w:rsidR="00B57E3C" w:rsidRDefault="00B57E3C" w:rsidP="00E50278">
            <w:pPr>
              <w:numPr>
                <w:ilvl w:val="12"/>
                <w:numId w:val="0"/>
              </w:numPr>
              <w:tabs>
                <w:tab w:val="left" w:pos="-1980"/>
                <w:tab w:val="left" w:pos="567"/>
                <w:tab w:val="left" w:pos="7920"/>
              </w:tabs>
              <w:jc w:val="both"/>
              <w:rPr>
                <w:rStyle w:val="PageNumber"/>
                <w:rFonts w:cs="Arial"/>
                <w:sz w:val="22"/>
              </w:rPr>
            </w:pPr>
            <w:r>
              <w:rPr>
                <w:rStyle w:val="PageNumber"/>
                <w:rFonts w:cs="Arial"/>
                <w:sz w:val="22"/>
              </w:rPr>
              <w:t>8     Local Government Act 1972 –         Section 225(1)</w:t>
            </w:r>
          </w:p>
          <w:p w14:paraId="6B3E1F68" w14:textId="77777777" w:rsidR="00B57E3C" w:rsidRDefault="00B57E3C" w:rsidP="00E50278">
            <w:pPr>
              <w:numPr>
                <w:ilvl w:val="12"/>
                <w:numId w:val="0"/>
              </w:numPr>
              <w:tabs>
                <w:tab w:val="left" w:pos="-1980"/>
                <w:tab w:val="left" w:pos="567"/>
                <w:tab w:val="left" w:pos="7920"/>
              </w:tabs>
              <w:jc w:val="both"/>
              <w:rPr>
                <w:rStyle w:val="PageNumber"/>
                <w:rFonts w:cs="Arial"/>
                <w:sz w:val="22"/>
              </w:rPr>
            </w:pPr>
          </w:p>
          <w:p w14:paraId="4947D53D" w14:textId="77777777" w:rsidR="00B57E3C" w:rsidRDefault="00B57E3C" w:rsidP="00B57E3C">
            <w:pPr>
              <w:numPr>
                <w:ilvl w:val="12"/>
                <w:numId w:val="0"/>
              </w:numPr>
              <w:ind w:left="720" w:hanging="720"/>
              <w:jc w:val="both"/>
              <w:rPr>
                <w:rFonts w:cs="Arial"/>
              </w:rPr>
            </w:pPr>
            <w:r>
              <w:rPr>
                <w:rFonts w:cs="Arial"/>
              </w:rPr>
              <w:t>9</w:t>
            </w:r>
            <w:r>
              <w:rPr>
                <w:rFonts w:cs="Arial"/>
              </w:rPr>
              <w:tab/>
              <w:t xml:space="preserve">Proper Officer powers in relation to any reference in any enactment passed before or during the 1971/72 session of Parliament (other than the Local Government Act 1972) or in an instrument made before 26th October 1972 to the Medical Officer of Health or to the Public Health Inspector of a Council which by virtue of any provision of the Local Government Act 1972 was to be construed as a reference to the Proper Officer of the Council.  </w:t>
            </w:r>
          </w:p>
          <w:p w14:paraId="63CC53C2" w14:textId="77777777" w:rsidR="00B57E3C" w:rsidRDefault="00B57E3C" w:rsidP="00B57E3C">
            <w:pPr>
              <w:numPr>
                <w:ilvl w:val="12"/>
                <w:numId w:val="0"/>
              </w:numPr>
              <w:ind w:left="720" w:hanging="720"/>
              <w:jc w:val="both"/>
              <w:rPr>
                <w:rFonts w:cs="Arial"/>
              </w:rPr>
            </w:pPr>
          </w:p>
          <w:tbl>
            <w:tblPr>
              <w:tblW w:w="0" w:type="auto"/>
              <w:tblLayout w:type="fixed"/>
              <w:tblLook w:val="0000" w:firstRow="0" w:lastRow="0" w:firstColumn="0" w:lastColumn="0" w:noHBand="0" w:noVBand="0"/>
            </w:tblPr>
            <w:tblGrid>
              <w:gridCol w:w="5058"/>
              <w:gridCol w:w="4186"/>
            </w:tblGrid>
            <w:tr w:rsidR="00B57E3C" w14:paraId="5228AC59" w14:textId="77777777" w:rsidTr="001F4215">
              <w:tblPrEx>
                <w:tblCellMar>
                  <w:top w:w="0" w:type="dxa"/>
                  <w:bottom w:w="0" w:type="dxa"/>
                </w:tblCellMar>
              </w:tblPrEx>
              <w:tc>
                <w:tcPr>
                  <w:tcW w:w="5058" w:type="dxa"/>
                </w:tcPr>
                <w:p w14:paraId="30B62812" w14:textId="77777777" w:rsidR="00B57E3C" w:rsidRDefault="00E81062" w:rsidP="001F4215">
                  <w:pPr>
                    <w:numPr>
                      <w:ilvl w:val="12"/>
                      <w:numId w:val="0"/>
                    </w:numPr>
                    <w:ind w:left="720" w:hanging="720"/>
                    <w:rPr>
                      <w:rFonts w:cs="Arial"/>
                      <w:b/>
                    </w:rPr>
                  </w:pPr>
                  <w:r>
                    <w:rPr>
                      <w:rFonts w:cs="Arial"/>
                    </w:rPr>
                    <w:t>10</w:t>
                  </w:r>
                  <w:r w:rsidR="00B57E3C">
                    <w:rPr>
                      <w:rFonts w:cs="Arial"/>
                    </w:rPr>
                    <w:t>.</w:t>
                  </w:r>
                  <w:r w:rsidR="00B57E3C">
                    <w:rPr>
                      <w:rFonts w:cs="Arial"/>
                    </w:rPr>
                    <w:tab/>
                    <w:t xml:space="preserve">Local Government Act 1972 - Schedule 14 </w:t>
                  </w:r>
                </w:p>
                <w:p w14:paraId="572C1846" w14:textId="77777777" w:rsidR="00B57E3C" w:rsidRDefault="00B57E3C" w:rsidP="001F4215">
                  <w:pPr>
                    <w:numPr>
                      <w:ilvl w:val="12"/>
                      <w:numId w:val="0"/>
                    </w:numPr>
                    <w:jc w:val="both"/>
                    <w:rPr>
                      <w:rFonts w:cs="Arial"/>
                    </w:rPr>
                  </w:pPr>
                </w:p>
              </w:tc>
              <w:tc>
                <w:tcPr>
                  <w:tcW w:w="4186" w:type="dxa"/>
                </w:tcPr>
                <w:p w14:paraId="51AC182F" w14:textId="77777777" w:rsidR="00B57E3C" w:rsidRDefault="00B57E3C" w:rsidP="001F4215">
                  <w:pPr>
                    <w:numPr>
                      <w:ilvl w:val="12"/>
                      <w:numId w:val="0"/>
                    </w:numPr>
                    <w:jc w:val="both"/>
                    <w:rPr>
                      <w:rFonts w:cs="Arial"/>
                    </w:rPr>
                  </w:pPr>
                  <w:r>
                    <w:rPr>
                      <w:rFonts w:cs="Arial"/>
                    </w:rPr>
                    <w:t>Sections of the Public Health Act, 1936 relating to infectious diseases and affected premises</w:t>
                  </w:r>
                </w:p>
              </w:tc>
            </w:tr>
            <w:tr w:rsidR="00B57E3C" w14:paraId="1FD5A604" w14:textId="77777777" w:rsidTr="001F4215">
              <w:tblPrEx>
                <w:tblCellMar>
                  <w:top w:w="0" w:type="dxa"/>
                  <w:bottom w:w="0" w:type="dxa"/>
                </w:tblCellMar>
              </w:tblPrEx>
              <w:tc>
                <w:tcPr>
                  <w:tcW w:w="5058" w:type="dxa"/>
                </w:tcPr>
                <w:p w14:paraId="7D68B409" w14:textId="77777777" w:rsidR="00B57E3C" w:rsidRDefault="00B57E3C" w:rsidP="001F4215">
                  <w:pPr>
                    <w:numPr>
                      <w:ilvl w:val="12"/>
                      <w:numId w:val="0"/>
                    </w:numPr>
                    <w:ind w:left="720" w:hanging="720"/>
                    <w:rPr>
                      <w:rFonts w:cs="Arial"/>
                    </w:rPr>
                  </w:pPr>
                </w:p>
              </w:tc>
              <w:tc>
                <w:tcPr>
                  <w:tcW w:w="4186" w:type="dxa"/>
                </w:tcPr>
                <w:p w14:paraId="34CFB814" w14:textId="77777777" w:rsidR="00B57E3C" w:rsidRDefault="00B57E3C" w:rsidP="001F4215">
                  <w:pPr>
                    <w:numPr>
                      <w:ilvl w:val="12"/>
                      <w:numId w:val="0"/>
                    </w:numPr>
                    <w:jc w:val="both"/>
                    <w:rPr>
                      <w:rFonts w:cs="Arial"/>
                    </w:rPr>
                  </w:pPr>
                </w:p>
              </w:tc>
            </w:tr>
            <w:tr w:rsidR="00B57E3C" w14:paraId="3CD96B1E" w14:textId="77777777" w:rsidTr="001F4215">
              <w:tblPrEx>
                <w:tblCellMar>
                  <w:top w:w="0" w:type="dxa"/>
                  <w:bottom w:w="0" w:type="dxa"/>
                </w:tblCellMar>
              </w:tblPrEx>
              <w:tc>
                <w:tcPr>
                  <w:tcW w:w="5058" w:type="dxa"/>
                </w:tcPr>
                <w:p w14:paraId="624EBD9E" w14:textId="77777777" w:rsidR="00B57E3C" w:rsidRDefault="00E81062" w:rsidP="001F4215">
                  <w:pPr>
                    <w:numPr>
                      <w:ilvl w:val="12"/>
                      <w:numId w:val="0"/>
                    </w:numPr>
                    <w:ind w:left="720" w:hanging="720"/>
                    <w:rPr>
                      <w:rFonts w:cs="Arial"/>
                    </w:rPr>
                  </w:pPr>
                  <w:r>
                    <w:rPr>
                      <w:rFonts w:cs="Arial"/>
                    </w:rPr>
                    <w:t>11</w:t>
                  </w:r>
                  <w:r w:rsidR="00B57E3C">
                    <w:rPr>
                      <w:rFonts w:cs="Arial"/>
                    </w:rPr>
                    <w:t>.</w:t>
                  </w:r>
                  <w:r w:rsidR="00B57E3C">
                    <w:rPr>
                      <w:rFonts w:cs="Arial"/>
                    </w:rPr>
                    <w:tab/>
                    <w:t>Environmental Protection Act 1990 - Section 149(1)</w:t>
                  </w:r>
                </w:p>
              </w:tc>
              <w:tc>
                <w:tcPr>
                  <w:tcW w:w="4186" w:type="dxa"/>
                </w:tcPr>
                <w:p w14:paraId="01CD5242" w14:textId="77777777" w:rsidR="00B57E3C" w:rsidRDefault="00B57E3C" w:rsidP="001F4215">
                  <w:pPr>
                    <w:numPr>
                      <w:ilvl w:val="12"/>
                      <w:numId w:val="0"/>
                    </w:numPr>
                    <w:jc w:val="both"/>
                    <w:rPr>
                      <w:rFonts w:cs="Arial"/>
                    </w:rPr>
                  </w:pPr>
                  <w:r>
                    <w:rPr>
                      <w:rFonts w:cs="Arial"/>
                    </w:rPr>
                    <w:t>Discharge of functions imposed or conferred under the Section for dealing with stray dogs</w:t>
                  </w:r>
                </w:p>
              </w:tc>
            </w:tr>
            <w:tr w:rsidR="00B57E3C" w14:paraId="4A11A565" w14:textId="77777777" w:rsidTr="001F4215">
              <w:tblPrEx>
                <w:tblCellMar>
                  <w:top w:w="0" w:type="dxa"/>
                  <w:bottom w:w="0" w:type="dxa"/>
                </w:tblCellMar>
              </w:tblPrEx>
              <w:tc>
                <w:tcPr>
                  <w:tcW w:w="5058" w:type="dxa"/>
                </w:tcPr>
                <w:p w14:paraId="7BEF4021" w14:textId="77777777" w:rsidR="00B57E3C" w:rsidRDefault="00B57E3C" w:rsidP="001F4215">
                  <w:pPr>
                    <w:numPr>
                      <w:ilvl w:val="12"/>
                      <w:numId w:val="0"/>
                    </w:numPr>
                    <w:ind w:left="720" w:hanging="720"/>
                    <w:rPr>
                      <w:rFonts w:cs="Arial"/>
                    </w:rPr>
                  </w:pPr>
                </w:p>
              </w:tc>
              <w:tc>
                <w:tcPr>
                  <w:tcW w:w="4186" w:type="dxa"/>
                </w:tcPr>
                <w:p w14:paraId="247C27DA" w14:textId="77777777" w:rsidR="00B57E3C" w:rsidRDefault="00B57E3C" w:rsidP="001F4215">
                  <w:pPr>
                    <w:numPr>
                      <w:ilvl w:val="12"/>
                      <w:numId w:val="0"/>
                    </w:numPr>
                    <w:jc w:val="both"/>
                    <w:rPr>
                      <w:rFonts w:cs="Arial"/>
                    </w:rPr>
                  </w:pPr>
                </w:p>
              </w:tc>
            </w:tr>
            <w:tr w:rsidR="00B57E3C" w14:paraId="6786D7F3" w14:textId="77777777" w:rsidTr="001F4215">
              <w:tblPrEx>
                <w:tblCellMar>
                  <w:top w:w="0" w:type="dxa"/>
                  <w:bottom w:w="0" w:type="dxa"/>
                </w:tblCellMar>
              </w:tblPrEx>
              <w:tc>
                <w:tcPr>
                  <w:tcW w:w="5058" w:type="dxa"/>
                </w:tcPr>
                <w:p w14:paraId="2202ED4F" w14:textId="77777777" w:rsidR="00B57E3C" w:rsidRDefault="00E81062" w:rsidP="001F4215">
                  <w:pPr>
                    <w:numPr>
                      <w:ilvl w:val="12"/>
                      <w:numId w:val="0"/>
                    </w:numPr>
                    <w:ind w:left="720" w:hanging="720"/>
                    <w:rPr>
                      <w:rFonts w:cs="Arial"/>
                    </w:rPr>
                  </w:pPr>
                  <w:r>
                    <w:rPr>
                      <w:rFonts w:cs="Arial"/>
                    </w:rPr>
                    <w:t>12</w:t>
                  </w:r>
                  <w:r w:rsidR="00B57E3C">
                    <w:rPr>
                      <w:rFonts w:cs="Arial"/>
                    </w:rPr>
                    <w:t>.</w:t>
                  </w:r>
                  <w:r w:rsidR="00B57E3C">
                    <w:rPr>
                      <w:rFonts w:cs="Arial"/>
                    </w:rPr>
                    <w:tab/>
                    <w:t>Public Health (Control of Disease) Act 1984 and Regulations made under</w:t>
                  </w:r>
                </w:p>
                <w:p w14:paraId="6556AC77" w14:textId="77777777" w:rsidR="00B57E3C" w:rsidRDefault="00B57E3C" w:rsidP="001F4215">
                  <w:pPr>
                    <w:numPr>
                      <w:ilvl w:val="12"/>
                      <w:numId w:val="0"/>
                    </w:numPr>
                    <w:ind w:left="720" w:hanging="720"/>
                    <w:rPr>
                      <w:rFonts w:cs="Arial"/>
                    </w:rPr>
                  </w:pPr>
                  <w:r>
                    <w:rPr>
                      <w:rFonts w:cs="Arial"/>
                    </w:rPr>
                    <w:t xml:space="preserve">            that Act</w:t>
                  </w:r>
                </w:p>
                <w:p w14:paraId="492336FC" w14:textId="77777777" w:rsidR="00E81062" w:rsidRDefault="00E81062" w:rsidP="001F4215">
                  <w:pPr>
                    <w:numPr>
                      <w:ilvl w:val="12"/>
                      <w:numId w:val="0"/>
                    </w:numPr>
                    <w:ind w:left="720" w:hanging="720"/>
                    <w:rPr>
                      <w:rFonts w:cs="Arial"/>
                    </w:rPr>
                  </w:pPr>
                </w:p>
                <w:p w14:paraId="67012EA5" w14:textId="77777777" w:rsidR="00E81062" w:rsidRDefault="00E81062" w:rsidP="001F4215">
                  <w:pPr>
                    <w:numPr>
                      <w:ilvl w:val="12"/>
                      <w:numId w:val="0"/>
                    </w:numPr>
                    <w:ind w:left="720" w:hanging="720"/>
                    <w:rPr>
                      <w:rFonts w:cs="Arial"/>
                    </w:rPr>
                  </w:pPr>
                  <w:r>
                    <w:rPr>
                      <w:rFonts w:cs="Arial"/>
                    </w:rPr>
                    <w:t xml:space="preserve">13         Public Health Act 1961 – section </w:t>
                  </w:r>
                </w:p>
                <w:p w14:paraId="33676CA0" w14:textId="77777777" w:rsidR="00E81062" w:rsidRDefault="00E81062" w:rsidP="001F4215">
                  <w:pPr>
                    <w:numPr>
                      <w:ilvl w:val="12"/>
                      <w:numId w:val="0"/>
                    </w:numPr>
                    <w:ind w:left="720" w:hanging="720"/>
                    <w:rPr>
                      <w:rFonts w:cs="Arial"/>
                    </w:rPr>
                  </w:pPr>
                  <w:r>
                    <w:rPr>
                      <w:rFonts w:cs="Arial"/>
                    </w:rPr>
                    <w:t xml:space="preserve">             37</w:t>
                  </w:r>
                </w:p>
                <w:p w14:paraId="21BEF332" w14:textId="77777777" w:rsidR="00E81062" w:rsidRDefault="00E81062" w:rsidP="001F4215">
                  <w:pPr>
                    <w:numPr>
                      <w:ilvl w:val="12"/>
                      <w:numId w:val="0"/>
                    </w:numPr>
                    <w:ind w:left="720" w:hanging="720"/>
                    <w:rPr>
                      <w:rFonts w:cs="Arial"/>
                    </w:rPr>
                  </w:pPr>
                </w:p>
                <w:p w14:paraId="35847A10" w14:textId="77777777" w:rsidR="00E81062" w:rsidRDefault="00E81062" w:rsidP="00E50278">
                  <w:pPr>
                    <w:numPr>
                      <w:ilvl w:val="12"/>
                      <w:numId w:val="0"/>
                    </w:numPr>
                    <w:ind w:left="720" w:hanging="720"/>
                    <w:rPr>
                      <w:rStyle w:val="fontstyle01"/>
                      <w:sz w:val="22"/>
                      <w:szCs w:val="22"/>
                    </w:rPr>
                  </w:pPr>
                  <w:r>
                    <w:rPr>
                      <w:rFonts w:cs="Arial"/>
                    </w:rPr>
                    <w:t xml:space="preserve">14        </w:t>
                  </w:r>
                  <w:r w:rsidRPr="00E50278">
                    <w:rPr>
                      <w:rStyle w:val="fontstyle01"/>
                      <w:sz w:val="22"/>
                      <w:szCs w:val="22"/>
                    </w:rPr>
                    <w:t xml:space="preserve">The Health Protection (Local </w:t>
                  </w:r>
                </w:p>
                <w:p w14:paraId="364B9ACB" w14:textId="77777777" w:rsidR="00E81062" w:rsidRDefault="00E81062" w:rsidP="00E50278">
                  <w:pPr>
                    <w:numPr>
                      <w:ilvl w:val="12"/>
                      <w:numId w:val="0"/>
                    </w:numPr>
                    <w:ind w:left="720" w:hanging="720"/>
                    <w:rPr>
                      <w:rStyle w:val="fontstyle01"/>
                      <w:sz w:val="22"/>
                      <w:szCs w:val="22"/>
                    </w:rPr>
                  </w:pPr>
                  <w:r>
                    <w:rPr>
                      <w:rStyle w:val="fontstyle01"/>
                      <w:sz w:val="22"/>
                      <w:szCs w:val="22"/>
                    </w:rPr>
                    <w:t xml:space="preserve">            </w:t>
                  </w:r>
                  <w:r w:rsidRPr="00E50278">
                    <w:rPr>
                      <w:rStyle w:val="fontstyle01"/>
                      <w:sz w:val="22"/>
                      <w:szCs w:val="22"/>
                    </w:rPr>
                    <w:t xml:space="preserve">Authority Powers) Regulations 2010 – </w:t>
                  </w:r>
                </w:p>
                <w:p w14:paraId="0D7E3591" w14:textId="77777777" w:rsidR="00E81062" w:rsidRDefault="00E81062" w:rsidP="00E50278">
                  <w:pPr>
                    <w:numPr>
                      <w:ilvl w:val="12"/>
                      <w:numId w:val="0"/>
                    </w:numPr>
                    <w:ind w:left="720" w:hanging="720"/>
                    <w:rPr>
                      <w:rStyle w:val="fontstyle01"/>
                      <w:sz w:val="22"/>
                      <w:szCs w:val="22"/>
                    </w:rPr>
                  </w:pPr>
                  <w:r>
                    <w:rPr>
                      <w:rStyle w:val="fontstyle01"/>
                      <w:sz w:val="22"/>
                      <w:szCs w:val="22"/>
                    </w:rPr>
                    <w:t xml:space="preserve">            </w:t>
                  </w:r>
                  <w:r w:rsidRPr="00E50278">
                    <w:rPr>
                      <w:rStyle w:val="fontstyle01"/>
                      <w:sz w:val="22"/>
                      <w:szCs w:val="22"/>
                    </w:rPr>
                    <w:t>Service of</w:t>
                  </w:r>
                  <w:r>
                    <w:rPr>
                      <w:rFonts w:ascii="ArialMT" w:hAnsi="ArialMT"/>
                      <w:color w:val="000000"/>
                      <w:szCs w:val="22"/>
                    </w:rPr>
                    <w:t xml:space="preserve"> </w:t>
                  </w:r>
                  <w:r w:rsidRPr="00E50278">
                    <w:rPr>
                      <w:rStyle w:val="fontstyle01"/>
                      <w:sz w:val="22"/>
                      <w:szCs w:val="22"/>
                    </w:rPr>
                    <w:t>Notices</w:t>
                  </w:r>
                </w:p>
                <w:p w14:paraId="3DD9AAA8" w14:textId="77777777" w:rsidR="00E81062" w:rsidRDefault="00E81062" w:rsidP="00E50278">
                  <w:pPr>
                    <w:numPr>
                      <w:ilvl w:val="12"/>
                      <w:numId w:val="0"/>
                    </w:numPr>
                    <w:ind w:left="720" w:hanging="720"/>
                    <w:rPr>
                      <w:rStyle w:val="fontstyle01"/>
                      <w:sz w:val="22"/>
                      <w:szCs w:val="22"/>
                    </w:rPr>
                  </w:pPr>
                </w:p>
                <w:p w14:paraId="6274C499" w14:textId="77777777" w:rsidR="00ED0E2E" w:rsidRDefault="00E81062" w:rsidP="00E50278">
                  <w:pPr>
                    <w:numPr>
                      <w:ilvl w:val="12"/>
                      <w:numId w:val="0"/>
                    </w:numPr>
                    <w:ind w:left="720" w:hanging="720"/>
                    <w:rPr>
                      <w:rStyle w:val="fontstyle01"/>
                      <w:sz w:val="22"/>
                      <w:szCs w:val="22"/>
                    </w:rPr>
                  </w:pPr>
                  <w:r>
                    <w:rPr>
                      <w:rStyle w:val="fontstyle01"/>
                      <w:sz w:val="22"/>
                      <w:szCs w:val="22"/>
                    </w:rPr>
                    <w:t>15</w:t>
                  </w:r>
                  <w:r w:rsidR="00ED0E2E">
                    <w:t xml:space="preserve">        </w:t>
                  </w:r>
                  <w:r w:rsidR="00ED0E2E" w:rsidRPr="00E50278">
                    <w:rPr>
                      <w:rStyle w:val="fontstyle01"/>
                      <w:sz w:val="22"/>
                      <w:szCs w:val="22"/>
                    </w:rPr>
                    <w:t xml:space="preserve">The Health Protection (Part 2A </w:t>
                  </w:r>
                </w:p>
                <w:p w14:paraId="34A70C0E" w14:textId="77777777" w:rsidR="00ED0E2E" w:rsidRPr="00E50278" w:rsidRDefault="00ED0E2E" w:rsidP="00E50278">
                  <w:pPr>
                    <w:numPr>
                      <w:ilvl w:val="12"/>
                      <w:numId w:val="0"/>
                    </w:numPr>
                    <w:ind w:left="720" w:hanging="720"/>
                    <w:rPr>
                      <w:rFonts w:cs="Arial"/>
                      <w:szCs w:val="22"/>
                    </w:rPr>
                  </w:pPr>
                  <w:r>
                    <w:rPr>
                      <w:rStyle w:val="fontstyle01"/>
                      <w:sz w:val="22"/>
                      <w:szCs w:val="22"/>
                    </w:rPr>
                    <w:t xml:space="preserve">            </w:t>
                  </w:r>
                  <w:r w:rsidRPr="00E50278">
                    <w:rPr>
                      <w:rStyle w:val="fontstyle01"/>
                      <w:sz w:val="22"/>
                      <w:szCs w:val="22"/>
                    </w:rPr>
                    <w:t>Orders) Regulations 2010 – make applications for</w:t>
                  </w:r>
                  <w:r>
                    <w:rPr>
                      <w:rFonts w:ascii="ArialMT" w:hAnsi="ArialMT"/>
                      <w:color w:val="000000"/>
                      <w:szCs w:val="22"/>
                    </w:rPr>
                    <w:t xml:space="preserve"> </w:t>
                  </w:r>
                  <w:r w:rsidRPr="00E50278">
                    <w:rPr>
                      <w:rStyle w:val="fontstyle01"/>
                      <w:sz w:val="22"/>
                      <w:szCs w:val="22"/>
                    </w:rPr>
                    <w:t>Part 2A Orders</w:t>
                  </w:r>
                </w:p>
                <w:p w14:paraId="07865333" w14:textId="77777777" w:rsidR="00E81062" w:rsidRPr="00E50278" w:rsidRDefault="00E81062" w:rsidP="00E50278">
                  <w:pPr>
                    <w:numPr>
                      <w:ilvl w:val="12"/>
                      <w:numId w:val="0"/>
                    </w:numPr>
                    <w:ind w:left="720" w:hanging="720"/>
                    <w:rPr>
                      <w:rFonts w:cs="Arial"/>
                      <w:szCs w:val="22"/>
                    </w:rPr>
                  </w:pPr>
                </w:p>
                <w:p w14:paraId="47328466" w14:textId="77777777" w:rsidR="00E81062" w:rsidRDefault="00E81062" w:rsidP="001F4215">
                  <w:pPr>
                    <w:numPr>
                      <w:ilvl w:val="12"/>
                      <w:numId w:val="0"/>
                    </w:numPr>
                    <w:ind w:left="720" w:hanging="720"/>
                    <w:rPr>
                      <w:rFonts w:cs="Arial"/>
                    </w:rPr>
                  </w:pPr>
                </w:p>
                <w:p w14:paraId="780E11B8" w14:textId="77777777" w:rsidR="00E81062" w:rsidRDefault="00E81062" w:rsidP="001F4215">
                  <w:pPr>
                    <w:numPr>
                      <w:ilvl w:val="12"/>
                      <w:numId w:val="0"/>
                    </w:numPr>
                    <w:ind w:left="720" w:hanging="720"/>
                    <w:rPr>
                      <w:rFonts w:cs="Arial"/>
                    </w:rPr>
                  </w:pPr>
                </w:p>
                <w:p w14:paraId="4ECAC9C9" w14:textId="77777777" w:rsidR="00E81062" w:rsidRDefault="00E81062" w:rsidP="001F4215">
                  <w:pPr>
                    <w:numPr>
                      <w:ilvl w:val="12"/>
                      <w:numId w:val="0"/>
                    </w:numPr>
                    <w:ind w:left="720" w:hanging="720"/>
                    <w:rPr>
                      <w:rFonts w:cs="Arial"/>
                    </w:rPr>
                  </w:pPr>
                </w:p>
              </w:tc>
              <w:tc>
                <w:tcPr>
                  <w:tcW w:w="4186" w:type="dxa"/>
                </w:tcPr>
                <w:p w14:paraId="54AC0D4B" w14:textId="77777777" w:rsidR="00B57E3C" w:rsidRDefault="00B57E3C" w:rsidP="001F4215">
                  <w:pPr>
                    <w:numPr>
                      <w:ilvl w:val="12"/>
                      <w:numId w:val="0"/>
                    </w:numPr>
                    <w:jc w:val="both"/>
                    <w:rPr>
                      <w:rFonts w:cs="Arial"/>
                    </w:rPr>
                  </w:pPr>
                  <w:r>
                    <w:rPr>
                      <w:rFonts w:cs="Arial"/>
                    </w:rPr>
                    <w:t>Control of notifiable disease and food poisoning</w:t>
                  </w:r>
                </w:p>
              </w:tc>
            </w:tr>
          </w:tbl>
          <w:p w14:paraId="3B178016" w14:textId="77777777" w:rsidR="00B57E3C" w:rsidRDefault="00B57E3C" w:rsidP="00B57E3C">
            <w:pPr>
              <w:numPr>
                <w:ilvl w:val="12"/>
                <w:numId w:val="0"/>
              </w:numPr>
              <w:ind w:left="720" w:hanging="720"/>
              <w:jc w:val="both"/>
              <w:rPr>
                <w:rFonts w:cs="Arial"/>
              </w:rPr>
            </w:pPr>
          </w:p>
          <w:p w14:paraId="0F999AAC" w14:textId="77777777" w:rsidR="00B57E3C" w:rsidRDefault="00B57E3C" w:rsidP="00B57E3C">
            <w:pPr>
              <w:numPr>
                <w:ilvl w:val="12"/>
                <w:numId w:val="0"/>
              </w:numPr>
              <w:ind w:left="720" w:hanging="720"/>
              <w:jc w:val="both"/>
              <w:rPr>
                <w:rFonts w:cs="Arial"/>
                <w:b/>
              </w:rPr>
            </w:pPr>
            <w:r>
              <w:rPr>
                <w:rFonts w:cs="Arial"/>
              </w:rPr>
              <w:br w:type="page"/>
            </w:r>
            <w:r>
              <w:rPr>
                <w:rFonts w:cs="Arial"/>
              </w:rPr>
              <w:tab/>
            </w:r>
            <w:r>
              <w:rPr>
                <w:rFonts w:cs="Arial"/>
                <w:b/>
              </w:rPr>
              <w:t>NB</w:t>
            </w:r>
          </w:p>
          <w:p w14:paraId="12CF6153" w14:textId="77777777" w:rsidR="00B57E3C" w:rsidRDefault="00ED0E2E" w:rsidP="0040501E">
            <w:pPr>
              <w:numPr>
                <w:ilvl w:val="0"/>
                <w:numId w:val="16"/>
              </w:numPr>
              <w:tabs>
                <w:tab w:val="left" w:pos="720"/>
              </w:tabs>
              <w:jc w:val="both"/>
              <w:rPr>
                <w:rFonts w:cs="Arial"/>
                <w:b/>
              </w:rPr>
            </w:pPr>
            <w:r>
              <w:rPr>
                <w:rFonts w:cs="Arial"/>
                <w:b/>
              </w:rPr>
              <w:t>The powers listed at 9 to 15</w:t>
            </w:r>
            <w:r w:rsidR="00B57E3C">
              <w:rPr>
                <w:rFonts w:cs="Arial"/>
                <w:b/>
              </w:rPr>
              <w:t xml:space="preserve"> may, in the absence of the Assistant Chief Executive and Solicitor to the Council be exercised by </w:t>
            </w:r>
            <w:r>
              <w:rPr>
                <w:rFonts w:cs="Arial"/>
                <w:b/>
              </w:rPr>
              <w:t>the Environmental Health Managers</w:t>
            </w:r>
          </w:p>
          <w:p w14:paraId="38D56067" w14:textId="77777777" w:rsidR="00ED0E2E" w:rsidRDefault="00ED0E2E" w:rsidP="00E50278">
            <w:pPr>
              <w:tabs>
                <w:tab w:val="left" w:pos="720"/>
              </w:tabs>
              <w:ind w:left="1440"/>
              <w:jc w:val="both"/>
              <w:rPr>
                <w:rFonts w:cs="Arial"/>
                <w:b/>
              </w:rPr>
            </w:pPr>
          </w:p>
          <w:p w14:paraId="6CE0328C" w14:textId="77777777" w:rsidR="00B57E3C" w:rsidRDefault="00B57E3C" w:rsidP="00B57E3C">
            <w:pPr>
              <w:numPr>
                <w:ilvl w:val="12"/>
                <w:numId w:val="0"/>
              </w:numPr>
              <w:tabs>
                <w:tab w:val="left" w:pos="720"/>
              </w:tabs>
              <w:ind w:left="1440" w:hanging="1440"/>
              <w:jc w:val="both"/>
              <w:rPr>
                <w:rFonts w:cs="Arial"/>
                <w:b/>
              </w:rPr>
            </w:pPr>
            <w:r>
              <w:rPr>
                <w:rFonts w:cs="Arial"/>
                <w:b/>
              </w:rPr>
              <w:tab/>
              <w:t>(ii)</w:t>
            </w:r>
            <w:r>
              <w:rPr>
                <w:rFonts w:cs="Arial"/>
                <w:b/>
              </w:rPr>
              <w:tab/>
              <w:t>In relation to Statutory Notices served under the provisions of all relevant legislation for</w:t>
            </w:r>
            <w:r w:rsidR="00192832">
              <w:rPr>
                <w:rFonts w:cs="Arial"/>
                <w:b/>
              </w:rPr>
              <w:t xml:space="preserve"> which the Assistant Chief Executive and Solicitor to the Council</w:t>
            </w:r>
            <w:r>
              <w:rPr>
                <w:rFonts w:cs="Arial"/>
                <w:b/>
              </w:rPr>
              <w:t xml:space="preserve"> is the Proper Officer, the power to sign such Notices may, in his</w:t>
            </w:r>
            <w:r w:rsidR="00ED0E2E">
              <w:rPr>
                <w:rFonts w:cs="Arial"/>
                <w:b/>
              </w:rPr>
              <w:t xml:space="preserve"> absence, be exercised by the Environmental Health Managers</w:t>
            </w:r>
          </w:p>
          <w:p w14:paraId="70000A9C" w14:textId="77777777" w:rsidR="00B57E3C" w:rsidRDefault="00B57E3C" w:rsidP="00E50278">
            <w:pPr>
              <w:numPr>
                <w:ilvl w:val="12"/>
                <w:numId w:val="0"/>
              </w:numPr>
              <w:tabs>
                <w:tab w:val="left" w:pos="-1980"/>
                <w:tab w:val="left" w:pos="567"/>
                <w:tab w:val="left" w:pos="7920"/>
              </w:tabs>
              <w:jc w:val="both"/>
              <w:rPr>
                <w:rStyle w:val="PageNumber"/>
                <w:rFonts w:cs="Arial"/>
                <w:sz w:val="22"/>
              </w:rPr>
            </w:pPr>
          </w:p>
        </w:tc>
        <w:tc>
          <w:tcPr>
            <w:tcW w:w="4343" w:type="dxa"/>
            <w:gridSpan w:val="2"/>
          </w:tcPr>
          <w:p w14:paraId="4CA3F649" w14:textId="77777777" w:rsidR="00B57E3C" w:rsidRDefault="00B57E3C" w:rsidP="001F4215">
            <w:pPr>
              <w:numPr>
                <w:ilvl w:val="12"/>
                <w:numId w:val="0"/>
              </w:numPr>
              <w:tabs>
                <w:tab w:val="left" w:pos="-1980"/>
                <w:tab w:val="left" w:pos="720"/>
                <w:tab w:val="left" w:pos="7920"/>
              </w:tabs>
              <w:jc w:val="both"/>
              <w:rPr>
                <w:rStyle w:val="PageNumber"/>
                <w:rFonts w:cs="Arial"/>
                <w:sz w:val="22"/>
              </w:rPr>
            </w:pPr>
            <w:r>
              <w:rPr>
                <w:rStyle w:val="PageNumber"/>
                <w:rFonts w:cs="Arial"/>
                <w:sz w:val="22"/>
              </w:rPr>
              <w:t>Deposit of documents</w:t>
            </w:r>
          </w:p>
          <w:p w14:paraId="492C32D9" w14:textId="77777777" w:rsidR="00B57E3C" w:rsidRDefault="00B57E3C" w:rsidP="001F4215">
            <w:pPr>
              <w:numPr>
                <w:ilvl w:val="12"/>
                <w:numId w:val="0"/>
              </w:numPr>
              <w:tabs>
                <w:tab w:val="left" w:pos="-1980"/>
                <w:tab w:val="left" w:pos="720"/>
                <w:tab w:val="left" w:pos="7920"/>
              </w:tabs>
              <w:jc w:val="both"/>
              <w:rPr>
                <w:rStyle w:val="PageNumber"/>
                <w:rFonts w:cs="Arial"/>
                <w:sz w:val="22"/>
              </w:rPr>
            </w:pPr>
          </w:p>
        </w:tc>
      </w:tr>
    </w:tbl>
    <w:p w14:paraId="1A7211CE" w14:textId="77777777" w:rsidR="009E6019" w:rsidRDefault="009E6019">
      <w:pPr>
        <w:numPr>
          <w:ilvl w:val="12"/>
          <w:numId w:val="0"/>
        </w:numPr>
        <w:tabs>
          <w:tab w:val="left" w:pos="-1980"/>
          <w:tab w:val="left" w:pos="720"/>
          <w:tab w:val="left" w:pos="7920"/>
        </w:tabs>
        <w:jc w:val="both"/>
        <w:rPr>
          <w:rStyle w:val="PageNumber"/>
          <w:rFonts w:cs="Arial"/>
        </w:rPr>
      </w:pPr>
    </w:p>
    <w:p w14:paraId="2521C1C9" w14:textId="77777777" w:rsidR="00ED0E2E" w:rsidRPr="00ED0E2E" w:rsidRDefault="00ED0E2E" w:rsidP="00E50278">
      <w:pPr>
        <w:numPr>
          <w:ilvl w:val="12"/>
          <w:numId w:val="0"/>
        </w:numPr>
        <w:tabs>
          <w:tab w:val="left" w:pos="-1980"/>
          <w:tab w:val="left" w:pos="720"/>
          <w:tab w:val="left" w:pos="7920"/>
        </w:tabs>
        <w:ind w:left="720" w:hanging="720"/>
        <w:jc w:val="both"/>
        <w:rPr>
          <w:rFonts w:cs="Arial"/>
          <w:color w:val="000000"/>
          <w:szCs w:val="22"/>
          <w:lang w:eastAsia="en-GB"/>
        </w:rPr>
      </w:pPr>
      <w:r>
        <w:rPr>
          <w:rStyle w:val="PageNumber"/>
          <w:rFonts w:cs="Arial"/>
          <w:sz w:val="22"/>
          <w:szCs w:val="22"/>
        </w:rPr>
        <w:t>16</w:t>
      </w:r>
      <w:r>
        <w:rPr>
          <w:rStyle w:val="PageNumber"/>
          <w:rFonts w:cs="Arial"/>
          <w:sz w:val="22"/>
          <w:szCs w:val="22"/>
        </w:rPr>
        <w:tab/>
      </w:r>
      <w:r w:rsidRPr="00E50278">
        <w:rPr>
          <w:rFonts w:cs="Arial"/>
          <w:color w:val="000000"/>
          <w:szCs w:val="22"/>
          <w:lang w:eastAsia="en-GB"/>
        </w:rPr>
        <w:t>To authorize Medical Officers of the Primary Care Trust, the Health Protection</w:t>
      </w:r>
      <w:r w:rsidRPr="00E50278">
        <w:rPr>
          <w:rFonts w:cs="Arial"/>
          <w:color w:val="000000"/>
          <w:szCs w:val="22"/>
          <w:lang w:eastAsia="en-GB"/>
        </w:rPr>
        <w:br/>
        <w:t>Agency (or any successor bodies) to act as Proper Officers for and on behalf of the</w:t>
      </w:r>
      <w:r w:rsidRPr="00E50278">
        <w:rPr>
          <w:rFonts w:cs="Arial"/>
          <w:color w:val="000000"/>
          <w:szCs w:val="22"/>
          <w:lang w:eastAsia="en-GB"/>
        </w:rPr>
        <w:br/>
        <w:t>Council as identified to the Assistant Chief Executive and Solicitor to the Council</w:t>
      </w:r>
      <w:r w:rsidRPr="00E50278">
        <w:rPr>
          <w:rFonts w:cs="Arial"/>
          <w:color w:val="000000"/>
          <w:szCs w:val="22"/>
          <w:lang w:eastAsia="en-GB"/>
        </w:rPr>
        <w:br/>
        <w:t>from</w:t>
      </w:r>
      <w:r w:rsidRPr="00ED0E2E">
        <w:rPr>
          <w:rFonts w:cs="Arial"/>
          <w:color w:val="000000"/>
          <w:szCs w:val="22"/>
          <w:lang w:eastAsia="en-GB"/>
        </w:rPr>
        <w:t xml:space="preserve"> time to time in matters arising</w:t>
      </w:r>
      <w:r w:rsidRPr="0047207D">
        <w:rPr>
          <w:rFonts w:cs="Arial"/>
          <w:color w:val="000000"/>
          <w:szCs w:val="22"/>
          <w:lang w:eastAsia="en-GB"/>
        </w:rPr>
        <w:t xml:space="preserve"> </w:t>
      </w:r>
      <w:proofErr w:type="gramStart"/>
      <w:r w:rsidRPr="00E50278">
        <w:rPr>
          <w:rFonts w:cs="Arial"/>
          <w:color w:val="000000"/>
          <w:szCs w:val="22"/>
          <w:lang w:eastAsia="en-GB"/>
        </w:rPr>
        <w:t>under:-</w:t>
      </w:r>
      <w:proofErr w:type="gramEnd"/>
    </w:p>
    <w:p w14:paraId="1B140D78" w14:textId="77777777" w:rsidR="00ED0E2E" w:rsidRPr="0047207D" w:rsidRDefault="00ED0E2E" w:rsidP="00E50278">
      <w:pPr>
        <w:numPr>
          <w:ilvl w:val="12"/>
          <w:numId w:val="0"/>
        </w:numPr>
        <w:tabs>
          <w:tab w:val="left" w:pos="-1980"/>
          <w:tab w:val="left" w:pos="720"/>
          <w:tab w:val="left" w:pos="7920"/>
        </w:tabs>
        <w:ind w:left="720" w:hanging="720"/>
        <w:jc w:val="both"/>
        <w:rPr>
          <w:rFonts w:cs="Arial"/>
          <w:color w:val="000000"/>
          <w:szCs w:val="22"/>
          <w:lang w:eastAsia="en-GB"/>
        </w:rPr>
      </w:pPr>
    </w:p>
    <w:p w14:paraId="6B557913" w14:textId="77777777" w:rsidR="00ED0E2E" w:rsidRPr="00E50278" w:rsidRDefault="00ED0E2E" w:rsidP="00E50278">
      <w:pPr>
        <w:numPr>
          <w:ilvl w:val="12"/>
          <w:numId w:val="0"/>
        </w:numPr>
        <w:tabs>
          <w:tab w:val="left" w:pos="-1980"/>
          <w:tab w:val="left" w:pos="720"/>
          <w:tab w:val="left" w:pos="7920"/>
        </w:tabs>
        <w:ind w:left="720" w:hanging="720"/>
        <w:jc w:val="both"/>
        <w:rPr>
          <w:rFonts w:cs="Arial"/>
          <w:color w:val="000000"/>
          <w:szCs w:val="22"/>
          <w:lang w:eastAsia="en-GB"/>
        </w:rPr>
      </w:pPr>
      <w:r w:rsidRPr="0093507E">
        <w:rPr>
          <w:rFonts w:cs="Arial"/>
          <w:color w:val="000000"/>
          <w:szCs w:val="22"/>
          <w:lang w:eastAsia="en-GB"/>
        </w:rPr>
        <w:tab/>
      </w:r>
      <w:r w:rsidRPr="00E50278">
        <w:rPr>
          <w:rFonts w:cs="Arial"/>
          <w:color w:val="000000"/>
          <w:szCs w:val="22"/>
          <w:lang w:eastAsia="en-GB"/>
        </w:rPr>
        <w:t>Public Health Act 1936 – Sections 84 and 85 – filthy and verminous premises</w:t>
      </w:r>
    </w:p>
    <w:p w14:paraId="4912CEDB" w14:textId="77777777" w:rsidR="00ED0E2E" w:rsidRPr="00E50278" w:rsidRDefault="00ED0E2E" w:rsidP="00E50278">
      <w:pPr>
        <w:numPr>
          <w:ilvl w:val="12"/>
          <w:numId w:val="0"/>
        </w:numPr>
        <w:tabs>
          <w:tab w:val="left" w:pos="-1980"/>
          <w:tab w:val="left" w:pos="720"/>
          <w:tab w:val="left" w:pos="7920"/>
        </w:tabs>
        <w:ind w:left="720" w:hanging="720"/>
        <w:jc w:val="both"/>
        <w:rPr>
          <w:rFonts w:cs="Arial"/>
          <w:color w:val="000000"/>
          <w:szCs w:val="22"/>
          <w:lang w:eastAsia="en-GB"/>
        </w:rPr>
      </w:pPr>
      <w:r w:rsidRPr="00E50278">
        <w:rPr>
          <w:rFonts w:cs="Arial"/>
          <w:color w:val="000000"/>
          <w:szCs w:val="22"/>
          <w:lang w:eastAsia="en-GB"/>
        </w:rPr>
        <w:br/>
        <w:t>National Assistance Act 1948 – removal of persons living in insanitary conditions</w:t>
      </w:r>
    </w:p>
    <w:p w14:paraId="71967242" w14:textId="77777777" w:rsidR="00ED0E2E" w:rsidRPr="00E50278" w:rsidRDefault="00ED0E2E" w:rsidP="00E50278">
      <w:pPr>
        <w:numPr>
          <w:ilvl w:val="12"/>
          <w:numId w:val="0"/>
        </w:numPr>
        <w:tabs>
          <w:tab w:val="left" w:pos="-1980"/>
          <w:tab w:val="left" w:pos="720"/>
          <w:tab w:val="left" w:pos="7920"/>
        </w:tabs>
        <w:ind w:left="720" w:hanging="720"/>
        <w:jc w:val="both"/>
        <w:rPr>
          <w:rFonts w:cs="Arial"/>
          <w:color w:val="000000"/>
          <w:szCs w:val="22"/>
          <w:lang w:eastAsia="en-GB"/>
        </w:rPr>
      </w:pPr>
      <w:r w:rsidRPr="00E50278">
        <w:rPr>
          <w:rFonts w:cs="Arial"/>
          <w:color w:val="000000"/>
          <w:szCs w:val="22"/>
          <w:lang w:eastAsia="en-GB"/>
        </w:rPr>
        <w:br/>
        <w:t>Public Health (Control of Diseases) Act 1984 – certificate to enable Magistrates to</w:t>
      </w:r>
      <w:r w:rsidRPr="00E50278">
        <w:rPr>
          <w:rFonts w:cs="Arial"/>
          <w:color w:val="000000"/>
          <w:szCs w:val="22"/>
          <w:lang w:eastAsia="en-GB"/>
        </w:rPr>
        <w:br/>
        <w:t>order the removal of a dead body and burial</w:t>
      </w:r>
    </w:p>
    <w:p w14:paraId="33AA51DA" w14:textId="77777777" w:rsidR="00ED0E2E" w:rsidRPr="00E50278" w:rsidRDefault="00ED0E2E" w:rsidP="00E50278">
      <w:pPr>
        <w:numPr>
          <w:ilvl w:val="12"/>
          <w:numId w:val="0"/>
        </w:numPr>
        <w:tabs>
          <w:tab w:val="left" w:pos="-1980"/>
          <w:tab w:val="left" w:pos="720"/>
          <w:tab w:val="left" w:pos="7920"/>
        </w:tabs>
        <w:ind w:left="720" w:hanging="720"/>
        <w:jc w:val="both"/>
        <w:rPr>
          <w:rFonts w:cs="Arial"/>
          <w:color w:val="000000"/>
          <w:szCs w:val="22"/>
          <w:lang w:eastAsia="en-GB"/>
        </w:rPr>
      </w:pPr>
      <w:r w:rsidRPr="00E50278">
        <w:rPr>
          <w:rFonts w:cs="Arial"/>
          <w:color w:val="000000"/>
          <w:szCs w:val="22"/>
          <w:lang w:eastAsia="en-GB"/>
        </w:rPr>
        <w:br/>
        <w:t>Public Health (Infectious Diseases) Regulations 1968</w:t>
      </w:r>
    </w:p>
    <w:p w14:paraId="2812E60C" w14:textId="77777777" w:rsidR="00ED0E2E" w:rsidRDefault="00ED0E2E" w:rsidP="00E50278">
      <w:pPr>
        <w:numPr>
          <w:ilvl w:val="12"/>
          <w:numId w:val="0"/>
        </w:numPr>
        <w:tabs>
          <w:tab w:val="left" w:pos="-1980"/>
          <w:tab w:val="left" w:pos="720"/>
          <w:tab w:val="left" w:pos="7920"/>
        </w:tabs>
        <w:ind w:left="720" w:hanging="720"/>
        <w:jc w:val="both"/>
        <w:rPr>
          <w:rFonts w:ascii="ArialMT" w:hAnsi="ArialMT"/>
          <w:color w:val="000000"/>
          <w:szCs w:val="22"/>
          <w:lang w:eastAsia="en-GB"/>
        </w:rPr>
      </w:pPr>
      <w:r w:rsidRPr="00E50278">
        <w:rPr>
          <w:rFonts w:cs="Arial"/>
          <w:color w:val="000000"/>
          <w:szCs w:val="22"/>
          <w:lang w:eastAsia="en-GB"/>
        </w:rPr>
        <w:br/>
        <w:t>The Health Protections (Notification) Regulations 2010</w:t>
      </w:r>
    </w:p>
    <w:p w14:paraId="781029A1" w14:textId="77777777" w:rsidR="00ED0E2E" w:rsidRDefault="00ED0E2E" w:rsidP="00E50278">
      <w:pPr>
        <w:numPr>
          <w:ilvl w:val="12"/>
          <w:numId w:val="0"/>
        </w:numPr>
        <w:tabs>
          <w:tab w:val="left" w:pos="-1980"/>
          <w:tab w:val="left" w:pos="720"/>
          <w:tab w:val="left" w:pos="7920"/>
        </w:tabs>
        <w:ind w:left="720" w:hanging="720"/>
        <w:jc w:val="both"/>
        <w:rPr>
          <w:rFonts w:cs="Arial"/>
          <w:color w:val="000000"/>
          <w:szCs w:val="22"/>
          <w:lang w:eastAsia="en-GB"/>
        </w:rPr>
      </w:pPr>
      <w:r w:rsidRPr="00E50278">
        <w:rPr>
          <w:rFonts w:cs="Arial"/>
          <w:color w:val="000000"/>
          <w:szCs w:val="22"/>
          <w:lang w:eastAsia="en-GB"/>
        </w:rPr>
        <w:t>17</w:t>
      </w:r>
      <w:r w:rsidRPr="00E50278">
        <w:rPr>
          <w:rFonts w:cs="Arial"/>
          <w:color w:val="000000"/>
          <w:szCs w:val="22"/>
          <w:lang w:eastAsia="en-GB"/>
        </w:rPr>
        <w:tab/>
        <w:t>Criminal Justice and Police Act 2001 – Closure Notices</w:t>
      </w:r>
    </w:p>
    <w:p w14:paraId="1F1A0C70" w14:textId="77777777" w:rsidR="00ED0E2E" w:rsidRPr="00E50278" w:rsidRDefault="00ED0E2E" w:rsidP="00E50278">
      <w:pPr>
        <w:numPr>
          <w:ilvl w:val="12"/>
          <w:numId w:val="0"/>
        </w:numPr>
        <w:tabs>
          <w:tab w:val="left" w:pos="-1980"/>
          <w:tab w:val="left" w:pos="720"/>
          <w:tab w:val="left" w:pos="7920"/>
        </w:tabs>
        <w:ind w:left="720" w:hanging="720"/>
        <w:jc w:val="both"/>
        <w:rPr>
          <w:rStyle w:val="PageNumber"/>
          <w:rFonts w:cs="Arial"/>
          <w:color w:val="000000"/>
          <w:sz w:val="22"/>
          <w:szCs w:val="22"/>
          <w:lang w:eastAsia="en-GB"/>
        </w:rPr>
      </w:pPr>
    </w:p>
    <w:p w14:paraId="455BDD69" w14:textId="77777777" w:rsidR="00973972" w:rsidRDefault="00973972">
      <w:pPr>
        <w:numPr>
          <w:ilvl w:val="12"/>
          <w:numId w:val="0"/>
        </w:numPr>
        <w:tabs>
          <w:tab w:val="left" w:pos="-1980"/>
          <w:tab w:val="left" w:pos="720"/>
          <w:tab w:val="left" w:pos="7920"/>
        </w:tabs>
        <w:jc w:val="both"/>
        <w:rPr>
          <w:rStyle w:val="PageNumber"/>
          <w:rFonts w:cs="Arial"/>
        </w:rPr>
      </w:pPr>
    </w:p>
    <w:p w14:paraId="7049CBE0" w14:textId="77777777" w:rsidR="009E6019" w:rsidRDefault="009E6019">
      <w:pPr>
        <w:numPr>
          <w:ilvl w:val="12"/>
          <w:numId w:val="0"/>
        </w:numPr>
        <w:tabs>
          <w:tab w:val="left" w:pos="-1980"/>
          <w:tab w:val="left" w:pos="720"/>
          <w:tab w:val="left" w:pos="7920"/>
        </w:tabs>
        <w:jc w:val="both"/>
        <w:rPr>
          <w:rStyle w:val="PageNumber"/>
          <w:rFonts w:cs="Arial"/>
          <w:b/>
          <w:sz w:val="22"/>
        </w:rPr>
      </w:pPr>
      <w:r w:rsidRPr="00E50278">
        <w:rPr>
          <w:rStyle w:val="PageNumber"/>
          <w:rFonts w:cs="Arial"/>
          <w:sz w:val="22"/>
          <w:szCs w:val="22"/>
        </w:rPr>
        <w:t>C</w:t>
      </w:r>
      <w:r>
        <w:rPr>
          <w:rStyle w:val="PageNumber"/>
          <w:rFonts w:cs="Arial"/>
        </w:rPr>
        <w:tab/>
      </w:r>
      <w:r w:rsidR="008F02B2">
        <w:rPr>
          <w:rStyle w:val="PageNumber"/>
          <w:rFonts w:cs="Arial"/>
          <w:b/>
          <w:sz w:val="22"/>
        </w:rPr>
        <w:t>DEPUTY CHIEF EXECUTIVE</w:t>
      </w:r>
    </w:p>
    <w:p w14:paraId="5A1F3C32" w14:textId="77777777" w:rsidR="009E6019" w:rsidRDefault="009E6019">
      <w:pPr>
        <w:numPr>
          <w:ilvl w:val="12"/>
          <w:numId w:val="0"/>
        </w:numPr>
        <w:tabs>
          <w:tab w:val="left" w:pos="-1980"/>
          <w:tab w:val="left" w:pos="720"/>
          <w:tab w:val="left" w:pos="7920"/>
        </w:tabs>
        <w:jc w:val="both"/>
        <w:rPr>
          <w:rStyle w:val="PageNumber"/>
          <w:rFonts w:cs="Arial"/>
          <w:sz w:val="22"/>
        </w:rPr>
      </w:pPr>
    </w:p>
    <w:tbl>
      <w:tblPr>
        <w:tblW w:w="0" w:type="auto"/>
        <w:tblLayout w:type="fixed"/>
        <w:tblLook w:val="0000" w:firstRow="0" w:lastRow="0" w:firstColumn="0" w:lastColumn="0" w:noHBand="0" w:noVBand="0"/>
      </w:tblPr>
      <w:tblGrid>
        <w:gridCol w:w="558"/>
        <w:gridCol w:w="4343"/>
        <w:gridCol w:w="4343"/>
      </w:tblGrid>
      <w:tr w:rsidR="009E6019" w14:paraId="1AA4D29F" w14:textId="77777777">
        <w:tblPrEx>
          <w:tblCellMar>
            <w:top w:w="0" w:type="dxa"/>
            <w:bottom w:w="0" w:type="dxa"/>
          </w:tblCellMar>
        </w:tblPrEx>
        <w:tc>
          <w:tcPr>
            <w:tcW w:w="558" w:type="dxa"/>
          </w:tcPr>
          <w:p w14:paraId="7B5532B0"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1.</w:t>
            </w:r>
          </w:p>
        </w:tc>
        <w:tc>
          <w:tcPr>
            <w:tcW w:w="4343" w:type="dxa"/>
          </w:tcPr>
          <w:p w14:paraId="0E8672B1"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115(2)</w:t>
            </w:r>
          </w:p>
          <w:p w14:paraId="56EAA161"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tcPr>
          <w:p w14:paraId="023DDF1B"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Receipt of money due from Officers</w:t>
            </w:r>
          </w:p>
        </w:tc>
      </w:tr>
      <w:tr w:rsidR="009E6019" w14:paraId="38C89671" w14:textId="77777777">
        <w:tblPrEx>
          <w:tblCellMar>
            <w:top w:w="0" w:type="dxa"/>
            <w:bottom w:w="0" w:type="dxa"/>
          </w:tblCellMar>
        </w:tblPrEx>
        <w:tc>
          <w:tcPr>
            <w:tcW w:w="558" w:type="dxa"/>
          </w:tcPr>
          <w:p w14:paraId="4030E000"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2.</w:t>
            </w:r>
          </w:p>
        </w:tc>
        <w:tc>
          <w:tcPr>
            <w:tcW w:w="4343" w:type="dxa"/>
          </w:tcPr>
          <w:p w14:paraId="2E0E405C"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 xml:space="preserve">Local Government Act 1972 – Section 146(1)(a) and (b) </w:t>
            </w:r>
          </w:p>
        </w:tc>
        <w:tc>
          <w:tcPr>
            <w:tcW w:w="4343" w:type="dxa"/>
          </w:tcPr>
          <w:p w14:paraId="73C7D386"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 xml:space="preserve">Declarations and Certificates </w:t>
            </w:r>
            <w:proofErr w:type="gramStart"/>
            <w:r>
              <w:rPr>
                <w:rStyle w:val="PageNumber"/>
                <w:rFonts w:cs="Arial"/>
                <w:sz w:val="22"/>
              </w:rPr>
              <w:t>with regard to</w:t>
            </w:r>
            <w:proofErr w:type="gramEnd"/>
            <w:r>
              <w:rPr>
                <w:rStyle w:val="PageNumber"/>
                <w:rFonts w:cs="Arial"/>
                <w:sz w:val="22"/>
              </w:rPr>
              <w:t xml:space="preserve"> securities</w:t>
            </w:r>
          </w:p>
          <w:p w14:paraId="540AAE2B"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5590FD4B" w14:textId="77777777">
        <w:tblPrEx>
          <w:tblCellMar>
            <w:top w:w="0" w:type="dxa"/>
            <w:bottom w:w="0" w:type="dxa"/>
          </w:tblCellMar>
        </w:tblPrEx>
        <w:tc>
          <w:tcPr>
            <w:tcW w:w="558" w:type="dxa"/>
          </w:tcPr>
          <w:p w14:paraId="02403955"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3.</w:t>
            </w:r>
          </w:p>
        </w:tc>
        <w:tc>
          <w:tcPr>
            <w:tcW w:w="4343" w:type="dxa"/>
          </w:tcPr>
          <w:p w14:paraId="74E421E8"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151</w:t>
            </w:r>
          </w:p>
        </w:tc>
        <w:tc>
          <w:tcPr>
            <w:tcW w:w="4343" w:type="dxa"/>
          </w:tcPr>
          <w:p w14:paraId="6EF5ABAE"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Administration of the Council’s financial affairs</w:t>
            </w:r>
          </w:p>
          <w:p w14:paraId="61C8206E" w14:textId="77777777" w:rsidR="009E6019" w:rsidRDefault="009E6019">
            <w:pPr>
              <w:numPr>
                <w:ilvl w:val="12"/>
                <w:numId w:val="0"/>
              </w:numPr>
              <w:tabs>
                <w:tab w:val="left" w:pos="-1980"/>
                <w:tab w:val="left" w:pos="720"/>
                <w:tab w:val="left" w:pos="7920"/>
              </w:tabs>
              <w:jc w:val="both"/>
              <w:rPr>
                <w:rStyle w:val="PageNumber"/>
                <w:rFonts w:cs="Arial"/>
                <w:sz w:val="22"/>
              </w:rPr>
            </w:pPr>
          </w:p>
        </w:tc>
      </w:tr>
      <w:tr w:rsidR="009E6019" w14:paraId="6F5A496F" w14:textId="77777777">
        <w:tblPrEx>
          <w:tblCellMar>
            <w:top w:w="0" w:type="dxa"/>
            <w:bottom w:w="0" w:type="dxa"/>
          </w:tblCellMar>
        </w:tblPrEx>
        <w:tc>
          <w:tcPr>
            <w:tcW w:w="558" w:type="dxa"/>
          </w:tcPr>
          <w:p w14:paraId="3651FE36"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4.</w:t>
            </w:r>
          </w:p>
        </w:tc>
        <w:tc>
          <w:tcPr>
            <w:tcW w:w="4343" w:type="dxa"/>
          </w:tcPr>
          <w:p w14:paraId="029240E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228(3)</w:t>
            </w:r>
          </w:p>
          <w:p w14:paraId="3FD084E2"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tcPr>
          <w:p w14:paraId="3D8696F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Accounts to be open for inspection</w:t>
            </w:r>
          </w:p>
        </w:tc>
      </w:tr>
      <w:tr w:rsidR="009E6019" w14:paraId="1C191DB4" w14:textId="77777777">
        <w:tblPrEx>
          <w:tblCellMar>
            <w:top w:w="0" w:type="dxa"/>
            <w:bottom w:w="0" w:type="dxa"/>
          </w:tblCellMar>
        </w:tblPrEx>
        <w:tc>
          <w:tcPr>
            <w:tcW w:w="558" w:type="dxa"/>
          </w:tcPr>
          <w:p w14:paraId="75C02101"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5.</w:t>
            </w:r>
          </w:p>
        </w:tc>
        <w:tc>
          <w:tcPr>
            <w:tcW w:w="4343" w:type="dxa"/>
          </w:tcPr>
          <w:p w14:paraId="66BF22F7"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Finance Act 1988 – Section 114</w:t>
            </w:r>
          </w:p>
        </w:tc>
        <w:tc>
          <w:tcPr>
            <w:tcW w:w="4343" w:type="dxa"/>
          </w:tcPr>
          <w:p w14:paraId="4DAD4475"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Requirement to make reports concerning unlawful expenditure</w:t>
            </w:r>
          </w:p>
          <w:p w14:paraId="0B281778" w14:textId="77777777" w:rsidR="009E6019" w:rsidRDefault="009E6019">
            <w:pPr>
              <w:numPr>
                <w:ilvl w:val="12"/>
                <w:numId w:val="0"/>
              </w:numPr>
              <w:tabs>
                <w:tab w:val="left" w:pos="-1980"/>
                <w:tab w:val="left" w:pos="720"/>
                <w:tab w:val="left" w:pos="7920"/>
              </w:tabs>
              <w:jc w:val="both"/>
              <w:rPr>
                <w:rStyle w:val="PageNumber"/>
                <w:rFonts w:cs="Arial"/>
                <w:sz w:val="22"/>
              </w:rPr>
            </w:pPr>
          </w:p>
        </w:tc>
      </w:tr>
    </w:tbl>
    <w:p w14:paraId="0A954455"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 xml:space="preserve">(The power listed under </w:t>
      </w:r>
      <w:r w:rsidR="00ED0E2E">
        <w:rPr>
          <w:rStyle w:val="PageNumber"/>
          <w:rFonts w:cs="Arial"/>
          <w:sz w:val="22"/>
        </w:rPr>
        <w:t>C</w:t>
      </w:r>
      <w:r>
        <w:rPr>
          <w:rStyle w:val="PageNumber"/>
          <w:rFonts w:cs="Arial"/>
          <w:sz w:val="22"/>
        </w:rPr>
        <w:t xml:space="preserve">3 and </w:t>
      </w:r>
      <w:r w:rsidR="00ED0E2E">
        <w:rPr>
          <w:rStyle w:val="PageNumber"/>
          <w:rFonts w:cs="Arial"/>
          <w:sz w:val="22"/>
        </w:rPr>
        <w:t>C</w:t>
      </w:r>
      <w:r>
        <w:rPr>
          <w:rStyle w:val="PageNumber"/>
          <w:rFonts w:cs="Arial"/>
          <w:sz w:val="22"/>
        </w:rPr>
        <w:t>5 will, in the absence of the Director of Resources, be exercised by the Assistant Director (Finance and Human Resources)).</w:t>
      </w:r>
    </w:p>
    <w:p w14:paraId="1B6B1E5D" w14:textId="77777777" w:rsidR="009E6019" w:rsidRDefault="009E6019">
      <w:pPr>
        <w:numPr>
          <w:ilvl w:val="12"/>
          <w:numId w:val="0"/>
        </w:numPr>
        <w:tabs>
          <w:tab w:val="left" w:pos="-1980"/>
          <w:tab w:val="left" w:pos="720"/>
          <w:tab w:val="left" w:pos="7920"/>
        </w:tabs>
        <w:jc w:val="both"/>
        <w:rPr>
          <w:rStyle w:val="PageNumber"/>
          <w:rFonts w:cs="Arial"/>
          <w:sz w:val="22"/>
        </w:rPr>
      </w:pPr>
    </w:p>
    <w:p w14:paraId="77789313" w14:textId="77777777" w:rsidR="009E6019" w:rsidRDefault="009E6019">
      <w:pPr>
        <w:numPr>
          <w:ilvl w:val="12"/>
          <w:numId w:val="0"/>
        </w:numPr>
        <w:tabs>
          <w:tab w:val="left" w:pos="-1980"/>
          <w:tab w:val="left" w:pos="720"/>
          <w:tab w:val="left" w:pos="7920"/>
        </w:tabs>
        <w:jc w:val="both"/>
        <w:rPr>
          <w:rStyle w:val="PageNumber"/>
          <w:rFonts w:cs="Arial"/>
          <w:sz w:val="22"/>
        </w:rPr>
      </w:pPr>
    </w:p>
    <w:p w14:paraId="67AF3011" w14:textId="77777777" w:rsidR="009E6019" w:rsidRDefault="009E6019">
      <w:pPr>
        <w:numPr>
          <w:ilvl w:val="12"/>
          <w:numId w:val="0"/>
        </w:numPr>
        <w:tabs>
          <w:tab w:val="left" w:pos="-1980"/>
          <w:tab w:val="left" w:pos="720"/>
          <w:tab w:val="left" w:pos="7920"/>
        </w:tabs>
        <w:jc w:val="both"/>
        <w:rPr>
          <w:rStyle w:val="PageNumber"/>
          <w:rFonts w:cs="Arial"/>
          <w:sz w:val="22"/>
        </w:rPr>
      </w:pPr>
    </w:p>
    <w:p w14:paraId="46D3F93B" w14:textId="77777777" w:rsidR="009E6019" w:rsidRDefault="009E6019">
      <w:pPr>
        <w:numPr>
          <w:ilvl w:val="12"/>
          <w:numId w:val="0"/>
        </w:numPr>
        <w:tabs>
          <w:tab w:val="left" w:pos="-1980"/>
          <w:tab w:val="left" w:pos="720"/>
          <w:tab w:val="left" w:pos="7920"/>
        </w:tabs>
        <w:jc w:val="both"/>
        <w:rPr>
          <w:rStyle w:val="PageNumber"/>
          <w:rFonts w:cs="Arial"/>
          <w:sz w:val="22"/>
        </w:rPr>
      </w:pPr>
    </w:p>
    <w:p w14:paraId="4D0D2C57" w14:textId="77777777" w:rsidR="009E6019" w:rsidRDefault="00B57E3C">
      <w:pPr>
        <w:numPr>
          <w:ilvl w:val="12"/>
          <w:numId w:val="0"/>
        </w:numPr>
        <w:tabs>
          <w:tab w:val="left" w:pos="-1980"/>
          <w:tab w:val="left" w:pos="720"/>
          <w:tab w:val="left" w:pos="7920"/>
        </w:tabs>
        <w:jc w:val="both"/>
        <w:rPr>
          <w:rStyle w:val="PageNumber"/>
          <w:rFonts w:cs="Arial"/>
          <w:b/>
          <w:sz w:val="22"/>
        </w:rPr>
      </w:pPr>
      <w:r>
        <w:rPr>
          <w:rStyle w:val="PageNumber"/>
          <w:rFonts w:cs="Arial"/>
          <w:sz w:val="22"/>
        </w:rPr>
        <w:t>D</w:t>
      </w:r>
      <w:r w:rsidR="009E6019">
        <w:rPr>
          <w:rStyle w:val="PageNumber"/>
          <w:rFonts w:cs="Arial"/>
          <w:sz w:val="22"/>
        </w:rPr>
        <w:tab/>
      </w:r>
      <w:r w:rsidR="009E6019">
        <w:rPr>
          <w:rStyle w:val="PageNumber"/>
          <w:rFonts w:cs="Arial"/>
          <w:b/>
          <w:sz w:val="22"/>
        </w:rPr>
        <w:t>ASSISTANT DIRECTOR (</w:t>
      </w:r>
      <w:r>
        <w:rPr>
          <w:rStyle w:val="PageNumber"/>
          <w:rFonts w:cs="Arial"/>
          <w:b/>
          <w:sz w:val="22"/>
        </w:rPr>
        <w:t>CORPORATE SERVICES</w:t>
      </w:r>
      <w:r w:rsidR="009E6019">
        <w:rPr>
          <w:rStyle w:val="PageNumber"/>
          <w:rFonts w:cs="Arial"/>
          <w:b/>
          <w:sz w:val="22"/>
        </w:rPr>
        <w:t>)</w:t>
      </w:r>
    </w:p>
    <w:p w14:paraId="0D6AF2A1" w14:textId="77777777" w:rsidR="009E6019" w:rsidRDefault="009E6019">
      <w:pPr>
        <w:numPr>
          <w:ilvl w:val="12"/>
          <w:numId w:val="0"/>
        </w:numPr>
        <w:tabs>
          <w:tab w:val="left" w:pos="-1980"/>
          <w:tab w:val="left" w:pos="720"/>
          <w:tab w:val="left" w:pos="7920"/>
        </w:tabs>
        <w:jc w:val="both"/>
        <w:rPr>
          <w:rStyle w:val="PageNumber"/>
          <w:rFonts w:cs="Arial"/>
          <w:b/>
          <w:sz w:val="22"/>
        </w:rPr>
      </w:pPr>
    </w:p>
    <w:tbl>
      <w:tblPr>
        <w:tblW w:w="0" w:type="auto"/>
        <w:tblLayout w:type="fixed"/>
        <w:tblLook w:val="0000" w:firstRow="0" w:lastRow="0" w:firstColumn="0" w:lastColumn="0" w:noHBand="0" w:noVBand="0"/>
      </w:tblPr>
      <w:tblGrid>
        <w:gridCol w:w="558"/>
        <w:gridCol w:w="4343"/>
        <w:gridCol w:w="4343"/>
      </w:tblGrid>
      <w:tr w:rsidR="009E6019" w14:paraId="7D237197" w14:textId="77777777">
        <w:tblPrEx>
          <w:tblCellMar>
            <w:top w:w="0" w:type="dxa"/>
            <w:bottom w:w="0" w:type="dxa"/>
          </w:tblCellMar>
        </w:tblPrEx>
        <w:tc>
          <w:tcPr>
            <w:tcW w:w="558" w:type="dxa"/>
          </w:tcPr>
          <w:p w14:paraId="5AEAC8FA" w14:textId="77777777" w:rsidR="009E6019" w:rsidRDefault="009E6019">
            <w:pPr>
              <w:numPr>
                <w:ilvl w:val="12"/>
                <w:numId w:val="0"/>
              </w:numPr>
              <w:tabs>
                <w:tab w:val="left" w:pos="-1980"/>
                <w:tab w:val="left" w:pos="720"/>
                <w:tab w:val="left" w:pos="7920"/>
              </w:tabs>
              <w:jc w:val="both"/>
              <w:rPr>
                <w:rStyle w:val="PageNumber"/>
                <w:rFonts w:cs="Arial"/>
                <w:sz w:val="22"/>
              </w:rPr>
            </w:pPr>
          </w:p>
        </w:tc>
        <w:tc>
          <w:tcPr>
            <w:tcW w:w="4343" w:type="dxa"/>
          </w:tcPr>
          <w:p w14:paraId="7C2D0B63"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Local Government Act 1972 – Section 212(1) and (2)</w:t>
            </w:r>
          </w:p>
        </w:tc>
        <w:tc>
          <w:tcPr>
            <w:tcW w:w="4343" w:type="dxa"/>
          </w:tcPr>
          <w:p w14:paraId="671ADCBC" w14:textId="77777777" w:rsidR="009E6019" w:rsidRDefault="009E6019">
            <w:pPr>
              <w:numPr>
                <w:ilvl w:val="12"/>
                <w:numId w:val="0"/>
              </w:numPr>
              <w:tabs>
                <w:tab w:val="left" w:pos="-1980"/>
                <w:tab w:val="left" w:pos="720"/>
                <w:tab w:val="left" w:pos="7920"/>
              </w:tabs>
              <w:jc w:val="both"/>
              <w:rPr>
                <w:rStyle w:val="PageNumber"/>
                <w:rFonts w:cs="Arial"/>
                <w:sz w:val="22"/>
              </w:rPr>
            </w:pPr>
            <w:r>
              <w:rPr>
                <w:rStyle w:val="PageNumber"/>
                <w:rFonts w:cs="Arial"/>
                <w:sz w:val="22"/>
              </w:rPr>
              <w:t>Registrar of Local Land Charges</w:t>
            </w:r>
          </w:p>
          <w:p w14:paraId="0C92F73C" w14:textId="77777777" w:rsidR="009E6019" w:rsidRDefault="009E6019">
            <w:pPr>
              <w:numPr>
                <w:ilvl w:val="12"/>
                <w:numId w:val="0"/>
              </w:numPr>
              <w:tabs>
                <w:tab w:val="left" w:pos="-1980"/>
                <w:tab w:val="left" w:pos="720"/>
                <w:tab w:val="left" w:pos="7920"/>
              </w:tabs>
              <w:jc w:val="both"/>
              <w:rPr>
                <w:rStyle w:val="PageNumber"/>
                <w:rFonts w:cs="Arial"/>
                <w:sz w:val="22"/>
              </w:rPr>
            </w:pPr>
          </w:p>
        </w:tc>
      </w:tr>
    </w:tbl>
    <w:p w14:paraId="53C9A1EB" w14:textId="77777777" w:rsidR="009E6019" w:rsidRDefault="009E6019">
      <w:pPr>
        <w:numPr>
          <w:ilvl w:val="12"/>
          <w:numId w:val="0"/>
        </w:numPr>
        <w:tabs>
          <w:tab w:val="left" w:pos="-1980"/>
          <w:tab w:val="left" w:pos="720"/>
          <w:tab w:val="left" w:pos="7920"/>
        </w:tabs>
        <w:jc w:val="both"/>
        <w:rPr>
          <w:rStyle w:val="PageNumber"/>
          <w:rFonts w:cs="Arial"/>
        </w:rPr>
      </w:pPr>
    </w:p>
    <w:p w14:paraId="79559C25" w14:textId="77777777" w:rsidR="009E6019" w:rsidRDefault="009E6019">
      <w:pPr>
        <w:numPr>
          <w:ilvl w:val="12"/>
          <w:numId w:val="0"/>
        </w:numPr>
        <w:tabs>
          <w:tab w:val="left" w:pos="-1980"/>
          <w:tab w:val="left" w:pos="720"/>
          <w:tab w:val="left" w:pos="7920"/>
        </w:tabs>
        <w:jc w:val="both"/>
        <w:rPr>
          <w:rStyle w:val="PageNumber"/>
          <w:rFonts w:cs="Arial"/>
          <w:sz w:val="22"/>
        </w:rPr>
      </w:pPr>
    </w:p>
    <w:p w14:paraId="6454273C" w14:textId="77777777" w:rsidR="009E6019" w:rsidRDefault="009E6019">
      <w:pPr>
        <w:numPr>
          <w:ilvl w:val="12"/>
          <w:numId w:val="0"/>
        </w:numPr>
        <w:tabs>
          <w:tab w:val="left" w:pos="720"/>
        </w:tabs>
        <w:ind w:left="1440" w:hanging="1440"/>
        <w:jc w:val="both"/>
        <w:rPr>
          <w:rFonts w:cs="Arial"/>
          <w:b/>
        </w:rPr>
      </w:pPr>
    </w:p>
    <w:p w14:paraId="0B7202F0" w14:textId="77777777" w:rsidR="009E6019" w:rsidRDefault="009E6019">
      <w:pPr>
        <w:numPr>
          <w:ilvl w:val="12"/>
          <w:numId w:val="0"/>
        </w:numPr>
        <w:tabs>
          <w:tab w:val="left" w:pos="720"/>
        </w:tabs>
        <w:ind w:left="1440" w:hanging="1440"/>
        <w:jc w:val="both"/>
        <w:rPr>
          <w:rFonts w:cs="Arial"/>
        </w:rPr>
      </w:pPr>
    </w:p>
    <w:p w14:paraId="2FE7785F" w14:textId="77777777" w:rsidR="009E6019" w:rsidRDefault="00192832">
      <w:pPr>
        <w:numPr>
          <w:ilvl w:val="12"/>
          <w:numId w:val="0"/>
        </w:numPr>
        <w:ind w:left="720" w:hanging="720"/>
        <w:jc w:val="both"/>
        <w:rPr>
          <w:rFonts w:cs="Arial"/>
        </w:rPr>
      </w:pPr>
      <w:r>
        <w:rPr>
          <w:rFonts w:cs="Arial"/>
        </w:rPr>
        <w:t>E</w:t>
      </w:r>
      <w:r w:rsidR="009E6019">
        <w:rPr>
          <w:rFonts w:cs="Arial"/>
        </w:rPr>
        <w:tab/>
      </w:r>
      <w:r w:rsidR="009E6019">
        <w:rPr>
          <w:rFonts w:cs="Arial"/>
          <w:b/>
        </w:rPr>
        <w:t>CONSULTANT IN COMMUNICABLE DISEASE CONTROL OF HEALTH PROTECTION AGENCY</w:t>
      </w:r>
    </w:p>
    <w:p w14:paraId="5E019D6A" w14:textId="77777777" w:rsidR="009E6019" w:rsidRDefault="009E6019">
      <w:pPr>
        <w:numPr>
          <w:ilvl w:val="12"/>
          <w:numId w:val="0"/>
        </w:numPr>
        <w:tabs>
          <w:tab w:val="left" w:pos="720"/>
        </w:tabs>
        <w:jc w:val="both"/>
        <w:rPr>
          <w:rFonts w:cs="Arial"/>
        </w:rPr>
      </w:pPr>
    </w:p>
    <w:p w14:paraId="7F00E197" w14:textId="77777777" w:rsidR="009E6019" w:rsidRDefault="009E6019">
      <w:pPr>
        <w:numPr>
          <w:ilvl w:val="12"/>
          <w:numId w:val="0"/>
        </w:numPr>
        <w:tabs>
          <w:tab w:val="left" w:pos="720"/>
        </w:tabs>
        <w:ind w:left="1440" w:hanging="1440"/>
        <w:jc w:val="both"/>
        <w:rPr>
          <w:rFonts w:cs="Arial"/>
        </w:rPr>
      </w:pPr>
    </w:p>
    <w:p w14:paraId="5FDB683F" w14:textId="77777777" w:rsidR="009E6019" w:rsidRDefault="009E6019">
      <w:pPr>
        <w:numPr>
          <w:ilvl w:val="12"/>
          <w:numId w:val="0"/>
        </w:numPr>
        <w:ind w:left="1440" w:hanging="720"/>
        <w:jc w:val="both"/>
        <w:rPr>
          <w:rFonts w:cs="Arial"/>
        </w:rPr>
      </w:pPr>
      <w:r>
        <w:rPr>
          <w:rFonts w:cs="Arial"/>
        </w:rPr>
        <w:t>(i)</w:t>
      </w:r>
      <w:r>
        <w:rPr>
          <w:rFonts w:cs="Arial"/>
        </w:rPr>
        <w:tab/>
        <w:t xml:space="preserve">Proper Officer powers in relation </w:t>
      </w:r>
      <w:proofErr w:type="gramStart"/>
      <w:r>
        <w:rPr>
          <w:rFonts w:cs="Arial"/>
        </w:rPr>
        <w:t>to  the</w:t>
      </w:r>
      <w:proofErr w:type="gramEnd"/>
      <w:r>
        <w:rPr>
          <w:rFonts w:cs="Arial"/>
        </w:rPr>
        <w:t xml:space="preserve"> Public Health (Control of Disease) Act 1984.</w:t>
      </w:r>
    </w:p>
    <w:p w14:paraId="7F3B259B" w14:textId="77777777" w:rsidR="009E6019" w:rsidRDefault="009E6019">
      <w:pPr>
        <w:numPr>
          <w:ilvl w:val="12"/>
          <w:numId w:val="0"/>
        </w:numPr>
        <w:ind w:left="1440" w:hanging="720"/>
        <w:jc w:val="both"/>
        <w:rPr>
          <w:rFonts w:cs="Arial"/>
        </w:rPr>
      </w:pPr>
    </w:p>
    <w:p w14:paraId="1B1E9AA8" w14:textId="77777777" w:rsidR="009E6019" w:rsidRDefault="009E6019">
      <w:pPr>
        <w:numPr>
          <w:ilvl w:val="12"/>
          <w:numId w:val="0"/>
        </w:numPr>
        <w:ind w:left="1440" w:hanging="720"/>
        <w:jc w:val="both"/>
        <w:rPr>
          <w:rFonts w:cs="Arial"/>
        </w:rPr>
      </w:pPr>
      <w:r>
        <w:rPr>
          <w:rFonts w:cs="Arial"/>
        </w:rPr>
        <w:t>(ii)</w:t>
      </w:r>
      <w:r>
        <w:rPr>
          <w:rFonts w:cs="Arial"/>
        </w:rPr>
        <w:tab/>
        <w:t>Section 47 of the National Assistance Act 1948 as amended by the National Assistance (Amendment) Act 1951.</w:t>
      </w:r>
    </w:p>
    <w:p w14:paraId="001FCF84" w14:textId="77777777" w:rsidR="009E6019" w:rsidRDefault="009E6019">
      <w:pPr>
        <w:numPr>
          <w:ilvl w:val="12"/>
          <w:numId w:val="0"/>
        </w:numPr>
        <w:tabs>
          <w:tab w:val="left" w:pos="720"/>
        </w:tabs>
        <w:ind w:left="1440" w:hanging="1440"/>
        <w:jc w:val="both"/>
        <w:rPr>
          <w:rFonts w:cs="Arial"/>
        </w:rPr>
      </w:pPr>
    </w:p>
    <w:p w14:paraId="5F689C12" w14:textId="77777777" w:rsidR="009E6019" w:rsidRDefault="009E6019">
      <w:pPr>
        <w:numPr>
          <w:ilvl w:val="12"/>
          <w:numId w:val="0"/>
        </w:numPr>
        <w:tabs>
          <w:tab w:val="left" w:pos="720"/>
        </w:tabs>
        <w:ind w:left="720" w:hanging="720"/>
        <w:jc w:val="both"/>
        <w:rPr>
          <w:rFonts w:cs="Arial"/>
        </w:rPr>
      </w:pPr>
    </w:p>
    <w:p w14:paraId="4B384352" w14:textId="77777777" w:rsidR="009E6019" w:rsidRDefault="009E6019">
      <w:pPr>
        <w:numPr>
          <w:ilvl w:val="12"/>
          <w:numId w:val="0"/>
        </w:numPr>
        <w:tabs>
          <w:tab w:val="left" w:pos="-1980"/>
          <w:tab w:val="left" w:pos="720"/>
          <w:tab w:val="left" w:pos="7920"/>
        </w:tabs>
        <w:ind w:left="1440" w:hanging="720"/>
        <w:jc w:val="right"/>
        <w:rPr>
          <w:rStyle w:val="PageNumber"/>
          <w:rFonts w:cs="Arial"/>
          <w:b/>
          <w:sz w:val="24"/>
          <w:u w:val="single"/>
        </w:rPr>
      </w:pPr>
      <w:r>
        <w:rPr>
          <w:rStyle w:val="PageNumber"/>
          <w:rFonts w:cs="Arial"/>
        </w:rPr>
        <w:br w:type="page"/>
      </w:r>
      <w:r>
        <w:rPr>
          <w:rStyle w:val="PageNumber"/>
          <w:rFonts w:cs="Arial"/>
          <w:b/>
          <w:sz w:val="24"/>
          <w:u w:val="single"/>
        </w:rPr>
        <w:t>APPENDIX E</w:t>
      </w:r>
    </w:p>
    <w:p w14:paraId="487B6E6A" w14:textId="77777777" w:rsidR="009E6019" w:rsidRDefault="009E6019">
      <w:pPr>
        <w:numPr>
          <w:ilvl w:val="12"/>
          <w:numId w:val="0"/>
        </w:numPr>
        <w:tabs>
          <w:tab w:val="left" w:pos="-1980"/>
          <w:tab w:val="left" w:pos="720"/>
          <w:tab w:val="left" w:pos="7920"/>
        </w:tabs>
        <w:ind w:left="1440" w:hanging="720"/>
        <w:jc w:val="center"/>
        <w:rPr>
          <w:rStyle w:val="PageNumber"/>
          <w:rFonts w:cs="Arial"/>
          <w:b/>
        </w:rPr>
      </w:pPr>
    </w:p>
    <w:p w14:paraId="4247B93E" w14:textId="77777777" w:rsidR="009E6019" w:rsidRDefault="009E6019">
      <w:pPr>
        <w:numPr>
          <w:ilvl w:val="12"/>
          <w:numId w:val="0"/>
        </w:numPr>
        <w:tabs>
          <w:tab w:val="left" w:pos="-1980"/>
          <w:tab w:val="left" w:pos="720"/>
          <w:tab w:val="left" w:pos="7920"/>
        </w:tabs>
        <w:ind w:left="1440" w:hanging="720"/>
        <w:jc w:val="center"/>
        <w:rPr>
          <w:rStyle w:val="PageNumber"/>
          <w:rFonts w:cs="Arial"/>
          <w:b/>
          <w:sz w:val="22"/>
        </w:rPr>
      </w:pPr>
      <w:r>
        <w:rPr>
          <w:rStyle w:val="PageNumber"/>
          <w:rFonts w:cs="Arial"/>
          <w:b/>
          <w:sz w:val="22"/>
        </w:rPr>
        <w:t>AUTHORISED OFFICER POWERS</w:t>
      </w:r>
    </w:p>
    <w:p w14:paraId="549A461B" w14:textId="77777777" w:rsidR="00192832" w:rsidRDefault="00192832">
      <w:pPr>
        <w:numPr>
          <w:ilvl w:val="12"/>
          <w:numId w:val="0"/>
        </w:numPr>
        <w:tabs>
          <w:tab w:val="left" w:pos="-1980"/>
          <w:tab w:val="left" w:pos="720"/>
          <w:tab w:val="left" w:pos="7920"/>
        </w:tabs>
        <w:ind w:left="1440" w:hanging="720"/>
        <w:jc w:val="center"/>
        <w:rPr>
          <w:rStyle w:val="PageNumber"/>
          <w:rFonts w:cs="Arial"/>
          <w:b/>
          <w:sz w:val="22"/>
        </w:rPr>
      </w:pPr>
    </w:p>
    <w:p w14:paraId="3D8057B2"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proofErr w:type="gramStart"/>
      <w:r>
        <w:rPr>
          <w:rStyle w:val="PageNumber"/>
          <w:rFonts w:cs="Arial"/>
          <w:sz w:val="22"/>
        </w:rPr>
        <w:t>A</w:t>
      </w:r>
      <w:proofErr w:type="gramEnd"/>
      <w:r>
        <w:rPr>
          <w:rStyle w:val="PageNumber"/>
          <w:rFonts w:cs="Arial"/>
          <w:sz w:val="22"/>
        </w:rPr>
        <w:tab/>
      </w:r>
      <w:r>
        <w:rPr>
          <w:rStyle w:val="PageNumber"/>
          <w:rFonts w:cs="Arial"/>
          <w:b/>
          <w:sz w:val="22"/>
        </w:rPr>
        <w:t xml:space="preserve">ASSISTANT </w:t>
      </w:r>
      <w:r w:rsidR="00192832">
        <w:rPr>
          <w:rStyle w:val="PageNumber"/>
          <w:rFonts w:cs="Arial"/>
          <w:b/>
          <w:sz w:val="22"/>
        </w:rPr>
        <w:t>CHIEF EXECUTIVE AND SOLICITOR TO THE COUNCIL</w:t>
      </w:r>
    </w:p>
    <w:p w14:paraId="7FB111FD" w14:textId="77777777" w:rsidR="009E6019" w:rsidRDefault="009E6019">
      <w:pPr>
        <w:numPr>
          <w:ilvl w:val="12"/>
          <w:numId w:val="0"/>
        </w:numPr>
        <w:tabs>
          <w:tab w:val="left" w:pos="-1980"/>
          <w:tab w:val="left" w:pos="720"/>
          <w:tab w:val="left" w:pos="7920"/>
        </w:tabs>
        <w:ind w:left="720" w:hanging="720"/>
        <w:jc w:val="both"/>
        <w:rPr>
          <w:rStyle w:val="PageNumber"/>
          <w:rFonts w:cs="Arial"/>
          <w:sz w:val="22"/>
          <w:u w:val="single"/>
        </w:rPr>
      </w:pPr>
    </w:p>
    <w:p w14:paraId="470C1E4E"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r>
        <w:rPr>
          <w:rStyle w:val="PageNumber"/>
          <w:rFonts w:cs="Arial"/>
          <w:sz w:val="22"/>
        </w:rPr>
        <w:t>1.</w:t>
      </w:r>
      <w:r>
        <w:rPr>
          <w:rStyle w:val="PageNumber"/>
          <w:rFonts w:cs="Arial"/>
          <w:sz w:val="22"/>
        </w:rPr>
        <w:tab/>
        <w:t>Authorised Officer powers for the purposes of the hackney carriage provisions contained in the Town Police Clauses Act 1847; and for the purposes of the hackney carriage and private hire provisions contained in Part II of the Local Government (Miscellaneous Provisions) Act 1976.</w:t>
      </w:r>
    </w:p>
    <w:p w14:paraId="36F378DE"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p>
    <w:p w14:paraId="3570B105"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r>
        <w:rPr>
          <w:rStyle w:val="PageNumber"/>
          <w:rFonts w:cs="Arial"/>
          <w:sz w:val="22"/>
        </w:rPr>
        <w:t>2.</w:t>
      </w:r>
      <w:r>
        <w:rPr>
          <w:rStyle w:val="PageNumber"/>
          <w:rFonts w:cs="Arial"/>
          <w:sz w:val="22"/>
        </w:rPr>
        <w:tab/>
        <w:t>Authorised Officer powers for the purposes of Sections 14-17 of the Local Government (Miscellaneous Provisions) Act 1982; the Public Health (Control of Diseases) Act 1984; Licensing Act 2003 Authorised Officer Powers.</w:t>
      </w:r>
    </w:p>
    <w:p w14:paraId="3F43D486"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p>
    <w:p w14:paraId="283CEC00"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r>
        <w:rPr>
          <w:rStyle w:val="PageNumber"/>
          <w:rFonts w:cs="Arial"/>
          <w:sz w:val="22"/>
        </w:rPr>
        <w:t>B</w:t>
      </w:r>
      <w:r>
        <w:rPr>
          <w:rStyle w:val="PageNumber"/>
          <w:rFonts w:cs="Arial"/>
          <w:sz w:val="22"/>
        </w:rPr>
        <w:tab/>
      </w:r>
      <w:r>
        <w:rPr>
          <w:rStyle w:val="PageNumber"/>
          <w:rFonts w:cs="Arial"/>
          <w:b/>
          <w:sz w:val="22"/>
        </w:rPr>
        <w:t xml:space="preserve">ALL QUALIFIED ENVIRONMENTAL HEALTH OFFICERS, THE SENIOR POLLUTION CONTROL OFFICER, THE POLLUTION CONTROL OFFICERS WITHIN </w:t>
      </w:r>
      <w:proofErr w:type="gramStart"/>
      <w:r>
        <w:rPr>
          <w:rStyle w:val="PageNumber"/>
          <w:rFonts w:cs="Arial"/>
          <w:b/>
          <w:sz w:val="22"/>
        </w:rPr>
        <w:t>THE  DIVISION</w:t>
      </w:r>
      <w:r w:rsidR="00192832">
        <w:rPr>
          <w:rStyle w:val="PageNumber"/>
          <w:rFonts w:cs="Arial"/>
          <w:b/>
          <w:sz w:val="22"/>
        </w:rPr>
        <w:t>S</w:t>
      </w:r>
      <w:proofErr w:type="gramEnd"/>
      <w:r w:rsidR="00192832">
        <w:rPr>
          <w:rStyle w:val="PageNumber"/>
          <w:rFonts w:cs="Arial"/>
          <w:b/>
          <w:sz w:val="22"/>
        </w:rPr>
        <w:t xml:space="preserve"> OF THE ASSISTANT CHIEF EXECUTIVE AND SOLICITOR TO THE COUNCIL AND THE ASSISTANT DIRECTOR (HOUSING)</w:t>
      </w:r>
    </w:p>
    <w:p w14:paraId="4436953D" w14:textId="77777777" w:rsidR="009E6019" w:rsidRDefault="009E6019">
      <w:pPr>
        <w:numPr>
          <w:ilvl w:val="12"/>
          <w:numId w:val="0"/>
        </w:numPr>
        <w:tabs>
          <w:tab w:val="left" w:pos="-1980"/>
          <w:tab w:val="left" w:pos="720"/>
          <w:tab w:val="left" w:pos="7920"/>
        </w:tabs>
        <w:ind w:left="720" w:hanging="720"/>
        <w:jc w:val="both"/>
        <w:rPr>
          <w:rStyle w:val="PageNumber"/>
          <w:rFonts w:cs="Arial"/>
          <w:sz w:val="22"/>
          <w:u w:val="single"/>
        </w:rPr>
      </w:pPr>
    </w:p>
    <w:p w14:paraId="7D082BCF"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r>
        <w:rPr>
          <w:rStyle w:val="PageNumber"/>
          <w:rFonts w:cs="Arial"/>
          <w:sz w:val="22"/>
        </w:rPr>
        <w:tab/>
        <w:t>Authorised Officer powers for the purposes of the regulatory functions contained in the following Acts, including all Orders and Regulations made thereunder:</w:t>
      </w:r>
    </w:p>
    <w:p w14:paraId="3D859E8F"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p>
    <w:p w14:paraId="4A209F40"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Public Health Acts 1936-68</w:t>
      </w:r>
    </w:p>
    <w:p w14:paraId="608A4924"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Public Health (Recurring Nuisances) Act 1969</w:t>
      </w:r>
    </w:p>
    <w:p w14:paraId="3424E3B0"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Housing Act 1985</w:t>
      </w:r>
    </w:p>
    <w:p w14:paraId="063FA936"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Housing Act 1996</w:t>
      </w:r>
    </w:p>
    <w:p w14:paraId="534B4107"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Housing Grants, Construction and Regeneration Act 1996</w:t>
      </w:r>
    </w:p>
    <w:p w14:paraId="090A7D2B"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Building Act 1984</w:t>
      </w:r>
    </w:p>
    <w:p w14:paraId="72708301"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Food and Environment Protection Act 1985</w:t>
      </w:r>
    </w:p>
    <w:p w14:paraId="615EB9E4"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Prevention of Damage by Pests Act 1949</w:t>
      </w:r>
    </w:p>
    <w:p w14:paraId="0A0E5BD7"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Clean Air Act 1993</w:t>
      </w:r>
    </w:p>
    <w:p w14:paraId="63E5EBD2"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Control of Pollution Act 1974</w:t>
      </w:r>
    </w:p>
    <w:p w14:paraId="0694B148"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Pet Animals Act 1951</w:t>
      </w:r>
    </w:p>
    <w:p w14:paraId="1161D068"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Animal Boarding Establishments Act 1963</w:t>
      </w:r>
    </w:p>
    <w:p w14:paraId="7084D090"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Riding Establishments Acts 1964-1970</w:t>
      </w:r>
    </w:p>
    <w:p w14:paraId="324219A7"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Breeding of Dogs Act 1973</w:t>
      </w:r>
    </w:p>
    <w:p w14:paraId="2CDEE087"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Water Act 1945</w:t>
      </w:r>
    </w:p>
    <w:p w14:paraId="7D58721B"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Slaughter of Poultry Act 1967</w:t>
      </w:r>
    </w:p>
    <w:p w14:paraId="451E788F"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Slaughterhouses Act 1974</w:t>
      </w:r>
    </w:p>
    <w:p w14:paraId="3D03DE71"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Local Government (Miscellaneous Provisions) Acts 1976 and 1982</w:t>
      </w:r>
    </w:p>
    <w:p w14:paraId="58795C62"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Scrap Metal Dealers Act 1964</w:t>
      </w:r>
    </w:p>
    <w:p w14:paraId="42D9F272"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Civic Amenities Act 1967</w:t>
      </w:r>
    </w:p>
    <w:p w14:paraId="3E36C6E5"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Refuse Disposal (Amenity) Act 1978</w:t>
      </w:r>
    </w:p>
    <w:p w14:paraId="567923F8"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Caravan Sites Act 1968</w:t>
      </w:r>
    </w:p>
    <w:p w14:paraId="0065C6B3"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Caravan Sites and Control of Development Act 1960</w:t>
      </w:r>
    </w:p>
    <w:p w14:paraId="5B848031"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Public Health (Control of Disease) Act 1984</w:t>
      </w:r>
    </w:p>
    <w:p w14:paraId="0536B65E"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Dangerous Wild Animals Act 1976</w:t>
      </w:r>
    </w:p>
    <w:p w14:paraId="1EFED87E"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Health and Safety at Work Etc Act 1974</w:t>
      </w:r>
    </w:p>
    <w:p w14:paraId="31C410EC"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Homes Insulation Act 1978</w:t>
      </w:r>
    </w:p>
    <w:p w14:paraId="49C9FB96"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Animal Health Act 1981</w:t>
      </w:r>
    </w:p>
    <w:p w14:paraId="64C578C4"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Disease of Animals Acts 1950-1975</w:t>
      </w:r>
    </w:p>
    <w:p w14:paraId="06B6D7CA"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Environmental Protection Act 1990</w:t>
      </w:r>
    </w:p>
    <w:p w14:paraId="2F811908"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Food Safety Act 1990</w:t>
      </w:r>
    </w:p>
    <w:p w14:paraId="06AA07AD"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Environment Act 1985</w:t>
      </w:r>
    </w:p>
    <w:p w14:paraId="43F51B10"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Pollution Prevention and Control Act 1999</w:t>
      </w:r>
    </w:p>
    <w:p w14:paraId="2D1C1CE4"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Licensing Act 2003 Part 3 Section 13 Responsible Authority</w:t>
      </w:r>
    </w:p>
    <w:p w14:paraId="2A8D15C5"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Dogs (Fouling of Land) Act, 1996</w:t>
      </w:r>
    </w:p>
    <w:p w14:paraId="0188F03A" w14:textId="77777777" w:rsidR="009E6019" w:rsidRDefault="009E6019">
      <w:pPr>
        <w:numPr>
          <w:ilvl w:val="12"/>
          <w:numId w:val="0"/>
        </w:numPr>
        <w:tabs>
          <w:tab w:val="left" w:pos="-1980"/>
          <w:tab w:val="left" w:pos="720"/>
          <w:tab w:val="left" w:pos="7920"/>
        </w:tabs>
        <w:ind w:left="720"/>
        <w:jc w:val="both"/>
        <w:rPr>
          <w:rStyle w:val="PageNumber"/>
          <w:rFonts w:cs="Arial"/>
          <w:sz w:val="22"/>
        </w:rPr>
      </w:pPr>
      <w:r>
        <w:rPr>
          <w:rStyle w:val="PageNumber"/>
          <w:rFonts w:cs="Arial"/>
          <w:sz w:val="22"/>
        </w:rPr>
        <w:t>*The Student Environmental Health Officer is also an Authorised Officer but restricted to the purposes of powers of entry, sampling and inspection only.</w:t>
      </w:r>
    </w:p>
    <w:p w14:paraId="7D748362"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p>
    <w:p w14:paraId="79E14E25"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r>
        <w:rPr>
          <w:rStyle w:val="PageNumber"/>
          <w:rFonts w:cs="Arial"/>
          <w:sz w:val="22"/>
        </w:rPr>
        <w:t>C</w:t>
      </w:r>
      <w:r>
        <w:rPr>
          <w:rStyle w:val="PageNumber"/>
          <w:rFonts w:cs="Arial"/>
          <w:sz w:val="22"/>
        </w:rPr>
        <w:tab/>
      </w:r>
      <w:r>
        <w:rPr>
          <w:rStyle w:val="PageNumber"/>
          <w:rFonts w:cs="Arial"/>
          <w:b/>
          <w:sz w:val="22"/>
        </w:rPr>
        <w:t xml:space="preserve">THE TECHNICIANS, TECHNICAL ASSISTANTS AND THE STUDENT ENVIRONMENTAL HEALTH OFFICER WITHIN </w:t>
      </w:r>
      <w:r w:rsidR="00AD07F2" w:rsidRPr="00AD07F2">
        <w:rPr>
          <w:rStyle w:val="PageNumber"/>
          <w:rFonts w:cs="Arial"/>
          <w:b/>
          <w:sz w:val="22"/>
        </w:rPr>
        <w:t>DIVISIONS OF THE ASSISTANT CHIEF EXECUTIVE AND SOLICITOR TO THE COUNCIL AND THE ASSISTANT DIRECTOR (HOUSING)</w:t>
      </w:r>
    </w:p>
    <w:p w14:paraId="537FDD72"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p>
    <w:p w14:paraId="6B5F4FEE"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r>
        <w:rPr>
          <w:rStyle w:val="PageNumber"/>
          <w:rFonts w:cs="Arial"/>
        </w:rPr>
        <w:tab/>
      </w:r>
      <w:r>
        <w:rPr>
          <w:rStyle w:val="PageNumber"/>
          <w:rFonts w:cs="Arial"/>
          <w:sz w:val="22"/>
        </w:rPr>
        <w:t>Authorised Officer powers, restricted to powers of entry for the purpose of inspection and investigation only, in relation to the environmental health functions contained in the Acts listed at B above, including all Orders and Regulations made thereunder.</w:t>
      </w:r>
    </w:p>
    <w:p w14:paraId="428A3E6B"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p>
    <w:p w14:paraId="4C896A82"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r>
        <w:rPr>
          <w:rStyle w:val="PageNumber"/>
          <w:rFonts w:cs="Arial"/>
          <w:sz w:val="22"/>
        </w:rPr>
        <w:t>D</w:t>
      </w:r>
      <w:r>
        <w:rPr>
          <w:rStyle w:val="PageNumber"/>
          <w:rFonts w:cs="Arial"/>
          <w:sz w:val="22"/>
        </w:rPr>
        <w:tab/>
      </w:r>
      <w:r>
        <w:rPr>
          <w:rStyle w:val="PageNumber"/>
          <w:rFonts w:cs="Arial"/>
          <w:b/>
          <w:sz w:val="22"/>
        </w:rPr>
        <w:t>ALL ENVIRONMENTAL HEALTH OFFICERS AND BUILDING INSPECTORS</w:t>
      </w:r>
    </w:p>
    <w:p w14:paraId="4EC7DCAF" w14:textId="77777777" w:rsidR="009E6019" w:rsidRDefault="009E6019">
      <w:pPr>
        <w:numPr>
          <w:ilvl w:val="12"/>
          <w:numId w:val="0"/>
        </w:numPr>
        <w:tabs>
          <w:tab w:val="left" w:pos="-1980"/>
          <w:tab w:val="left" w:pos="720"/>
          <w:tab w:val="left" w:pos="7920"/>
        </w:tabs>
        <w:ind w:left="720" w:hanging="720"/>
        <w:jc w:val="both"/>
        <w:rPr>
          <w:rStyle w:val="PageNumber"/>
          <w:rFonts w:cs="Arial"/>
          <w:sz w:val="22"/>
          <w:u w:val="single"/>
        </w:rPr>
      </w:pPr>
    </w:p>
    <w:p w14:paraId="646A0F25"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r>
        <w:rPr>
          <w:rStyle w:val="PageNumber"/>
          <w:rFonts w:cs="Arial"/>
          <w:sz w:val="22"/>
        </w:rPr>
        <w:tab/>
        <w:t>Authorised Officer powers for the purposes of the Building Act 1984</w:t>
      </w:r>
    </w:p>
    <w:p w14:paraId="53D3FC05"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p>
    <w:p w14:paraId="06783625" w14:textId="77777777" w:rsidR="0047207D" w:rsidRDefault="0047207D" w:rsidP="0047207D">
      <w:pPr>
        <w:numPr>
          <w:ilvl w:val="12"/>
          <w:numId w:val="0"/>
        </w:numPr>
        <w:tabs>
          <w:tab w:val="left" w:pos="-1980"/>
          <w:tab w:val="left" w:pos="720"/>
          <w:tab w:val="left" w:pos="7920"/>
        </w:tabs>
        <w:ind w:left="720" w:hanging="720"/>
        <w:jc w:val="both"/>
        <w:rPr>
          <w:rFonts w:cs="Arial"/>
          <w:b/>
          <w:bCs/>
          <w:color w:val="000000"/>
          <w:szCs w:val="22"/>
        </w:rPr>
      </w:pPr>
      <w:r w:rsidRPr="00E50278">
        <w:rPr>
          <w:rFonts w:cs="Arial"/>
          <w:b/>
          <w:color w:val="000000"/>
          <w:szCs w:val="22"/>
        </w:rPr>
        <w:t xml:space="preserve">THE ENVIRONMENTAL HEALTH MANAGERS </w:t>
      </w:r>
      <w:r w:rsidRPr="00E50278">
        <w:rPr>
          <w:rFonts w:cs="Arial"/>
          <w:b/>
          <w:bCs/>
          <w:color w:val="000000"/>
          <w:szCs w:val="22"/>
        </w:rPr>
        <w:t>ALL ENVIRONMENTAL HEALTH</w:t>
      </w:r>
      <w:r w:rsidRPr="00E50278">
        <w:rPr>
          <w:rFonts w:cs="Arial"/>
          <w:b/>
          <w:bCs/>
          <w:color w:val="000000"/>
          <w:szCs w:val="22"/>
        </w:rPr>
        <w:br/>
        <w:t>OFFICERS AND THE FOOD SAFETY OFFICERS</w:t>
      </w:r>
    </w:p>
    <w:p w14:paraId="4CC1D340"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sidRPr="0047207D">
        <w:rPr>
          <w:rFonts w:ascii="Arial-BoldMT" w:hAnsi="Arial-BoldMT"/>
          <w:b/>
          <w:bCs/>
          <w:color w:val="000000"/>
          <w:szCs w:val="22"/>
        </w:rPr>
        <w:br/>
      </w:r>
      <w:r w:rsidRPr="00E50278">
        <w:rPr>
          <w:rFonts w:cs="Arial"/>
          <w:color w:val="000000"/>
          <w:szCs w:val="22"/>
        </w:rPr>
        <w:t>Authorised Officer powers under the following:</w:t>
      </w:r>
    </w:p>
    <w:p w14:paraId="42D225BA"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12FE247E"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The European Communities Act 1972 and all Regulations made under it</w:t>
      </w:r>
      <w:r w:rsidRPr="00E50278">
        <w:rPr>
          <w:rFonts w:cs="Arial"/>
          <w:color w:val="000000"/>
          <w:szCs w:val="22"/>
        </w:rPr>
        <w:br/>
      </w:r>
    </w:p>
    <w:p w14:paraId="3ACABA09"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Food and Environmental Protection Act 1985 and all Regulations made under it</w:t>
      </w:r>
      <w:r w:rsidRPr="00E50278">
        <w:rPr>
          <w:rFonts w:cs="Arial"/>
          <w:color w:val="000000"/>
          <w:szCs w:val="22"/>
        </w:rPr>
        <w:br/>
      </w:r>
    </w:p>
    <w:p w14:paraId="0E4FB0F5"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Food Safety Act 1990 and all Regulations made under it</w:t>
      </w:r>
      <w:r w:rsidRPr="00E50278">
        <w:rPr>
          <w:rFonts w:cs="Arial"/>
          <w:color w:val="000000"/>
          <w:szCs w:val="22"/>
        </w:rPr>
        <w:br/>
      </w:r>
    </w:p>
    <w:p w14:paraId="224457A2"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Water Industry Act 1991</w:t>
      </w:r>
    </w:p>
    <w:p w14:paraId="32E2B745"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3E9DAE9A"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The Food (Jelly Confectionary) (Emergency Control) (England) Regulations 2002</w:t>
      </w:r>
      <w:r w:rsidRPr="00E50278">
        <w:rPr>
          <w:rFonts w:cs="Arial"/>
          <w:color w:val="000000"/>
          <w:szCs w:val="22"/>
        </w:rPr>
        <w:br/>
      </w:r>
    </w:p>
    <w:p w14:paraId="4240304C"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 xml:space="preserve">The Food (Chilli, Chilli Products, Curcuma and Palm Oil) (Emergency </w:t>
      </w:r>
      <w:proofErr w:type="gramStart"/>
      <w:r w:rsidRPr="00E50278">
        <w:rPr>
          <w:rFonts w:cs="Arial"/>
          <w:color w:val="000000"/>
          <w:szCs w:val="22"/>
        </w:rPr>
        <w:t>Control)Regulations</w:t>
      </w:r>
      <w:proofErr w:type="gramEnd"/>
      <w:r w:rsidRPr="00E50278">
        <w:rPr>
          <w:rFonts w:cs="Arial"/>
          <w:color w:val="000000"/>
          <w:szCs w:val="22"/>
        </w:rPr>
        <w:t xml:space="preserve"> 2005</w:t>
      </w:r>
    </w:p>
    <w:p w14:paraId="3389B218"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44821E6E"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The Food Hygiene (England) Regulations 2006</w:t>
      </w:r>
    </w:p>
    <w:p w14:paraId="4ED64863"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0DA3E36C"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The TSE (England) Regulations 2006</w:t>
      </w:r>
    </w:p>
    <w:p w14:paraId="63585776"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4F2030AB"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The Contaminants in Food (England) Regulations 2007</w:t>
      </w:r>
    </w:p>
    <w:p w14:paraId="20F7F20E"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630DC612"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The Official Feed and Food Controls (England) Regulations 2007</w:t>
      </w:r>
    </w:p>
    <w:p w14:paraId="22748937"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6BC0D34D"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Private Water Supplies Regulations 2009</w:t>
      </w:r>
    </w:p>
    <w:p w14:paraId="5F772662"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79086FB7"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The Sunbeds (Regulation) Act 2010</w:t>
      </w:r>
    </w:p>
    <w:p w14:paraId="53B2B1D2"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095CA653"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The Trade in Animals and Related Products Regulations 2011</w:t>
      </w:r>
      <w:r w:rsidRPr="00E50278">
        <w:rPr>
          <w:rFonts w:cs="Arial"/>
          <w:color w:val="000000"/>
          <w:szCs w:val="22"/>
        </w:rPr>
        <w:br/>
      </w:r>
    </w:p>
    <w:p w14:paraId="42657A3F" w14:textId="77777777" w:rsidR="00973972" w:rsidRDefault="00973972" w:rsidP="00973972">
      <w:pPr>
        <w:ind w:left="720"/>
        <w:jc w:val="both"/>
      </w:pPr>
      <w:r>
        <w:t>Only Environmental Health Officers and Food Safety Officers holding the higher certificate in food control with two years experience are authorised under the following:</w:t>
      </w:r>
    </w:p>
    <w:p w14:paraId="4A0F904A"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sidRPr="00E50278">
        <w:rPr>
          <w:rFonts w:cs="Arial"/>
          <w:color w:val="000000"/>
          <w:szCs w:val="22"/>
        </w:rPr>
        <w:br/>
      </w:r>
      <w:r w:rsidRPr="0047207D">
        <w:rPr>
          <w:rFonts w:cs="Arial"/>
        </w:rPr>
        <w:br/>
      </w:r>
      <w:r w:rsidRPr="00E50278">
        <w:rPr>
          <w:rFonts w:cs="Arial"/>
          <w:color w:val="000000"/>
          <w:szCs w:val="22"/>
        </w:rPr>
        <w:t>Food Hygiene (England) Regulations 2006 – Regs 8, 9 and 27</w:t>
      </w:r>
    </w:p>
    <w:p w14:paraId="521F32B6"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11E94311"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r>
        <w:rPr>
          <w:rFonts w:cs="Arial"/>
          <w:color w:val="000000"/>
          <w:szCs w:val="22"/>
        </w:rPr>
        <w:tab/>
      </w:r>
      <w:r w:rsidRPr="00E50278">
        <w:rPr>
          <w:rFonts w:cs="Arial"/>
          <w:color w:val="000000"/>
          <w:szCs w:val="22"/>
        </w:rPr>
        <w:t>Food Safety Act 1990 – Sections 9 and 12</w:t>
      </w:r>
    </w:p>
    <w:p w14:paraId="3CBE9993" w14:textId="77777777" w:rsidR="0047207D" w:rsidRDefault="0047207D" w:rsidP="0047207D">
      <w:pPr>
        <w:numPr>
          <w:ilvl w:val="12"/>
          <w:numId w:val="0"/>
        </w:numPr>
        <w:tabs>
          <w:tab w:val="left" w:pos="-1980"/>
          <w:tab w:val="left" w:pos="720"/>
          <w:tab w:val="left" w:pos="7920"/>
        </w:tabs>
        <w:ind w:left="720" w:hanging="720"/>
        <w:jc w:val="both"/>
        <w:rPr>
          <w:rFonts w:cs="Arial"/>
          <w:color w:val="000000"/>
          <w:szCs w:val="22"/>
        </w:rPr>
      </w:pPr>
    </w:p>
    <w:p w14:paraId="7716714B" w14:textId="77777777" w:rsidR="009E6019" w:rsidRDefault="00973972">
      <w:pPr>
        <w:numPr>
          <w:ilvl w:val="12"/>
          <w:numId w:val="0"/>
        </w:numPr>
        <w:tabs>
          <w:tab w:val="left" w:pos="-1980"/>
          <w:tab w:val="left" w:pos="720"/>
          <w:tab w:val="left" w:pos="7920"/>
        </w:tabs>
        <w:ind w:left="720" w:hanging="720"/>
        <w:jc w:val="both"/>
      </w:pPr>
      <w:r>
        <w:rPr>
          <w:rFonts w:cs="Arial"/>
          <w:color w:val="000000"/>
          <w:szCs w:val="22"/>
        </w:rPr>
        <w:tab/>
      </w:r>
      <w:r w:rsidR="0047207D" w:rsidRPr="00E50278">
        <w:rPr>
          <w:rFonts w:cs="Arial"/>
          <w:color w:val="000000"/>
          <w:szCs w:val="22"/>
        </w:rPr>
        <w:t xml:space="preserve">Authorised officer powers for all of the above legislation </w:t>
      </w:r>
      <w:proofErr w:type="gramStart"/>
      <w:r w:rsidR="0047207D" w:rsidRPr="00E50278">
        <w:rPr>
          <w:rFonts w:cs="Arial"/>
          <w:color w:val="000000"/>
          <w:szCs w:val="22"/>
        </w:rPr>
        <w:t>is</w:t>
      </w:r>
      <w:proofErr w:type="gramEnd"/>
      <w:r w:rsidR="0047207D" w:rsidRPr="00E50278">
        <w:rPr>
          <w:rFonts w:cs="Arial"/>
          <w:color w:val="000000"/>
          <w:szCs w:val="22"/>
        </w:rPr>
        <w:t xml:space="preserve"> also granted for Technical</w:t>
      </w:r>
      <w:r w:rsidR="0047207D" w:rsidRPr="00E50278">
        <w:rPr>
          <w:rFonts w:cs="Arial"/>
          <w:color w:val="000000"/>
          <w:szCs w:val="22"/>
        </w:rPr>
        <w:br/>
        <w:t>Assistants and Student Environmental Health Officers but restricted to powers of</w:t>
      </w:r>
      <w:r w:rsidR="0047207D" w:rsidRPr="00E50278">
        <w:rPr>
          <w:rFonts w:cs="Arial"/>
          <w:color w:val="000000"/>
          <w:szCs w:val="22"/>
        </w:rPr>
        <w:br/>
        <w:t>entry for the purposes of inspection and investigation only</w:t>
      </w:r>
      <w:r w:rsidR="0047207D" w:rsidRPr="0047207D">
        <w:t xml:space="preserve"> </w:t>
      </w:r>
    </w:p>
    <w:p w14:paraId="330542BB" w14:textId="77777777" w:rsidR="00973972" w:rsidRDefault="00973972">
      <w:pPr>
        <w:numPr>
          <w:ilvl w:val="12"/>
          <w:numId w:val="0"/>
        </w:numPr>
        <w:tabs>
          <w:tab w:val="left" w:pos="-1980"/>
          <w:tab w:val="left" w:pos="720"/>
          <w:tab w:val="left" w:pos="7920"/>
        </w:tabs>
        <w:ind w:left="720" w:hanging="720"/>
        <w:jc w:val="both"/>
        <w:rPr>
          <w:rStyle w:val="PageNumber"/>
          <w:rFonts w:cs="Arial"/>
          <w:sz w:val="22"/>
        </w:rPr>
      </w:pPr>
    </w:p>
    <w:p w14:paraId="6BDDDCC4"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r>
        <w:rPr>
          <w:rStyle w:val="PageNumber"/>
          <w:rFonts w:cs="Arial"/>
          <w:sz w:val="22"/>
        </w:rPr>
        <w:t>F</w:t>
      </w:r>
      <w:r>
        <w:rPr>
          <w:rStyle w:val="PageNumber"/>
          <w:rFonts w:cs="Arial"/>
          <w:sz w:val="22"/>
        </w:rPr>
        <w:tab/>
      </w:r>
      <w:r>
        <w:rPr>
          <w:rStyle w:val="PageNumber"/>
          <w:rFonts w:cs="Arial"/>
          <w:b/>
          <w:sz w:val="22"/>
        </w:rPr>
        <w:t xml:space="preserve">HOLDERS OF ALL ENVIRONMENTAL HEALTH OFFICER POSTS, THE SENIOR POLLUTION CONTROL OFFICER, THE POLLUTION CONTROL OFFICER POST, THE SCIENTIFIC OFFICER AND OTHER TECHNICAL POSTS IN THE </w:t>
      </w:r>
      <w:r w:rsidR="00AD07F2" w:rsidRPr="00AD07F2">
        <w:rPr>
          <w:rStyle w:val="PageNumber"/>
          <w:rFonts w:cs="Arial"/>
          <w:b/>
          <w:sz w:val="22"/>
        </w:rPr>
        <w:t>DIVISIONS OF THE ASSISTANT CHIEF EXECUTIVE AND SOLICITOR TO THE COUNCIL AND THE ASSISTANT DIRECTOR (HOUSING)</w:t>
      </w:r>
    </w:p>
    <w:p w14:paraId="396B4D6E"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p>
    <w:p w14:paraId="6486431C"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r>
        <w:rPr>
          <w:rStyle w:val="PageNumber"/>
          <w:rFonts w:cs="Arial"/>
          <w:sz w:val="22"/>
        </w:rPr>
        <w:tab/>
        <w:t xml:space="preserve">Authorised Officers in relation to relevant parts of the Environmental Protection Act 1990, </w:t>
      </w:r>
      <w:proofErr w:type="gramStart"/>
      <w:r>
        <w:rPr>
          <w:rStyle w:val="PageNumber"/>
          <w:rFonts w:cs="Arial"/>
          <w:sz w:val="22"/>
        </w:rPr>
        <w:t>with the exception of</w:t>
      </w:r>
      <w:proofErr w:type="gramEnd"/>
      <w:r>
        <w:rPr>
          <w:rStyle w:val="PageNumber"/>
          <w:rFonts w:cs="Arial"/>
          <w:sz w:val="22"/>
        </w:rPr>
        <w:t xml:space="preserve"> Part I. </w:t>
      </w:r>
    </w:p>
    <w:p w14:paraId="0DC97453"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p>
    <w:p w14:paraId="04803DE4"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r>
        <w:rPr>
          <w:rStyle w:val="PageNumber"/>
          <w:rFonts w:cs="Arial"/>
          <w:sz w:val="22"/>
        </w:rPr>
        <w:tab/>
      </w:r>
      <w:r>
        <w:rPr>
          <w:rStyle w:val="PageNumber"/>
          <w:rFonts w:cs="Arial"/>
          <w:b/>
          <w:sz w:val="22"/>
        </w:rPr>
        <w:t xml:space="preserve">NB The holder of the post of Student Environmental Health Officer is also an Authorised Officer but restricted to the purposes of powers of entry, examination and investigation only. </w:t>
      </w:r>
    </w:p>
    <w:p w14:paraId="46D30DF9" w14:textId="77777777" w:rsidR="009E6019" w:rsidRDefault="009E6019">
      <w:pPr>
        <w:numPr>
          <w:ilvl w:val="12"/>
          <w:numId w:val="0"/>
        </w:numPr>
        <w:tabs>
          <w:tab w:val="left" w:pos="-1980"/>
          <w:tab w:val="left" w:pos="720"/>
          <w:tab w:val="left" w:pos="7920"/>
        </w:tabs>
        <w:ind w:left="720" w:hanging="720"/>
        <w:jc w:val="both"/>
        <w:rPr>
          <w:rStyle w:val="PageNumber"/>
          <w:rFonts w:cs="Arial"/>
          <w:b/>
          <w:sz w:val="22"/>
        </w:rPr>
      </w:pPr>
    </w:p>
    <w:p w14:paraId="29CBE180" w14:textId="77777777" w:rsidR="00AD07F2" w:rsidRPr="00E50278" w:rsidRDefault="009E6019">
      <w:pPr>
        <w:numPr>
          <w:ilvl w:val="12"/>
          <w:numId w:val="0"/>
        </w:numPr>
        <w:tabs>
          <w:tab w:val="left" w:pos="-1980"/>
          <w:tab w:val="left" w:pos="720"/>
          <w:tab w:val="left" w:pos="7920"/>
        </w:tabs>
        <w:ind w:left="720" w:hanging="720"/>
        <w:jc w:val="both"/>
        <w:rPr>
          <w:rFonts w:cs="Arial"/>
          <w:color w:val="000000"/>
          <w:szCs w:val="22"/>
        </w:rPr>
      </w:pPr>
      <w:r>
        <w:rPr>
          <w:rStyle w:val="PageNumber"/>
          <w:rFonts w:cs="Arial"/>
          <w:sz w:val="22"/>
        </w:rPr>
        <w:t>G</w:t>
      </w:r>
      <w:r>
        <w:rPr>
          <w:rStyle w:val="PageNumber"/>
          <w:rFonts w:cs="Arial"/>
          <w:sz w:val="22"/>
        </w:rPr>
        <w:tab/>
      </w:r>
      <w:r w:rsidR="00AD07F2" w:rsidRPr="00E50278">
        <w:rPr>
          <w:rFonts w:cs="Arial"/>
          <w:color w:val="000000"/>
          <w:szCs w:val="22"/>
        </w:rPr>
        <w:t>Environmental Health Manager, Senior Environmental Health Officer, Environmental</w:t>
      </w:r>
      <w:r w:rsidR="00AD07F2" w:rsidRPr="00E50278">
        <w:rPr>
          <w:rFonts w:cs="Arial"/>
          <w:color w:val="000000"/>
          <w:szCs w:val="22"/>
        </w:rPr>
        <w:br/>
        <w:t>Health Officer, Food Safety Officers and Food Technical Assistant of the Commercial</w:t>
      </w:r>
      <w:r w:rsidR="00AD07F2" w:rsidRPr="00E50278">
        <w:rPr>
          <w:rFonts w:cs="Arial"/>
          <w:color w:val="000000"/>
          <w:szCs w:val="22"/>
        </w:rPr>
        <w:br/>
        <w:t>and Licensing Team, be authorised officers under the European Communities Act</w:t>
      </w:r>
      <w:r w:rsidR="00AD07F2" w:rsidRPr="00E50278">
        <w:rPr>
          <w:rFonts w:cs="Arial"/>
          <w:color w:val="000000"/>
          <w:szCs w:val="22"/>
        </w:rPr>
        <w:br/>
        <w:t>1972, Regulations No’s 178, 852, 853, 882 and 2073.</w:t>
      </w:r>
    </w:p>
    <w:p w14:paraId="0D96AF63" w14:textId="77777777" w:rsidR="00AD07F2" w:rsidRPr="00E50278" w:rsidRDefault="00AD07F2">
      <w:pPr>
        <w:numPr>
          <w:ilvl w:val="12"/>
          <w:numId w:val="0"/>
        </w:numPr>
        <w:tabs>
          <w:tab w:val="left" w:pos="-1980"/>
          <w:tab w:val="left" w:pos="720"/>
          <w:tab w:val="left" w:pos="7920"/>
        </w:tabs>
        <w:ind w:left="720" w:hanging="720"/>
        <w:jc w:val="both"/>
        <w:rPr>
          <w:rFonts w:cs="Arial"/>
          <w:color w:val="000000"/>
          <w:szCs w:val="22"/>
        </w:rPr>
      </w:pPr>
    </w:p>
    <w:p w14:paraId="68D3322B" w14:textId="77777777" w:rsidR="00AD07F2" w:rsidRPr="00E50278" w:rsidRDefault="00AD07F2">
      <w:pPr>
        <w:numPr>
          <w:ilvl w:val="12"/>
          <w:numId w:val="0"/>
        </w:numPr>
        <w:tabs>
          <w:tab w:val="left" w:pos="-1980"/>
          <w:tab w:val="left" w:pos="720"/>
          <w:tab w:val="left" w:pos="7920"/>
        </w:tabs>
        <w:ind w:left="720" w:hanging="720"/>
        <w:jc w:val="both"/>
        <w:rPr>
          <w:rFonts w:cs="Arial"/>
          <w:color w:val="000000"/>
          <w:szCs w:val="22"/>
        </w:rPr>
      </w:pPr>
      <w:r w:rsidRPr="00E50278">
        <w:rPr>
          <w:rFonts w:cs="Arial"/>
          <w:color w:val="000000"/>
          <w:szCs w:val="22"/>
        </w:rPr>
        <w:t xml:space="preserve">H </w:t>
      </w:r>
      <w:r w:rsidRPr="00E50278">
        <w:rPr>
          <w:rFonts w:cs="Arial"/>
          <w:color w:val="000000"/>
          <w:szCs w:val="22"/>
        </w:rPr>
        <w:tab/>
        <w:t>Food Safety Officers be authorised officers for enforcement under the Regulations</w:t>
      </w:r>
      <w:r w:rsidRPr="00E50278">
        <w:rPr>
          <w:rFonts w:cs="Arial"/>
          <w:color w:val="000000"/>
          <w:szCs w:val="22"/>
        </w:rPr>
        <w:br/>
        <w:t>and Orders made under the Food Safety Act 1990.</w:t>
      </w:r>
    </w:p>
    <w:p w14:paraId="09388739" w14:textId="77777777" w:rsidR="00AD07F2" w:rsidRPr="00E50278" w:rsidRDefault="00AD07F2">
      <w:pPr>
        <w:numPr>
          <w:ilvl w:val="12"/>
          <w:numId w:val="0"/>
        </w:numPr>
        <w:tabs>
          <w:tab w:val="left" w:pos="-1980"/>
          <w:tab w:val="left" w:pos="720"/>
          <w:tab w:val="left" w:pos="7920"/>
        </w:tabs>
        <w:ind w:left="720" w:hanging="720"/>
        <w:jc w:val="both"/>
        <w:rPr>
          <w:rFonts w:cs="Arial"/>
          <w:color w:val="000000"/>
          <w:szCs w:val="22"/>
        </w:rPr>
      </w:pPr>
    </w:p>
    <w:p w14:paraId="58A842E3" w14:textId="77777777" w:rsidR="00AD07F2" w:rsidRPr="00AD07F2" w:rsidRDefault="00AD07F2">
      <w:pPr>
        <w:numPr>
          <w:ilvl w:val="12"/>
          <w:numId w:val="0"/>
        </w:numPr>
        <w:tabs>
          <w:tab w:val="left" w:pos="-1980"/>
          <w:tab w:val="left" w:pos="720"/>
          <w:tab w:val="left" w:pos="7920"/>
        </w:tabs>
        <w:ind w:left="720" w:hanging="720"/>
        <w:jc w:val="both"/>
        <w:rPr>
          <w:rStyle w:val="PageNumber"/>
          <w:rFonts w:cs="Arial"/>
          <w:sz w:val="22"/>
        </w:rPr>
      </w:pPr>
      <w:r w:rsidRPr="00E50278">
        <w:rPr>
          <w:rFonts w:cs="Arial"/>
          <w:color w:val="000000"/>
          <w:szCs w:val="22"/>
        </w:rPr>
        <w:t xml:space="preserve">I </w:t>
      </w:r>
      <w:r w:rsidRPr="00E50278">
        <w:rPr>
          <w:rFonts w:cs="Arial"/>
          <w:color w:val="000000"/>
          <w:szCs w:val="22"/>
        </w:rPr>
        <w:tab/>
        <w:t>Food Technical Assistant be authorised officers under the Food Safety Act 1990 and</w:t>
      </w:r>
      <w:r w:rsidRPr="00E50278">
        <w:rPr>
          <w:rFonts w:cs="Arial"/>
          <w:color w:val="000000"/>
          <w:szCs w:val="22"/>
        </w:rPr>
        <w:br/>
        <w:t>European Communities Act 1972 and regulations 178, 852, 853, 882 and 2073 (but</w:t>
      </w:r>
      <w:r w:rsidRPr="00E50278">
        <w:rPr>
          <w:rFonts w:cs="Arial"/>
          <w:color w:val="000000"/>
          <w:szCs w:val="22"/>
        </w:rPr>
        <w:br/>
        <w:t>only as regards the powers of entry, sampling and investigation).</w:t>
      </w:r>
    </w:p>
    <w:p w14:paraId="4A1AEC9C" w14:textId="77777777" w:rsidR="00AD07F2" w:rsidRDefault="00AD07F2">
      <w:pPr>
        <w:numPr>
          <w:ilvl w:val="12"/>
          <w:numId w:val="0"/>
        </w:numPr>
        <w:tabs>
          <w:tab w:val="left" w:pos="-1980"/>
          <w:tab w:val="left" w:pos="720"/>
          <w:tab w:val="left" w:pos="7920"/>
        </w:tabs>
        <w:ind w:left="720" w:hanging="720"/>
        <w:jc w:val="both"/>
        <w:rPr>
          <w:rStyle w:val="PageNumber"/>
          <w:rFonts w:cs="Arial"/>
          <w:sz w:val="22"/>
        </w:rPr>
      </w:pPr>
    </w:p>
    <w:p w14:paraId="05F3F6F7" w14:textId="77777777" w:rsidR="009E6019" w:rsidRDefault="00AD07F2">
      <w:pPr>
        <w:numPr>
          <w:ilvl w:val="12"/>
          <w:numId w:val="0"/>
        </w:numPr>
        <w:tabs>
          <w:tab w:val="left" w:pos="-1980"/>
          <w:tab w:val="left" w:pos="720"/>
          <w:tab w:val="left" w:pos="7920"/>
        </w:tabs>
        <w:ind w:left="720" w:hanging="720"/>
        <w:jc w:val="both"/>
        <w:rPr>
          <w:rStyle w:val="PageNumber"/>
          <w:rFonts w:cs="Arial"/>
          <w:b/>
          <w:sz w:val="22"/>
        </w:rPr>
      </w:pPr>
      <w:r w:rsidRPr="00973972">
        <w:rPr>
          <w:rStyle w:val="PageNumber"/>
          <w:rFonts w:cs="Arial"/>
          <w:sz w:val="22"/>
        </w:rPr>
        <w:t xml:space="preserve">J </w:t>
      </w:r>
      <w:r w:rsidR="00973972">
        <w:rPr>
          <w:rStyle w:val="PageNumber"/>
          <w:rFonts w:cs="Arial"/>
          <w:b/>
          <w:sz w:val="22"/>
        </w:rPr>
        <w:tab/>
      </w:r>
      <w:r w:rsidR="009E6019">
        <w:rPr>
          <w:rStyle w:val="PageNumber"/>
          <w:rFonts w:cs="Arial"/>
          <w:b/>
          <w:sz w:val="22"/>
        </w:rPr>
        <w:t>ALL</w:t>
      </w:r>
      <w:r w:rsidR="00973972">
        <w:rPr>
          <w:rStyle w:val="PageNumber"/>
          <w:rFonts w:cs="Arial"/>
          <w:b/>
          <w:sz w:val="22"/>
        </w:rPr>
        <w:t xml:space="preserve"> </w:t>
      </w:r>
      <w:r w:rsidR="009E6019">
        <w:rPr>
          <w:rStyle w:val="PageNumber"/>
          <w:rFonts w:cs="Arial"/>
          <w:b/>
          <w:sz w:val="22"/>
        </w:rPr>
        <w:t xml:space="preserve">OFFICERS OF THE </w:t>
      </w:r>
      <w:r w:rsidRPr="00AD07F2">
        <w:rPr>
          <w:rStyle w:val="PageNumber"/>
          <w:rFonts w:cs="Arial"/>
          <w:b/>
          <w:sz w:val="22"/>
        </w:rPr>
        <w:t>DIVISIONS OF THE ASSISTANT CHIEF EXECUTIVE AND SOLICITOR TO THE COUNCIL AND THE ASSISTANT DIRECTOR (HOUSING)</w:t>
      </w:r>
    </w:p>
    <w:p w14:paraId="7B56107C"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r>
        <w:rPr>
          <w:rStyle w:val="PageNumber"/>
          <w:rFonts w:cs="Arial"/>
          <w:sz w:val="22"/>
        </w:rPr>
        <w:tab/>
        <w:t xml:space="preserve">Authorised Officers to seize dogs, under Section 5 of the Dangerous Dogs Act 1991. </w:t>
      </w:r>
    </w:p>
    <w:p w14:paraId="2FC34C13" w14:textId="77777777" w:rsidR="009E6019" w:rsidRDefault="009E6019">
      <w:pPr>
        <w:numPr>
          <w:ilvl w:val="12"/>
          <w:numId w:val="0"/>
        </w:numPr>
        <w:tabs>
          <w:tab w:val="left" w:pos="-1980"/>
          <w:tab w:val="left" w:pos="720"/>
          <w:tab w:val="left" w:pos="7920"/>
        </w:tabs>
        <w:jc w:val="both"/>
        <w:rPr>
          <w:rStyle w:val="PageNumber"/>
          <w:rFonts w:cs="Arial"/>
          <w:sz w:val="22"/>
        </w:rPr>
      </w:pPr>
    </w:p>
    <w:p w14:paraId="724A4573" w14:textId="77777777" w:rsidR="009E6019" w:rsidRDefault="00AD07F2">
      <w:pPr>
        <w:numPr>
          <w:ilvl w:val="12"/>
          <w:numId w:val="0"/>
        </w:numPr>
        <w:tabs>
          <w:tab w:val="left" w:pos="-1980"/>
          <w:tab w:val="left" w:pos="720"/>
          <w:tab w:val="left" w:pos="7920"/>
        </w:tabs>
        <w:ind w:left="720" w:hanging="720"/>
        <w:jc w:val="both"/>
        <w:rPr>
          <w:rStyle w:val="PageNumber"/>
          <w:rFonts w:cs="Arial"/>
          <w:b/>
          <w:sz w:val="22"/>
        </w:rPr>
      </w:pPr>
      <w:r>
        <w:rPr>
          <w:rStyle w:val="PageNumber"/>
          <w:rFonts w:cs="Arial"/>
          <w:sz w:val="22"/>
        </w:rPr>
        <w:t>K</w:t>
      </w:r>
      <w:r w:rsidR="009E6019">
        <w:rPr>
          <w:rStyle w:val="PageNumber"/>
          <w:rFonts w:cs="Arial"/>
          <w:sz w:val="22"/>
        </w:rPr>
        <w:tab/>
      </w:r>
      <w:r w:rsidR="009E6019">
        <w:rPr>
          <w:rStyle w:val="PageNumber"/>
          <w:rFonts w:cs="Arial"/>
          <w:b/>
          <w:sz w:val="22"/>
        </w:rPr>
        <w:t>REFUSE COLLECTION AND RECYCLING MANAGER, TRANSPORT AND STREETSCAPE MANAGER AND WORKSHOP FOREMAN</w:t>
      </w:r>
    </w:p>
    <w:p w14:paraId="265730BC"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p>
    <w:p w14:paraId="79F55BC2" w14:textId="77777777" w:rsidR="009E6019" w:rsidRDefault="009E6019">
      <w:pPr>
        <w:numPr>
          <w:ilvl w:val="12"/>
          <w:numId w:val="0"/>
        </w:numPr>
        <w:tabs>
          <w:tab w:val="left" w:pos="-1980"/>
          <w:tab w:val="left" w:pos="720"/>
          <w:tab w:val="left" w:pos="7920"/>
        </w:tabs>
        <w:ind w:left="720" w:hanging="720"/>
        <w:jc w:val="both"/>
        <w:rPr>
          <w:rStyle w:val="PageNumber"/>
          <w:rFonts w:cs="Arial"/>
          <w:sz w:val="22"/>
        </w:rPr>
      </w:pPr>
      <w:r>
        <w:rPr>
          <w:rFonts w:cs="Arial"/>
          <w:b/>
        </w:rPr>
        <w:tab/>
      </w:r>
      <w:r>
        <w:rPr>
          <w:rFonts w:cs="Arial"/>
        </w:rPr>
        <w:t xml:space="preserve">Authorised Officers under the Council’s </w:t>
      </w:r>
      <w:proofErr w:type="gramStart"/>
      <w:r>
        <w:rPr>
          <w:rFonts w:cs="Arial"/>
        </w:rPr>
        <w:t>Off Street</w:t>
      </w:r>
      <w:proofErr w:type="gramEnd"/>
      <w:r>
        <w:rPr>
          <w:rFonts w:cs="Arial"/>
        </w:rPr>
        <w:t xml:space="preserve"> Parking Places Orders to remove or reposition vehicles parking in the Market Square, Atherstone, and at other car parks covered by the Orders.</w:t>
      </w:r>
    </w:p>
    <w:p w14:paraId="54CE1BE9" w14:textId="77777777" w:rsidR="009E6019" w:rsidRDefault="009E6019">
      <w:pPr>
        <w:numPr>
          <w:ilvl w:val="12"/>
          <w:numId w:val="0"/>
        </w:numPr>
        <w:jc w:val="both"/>
        <w:rPr>
          <w:rFonts w:cs="Arial"/>
        </w:rPr>
      </w:pPr>
    </w:p>
    <w:p w14:paraId="02118BFF" w14:textId="77777777" w:rsidR="00B01647" w:rsidRDefault="00B01647">
      <w:pPr>
        <w:numPr>
          <w:ilvl w:val="12"/>
          <w:numId w:val="0"/>
        </w:numPr>
        <w:jc w:val="both"/>
        <w:rPr>
          <w:rFonts w:cs="Arial"/>
          <w:b/>
        </w:rPr>
      </w:pPr>
      <w:r>
        <w:rPr>
          <w:rFonts w:cs="Arial"/>
        </w:rPr>
        <w:t>L</w:t>
      </w:r>
      <w:r>
        <w:rPr>
          <w:rFonts w:cs="Arial"/>
        </w:rPr>
        <w:tab/>
      </w:r>
      <w:r w:rsidRPr="00E50278">
        <w:rPr>
          <w:rFonts w:cs="Arial"/>
          <w:b/>
        </w:rPr>
        <w:t>LICENSING ENFORCEMENT OFFICER</w:t>
      </w:r>
      <w:r>
        <w:rPr>
          <w:rFonts w:cs="Arial"/>
          <w:b/>
        </w:rPr>
        <w:t>S</w:t>
      </w:r>
    </w:p>
    <w:p w14:paraId="76345AA6" w14:textId="77777777" w:rsidR="00B01647" w:rsidRPr="00B01647" w:rsidRDefault="00B01647">
      <w:pPr>
        <w:numPr>
          <w:ilvl w:val="12"/>
          <w:numId w:val="0"/>
        </w:numPr>
        <w:jc w:val="both"/>
        <w:rPr>
          <w:rFonts w:cs="Arial"/>
          <w:b/>
        </w:rPr>
      </w:pPr>
    </w:p>
    <w:p w14:paraId="5186882B" w14:textId="77777777" w:rsidR="009E6019" w:rsidRDefault="009E6019">
      <w:pPr>
        <w:pStyle w:val="BodyTextIndent2"/>
        <w:numPr>
          <w:ilvl w:val="12"/>
          <w:numId w:val="0"/>
        </w:numPr>
        <w:ind w:left="720" w:hanging="720"/>
        <w:rPr>
          <w:rFonts w:cs="Arial"/>
        </w:rPr>
      </w:pPr>
      <w:r>
        <w:rPr>
          <w:rFonts w:cs="Arial"/>
        </w:rPr>
        <w:tab/>
        <w:t>Authorised to carry out all aspects of the Council’s duties and responsibilities (including licensing access to premises) under the relevant provisions of the Local Government (Miscellaneous Provisions) Act 1972 and 1982; The Town Police Clauses Act 1847 and the Transport Act 1985, The Licensing Act 2003 and the Gambling Act 2005, including all Orders and Regulations made thereunder.</w:t>
      </w:r>
    </w:p>
    <w:p w14:paraId="3122BFC0" w14:textId="77777777" w:rsidR="009E6019" w:rsidRDefault="009E6019">
      <w:pPr>
        <w:numPr>
          <w:ilvl w:val="12"/>
          <w:numId w:val="0"/>
        </w:numPr>
        <w:jc w:val="both"/>
        <w:rPr>
          <w:rFonts w:cs="Arial"/>
        </w:rPr>
      </w:pPr>
    </w:p>
    <w:p w14:paraId="1D22F255" w14:textId="77777777" w:rsidR="009E6019" w:rsidRDefault="009E6019">
      <w:pPr>
        <w:numPr>
          <w:ilvl w:val="12"/>
          <w:numId w:val="0"/>
        </w:numPr>
        <w:ind w:left="720"/>
        <w:rPr>
          <w:rFonts w:cs="Arial"/>
        </w:rPr>
      </w:pPr>
      <w:r>
        <w:rPr>
          <w:rFonts w:cs="Arial"/>
        </w:rPr>
        <w:t xml:space="preserve">Authorised for the purposes of inspection and enforcement under the relevant provisions of the </w:t>
      </w:r>
    </w:p>
    <w:p w14:paraId="60B76897" w14:textId="77777777" w:rsidR="009E6019" w:rsidRDefault="009E6019">
      <w:pPr>
        <w:numPr>
          <w:ilvl w:val="12"/>
          <w:numId w:val="0"/>
        </w:numPr>
        <w:ind w:left="720"/>
        <w:rPr>
          <w:rFonts w:cs="Arial"/>
        </w:rPr>
      </w:pPr>
    </w:p>
    <w:p w14:paraId="77344E28"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Pet Animals Act 1951</w:t>
      </w:r>
    </w:p>
    <w:p w14:paraId="2CA7448D"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Animal Boarding Establishments Act 1963</w:t>
      </w:r>
    </w:p>
    <w:p w14:paraId="27FD9DFB"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Riding Establishments Act 1964 and 1970</w:t>
      </w:r>
    </w:p>
    <w:p w14:paraId="47A267F8"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Breeding of Dogs Act 1973</w:t>
      </w:r>
    </w:p>
    <w:p w14:paraId="3C7B815E"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Dangerous Wild Animals Act 1976</w:t>
      </w:r>
    </w:p>
    <w:p w14:paraId="691EB8AE"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House to House Collections Act 1939</w:t>
      </w:r>
    </w:p>
    <w:p w14:paraId="5A9FDAA1"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Lotteries and Amusements Act 1976</w:t>
      </w:r>
    </w:p>
    <w:p w14:paraId="41933026"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Regulations made by the Council in respect of Street Collections under the Charitable Collections (Transitional Provisions) Order</w:t>
      </w:r>
    </w:p>
    <w:p w14:paraId="46AAFD97"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Environmental Protection Act 1990</w:t>
      </w:r>
    </w:p>
    <w:p w14:paraId="28CF7741"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Clean Neighbourhoods Act 2005</w:t>
      </w:r>
    </w:p>
    <w:p w14:paraId="3A1EB395"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Dogs (Fouling of Land) Act 196</w:t>
      </w:r>
    </w:p>
    <w:p w14:paraId="46DC3318" w14:textId="77777777" w:rsidR="009E6019" w:rsidRDefault="009E6019" w:rsidP="0040501E">
      <w:pPr>
        <w:numPr>
          <w:ilvl w:val="0"/>
          <w:numId w:val="15"/>
        </w:numPr>
        <w:tabs>
          <w:tab w:val="clear" w:pos="360"/>
          <w:tab w:val="left" w:pos="-1980"/>
          <w:tab w:val="left" w:pos="720"/>
          <w:tab w:val="num" w:pos="1080"/>
          <w:tab w:val="left" w:pos="7920"/>
        </w:tabs>
        <w:ind w:left="1080"/>
        <w:jc w:val="both"/>
        <w:rPr>
          <w:rStyle w:val="PageNumber"/>
          <w:rFonts w:cs="Arial"/>
          <w:sz w:val="22"/>
        </w:rPr>
      </w:pPr>
      <w:r>
        <w:rPr>
          <w:rStyle w:val="PageNumber"/>
          <w:rFonts w:cs="Arial"/>
          <w:sz w:val="22"/>
        </w:rPr>
        <w:t>The Anti-Social Behaviour Act 2003</w:t>
      </w:r>
    </w:p>
    <w:p w14:paraId="08A10301" w14:textId="77777777" w:rsidR="009E6019" w:rsidRDefault="009E6019">
      <w:pPr>
        <w:tabs>
          <w:tab w:val="left" w:pos="-1980"/>
          <w:tab w:val="left" w:pos="720"/>
          <w:tab w:val="left" w:pos="7920"/>
        </w:tabs>
        <w:ind w:left="720"/>
        <w:jc w:val="both"/>
        <w:rPr>
          <w:rStyle w:val="PageNumber"/>
          <w:rFonts w:cs="Arial"/>
        </w:rPr>
      </w:pPr>
    </w:p>
    <w:p w14:paraId="23FCE454" w14:textId="77777777" w:rsidR="009E6019" w:rsidRDefault="009E6019">
      <w:pPr>
        <w:tabs>
          <w:tab w:val="left" w:pos="-1980"/>
          <w:tab w:val="left" w:pos="720"/>
          <w:tab w:val="left" w:pos="7920"/>
        </w:tabs>
        <w:jc w:val="both"/>
        <w:rPr>
          <w:rStyle w:val="PageNumber"/>
          <w:rFonts w:cs="Arial"/>
        </w:rPr>
      </w:pPr>
    </w:p>
    <w:p w14:paraId="37D02F60" w14:textId="77777777" w:rsidR="009E6019" w:rsidRPr="00E50278" w:rsidRDefault="00B01647">
      <w:pPr>
        <w:tabs>
          <w:tab w:val="left" w:pos="-1980"/>
          <w:tab w:val="left" w:pos="720"/>
          <w:tab w:val="left" w:pos="7920"/>
        </w:tabs>
        <w:ind w:left="720" w:hanging="720"/>
        <w:jc w:val="both"/>
        <w:rPr>
          <w:rStyle w:val="PageNumber"/>
          <w:rFonts w:cs="Arial"/>
          <w:b/>
          <w:bCs/>
          <w:sz w:val="22"/>
          <w:szCs w:val="22"/>
        </w:rPr>
      </w:pPr>
      <w:r>
        <w:rPr>
          <w:rStyle w:val="PageNumber"/>
          <w:rFonts w:cs="Arial"/>
          <w:sz w:val="22"/>
          <w:szCs w:val="22"/>
        </w:rPr>
        <w:t>M</w:t>
      </w:r>
      <w:r w:rsidR="009E6019">
        <w:rPr>
          <w:rStyle w:val="PageNumber"/>
          <w:rFonts w:cs="Arial"/>
        </w:rPr>
        <w:tab/>
      </w:r>
      <w:r w:rsidR="009E6019" w:rsidRPr="00B01647">
        <w:rPr>
          <w:rStyle w:val="PageNumber"/>
          <w:rFonts w:cs="Arial"/>
          <w:b/>
          <w:bCs/>
          <w:sz w:val="22"/>
          <w:szCs w:val="22"/>
        </w:rPr>
        <w:t>ALL ENVIRONMENTAL HEALTH OFFICERS, FOOD SAFETY OFFICERS, SENIOR POLLUTION CONTROL OFFICERS, POLLUTION CONTROL OFFICERS AND EN</w:t>
      </w:r>
      <w:r w:rsidR="009E6019" w:rsidRPr="00E50278">
        <w:rPr>
          <w:rStyle w:val="PageNumber"/>
          <w:rFonts w:cs="Arial"/>
          <w:b/>
          <w:bCs/>
          <w:sz w:val="22"/>
          <w:szCs w:val="22"/>
        </w:rPr>
        <w:t>VIRONMENTAL HEALTH MANAGERS</w:t>
      </w:r>
    </w:p>
    <w:p w14:paraId="48B64CF1" w14:textId="77777777" w:rsidR="009E6019" w:rsidRPr="00E50278" w:rsidRDefault="009E6019">
      <w:pPr>
        <w:tabs>
          <w:tab w:val="left" w:pos="-1980"/>
          <w:tab w:val="left" w:pos="720"/>
          <w:tab w:val="left" w:pos="7920"/>
        </w:tabs>
        <w:ind w:left="720" w:hanging="720"/>
        <w:jc w:val="both"/>
        <w:rPr>
          <w:rStyle w:val="PageNumber"/>
          <w:rFonts w:cs="Arial"/>
          <w:b/>
          <w:bCs/>
          <w:sz w:val="22"/>
          <w:szCs w:val="22"/>
        </w:rPr>
      </w:pPr>
    </w:p>
    <w:p w14:paraId="14B295F1" w14:textId="77777777" w:rsidR="009E6019" w:rsidRPr="00E50278" w:rsidRDefault="009E6019">
      <w:pPr>
        <w:tabs>
          <w:tab w:val="left" w:pos="-1980"/>
          <w:tab w:val="left" w:pos="720"/>
          <w:tab w:val="left" w:pos="7920"/>
        </w:tabs>
        <w:ind w:left="720" w:hanging="720"/>
        <w:jc w:val="both"/>
        <w:rPr>
          <w:rStyle w:val="PageNumber"/>
          <w:rFonts w:cs="Arial"/>
          <w:sz w:val="22"/>
          <w:szCs w:val="22"/>
        </w:rPr>
      </w:pPr>
      <w:r w:rsidRPr="00E50278">
        <w:rPr>
          <w:rStyle w:val="PageNumber"/>
          <w:rFonts w:cs="Arial"/>
          <w:b/>
          <w:bCs/>
          <w:sz w:val="22"/>
          <w:szCs w:val="22"/>
        </w:rPr>
        <w:tab/>
      </w:r>
      <w:r w:rsidRPr="00E50278">
        <w:rPr>
          <w:rStyle w:val="PageNumber"/>
          <w:rFonts w:cs="Arial"/>
          <w:sz w:val="22"/>
          <w:szCs w:val="22"/>
        </w:rPr>
        <w:t>Authorised officers under the Licensing Act 2003 – Sections 59 and 63 for Responsible Authority response.</w:t>
      </w:r>
    </w:p>
    <w:p w14:paraId="222EF09B" w14:textId="77777777" w:rsidR="009E6019" w:rsidRPr="00E50278" w:rsidRDefault="009E6019">
      <w:pPr>
        <w:tabs>
          <w:tab w:val="left" w:pos="-1980"/>
          <w:tab w:val="left" w:pos="720"/>
          <w:tab w:val="left" w:pos="7920"/>
        </w:tabs>
        <w:ind w:left="720" w:hanging="720"/>
        <w:jc w:val="both"/>
        <w:rPr>
          <w:rStyle w:val="PageNumber"/>
          <w:rFonts w:cs="Arial"/>
          <w:sz w:val="22"/>
          <w:szCs w:val="22"/>
        </w:rPr>
      </w:pPr>
    </w:p>
    <w:p w14:paraId="7DD12AAB" w14:textId="77777777" w:rsidR="009E6019" w:rsidRPr="00E50278" w:rsidRDefault="00B01647">
      <w:pPr>
        <w:tabs>
          <w:tab w:val="left" w:pos="-1980"/>
          <w:tab w:val="left" w:pos="720"/>
          <w:tab w:val="left" w:pos="7920"/>
        </w:tabs>
        <w:ind w:left="720" w:hanging="720"/>
        <w:jc w:val="both"/>
        <w:rPr>
          <w:rStyle w:val="PageNumber"/>
          <w:rFonts w:cs="Arial"/>
          <w:b/>
          <w:bCs/>
          <w:sz w:val="22"/>
          <w:szCs w:val="22"/>
        </w:rPr>
      </w:pPr>
      <w:r>
        <w:rPr>
          <w:rStyle w:val="PageNumber"/>
          <w:rFonts w:cs="Arial"/>
          <w:sz w:val="22"/>
          <w:szCs w:val="22"/>
        </w:rPr>
        <w:t>N</w:t>
      </w:r>
      <w:r w:rsidR="009E6019" w:rsidRPr="00B01647">
        <w:rPr>
          <w:rStyle w:val="PageNumber"/>
          <w:rFonts w:cs="Arial"/>
          <w:sz w:val="22"/>
          <w:szCs w:val="22"/>
        </w:rPr>
        <w:tab/>
      </w:r>
      <w:r w:rsidR="009E6019" w:rsidRPr="00E50278">
        <w:rPr>
          <w:rStyle w:val="PageNumber"/>
          <w:rFonts w:cs="Arial"/>
          <w:b/>
          <w:bCs/>
          <w:sz w:val="22"/>
          <w:szCs w:val="22"/>
        </w:rPr>
        <w:t>FOOD SAFETY OFFICERS</w:t>
      </w:r>
    </w:p>
    <w:p w14:paraId="5C5EE372" w14:textId="77777777" w:rsidR="009E6019" w:rsidRPr="00E50278" w:rsidRDefault="009E6019">
      <w:pPr>
        <w:tabs>
          <w:tab w:val="left" w:pos="-1980"/>
          <w:tab w:val="left" w:pos="720"/>
          <w:tab w:val="left" w:pos="7920"/>
        </w:tabs>
        <w:ind w:left="720" w:hanging="720"/>
        <w:jc w:val="both"/>
        <w:rPr>
          <w:rStyle w:val="PageNumber"/>
          <w:rFonts w:cs="Arial"/>
          <w:b/>
          <w:bCs/>
          <w:sz w:val="22"/>
          <w:szCs w:val="22"/>
        </w:rPr>
      </w:pPr>
    </w:p>
    <w:p w14:paraId="3F487A09" w14:textId="77777777" w:rsidR="009E6019" w:rsidRPr="00E50278" w:rsidRDefault="009E6019">
      <w:pPr>
        <w:tabs>
          <w:tab w:val="left" w:pos="-1980"/>
          <w:tab w:val="left" w:pos="720"/>
          <w:tab w:val="left" w:pos="7920"/>
        </w:tabs>
        <w:ind w:left="720" w:hanging="720"/>
        <w:jc w:val="both"/>
        <w:rPr>
          <w:rStyle w:val="PageNumber"/>
          <w:rFonts w:cs="Arial"/>
          <w:sz w:val="22"/>
          <w:szCs w:val="22"/>
        </w:rPr>
      </w:pPr>
      <w:r w:rsidRPr="00E50278">
        <w:rPr>
          <w:rStyle w:val="PageNumber"/>
          <w:rFonts w:cs="Arial"/>
          <w:b/>
          <w:bCs/>
          <w:sz w:val="22"/>
          <w:szCs w:val="22"/>
        </w:rPr>
        <w:tab/>
      </w:r>
      <w:r w:rsidRPr="00E50278">
        <w:rPr>
          <w:rStyle w:val="PageNumber"/>
          <w:rFonts w:cs="Arial"/>
          <w:sz w:val="22"/>
          <w:szCs w:val="22"/>
        </w:rPr>
        <w:t>Authorised for the purposes of inspection and enforcement under the relevant provisions of</w:t>
      </w:r>
    </w:p>
    <w:p w14:paraId="5A7E7B24" w14:textId="77777777" w:rsidR="009E6019" w:rsidRPr="00E50278" w:rsidRDefault="009E6019">
      <w:pPr>
        <w:tabs>
          <w:tab w:val="left" w:pos="-1980"/>
          <w:tab w:val="left" w:pos="720"/>
          <w:tab w:val="left" w:pos="7920"/>
        </w:tabs>
        <w:ind w:left="720" w:hanging="720"/>
        <w:jc w:val="both"/>
        <w:rPr>
          <w:rStyle w:val="PageNumber"/>
          <w:rFonts w:cs="Arial"/>
          <w:sz w:val="22"/>
          <w:szCs w:val="22"/>
        </w:rPr>
      </w:pPr>
    </w:p>
    <w:p w14:paraId="4147060B" w14:textId="77777777" w:rsidR="009E6019" w:rsidRPr="00B01647" w:rsidRDefault="009E6019" w:rsidP="0040501E">
      <w:pPr>
        <w:numPr>
          <w:ilvl w:val="0"/>
          <w:numId w:val="25"/>
        </w:numPr>
        <w:tabs>
          <w:tab w:val="left" w:pos="-1980"/>
          <w:tab w:val="left" w:pos="720"/>
          <w:tab w:val="left" w:pos="7920"/>
        </w:tabs>
        <w:ind w:hanging="731"/>
        <w:jc w:val="both"/>
        <w:rPr>
          <w:rStyle w:val="PageNumber"/>
          <w:rFonts w:cs="Arial"/>
          <w:sz w:val="22"/>
          <w:szCs w:val="22"/>
        </w:rPr>
      </w:pPr>
      <w:r w:rsidRPr="00B01647">
        <w:rPr>
          <w:rStyle w:val="PageNumber"/>
          <w:rFonts w:cs="Arial"/>
          <w:sz w:val="22"/>
          <w:szCs w:val="22"/>
        </w:rPr>
        <w:t>Food Safety Act 1990</w:t>
      </w:r>
    </w:p>
    <w:p w14:paraId="5CBFB866" w14:textId="77777777" w:rsidR="009E6019" w:rsidRPr="00E81062" w:rsidRDefault="009E6019" w:rsidP="0040501E">
      <w:pPr>
        <w:numPr>
          <w:ilvl w:val="0"/>
          <w:numId w:val="25"/>
        </w:numPr>
        <w:tabs>
          <w:tab w:val="left" w:pos="-1980"/>
          <w:tab w:val="left" w:pos="720"/>
          <w:tab w:val="left" w:pos="7920"/>
        </w:tabs>
        <w:ind w:hanging="731"/>
        <w:jc w:val="both"/>
        <w:rPr>
          <w:rStyle w:val="PageNumber"/>
          <w:rFonts w:cs="Arial"/>
          <w:sz w:val="22"/>
          <w:szCs w:val="22"/>
        </w:rPr>
      </w:pPr>
      <w:r w:rsidRPr="00E81062">
        <w:rPr>
          <w:rStyle w:val="PageNumber"/>
          <w:rFonts w:cs="Arial"/>
          <w:sz w:val="22"/>
          <w:szCs w:val="22"/>
        </w:rPr>
        <w:t>Health and Safety at Work Act 1974</w:t>
      </w:r>
    </w:p>
    <w:p w14:paraId="42120A2E" w14:textId="77777777" w:rsidR="009E6019" w:rsidRPr="00E81062" w:rsidRDefault="009E6019" w:rsidP="0040501E">
      <w:pPr>
        <w:numPr>
          <w:ilvl w:val="0"/>
          <w:numId w:val="25"/>
        </w:numPr>
        <w:tabs>
          <w:tab w:val="left" w:pos="-1980"/>
          <w:tab w:val="left" w:pos="720"/>
          <w:tab w:val="left" w:pos="7920"/>
        </w:tabs>
        <w:ind w:hanging="731"/>
        <w:jc w:val="both"/>
        <w:rPr>
          <w:rStyle w:val="PageNumber"/>
          <w:rFonts w:cs="Arial"/>
          <w:sz w:val="22"/>
          <w:szCs w:val="22"/>
        </w:rPr>
      </w:pPr>
      <w:r w:rsidRPr="00E81062">
        <w:rPr>
          <w:rStyle w:val="PageNumber"/>
          <w:rFonts w:cs="Arial"/>
          <w:sz w:val="22"/>
          <w:szCs w:val="22"/>
        </w:rPr>
        <w:t>Product of Animal Origin (Third Country Imports) 2002</w:t>
      </w:r>
    </w:p>
    <w:p w14:paraId="491D5A7B" w14:textId="77777777" w:rsidR="009E6019" w:rsidRPr="00E81062" w:rsidRDefault="009E6019" w:rsidP="0040501E">
      <w:pPr>
        <w:numPr>
          <w:ilvl w:val="0"/>
          <w:numId w:val="25"/>
        </w:numPr>
        <w:tabs>
          <w:tab w:val="left" w:pos="-1980"/>
          <w:tab w:val="left" w:pos="720"/>
          <w:tab w:val="left" w:pos="7920"/>
        </w:tabs>
        <w:ind w:hanging="731"/>
        <w:jc w:val="both"/>
        <w:rPr>
          <w:rStyle w:val="PageNumber"/>
          <w:rFonts w:cs="Arial"/>
          <w:sz w:val="22"/>
          <w:szCs w:val="22"/>
        </w:rPr>
      </w:pPr>
      <w:r w:rsidRPr="00E81062">
        <w:rPr>
          <w:rStyle w:val="PageNumber"/>
          <w:rFonts w:cs="Arial"/>
          <w:sz w:val="22"/>
          <w:szCs w:val="22"/>
        </w:rPr>
        <w:t>The Environmental Protection Act 1990</w:t>
      </w:r>
    </w:p>
    <w:p w14:paraId="0624FD60" w14:textId="77777777" w:rsidR="009E6019" w:rsidRPr="00ED0E2E" w:rsidRDefault="009E6019">
      <w:pPr>
        <w:numPr>
          <w:ilvl w:val="12"/>
          <w:numId w:val="0"/>
        </w:numPr>
        <w:rPr>
          <w:rFonts w:cs="Arial"/>
          <w:szCs w:val="22"/>
        </w:rPr>
      </w:pPr>
    </w:p>
    <w:p w14:paraId="5418F370" w14:textId="77777777" w:rsidR="00B01647" w:rsidRPr="00B01647" w:rsidRDefault="009E6019" w:rsidP="00B01647">
      <w:pPr>
        <w:numPr>
          <w:ilvl w:val="12"/>
          <w:numId w:val="0"/>
        </w:numPr>
        <w:ind w:left="720"/>
        <w:rPr>
          <w:rFonts w:cs="Arial"/>
          <w:szCs w:val="22"/>
        </w:rPr>
      </w:pPr>
      <w:r w:rsidRPr="00ED0E2E">
        <w:rPr>
          <w:rFonts w:cs="Arial"/>
          <w:szCs w:val="22"/>
        </w:rPr>
        <w:t xml:space="preserve">(Powers under the Products of Animal Origin (Third Country Imports) 2002 may be exercised by </w:t>
      </w:r>
      <w:r w:rsidR="00B01647" w:rsidRPr="00B01647">
        <w:rPr>
          <w:rFonts w:cs="Arial"/>
          <w:szCs w:val="22"/>
        </w:rPr>
        <w:t>the Environmental Health Manager, the Senior Environmental Health</w:t>
      </w:r>
    </w:p>
    <w:p w14:paraId="5C3FE5EE" w14:textId="77777777" w:rsidR="009E6019" w:rsidRPr="00E81062" w:rsidRDefault="00B01647" w:rsidP="00B01647">
      <w:pPr>
        <w:numPr>
          <w:ilvl w:val="12"/>
          <w:numId w:val="0"/>
        </w:numPr>
        <w:ind w:left="720"/>
        <w:rPr>
          <w:rFonts w:cs="Arial"/>
          <w:szCs w:val="22"/>
        </w:rPr>
      </w:pPr>
      <w:r w:rsidRPr="00B01647">
        <w:rPr>
          <w:rFonts w:cs="Arial"/>
          <w:szCs w:val="22"/>
        </w:rPr>
        <w:t>Officer or any qualified Environmental Health Officer).</w:t>
      </w:r>
    </w:p>
    <w:p w14:paraId="1A64B7ED" w14:textId="77777777" w:rsidR="009E6019" w:rsidRDefault="009E6019">
      <w:pPr>
        <w:numPr>
          <w:ilvl w:val="12"/>
          <w:numId w:val="0"/>
        </w:numPr>
        <w:rPr>
          <w:rFonts w:cs="Arial"/>
        </w:rPr>
      </w:pPr>
    </w:p>
    <w:p w14:paraId="24F0B81F" w14:textId="77777777" w:rsidR="009E6019" w:rsidRDefault="009E6019">
      <w:pPr>
        <w:numPr>
          <w:ilvl w:val="12"/>
          <w:numId w:val="0"/>
        </w:numPr>
        <w:rPr>
          <w:rFonts w:cs="Arial"/>
          <w:sz w:val="16"/>
        </w:rPr>
      </w:pPr>
    </w:p>
    <w:p w14:paraId="41D43981" w14:textId="77777777" w:rsidR="009E6019" w:rsidRDefault="00B01647">
      <w:pPr>
        <w:numPr>
          <w:ilvl w:val="12"/>
          <w:numId w:val="0"/>
        </w:numPr>
        <w:ind w:left="720" w:hanging="720"/>
        <w:rPr>
          <w:rFonts w:cs="Arial"/>
        </w:rPr>
      </w:pPr>
      <w:r>
        <w:rPr>
          <w:rFonts w:cs="Arial"/>
        </w:rPr>
        <w:t>O</w:t>
      </w:r>
      <w:r w:rsidR="009E6019">
        <w:rPr>
          <w:rFonts w:cs="Arial"/>
        </w:rPr>
        <w:tab/>
      </w:r>
      <w:r w:rsidR="009E6019">
        <w:rPr>
          <w:rFonts w:cs="Arial"/>
          <w:b/>
          <w:bCs/>
        </w:rPr>
        <w:t xml:space="preserve">LICENSING ENFORCEMENT OFFICERS, SENIOR ENVIRONMENTAL HEALTH OFFICERS, FOOD SAFETY OFFICERS, POLLUTION CONTROL OFFICERS, TECHNICAL ASSISTANTS AND ENVIRONMENTAL HEALTH MANAGERS </w:t>
      </w:r>
    </w:p>
    <w:p w14:paraId="05AEE534" w14:textId="77777777" w:rsidR="009E6019" w:rsidRDefault="009E6019">
      <w:pPr>
        <w:numPr>
          <w:ilvl w:val="12"/>
          <w:numId w:val="0"/>
        </w:numPr>
        <w:ind w:left="720" w:hanging="720"/>
        <w:rPr>
          <w:rFonts w:cs="Arial"/>
        </w:rPr>
      </w:pPr>
    </w:p>
    <w:p w14:paraId="219BBF7A" w14:textId="77777777" w:rsidR="009E6019" w:rsidRDefault="009E6019">
      <w:pPr>
        <w:numPr>
          <w:ilvl w:val="12"/>
          <w:numId w:val="0"/>
        </w:numPr>
        <w:ind w:left="720"/>
        <w:rPr>
          <w:rFonts w:cs="Arial"/>
        </w:rPr>
      </w:pPr>
      <w:r>
        <w:rPr>
          <w:rFonts w:cs="Arial"/>
        </w:rPr>
        <w:t>Authority under the Health Act 2006 and associated regulations to issue Fixed Penalty Notices in respect of the Smoke Free legislation.</w:t>
      </w:r>
    </w:p>
    <w:p w14:paraId="6F0D7F03" w14:textId="77777777" w:rsidR="00B01647" w:rsidRDefault="00B01647">
      <w:pPr>
        <w:numPr>
          <w:ilvl w:val="12"/>
          <w:numId w:val="0"/>
        </w:numPr>
        <w:ind w:left="720"/>
        <w:rPr>
          <w:rFonts w:cs="Arial"/>
        </w:rPr>
      </w:pPr>
    </w:p>
    <w:p w14:paraId="73CE922B" w14:textId="77777777" w:rsidR="00B01647" w:rsidRPr="00E50278" w:rsidRDefault="00B01647" w:rsidP="00E50278">
      <w:pPr>
        <w:numPr>
          <w:ilvl w:val="12"/>
          <w:numId w:val="0"/>
        </w:numPr>
        <w:rPr>
          <w:rFonts w:cs="Arial"/>
          <w:b/>
        </w:rPr>
      </w:pPr>
      <w:r w:rsidRPr="00B01647">
        <w:rPr>
          <w:rFonts w:cs="Arial"/>
        </w:rPr>
        <w:t xml:space="preserve">P </w:t>
      </w:r>
      <w:r>
        <w:rPr>
          <w:rFonts w:cs="Arial"/>
        </w:rPr>
        <w:tab/>
      </w:r>
      <w:r w:rsidRPr="00E50278">
        <w:rPr>
          <w:rFonts w:cs="Arial"/>
          <w:b/>
        </w:rPr>
        <w:t>ENVIRONMENTAL HEALTH MANAGERS, SENIOR ENVIRONMENTAL HEALTH</w:t>
      </w:r>
    </w:p>
    <w:p w14:paraId="56CA7408" w14:textId="77777777" w:rsidR="00B01647" w:rsidRPr="00E50278" w:rsidRDefault="00B01647" w:rsidP="00B01647">
      <w:pPr>
        <w:numPr>
          <w:ilvl w:val="12"/>
          <w:numId w:val="0"/>
        </w:numPr>
        <w:ind w:left="720"/>
        <w:rPr>
          <w:rFonts w:cs="Arial"/>
          <w:b/>
        </w:rPr>
      </w:pPr>
      <w:r w:rsidRPr="00E50278">
        <w:rPr>
          <w:rFonts w:cs="Arial"/>
          <w:b/>
        </w:rPr>
        <w:t>OFFICER, SENIOR POLLUTION CONTROL OFFICER, POLLUTION CONTROL</w:t>
      </w:r>
    </w:p>
    <w:p w14:paraId="2FD22CDA" w14:textId="77777777" w:rsidR="00B01647" w:rsidRPr="00E50278" w:rsidRDefault="00B01647" w:rsidP="00B01647">
      <w:pPr>
        <w:numPr>
          <w:ilvl w:val="12"/>
          <w:numId w:val="0"/>
        </w:numPr>
        <w:ind w:left="720"/>
        <w:rPr>
          <w:rFonts w:cs="Arial"/>
          <w:b/>
        </w:rPr>
      </w:pPr>
      <w:r w:rsidRPr="00E50278">
        <w:rPr>
          <w:rFonts w:cs="Arial"/>
          <w:b/>
        </w:rPr>
        <w:t>OFFICERS AND ENVIRONMENTAL HEALTH OFFICERS.</w:t>
      </w:r>
    </w:p>
    <w:p w14:paraId="2D0F67C9" w14:textId="77777777" w:rsidR="00B01647" w:rsidRPr="00B01647" w:rsidRDefault="00B01647" w:rsidP="00B01647">
      <w:pPr>
        <w:numPr>
          <w:ilvl w:val="12"/>
          <w:numId w:val="0"/>
        </w:numPr>
        <w:ind w:left="720"/>
        <w:rPr>
          <w:rFonts w:cs="Arial"/>
        </w:rPr>
      </w:pPr>
    </w:p>
    <w:p w14:paraId="430D5386" w14:textId="77777777" w:rsidR="00B01647" w:rsidRPr="00B01647" w:rsidRDefault="00B01647" w:rsidP="00B01647">
      <w:pPr>
        <w:numPr>
          <w:ilvl w:val="12"/>
          <w:numId w:val="0"/>
        </w:numPr>
        <w:ind w:left="720"/>
        <w:rPr>
          <w:rFonts w:cs="Arial"/>
        </w:rPr>
      </w:pPr>
      <w:r w:rsidRPr="00B01647">
        <w:rPr>
          <w:rFonts w:cs="Arial"/>
        </w:rPr>
        <w:t>Authority to carry out all aspects of the Council’s duties and responsibilities under the</w:t>
      </w:r>
    </w:p>
    <w:p w14:paraId="714A1CC9" w14:textId="77777777" w:rsidR="00B01647" w:rsidRPr="00B01647" w:rsidRDefault="00B01647" w:rsidP="00B01647">
      <w:pPr>
        <w:numPr>
          <w:ilvl w:val="12"/>
          <w:numId w:val="0"/>
        </w:numPr>
        <w:ind w:left="720"/>
        <w:rPr>
          <w:rFonts w:cs="Arial"/>
        </w:rPr>
      </w:pPr>
      <w:r w:rsidRPr="00B01647">
        <w:rPr>
          <w:rFonts w:cs="Arial"/>
        </w:rPr>
        <w:t>relevant provisions of the Environmental Damage (Prevention and Remediation)</w:t>
      </w:r>
    </w:p>
    <w:p w14:paraId="433F3472" w14:textId="77777777" w:rsidR="00B01647" w:rsidRDefault="00B01647" w:rsidP="00B01647">
      <w:pPr>
        <w:numPr>
          <w:ilvl w:val="12"/>
          <w:numId w:val="0"/>
        </w:numPr>
        <w:ind w:left="720"/>
        <w:rPr>
          <w:rFonts w:cs="Arial"/>
        </w:rPr>
      </w:pPr>
      <w:r w:rsidRPr="00B01647">
        <w:rPr>
          <w:rFonts w:cs="Arial"/>
        </w:rPr>
        <w:t>Regulations 2009.</w:t>
      </w:r>
    </w:p>
    <w:p w14:paraId="6ACBC2C4" w14:textId="77777777" w:rsidR="00B01647" w:rsidRDefault="00B01647" w:rsidP="00E50278">
      <w:pPr>
        <w:numPr>
          <w:ilvl w:val="12"/>
          <w:numId w:val="0"/>
        </w:numPr>
        <w:rPr>
          <w:rFonts w:cs="Arial"/>
        </w:rPr>
      </w:pPr>
    </w:p>
    <w:p w14:paraId="25FBD2BD" w14:textId="77777777" w:rsidR="00B01647" w:rsidRPr="00E50278" w:rsidRDefault="00B01647" w:rsidP="00E50278">
      <w:pPr>
        <w:numPr>
          <w:ilvl w:val="12"/>
          <w:numId w:val="0"/>
        </w:numPr>
        <w:rPr>
          <w:rFonts w:cs="Arial"/>
          <w:b/>
        </w:rPr>
      </w:pPr>
      <w:r w:rsidRPr="00B01647">
        <w:rPr>
          <w:rFonts w:cs="Arial"/>
        </w:rPr>
        <w:t xml:space="preserve">Q </w:t>
      </w:r>
      <w:r>
        <w:rPr>
          <w:rFonts w:cs="Arial"/>
        </w:rPr>
        <w:tab/>
      </w:r>
      <w:r w:rsidRPr="00E50278">
        <w:rPr>
          <w:rFonts w:cs="Arial"/>
          <w:b/>
        </w:rPr>
        <w:t>THE HEAD OF DEVELOPMENT CONTROL, THE PRINCIPAL PLANNING</w:t>
      </w:r>
    </w:p>
    <w:p w14:paraId="48D0681D" w14:textId="77777777" w:rsidR="00B01647" w:rsidRDefault="00B01647" w:rsidP="00B01647">
      <w:pPr>
        <w:numPr>
          <w:ilvl w:val="12"/>
          <w:numId w:val="0"/>
        </w:numPr>
        <w:ind w:left="720"/>
        <w:rPr>
          <w:rFonts w:cs="Arial"/>
          <w:b/>
        </w:rPr>
      </w:pPr>
      <w:r w:rsidRPr="00E50278">
        <w:rPr>
          <w:rFonts w:cs="Arial"/>
          <w:b/>
        </w:rPr>
        <w:t>OFFICER AND THE SENIOR DEVELOPMENT CONTROL OFFICERS</w:t>
      </w:r>
    </w:p>
    <w:p w14:paraId="7E36F700" w14:textId="77777777" w:rsidR="00B01647" w:rsidRPr="00E50278" w:rsidRDefault="00B01647" w:rsidP="00B01647">
      <w:pPr>
        <w:numPr>
          <w:ilvl w:val="12"/>
          <w:numId w:val="0"/>
        </w:numPr>
        <w:ind w:left="720"/>
        <w:rPr>
          <w:rFonts w:cs="Arial"/>
          <w:b/>
        </w:rPr>
      </w:pPr>
    </w:p>
    <w:p w14:paraId="1DAEAC5E" w14:textId="77777777" w:rsidR="00B01647" w:rsidRPr="00B01647" w:rsidRDefault="00B01647" w:rsidP="00B01647">
      <w:pPr>
        <w:numPr>
          <w:ilvl w:val="12"/>
          <w:numId w:val="0"/>
        </w:numPr>
        <w:ind w:left="720"/>
        <w:rPr>
          <w:rFonts w:cs="Arial"/>
        </w:rPr>
      </w:pPr>
      <w:r w:rsidRPr="00B01647">
        <w:rPr>
          <w:rFonts w:cs="Arial"/>
        </w:rPr>
        <w:t>These postholders have authority to sign delegated decisions in respect of planning</w:t>
      </w:r>
    </w:p>
    <w:p w14:paraId="5117653E" w14:textId="77777777" w:rsidR="00B01647" w:rsidRDefault="00B01647" w:rsidP="00B01647">
      <w:pPr>
        <w:numPr>
          <w:ilvl w:val="12"/>
          <w:numId w:val="0"/>
        </w:numPr>
        <w:ind w:left="720"/>
        <w:rPr>
          <w:rFonts w:cs="Arial"/>
        </w:rPr>
        <w:sectPr w:rsidR="00B01647">
          <w:footerReference w:type="even" r:id="rId15"/>
          <w:footerReference w:type="default" r:id="rId16"/>
          <w:footerReference w:type="first" r:id="rId17"/>
          <w:pgSz w:w="11909" w:h="16834" w:code="9"/>
          <w:pgMar w:top="720" w:right="1440" w:bottom="992" w:left="1440" w:header="720" w:footer="720" w:gutter="0"/>
          <w:pgNumType w:start="1"/>
          <w:cols w:space="720"/>
          <w:titlePg/>
        </w:sectPr>
      </w:pPr>
      <w:r w:rsidRPr="00B01647">
        <w:rPr>
          <w:rFonts w:cs="Arial"/>
        </w:rPr>
        <w:t>and related applications</w:t>
      </w:r>
    </w:p>
    <w:p w14:paraId="0993E63A" w14:textId="77777777" w:rsidR="009E6019" w:rsidRDefault="009E6019">
      <w:pPr>
        <w:pStyle w:val="Heading2"/>
        <w:rPr>
          <w:rFonts w:cs="Arial"/>
        </w:rPr>
      </w:pPr>
      <w:r>
        <w:rPr>
          <w:rFonts w:cs="Arial"/>
        </w:rPr>
        <w:t xml:space="preserve">LICENSING COMMITTEE – SCHEME OF DELEGATION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APPENDIX F</w:t>
      </w:r>
    </w:p>
    <w:p w14:paraId="09F3E55D" w14:textId="77777777" w:rsidR="009E6019" w:rsidRDefault="009E6019">
      <w:pPr>
        <w:rPr>
          <w:rFonts w:cs="Arial"/>
          <w:b/>
        </w:rPr>
      </w:pPr>
    </w:p>
    <w:p w14:paraId="6CB2CD4A" w14:textId="77777777" w:rsidR="009E6019" w:rsidRDefault="009E6019">
      <w:pPr>
        <w:rPr>
          <w:rFonts w:cs="Arial"/>
          <w:b/>
        </w:rPr>
      </w:pPr>
    </w:p>
    <w:tbl>
      <w:tblPr>
        <w:tblW w:w="14328" w:type="dxa"/>
        <w:tblLayout w:type="fixed"/>
        <w:tblLook w:val="0000" w:firstRow="0" w:lastRow="0" w:firstColumn="0" w:lastColumn="0" w:noHBand="0" w:noVBand="0"/>
      </w:tblPr>
      <w:tblGrid>
        <w:gridCol w:w="5508"/>
        <w:gridCol w:w="2070"/>
        <w:gridCol w:w="3330"/>
        <w:gridCol w:w="3420"/>
      </w:tblGrid>
      <w:tr w:rsidR="009E6019" w14:paraId="10A63BCC" w14:textId="77777777">
        <w:tblPrEx>
          <w:tblCellMar>
            <w:top w:w="0" w:type="dxa"/>
            <w:bottom w:w="0" w:type="dxa"/>
          </w:tblCellMar>
        </w:tblPrEx>
        <w:tc>
          <w:tcPr>
            <w:tcW w:w="5508" w:type="dxa"/>
            <w:tcBorders>
              <w:top w:val="single" w:sz="6" w:space="0" w:color="auto"/>
              <w:left w:val="single" w:sz="6" w:space="0" w:color="auto"/>
              <w:bottom w:val="single" w:sz="6" w:space="0" w:color="auto"/>
            </w:tcBorders>
          </w:tcPr>
          <w:p w14:paraId="227A8C0B" w14:textId="77777777" w:rsidR="009E6019" w:rsidRDefault="009E6019">
            <w:pPr>
              <w:pStyle w:val="Heading2"/>
              <w:rPr>
                <w:rFonts w:cs="Arial"/>
                <w:sz w:val="20"/>
              </w:rPr>
            </w:pPr>
            <w:r>
              <w:rPr>
                <w:rFonts w:cs="Arial"/>
                <w:sz w:val="20"/>
              </w:rPr>
              <w:t>Matter to be dealt with</w:t>
            </w:r>
          </w:p>
        </w:tc>
        <w:tc>
          <w:tcPr>
            <w:tcW w:w="2070" w:type="dxa"/>
            <w:tcBorders>
              <w:top w:val="single" w:sz="6" w:space="0" w:color="auto"/>
              <w:bottom w:val="single" w:sz="6" w:space="0" w:color="auto"/>
            </w:tcBorders>
          </w:tcPr>
          <w:p w14:paraId="525B34B9" w14:textId="77777777" w:rsidR="009E6019" w:rsidRDefault="009E6019">
            <w:pPr>
              <w:rPr>
                <w:rFonts w:cs="Arial"/>
                <w:b/>
                <w:sz w:val="20"/>
              </w:rPr>
            </w:pPr>
            <w:r>
              <w:rPr>
                <w:rFonts w:cs="Arial"/>
                <w:b/>
                <w:sz w:val="20"/>
              </w:rPr>
              <w:t>Full Committee</w:t>
            </w:r>
          </w:p>
        </w:tc>
        <w:tc>
          <w:tcPr>
            <w:tcW w:w="3330" w:type="dxa"/>
            <w:tcBorders>
              <w:top w:val="single" w:sz="6" w:space="0" w:color="auto"/>
              <w:bottom w:val="single" w:sz="6" w:space="0" w:color="auto"/>
            </w:tcBorders>
          </w:tcPr>
          <w:p w14:paraId="100275ED" w14:textId="77777777" w:rsidR="009E6019" w:rsidRDefault="009E6019">
            <w:pPr>
              <w:rPr>
                <w:rFonts w:cs="Arial"/>
                <w:b/>
                <w:sz w:val="20"/>
              </w:rPr>
            </w:pPr>
            <w:r>
              <w:rPr>
                <w:rFonts w:cs="Arial"/>
                <w:b/>
                <w:sz w:val="20"/>
              </w:rPr>
              <w:t>Sub-Committee</w:t>
            </w:r>
          </w:p>
        </w:tc>
        <w:tc>
          <w:tcPr>
            <w:tcW w:w="3420" w:type="dxa"/>
            <w:tcBorders>
              <w:top w:val="single" w:sz="6" w:space="0" w:color="auto"/>
              <w:bottom w:val="single" w:sz="6" w:space="0" w:color="auto"/>
              <w:right w:val="single" w:sz="6" w:space="0" w:color="auto"/>
            </w:tcBorders>
          </w:tcPr>
          <w:p w14:paraId="4972BAF9" w14:textId="77777777" w:rsidR="009E6019" w:rsidRDefault="009E6019">
            <w:pPr>
              <w:rPr>
                <w:rFonts w:cs="Arial"/>
                <w:b/>
                <w:sz w:val="20"/>
              </w:rPr>
            </w:pPr>
            <w:r>
              <w:rPr>
                <w:rFonts w:cs="Arial"/>
                <w:b/>
                <w:sz w:val="20"/>
              </w:rPr>
              <w:t>Officers</w:t>
            </w:r>
          </w:p>
          <w:p w14:paraId="517BACEF" w14:textId="77777777" w:rsidR="009E6019" w:rsidRDefault="009E6019">
            <w:pPr>
              <w:rPr>
                <w:rFonts w:cs="Arial"/>
                <w:b/>
                <w:sz w:val="20"/>
              </w:rPr>
            </w:pPr>
          </w:p>
        </w:tc>
      </w:tr>
      <w:tr w:rsidR="009E6019" w14:paraId="2A0D9581" w14:textId="77777777">
        <w:tblPrEx>
          <w:tblCellMar>
            <w:top w:w="0" w:type="dxa"/>
            <w:bottom w:w="0" w:type="dxa"/>
          </w:tblCellMar>
        </w:tblPrEx>
        <w:tc>
          <w:tcPr>
            <w:tcW w:w="5508" w:type="dxa"/>
            <w:tcBorders>
              <w:left w:val="single" w:sz="6" w:space="0" w:color="auto"/>
            </w:tcBorders>
          </w:tcPr>
          <w:p w14:paraId="5450B4F5" w14:textId="77777777" w:rsidR="009E6019" w:rsidRDefault="009E6019">
            <w:pPr>
              <w:jc w:val="both"/>
              <w:rPr>
                <w:rFonts w:cs="Arial"/>
                <w:sz w:val="20"/>
              </w:rPr>
            </w:pPr>
            <w:r>
              <w:rPr>
                <w:rFonts w:cs="Arial"/>
                <w:sz w:val="20"/>
              </w:rPr>
              <w:t>Application for personal licence</w:t>
            </w:r>
          </w:p>
          <w:p w14:paraId="373B0F85" w14:textId="77777777" w:rsidR="009E6019" w:rsidRDefault="009E6019">
            <w:pPr>
              <w:jc w:val="both"/>
              <w:rPr>
                <w:rFonts w:cs="Arial"/>
                <w:sz w:val="20"/>
              </w:rPr>
            </w:pPr>
          </w:p>
        </w:tc>
        <w:tc>
          <w:tcPr>
            <w:tcW w:w="2070" w:type="dxa"/>
          </w:tcPr>
          <w:p w14:paraId="6FCF2619" w14:textId="77777777" w:rsidR="009E6019" w:rsidRDefault="009E6019">
            <w:pPr>
              <w:jc w:val="both"/>
              <w:rPr>
                <w:rFonts w:cs="Arial"/>
                <w:sz w:val="20"/>
              </w:rPr>
            </w:pPr>
          </w:p>
        </w:tc>
        <w:tc>
          <w:tcPr>
            <w:tcW w:w="3330" w:type="dxa"/>
          </w:tcPr>
          <w:p w14:paraId="78F5838A" w14:textId="77777777" w:rsidR="009E6019" w:rsidRDefault="009E6019">
            <w:pPr>
              <w:jc w:val="both"/>
              <w:rPr>
                <w:rFonts w:cs="Arial"/>
                <w:sz w:val="20"/>
              </w:rPr>
            </w:pPr>
            <w:r>
              <w:rPr>
                <w:rFonts w:cs="Arial"/>
                <w:sz w:val="20"/>
              </w:rPr>
              <w:t>If a police objection</w:t>
            </w:r>
          </w:p>
        </w:tc>
        <w:tc>
          <w:tcPr>
            <w:tcW w:w="3420" w:type="dxa"/>
            <w:tcBorders>
              <w:right w:val="single" w:sz="6" w:space="0" w:color="auto"/>
            </w:tcBorders>
          </w:tcPr>
          <w:p w14:paraId="7DC44C13" w14:textId="77777777" w:rsidR="009E6019" w:rsidRDefault="009E6019">
            <w:pPr>
              <w:jc w:val="both"/>
              <w:rPr>
                <w:rFonts w:cs="Arial"/>
                <w:sz w:val="20"/>
              </w:rPr>
            </w:pPr>
            <w:r>
              <w:rPr>
                <w:rFonts w:cs="Arial"/>
                <w:sz w:val="20"/>
              </w:rPr>
              <w:t>If no objection made</w:t>
            </w:r>
          </w:p>
          <w:p w14:paraId="6EA77A59" w14:textId="77777777" w:rsidR="009E6019" w:rsidRDefault="009E6019">
            <w:pPr>
              <w:jc w:val="both"/>
              <w:rPr>
                <w:rFonts w:cs="Arial"/>
                <w:sz w:val="20"/>
              </w:rPr>
            </w:pPr>
          </w:p>
        </w:tc>
      </w:tr>
      <w:tr w:rsidR="009E6019" w14:paraId="335AD331" w14:textId="77777777">
        <w:tblPrEx>
          <w:tblCellMar>
            <w:top w:w="0" w:type="dxa"/>
            <w:bottom w:w="0" w:type="dxa"/>
          </w:tblCellMar>
        </w:tblPrEx>
        <w:tc>
          <w:tcPr>
            <w:tcW w:w="5508" w:type="dxa"/>
            <w:tcBorders>
              <w:top w:val="single" w:sz="6" w:space="0" w:color="auto"/>
              <w:left w:val="single" w:sz="6" w:space="0" w:color="auto"/>
            </w:tcBorders>
          </w:tcPr>
          <w:p w14:paraId="662D425D" w14:textId="77777777" w:rsidR="009E6019" w:rsidRDefault="009E6019">
            <w:pPr>
              <w:jc w:val="both"/>
              <w:rPr>
                <w:rFonts w:cs="Arial"/>
                <w:sz w:val="20"/>
              </w:rPr>
            </w:pPr>
            <w:r>
              <w:rPr>
                <w:rFonts w:cs="Arial"/>
                <w:sz w:val="20"/>
              </w:rPr>
              <w:t>Application for personal licence with unspent convictions</w:t>
            </w:r>
          </w:p>
          <w:p w14:paraId="7157D514" w14:textId="77777777" w:rsidR="009E6019" w:rsidRDefault="009E6019">
            <w:pPr>
              <w:jc w:val="both"/>
              <w:rPr>
                <w:rFonts w:cs="Arial"/>
                <w:sz w:val="20"/>
              </w:rPr>
            </w:pPr>
          </w:p>
        </w:tc>
        <w:tc>
          <w:tcPr>
            <w:tcW w:w="2070" w:type="dxa"/>
            <w:tcBorders>
              <w:top w:val="single" w:sz="6" w:space="0" w:color="auto"/>
            </w:tcBorders>
          </w:tcPr>
          <w:p w14:paraId="519664AA" w14:textId="77777777" w:rsidR="009E6019" w:rsidRDefault="009E6019">
            <w:pPr>
              <w:jc w:val="both"/>
              <w:rPr>
                <w:rFonts w:cs="Arial"/>
                <w:sz w:val="20"/>
              </w:rPr>
            </w:pPr>
          </w:p>
        </w:tc>
        <w:tc>
          <w:tcPr>
            <w:tcW w:w="3330" w:type="dxa"/>
            <w:tcBorders>
              <w:top w:val="single" w:sz="6" w:space="0" w:color="auto"/>
            </w:tcBorders>
          </w:tcPr>
          <w:p w14:paraId="11A0A61A" w14:textId="77777777" w:rsidR="009E6019" w:rsidRDefault="009E6019">
            <w:pPr>
              <w:jc w:val="both"/>
              <w:rPr>
                <w:rFonts w:cs="Arial"/>
                <w:sz w:val="20"/>
              </w:rPr>
            </w:pPr>
            <w:r>
              <w:rPr>
                <w:rFonts w:cs="Arial"/>
                <w:sz w:val="20"/>
              </w:rPr>
              <w:t>All cases</w:t>
            </w:r>
          </w:p>
        </w:tc>
        <w:tc>
          <w:tcPr>
            <w:tcW w:w="3420" w:type="dxa"/>
            <w:tcBorders>
              <w:top w:val="single" w:sz="6" w:space="0" w:color="auto"/>
              <w:right w:val="single" w:sz="6" w:space="0" w:color="auto"/>
            </w:tcBorders>
          </w:tcPr>
          <w:p w14:paraId="5B10ECD7" w14:textId="77777777" w:rsidR="009E6019" w:rsidRDefault="009E6019">
            <w:pPr>
              <w:jc w:val="both"/>
              <w:rPr>
                <w:rFonts w:cs="Arial"/>
                <w:sz w:val="20"/>
              </w:rPr>
            </w:pPr>
          </w:p>
        </w:tc>
      </w:tr>
      <w:tr w:rsidR="009E6019" w14:paraId="756C4FB0" w14:textId="77777777">
        <w:tblPrEx>
          <w:tblCellMar>
            <w:top w:w="0" w:type="dxa"/>
            <w:bottom w:w="0" w:type="dxa"/>
          </w:tblCellMar>
        </w:tblPrEx>
        <w:tc>
          <w:tcPr>
            <w:tcW w:w="5508" w:type="dxa"/>
            <w:tcBorders>
              <w:top w:val="single" w:sz="6" w:space="0" w:color="auto"/>
              <w:left w:val="single" w:sz="6" w:space="0" w:color="auto"/>
            </w:tcBorders>
          </w:tcPr>
          <w:p w14:paraId="3E64C589" w14:textId="77777777" w:rsidR="009E6019" w:rsidRDefault="009E6019">
            <w:pPr>
              <w:jc w:val="both"/>
              <w:rPr>
                <w:rFonts w:cs="Arial"/>
                <w:sz w:val="20"/>
              </w:rPr>
            </w:pPr>
            <w:r>
              <w:rPr>
                <w:rFonts w:cs="Arial"/>
                <w:sz w:val="20"/>
              </w:rPr>
              <w:t>Application for premises licence/club premises certificate</w:t>
            </w:r>
          </w:p>
          <w:p w14:paraId="3AFADE3B" w14:textId="77777777" w:rsidR="009E6019" w:rsidRDefault="009E6019">
            <w:pPr>
              <w:jc w:val="both"/>
              <w:rPr>
                <w:rFonts w:cs="Arial"/>
                <w:sz w:val="20"/>
              </w:rPr>
            </w:pPr>
          </w:p>
        </w:tc>
        <w:tc>
          <w:tcPr>
            <w:tcW w:w="2070" w:type="dxa"/>
            <w:tcBorders>
              <w:top w:val="single" w:sz="6" w:space="0" w:color="auto"/>
            </w:tcBorders>
          </w:tcPr>
          <w:p w14:paraId="452C3F85" w14:textId="77777777" w:rsidR="009E6019" w:rsidRDefault="009E6019">
            <w:pPr>
              <w:jc w:val="both"/>
              <w:rPr>
                <w:rFonts w:cs="Arial"/>
                <w:sz w:val="20"/>
              </w:rPr>
            </w:pPr>
          </w:p>
        </w:tc>
        <w:tc>
          <w:tcPr>
            <w:tcW w:w="3330" w:type="dxa"/>
            <w:tcBorders>
              <w:top w:val="single" w:sz="6" w:space="0" w:color="auto"/>
            </w:tcBorders>
          </w:tcPr>
          <w:p w14:paraId="4D8DB319" w14:textId="77777777" w:rsidR="009E6019" w:rsidRDefault="009E6019">
            <w:pPr>
              <w:jc w:val="both"/>
              <w:rPr>
                <w:rFonts w:cs="Arial"/>
                <w:sz w:val="20"/>
              </w:rPr>
            </w:pPr>
            <w:r>
              <w:rPr>
                <w:rFonts w:cs="Arial"/>
                <w:sz w:val="20"/>
              </w:rPr>
              <w:t>If a relevant representation made</w:t>
            </w:r>
          </w:p>
        </w:tc>
        <w:tc>
          <w:tcPr>
            <w:tcW w:w="3420" w:type="dxa"/>
            <w:tcBorders>
              <w:top w:val="single" w:sz="6" w:space="0" w:color="auto"/>
              <w:right w:val="single" w:sz="6" w:space="0" w:color="auto"/>
            </w:tcBorders>
          </w:tcPr>
          <w:p w14:paraId="501CA17E" w14:textId="77777777" w:rsidR="009E6019" w:rsidRDefault="009E6019">
            <w:pPr>
              <w:jc w:val="both"/>
              <w:rPr>
                <w:rFonts w:cs="Arial"/>
                <w:sz w:val="20"/>
              </w:rPr>
            </w:pPr>
            <w:r>
              <w:rPr>
                <w:rFonts w:cs="Arial"/>
                <w:sz w:val="20"/>
              </w:rPr>
              <w:t>If no relevant representation made</w:t>
            </w:r>
          </w:p>
        </w:tc>
      </w:tr>
      <w:tr w:rsidR="009E6019" w14:paraId="3471D76A" w14:textId="77777777">
        <w:tblPrEx>
          <w:tblCellMar>
            <w:top w:w="0" w:type="dxa"/>
            <w:bottom w:w="0" w:type="dxa"/>
          </w:tblCellMar>
        </w:tblPrEx>
        <w:tc>
          <w:tcPr>
            <w:tcW w:w="5508" w:type="dxa"/>
            <w:tcBorders>
              <w:top w:val="single" w:sz="6" w:space="0" w:color="auto"/>
              <w:left w:val="single" w:sz="6" w:space="0" w:color="auto"/>
            </w:tcBorders>
          </w:tcPr>
          <w:p w14:paraId="573A08E0" w14:textId="77777777" w:rsidR="009E6019" w:rsidRDefault="009E6019">
            <w:pPr>
              <w:jc w:val="both"/>
              <w:rPr>
                <w:rFonts w:cs="Arial"/>
                <w:sz w:val="20"/>
              </w:rPr>
            </w:pPr>
            <w:r>
              <w:rPr>
                <w:rFonts w:cs="Arial"/>
                <w:sz w:val="20"/>
              </w:rPr>
              <w:t>Application for provisional statement</w:t>
            </w:r>
          </w:p>
          <w:p w14:paraId="68734F9E" w14:textId="77777777" w:rsidR="009E6019" w:rsidRDefault="009E6019">
            <w:pPr>
              <w:jc w:val="both"/>
              <w:rPr>
                <w:rFonts w:cs="Arial"/>
                <w:sz w:val="20"/>
              </w:rPr>
            </w:pPr>
          </w:p>
        </w:tc>
        <w:tc>
          <w:tcPr>
            <w:tcW w:w="2070" w:type="dxa"/>
            <w:tcBorders>
              <w:top w:val="single" w:sz="6" w:space="0" w:color="auto"/>
            </w:tcBorders>
          </w:tcPr>
          <w:p w14:paraId="2AC23CDD" w14:textId="77777777" w:rsidR="009E6019" w:rsidRDefault="009E6019">
            <w:pPr>
              <w:jc w:val="both"/>
              <w:rPr>
                <w:rFonts w:cs="Arial"/>
                <w:sz w:val="20"/>
              </w:rPr>
            </w:pPr>
          </w:p>
        </w:tc>
        <w:tc>
          <w:tcPr>
            <w:tcW w:w="3330" w:type="dxa"/>
            <w:tcBorders>
              <w:top w:val="single" w:sz="6" w:space="0" w:color="auto"/>
            </w:tcBorders>
          </w:tcPr>
          <w:p w14:paraId="78A5A34D" w14:textId="77777777" w:rsidR="009E6019" w:rsidRDefault="009E6019">
            <w:pPr>
              <w:jc w:val="both"/>
              <w:rPr>
                <w:rFonts w:cs="Arial"/>
                <w:sz w:val="20"/>
              </w:rPr>
            </w:pPr>
            <w:r>
              <w:rPr>
                <w:rFonts w:cs="Arial"/>
                <w:sz w:val="20"/>
              </w:rPr>
              <w:t>If a relevant representation made</w:t>
            </w:r>
          </w:p>
        </w:tc>
        <w:tc>
          <w:tcPr>
            <w:tcW w:w="3420" w:type="dxa"/>
            <w:tcBorders>
              <w:top w:val="single" w:sz="6" w:space="0" w:color="auto"/>
              <w:right w:val="single" w:sz="6" w:space="0" w:color="auto"/>
            </w:tcBorders>
          </w:tcPr>
          <w:p w14:paraId="0576C9F2" w14:textId="77777777" w:rsidR="009E6019" w:rsidRDefault="009E6019">
            <w:pPr>
              <w:jc w:val="both"/>
              <w:rPr>
                <w:rFonts w:cs="Arial"/>
                <w:sz w:val="20"/>
              </w:rPr>
            </w:pPr>
            <w:r>
              <w:rPr>
                <w:rFonts w:cs="Arial"/>
                <w:sz w:val="20"/>
              </w:rPr>
              <w:t>If no relevant representation made</w:t>
            </w:r>
          </w:p>
          <w:p w14:paraId="392DFDE4" w14:textId="77777777" w:rsidR="009E6019" w:rsidRDefault="009E6019">
            <w:pPr>
              <w:jc w:val="both"/>
              <w:rPr>
                <w:rFonts w:cs="Arial"/>
                <w:sz w:val="20"/>
              </w:rPr>
            </w:pPr>
          </w:p>
        </w:tc>
      </w:tr>
      <w:tr w:rsidR="009E6019" w14:paraId="4ED7FFD0" w14:textId="77777777">
        <w:tblPrEx>
          <w:tblCellMar>
            <w:top w:w="0" w:type="dxa"/>
            <w:bottom w:w="0" w:type="dxa"/>
          </w:tblCellMar>
        </w:tblPrEx>
        <w:tc>
          <w:tcPr>
            <w:tcW w:w="5508" w:type="dxa"/>
            <w:tcBorders>
              <w:top w:val="single" w:sz="6" w:space="0" w:color="auto"/>
              <w:left w:val="single" w:sz="6" w:space="0" w:color="auto"/>
            </w:tcBorders>
          </w:tcPr>
          <w:p w14:paraId="0E61D135" w14:textId="77777777" w:rsidR="009E6019" w:rsidRDefault="009E6019">
            <w:pPr>
              <w:tabs>
                <w:tab w:val="left" w:pos="2694"/>
              </w:tabs>
              <w:jc w:val="both"/>
              <w:rPr>
                <w:rFonts w:cs="Arial"/>
                <w:sz w:val="20"/>
              </w:rPr>
            </w:pPr>
            <w:r>
              <w:rPr>
                <w:rFonts w:cs="Arial"/>
                <w:sz w:val="20"/>
              </w:rPr>
              <w:t>Application to vary premises licence/club premises certificate</w:t>
            </w:r>
          </w:p>
        </w:tc>
        <w:tc>
          <w:tcPr>
            <w:tcW w:w="2070" w:type="dxa"/>
            <w:tcBorders>
              <w:top w:val="single" w:sz="6" w:space="0" w:color="auto"/>
            </w:tcBorders>
          </w:tcPr>
          <w:p w14:paraId="59A38D9B" w14:textId="77777777" w:rsidR="009E6019" w:rsidRDefault="009E6019">
            <w:pPr>
              <w:jc w:val="both"/>
              <w:rPr>
                <w:rFonts w:cs="Arial"/>
                <w:sz w:val="20"/>
              </w:rPr>
            </w:pPr>
          </w:p>
        </w:tc>
        <w:tc>
          <w:tcPr>
            <w:tcW w:w="3330" w:type="dxa"/>
            <w:tcBorders>
              <w:top w:val="single" w:sz="6" w:space="0" w:color="auto"/>
            </w:tcBorders>
          </w:tcPr>
          <w:p w14:paraId="727C6BB7" w14:textId="77777777" w:rsidR="009E6019" w:rsidRDefault="009E6019">
            <w:pPr>
              <w:jc w:val="both"/>
              <w:rPr>
                <w:rFonts w:cs="Arial"/>
                <w:sz w:val="20"/>
              </w:rPr>
            </w:pPr>
            <w:r>
              <w:rPr>
                <w:rFonts w:cs="Arial"/>
                <w:sz w:val="20"/>
              </w:rPr>
              <w:t>If a relevant representation made</w:t>
            </w:r>
          </w:p>
        </w:tc>
        <w:tc>
          <w:tcPr>
            <w:tcW w:w="3420" w:type="dxa"/>
            <w:tcBorders>
              <w:top w:val="single" w:sz="6" w:space="0" w:color="auto"/>
              <w:right w:val="single" w:sz="6" w:space="0" w:color="auto"/>
            </w:tcBorders>
          </w:tcPr>
          <w:p w14:paraId="2A3D47B7" w14:textId="77777777" w:rsidR="009E6019" w:rsidRDefault="009E6019">
            <w:pPr>
              <w:jc w:val="both"/>
              <w:rPr>
                <w:rFonts w:cs="Arial"/>
                <w:sz w:val="20"/>
              </w:rPr>
            </w:pPr>
            <w:r>
              <w:rPr>
                <w:rFonts w:cs="Arial"/>
                <w:sz w:val="20"/>
              </w:rPr>
              <w:t>If no relevant representation made</w:t>
            </w:r>
          </w:p>
          <w:p w14:paraId="0BF4F141" w14:textId="77777777" w:rsidR="009E6019" w:rsidRDefault="009E6019">
            <w:pPr>
              <w:jc w:val="both"/>
              <w:rPr>
                <w:rFonts w:cs="Arial"/>
                <w:sz w:val="20"/>
              </w:rPr>
            </w:pPr>
          </w:p>
        </w:tc>
      </w:tr>
      <w:tr w:rsidR="009E6019" w14:paraId="42338BDC" w14:textId="77777777">
        <w:tblPrEx>
          <w:tblCellMar>
            <w:top w:w="0" w:type="dxa"/>
            <w:bottom w:w="0" w:type="dxa"/>
          </w:tblCellMar>
        </w:tblPrEx>
        <w:tc>
          <w:tcPr>
            <w:tcW w:w="5508" w:type="dxa"/>
            <w:tcBorders>
              <w:top w:val="single" w:sz="6" w:space="0" w:color="auto"/>
              <w:left w:val="single" w:sz="6" w:space="0" w:color="auto"/>
            </w:tcBorders>
          </w:tcPr>
          <w:p w14:paraId="4F7DA70D" w14:textId="77777777" w:rsidR="009E6019" w:rsidRDefault="009E6019">
            <w:pPr>
              <w:jc w:val="both"/>
              <w:rPr>
                <w:rFonts w:cs="Arial"/>
                <w:sz w:val="20"/>
              </w:rPr>
            </w:pPr>
            <w:r>
              <w:rPr>
                <w:rFonts w:cs="Arial"/>
                <w:sz w:val="20"/>
              </w:rPr>
              <w:t>Application to vary designated premises supervisor</w:t>
            </w:r>
          </w:p>
          <w:p w14:paraId="227E8B6B" w14:textId="77777777" w:rsidR="009E6019" w:rsidRDefault="009E6019">
            <w:pPr>
              <w:jc w:val="both"/>
              <w:rPr>
                <w:rFonts w:cs="Arial"/>
                <w:sz w:val="20"/>
              </w:rPr>
            </w:pPr>
          </w:p>
        </w:tc>
        <w:tc>
          <w:tcPr>
            <w:tcW w:w="2070" w:type="dxa"/>
            <w:tcBorders>
              <w:top w:val="single" w:sz="6" w:space="0" w:color="auto"/>
            </w:tcBorders>
          </w:tcPr>
          <w:p w14:paraId="6BB75EB6" w14:textId="77777777" w:rsidR="009E6019" w:rsidRDefault="009E6019">
            <w:pPr>
              <w:jc w:val="both"/>
              <w:rPr>
                <w:rFonts w:cs="Arial"/>
                <w:sz w:val="20"/>
              </w:rPr>
            </w:pPr>
          </w:p>
        </w:tc>
        <w:tc>
          <w:tcPr>
            <w:tcW w:w="3330" w:type="dxa"/>
            <w:tcBorders>
              <w:top w:val="single" w:sz="6" w:space="0" w:color="auto"/>
            </w:tcBorders>
          </w:tcPr>
          <w:p w14:paraId="74B959F6" w14:textId="77777777" w:rsidR="009E6019" w:rsidRDefault="009E6019">
            <w:pPr>
              <w:jc w:val="both"/>
              <w:rPr>
                <w:rFonts w:cs="Arial"/>
                <w:sz w:val="20"/>
              </w:rPr>
            </w:pPr>
            <w:r>
              <w:rPr>
                <w:rFonts w:cs="Arial"/>
                <w:sz w:val="20"/>
              </w:rPr>
              <w:t>If a police objection</w:t>
            </w:r>
          </w:p>
        </w:tc>
        <w:tc>
          <w:tcPr>
            <w:tcW w:w="3420" w:type="dxa"/>
            <w:tcBorders>
              <w:top w:val="single" w:sz="6" w:space="0" w:color="auto"/>
              <w:right w:val="single" w:sz="6" w:space="0" w:color="auto"/>
            </w:tcBorders>
          </w:tcPr>
          <w:p w14:paraId="05BD174D" w14:textId="77777777" w:rsidR="009E6019" w:rsidRDefault="009E6019">
            <w:pPr>
              <w:jc w:val="both"/>
              <w:rPr>
                <w:rFonts w:cs="Arial"/>
                <w:sz w:val="20"/>
              </w:rPr>
            </w:pPr>
            <w:r>
              <w:rPr>
                <w:rFonts w:cs="Arial"/>
                <w:sz w:val="20"/>
              </w:rPr>
              <w:t>All other cases</w:t>
            </w:r>
          </w:p>
        </w:tc>
      </w:tr>
      <w:tr w:rsidR="009E6019" w14:paraId="166DB0C3" w14:textId="77777777">
        <w:tblPrEx>
          <w:tblCellMar>
            <w:top w:w="0" w:type="dxa"/>
            <w:bottom w:w="0" w:type="dxa"/>
          </w:tblCellMar>
        </w:tblPrEx>
        <w:tc>
          <w:tcPr>
            <w:tcW w:w="5508" w:type="dxa"/>
            <w:tcBorders>
              <w:top w:val="single" w:sz="6" w:space="0" w:color="auto"/>
              <w:left w:val="single" w:sz="6" w:space="0" w:color="auto"/>
            </w:tcBorders>
          </w:tcPr>
          <w:p w14:paraId="4E895B2D" w14:textId="77777777" w:rsidR="009E6019" w:rsidRDefault="009E6019">
            <w:pPr>
              <w:jc w:val="both"/>
              <w:rPr>
                <w:rFonts w:cs="Arial"/>
                <w:sz w:val="20"/>
              </w:rPr>
            </w:pPr>
            <w:r>
              <w:rPr>
                <w:rFonts w:cs="Arial"/>
                <w:sz w:val="20"/>
              </w:rPr>
              <w:t>Request to be removed as designated premises supervisor</w:t>
            </w:r>
          </w:p>
          <w:p w14:paraId="067BA88A" w14:textId="77777777" w:rsidR="009E6019" w:rsidRDefault="009E6019">
            <w:pPr>
              <w:jc w:val="both"/>
              <w:rPr>
                <w:rFonts w:cs="Arial"/>
                <w:sz w:val="20"/>
              </w:rPr>
            </w:pPr>
          </w:p>
        </w:tc>
        <w:tc>
          <w:tcPr>
            <w:tcW w:w="2070" w:type="dxa"/>
            <w:tcBorders>
              <w:top w:val="single" w:sz="6" w:space="0" w:color="auto"/>
            </w:tcBorders>
          </w:tcPr>
          <w:p w14:paraId="50FD6BC8" w14:textId="77777777" w:rsidR="009E6019" w:rsidRDefault="009E6019">
            <w:pPr>
              <w:jc w:val="both"/>
              <w:rPr>
                <w:rFonts w:cs="Arial"/>
                <w:sz w:val="20"/>
              </w:rPr>
            </w:pPr>
          </w:p>
        </w:tc>
        <w:tc>
          <w:tcPr>
            <w:tcW w:w="3330" w:type="dxa"/>
            <w:tcBorders>
              <w:top w:val="single" w:sz="6" w:space="0" w:color="auto"/>
            </w:tcBorders>
          </w:tcPr>
          <w:p w14:paraId="251CB398" w14:textId="77777777" w:rsidR="009E6019" w:rsidRDefault="009E6019">
            <w:pPr>
              <w:jc w:val="both"/>
              <w:rPr>
                <w:rFonts w:cs="Arial"/>
                <w:sz w:val="20"/>
              </w:rPr>
            </w:pPr>
          </w:p>
        </w:tc>
        <w:tc>
          <w:tcPr>
            <w:tcW w:w="3420" w:type="dxa"/>
            <w:tcBorders>
              <w:top w:val="single" w:sz="6" w:space="0" w:color="auto"/>
              <w:right w:val="single" w:sz="6" w:space="0" w:color="auto"/>
            </w:tcBorders>
          </w:tcPr>
          <w:p w14:paraId="5922A330" w14:textId="77777777" w:rsidR="009E6019" w:rsidRDefault="009E6019">
            <w:pPr>
              <w:jc w:val="both"/>
              <w:rPr>
                <w:rFonts w:cs="Arial"/>
                <w:sz w:val="20"/>
              </w:rPr>
            </w:pPr>
            <w:r>
              <w:rPr>
                <w:rFonts w:cs="Arial"/>
                <w:sz w:val="20"/>
              </w:rPr>
              <w:t>All cases</w:t>
            </w:r>
          </w:p>
          <w:p w14:paraId="20DB4188" w14:textId="77777777" w:rsidR="009E6019" w:rsidRDefault="009E6019">
            <w:pPr>
              <w:jc w:val="both"/>
              <w:rPr>
                <w:rFonts w:cs="Arial"/>
                <w:sz w:val="20"/>
              </w:rPr>
            </w:pPr>
          </w:p>
        </w:tc>
      </w:tr>
      <w:tr w:rsidR="009E6019" w14:paraId="4943C500" w14:textId="77777777">
        <w:tblPrEx>
          <w:tblCellMar>
            <w:top w:w="0" w:type="dxa"/>
            <w:bottom w:w="0" w:type="dxa"/>
          </w:tblCellMar>
        </w:tblPrEx>
        <w:tc>
          <w:tcPr>
            <w:tcW w:w="5508" w:type="dxa"/>
            <w:tcBorders>
              <w:top w:val="single" w:sz="6" w:space="0" w:color="auto"/>
              <w:left w:val="single" w:sz="6" w:space="0" w:color="auto"/>
            </w:tcBorders>
          </w:tcPr>
          <w:p w14:paraId="0922DEB8" w14:textId="77777777" w:rsidR="009E6019" w:rsidRDefault="009E6019">
            <w:pPr>
              <w:jc w:val="both"/>
              <w:rPr>
                <w:rFonts w:cs="Arial"/>
                <w:sz w:val="20"/>
              </w:rPr>
            </w:pPr>
            <w:r>
              <w:rPr>
                <w:rFonts w:cs="Arial"/>
                <w:sz w:val="20"/>
              </w:rPr>
              <w:t>Application for transfer of premises licence</w:t>
            </w:r>
          </w:p>
          <w:p w14:paraId="19C6DCF6" w14:textId="77777777" w:rsidR="009E6019" w:rsidRDefault="009E6019">
            <w:pPr>
              <w:jc w:val="both"/>
              <w:rPr>
                <w:rFonts w:cs="Arial"/>
                <w:sz w:val="20"/>
              </w:rPr>
            </w:pPr>
          </w:p>
        </w:tc>
        <w:tc>
          <w:tcPr>
            <w:tcW w:w="2070" w:type="dxa"/>
            <w:tcBorders>
              <w:top w:val="single" w:sz="6" w:space="0" w:color="auto"/>
            </w:tcBorders>
          </w:tcPr>
          <w:p w14:paraId="7D1791F8" w14:textId="77777777" w:rsidR="009E6019" w:rsidRDefault="009E6019">
            <w:pPr>
              <w:jc w:val="both"/>
              <w:rPr>
                <w:rFonts w:cs="Arial"/>
                <w:sz w:val="20"/>
              </w:rPr>
            </w:pPr>
          </w:p>
        </w:tc>
        <w:tc>
          <w:tcPr>
            <w:tcW w:w="3330" w:type="dxa"/>
            <w:tcBorders>
              <w:top w:val="single" w:sz="6" w:space="0" w:color="auto"/>
            </w:tcBorders>
          </w:tcPr>
          <w:p w14:paraId="0C47D7AD" w14:textId="77777777" w:rsidR="009E6019" w:rsidRDefault="009E6019">
            <w:pPr>
              <w:jc w:val="both"/>
              <w:rPr>
                <w:rFonts w:cs="Arial"/>
                <w:sz w:val="20"/>
              </w:rPr>
            </w:pPr>
            <w:r>
              <w:rPr>
                <w:rFonts w:cs="Arial"/>
                <w:sz w:val="20"/>
              </w:rPr>
              <w:t>If a police objection</w:t>
            </w:r>
          </w:p>
        </w:tc>
        <w:tc>
          <w:tcPr>
            <w:tcW w:w="3420" w:type="dxa"/>
            <w:tcBorders>
              <w:top w:val="single" w:sz="6" w:space="0" w:color="auto"/>
              <w:right w:val="single" w:sz="6" w:space="0" w:color="auto"/>
            </w:tcBorders>
          </w:tcPr>
          <w:p w14:paraId="3B29AFA3" w14:textId="77777777" w:rsidR="009E6019" w:rsidRDefault="009E6019">
            <w:pPr>
              <w:jc w:val="both"/>
              <w:rPr>
                <w:rFonts w:cs="Arial"/>
                <w:sz w:val="20"/>
              </w:rPr>
            </w:pPr>
            <w:r>
              <w:rPr>
                <w:rFonts w:cs="Arial"/>
                <w:sz w:val="20"/>
              </w:rPr>
              <w:t>All other cases</w:t>
            </w:r>
          </w:p>
        </w:tc>
      </w:tr>
      <w:tr w:rsidR="009E6019" w14:paraId="4C1DC836" w14:textId="77777777">
        <w:tblPrEx>
          <w:tblCellMar>
            <w:top w:w="0" w:type="dxa"/>
            <w:bottom w:w="0" w:type="dxa"/>
          </w:tblCellMar>
        </w:tblPrEx>
        <w:tc>
          <w:tcPr>
            <w:tcW w:w="5508" w:type="dxa"/>
            <w:tcBorders>
              <w:top w:val="single" w:sz="6" w:space="0" w:color="auto"/>
              <w:left w:val="single" w:sz="6" w:space="0" w:color="auto"/>
            </w:tcBorders>
          </w:tcPr>
          <w:p w14:paraId="47E96119" w14:textId="77777777" w:rsidR="009E6019" w:rsidRDefault="009E6019">
            <w:pPr>
              <w:jc w:val="both"/>
              <w:rPr>
                <w:rFonts w:cs="Arial"/>
                <w:sz w:val="20"/>
              </w:rPr>
            </w:pPr>
            <w:r>
              <w:rPr>
                <w:rFonts w:cs="Arial"/>
                <w:sz w:val="20"/>
              </w:rPr>
              <w:t xml:space="preserve">Applications for interim authorities </w:t>
            </w:r>
          </w:p>
        </w:tc>
        <w:tc>
          <w:tcPr>
            <w:tcW w:w="2070" w:type="dxa"/>
            <w:tcBorders>
              <w:top w:val="single" w:sz="6" w:space="0" w:color="auto"/>
            </w:tcBorders>
          </w:tcPr>
          <w:p w14:paraId="5F3EDC97" w14:textId="77777777" w:rsidR="009E6019" w:rsidRDefault="009E6019">
            <w:pPr>
              <w:jc w:val="both"/>
              <w:rPr>
                <w:rFonts w:cs="Arial"/>
                <w:sz w:val="20"/>
              </w:rPr>
            </w:pPr>
          </w:p>
        </w:tc>
        <w:tc>
          <w:tcPr>
            <w:tcW w:w="3330" w:type="dxa"/>
            <w:tcBorders>
              <w:top w:val="single" w:sz="6" w:space="0" w:color="auto"/>
            </w:tcBorders>
          </w:tcPr>
          <w:p w14:paraId="09A164E6" w14:textId="77777777" w:rsidR="009E6019" w:rsidRDefault="009E6019">
            <w:pPr>
              <w:jc w:val="both"/>
              <w:rPr>
                <w:rFonts w:cs="Arial"/>
                <w:sz w:val="20"/>
              </w:rPr>
            </w:pPr>
            <w:r>
              <w:rPr>
                <w:rFonts w:cs="Arial"/>
                <w:sz w:val="20"/>
              </w:rPr>
              <w:t>If a police objection</w:t>
            </w:r>
          </w:p>
        </w:tc>
        <w:tc>
          <w:tcPr>
            <w:tcW w:w="3420" w:type="dxa"/>
            <w:tcBorders>
              <w:top w:val="single" w:sz="6" w:space="0" w:color="auto"/>
              <w:right w:val="single" w:sz="6" w:space="0" w:color="auto"/>
            </w:tcBorders>
          </w:tcPr>
          <w:p w14:paraId="0FA88F71" w14:textId="77777777" w:rsidR="009E6019" w:rsidRDefault="009E6019">
            <w:pPr>
              <w:jc w:val="both"/>
              <w:rPr>
                <w:rFonts w:cs="Arial"/>
                <w:sz w:val="20"/>
              </w:rPr>
            </w:pPr>
            <w:r>
              <w:rPr>
                <w:rFonts w:cs="Arial"/>
                <w:sz w:val="20"/>
              </w:rPr>
              <w:t>All other cases</w:t>
            </w:r>
          </w:p>
          <w:p w14:paraId="5093AB41" w14:textId="77777777" w:rsidR="009E6019" w:rsidRDefault="009E6019">
            <w:pPr>
              <w:jc w:val="both"/>
              <w:rPr>
                <w:rFonts w:cs="Arial"/>
                <w:sz w:val="20"/>
              </w:rPr>
            </w:pPr>
          </w:p>
        </w:tc>
      </w:tr>
      <w:tr w:rsidR="009E6019" w14:paraId="6B71FE2D" w14:textId="77777777">
        <w:tblPrEx>
          <w:tblCellMar>
            <w:top w:w="0" w:type="dxa"/>
            <w:bottom w:w="0" w:type="dxa"/>
          </w:tblCellMar>
        </w:tblPrEx>
        <w:tc>
          <w:tcPr>
            <w:tcW w:w="5508" w:type="dxa"/>
            <w:tcBorders>
              <w:top w:val="single" w:sz="6" w:space="0" w:color="auto"/>
              <w:left w:val="single" w:sz="6" w:space="0" w:color="auto"/>
            </w:tcBorders>
          </w:tcPr>
          <w:p w14:paraId="2D96932A" w14:textId="77777777" w:rsidR="009E6019" w:rsidRDefault="009E6019">
            <w:pPr>
              <w:jc w:val="both"/>
              <w:rPr>
                <w:rFonts w:cs="Arial"/>
                <w:sz w:val="20"/>
              </w:rPr>
            </w:pPr>
            <w:r>
              <w:rPr>
                <w:rFonts w:cs="Arial"/>
                <w:sz w:val="20"/>
              </w:rPr>
              <w:t>Application to review premises licence/club premises certificate</w:t>
            </w:r>
          </w:p>
          <w:p w14:paraId="04987A0B" w14:textId="77777777" w:rsidR="009E6019" w:rsidRDefault="009E6019">
            <w:pPr>
              <w:jc w:val="both"/>
              <w:rPr>
                <w:rFonts w:cs="Arial"/>
                <w:sz w:val="20"/>
              </w:rPr>
            </w:pPr>
          </w:p>
        </w:tc>
        <w:tc>
          <w:tcPr>
            <w:tcW w:w="2070" w:type="dxa"/>
            <w:tcBorders>
              <w:top w:val="single" w:sz="6" w:space="0" w:color="auto"/>
            </w:tcBorders>
          </w:tcPr>
          <w:p w14:paraId="688EABEB" w14:textId="77777777" w:rsidR="009E6019" w:rsidRDefault="009E6019">
            <w:pPr>
              <w:jc w:val="both"/>
              <w:rPr>
                <w:rFonts w:cs="Arial"/>
                <w:sz w:val="20"/>
              </w:rPr>
            </w:pPr>
          </w:p>
        </w:tc>
        <w:tc>
          <w:tcPr>
            <w:tcW w:w="3330" w:type="dxa"/>
            <w:tcBorders>
              <w:top w:val="single" w:sz="6" w:space="0" w:color="auto"/>
            </w:tcBorders>
          </w:tcPr>
          <w:p w14:paraId="446651DA" w14:textId="77777777" w:rsidR="009E6019" w:rsidRDefault="009E6019">
            <w:pPr>
              <w:jc w:val="both"/>
              <w:rPr>
                <w:rFonts w:cs="Arial"/>
                <w:sz w:val="20"/>
              </w:rPr>
            </w:pPr>
            <w:r>
              <w:rPr>
                <w:rFonts w:cs="Arial"/>
                <w:sz w:val="20"/>
              </w:rPr>
              <w:t>All cases</w:t>
            </w:r>
          </w:p>
        </w:tc>
        <w:tc>
          <w:tcPr>
            <w:tcW w:w="3420" w:type="dxa"/>
            <w:tcBorders>
              <w:top w:val="single" w:sz="6" w:space="0" w:color="auto"/>
              <w:right w:val="single" w:sz="6" w:space="0" w:color="auto"/>
            </w:tcBorders>
          </w:tcPr>
          <w:p w14:paraId="245EFF39" w14:textId="77777777" w:rsidR="009E6019" w:rsidRDefault="009E6019">
            <w:pPr>
              <w:jc w:val="both"/>
              <w:rPr>
                <w:rFonts w:cs="Arial"/>
                <w:sz w:val="20"/>
              </w:rPr>
            </w:pPr>
          </w:p>
        </w:tc>
      </w:tr>
      <w:tr w:rsidR="009E6019" w14:paraId="395288FB" w14:textId="77777777">
        <w:tblPrEx>
          <w:tblCellMar>
            <w:top w:w="0" w:type="dxa"/>
            <w:bottom w:w="0" w:type="dxa"/>
          </w:tblCellMar>
        </w:tblPrEx>
        <w:tc>
          <w:tcPr>
            <w:tcW w:w="5508" w:type="dxa"/>
            <w:tcBorders>
              <w:top w:val="single" w:sz="6" w:space="0" w:color="auto"/>
              <w:left w:val="single" w:sz="6" w:space="0" w:color="auto"/>
            </w:tcBorders>
          </w:tcPr>
          <w:p w14:paraId="0F3107B3" w14:textId="77777777" w:rsidR="009E6019" w:rsidRDefault="009E6019">
            <w:pPr>
              <w:jc w:val="both"/>
              <w:rPr>
                <w:rFonts w:cs="Arial"/>
                <w:sz w:val="20"/>
              </w:rPr>
            </w:pPr>
            <w:r>
              <w:rPr>
                <w:rFonts w:cs="Arial"/>
                <w:sz w:val="20"/>
              </w:rPr>
              <w:t>Decision on whether a complaint is irrelevant frivolous vexatious etc</w:t>
            </w:r>
          </w:p>
          <w:p w14:paraId="67012189" w14:textId="77777777" w:rsidR="009E6019" w:rsidRDefault="009E6019">
            <w:pPr>
              <w:jc w:val="both"/>
              <w:rPr>
                <w:rFonts w:cs="Arial"/>
                <w:sz w:val="20"/>
              </w:rPr>
            </w:pPr>
          </w:p>
        </w:tc>
        <w:tc>
          <w:tcPr>
            <w:tcW w:w="2070" w:type="dxa"/>
            <w:tcBorders>
              <w:top w:val="single" w:sz="6" w:space="0" w:color="auto"/>
            </w:tcBorders>
          </w:tcPr>
          <w:p w14:paraId="317077DC" w14:textId="77777777" w:rsidR="009E6019" w:rsidRDefault="009E6019">
            <w:pPr>
              <w:jc w:val="both"/>
              <w:rPr>
                <w:rFonts w:cs="Arial"/>
                <w:sz w:val="20"/>
              </w:rPr>
            </w:pPr>
          </w:p>
        </w:tc>
        <w:tc>
          <w:tcPr>
            <w:tcW w:w="3330" w:type="dxa"/>
            <w:tcBorders>
              <w:top w:val="single" w:sz="6" w:space="0" w:color="auto"/>
            </w:tcBorders>
          </w:tcPr>
          <w:p w14:paraId="42B30CC3" w14:textId="77777777" w:rsidR="009E6019" w:rsidRDefault="009E6019">
            <w:pPr>
              <w:jc w:val="both"/>
              <w:rPr>
                <w:rFonts w:cs="Arial"/>
                <w:sz w:val="20"/>
              </w:rPr>
            </w:pPr>
          </w:p>
        </w:tc>
        <w:tc>
          <w:tcPr>
            <w:tcW w:w="3420" w:type="dxa"/>
            <w:tcBorders>
              <w:top w:val="single" w:sz="6" w:space="0" w:color="auto"/>
              <w:right w:val="single" w:sz="6" w:space="0" w:color="auto"/>
            </w:tcBorders>
          </w:tcPr>
          <w:p w14:paraId="69FD6682" w14:textId="77777777" w:rsidR="009E6019" w:rsidRDefault="009E6019">
            <w:pPr>
              <w:jc w:val="both"/>
              <w:rPr>
                <w:rFonts w:cs="Arial"/>
                <w:sz w:val="20"/>
              </w:rPr>
            </w:pPr>
            <w:r>
              <w:rPr>
                <w:rFonts w:cs="Arial"/>
                <w:sz w:val="20"/>
              </w:rPr>
              <w:t>All cases</w:t>
            </w:r>
          </w:p>
        </w:tc>
      </w:tr>
      <w:tr w:rsidR="009E6019" w14:paraId="00355311" w14:textId="77777777">
        <w:tblPrEx>
          <w:tblCellMar>
            <w:top w:w="0" w:type="dxa"/>
            <w:bottom w:w="0" w:type="dxa"/>
          </w:tblCellMar>
        </w:tblPrEx>
        <w:tc>
          <w:tcPr>
            <w:tcW w:w="5508" w:type="dxa"/>
            <w:tcBorders>
              <w:top w:val="single" w:sz="6" w:space="0" w:color="auto"/>
              <w:left w:val="single" w:sz="6" w:space="0" w:color="auto"/>
              <w:bottom w:val="single" w:sz="6" w:space="0" w:color="auto"/>
            </w:tcBorders>
          </w:tcPr>
          <w:p w14:paraId="2E5DD369" w14:textId="77777777" w:rsidR="009E6019" w:rsidRDefault="009E6019">
            <w:pPr>
              <w:jc w:val="both"/>
              <w:rPr>
                <w:rFonts w:cs="Arial"/>
                <w:sz w:val="20"/>
              </w:rPr>
            </w:pPr>
            <w:r>
              <w:rPr>
                <w:rFonts w:cs="Arial"/>
                <w:sz w:val="20"/>
              </w:rPr>
              <w:t>Decision to object when local authority is a consultee and not the relevant authority considering the application</w:t>
            </w:r>
          </w:p>
          <w:p w14:paraId="60842EE5" w14:textId="77777777" w:rsidR="009E6019" w:rsidRDefault="009E6019">
            <w:pPr>
              <w:jc w:val="both"/>
              <w:rPr>
                <w:rFonts w:cs="Arial"/>
                <w:sz w:val="20"/>
              </w:rPr>
            </w:pPr>
          </w:p>
        </w:tc>
        <w:tc>
          <w:tcPr>
            <w:tcW w:w="2070" w:type="dxa"/>
            <w:tcBorders>
              <w:top w:val="single" w:sz="6" w:space="0" w:color="auto"/>
              <w:bottom w:val="single" w:sz="6" w:space="0" w:color="auto"/>
            </w:tcBorders>
          </w:tcPr>
          <w:p w14:paraId="4A07F988" w14:textId="77777777" w:rsidR="009E6019" w:rsidRDefault="009E6019">
            <w:pPr>
              <w:jc w:val="both"/>
              <w:rPr>
                <w:rFonts w:cs="Arial"/>
                <w:sz w:val="20"/>
              </w:rPr>
            </w:pPr>
          </w:p>
        </w:tc>
        <w:tc>
          <w:tcPr>
            <w:tcW w:w="3330" w:type="dxa"/>
            <w:tcBorders>
              <w:top w:val="single" w:sz="6" w:space="0" w:color="auto"/>
              <w:bottom w:val="single" w:sz="6" w:space="0" w:color="auto"/>
            </w:tcBorders>
          </w:tcPr>
          <w:p w14:paraId="2EFCB74A" w14:textId="77777777" w:rsidR="009E6019" w:rsidRDefault="009E6019">
            <w:pPr>
              <w:jc w:val="both"/>
              <w:rPr>
                <w:rFonts w:cs="Arial"/>
                <w:sz w:val="20"/>
              </w:rPr>
            </w:pPr>
            <w:r>
              <w:rPr>
                <w:rFonts w:cs="Arial"/>
                <w:sz w:val="20"/>
              </w:rPr>
              <w:t>All cases</w:t>
            </w:r>
          </w:p>
        </w:tc>
        <w:tc>
          <w:tcPr>
            <w:tcW w:w="3420" w:type="dxa"/>
            <w:tcBorders>
              <w:top w:val="single" w:sz="6" w:space="0" w:color="auto"/>
              <w:bottom w:val="single" w:sz="6" w:space="0" w:color="auto"/>
              <w:right w:val="single" w:sz="6" w:space="0" w:color="auto"/>
            </w:tcBorders>
          </w:tcPr>
          <w:p w14:paraId="30106667" w14:textId="77777777" w:rsidR="009E6019" w:rsidRDefault="009E6019">
            <w:pPr>
              <w:jc w:val="both"/>
              <w:rPr>
                <w:rFonts w:cs="Arial"/>
                <w:sz w:val="20"/>
              </w:rPr>
            </w:pPr>
          </w:p>
        </w:tc>
      </w:tr>
      <w:tr w:rsidR="009E6019" w14:paraId="7CA8D264" w14:textId="77777777">
        <w:tblPrEx>
          <w:tblCellMar>
            <w:top w:w="0" w:type="dxa"/>
            <w:bottom w:w="0" w:type="dxa"/>
          </w:tblCellMar>
        </w:tblPrEx>
        <w:tc>
          <w:tcPr>
            <w:tcW w:w="5508" w:type="dxa"/>
            <w:tcBorders>
              <w:left w:val="single" w:sz="6" w:space="0" w:color="auto"/>
              <w:bottom w:val="single" w:sz="6" w:space="0" w:color="auto"/>
            </w:tcBorders>
          </w:tcPr>
          <w:p w14:paraId="18C057E5" w14:textId="77777777" w:rsidR="009E6019" w:rsidRDefault="009E6019">
            <w:pPr>
              <w:jc w:val="both"/>
              <w:rPr>
                <w:rFonts w:cs="Arial"/>
                <w:sz w:val="20"/>
              </w:rPr>
            </w:pPr>
            <w:r>
              <w:rPr>
                <w:rFonts w:cs="Arial"/>
                <w:sz w:val="20"/>
              </w:rPr>
              <w:t>Determination of a police objection to a temporary event notice</w:t>
            </w:r>
          </w:p>
          <w:p w14:paraId="25F89FD2" w14:textId="77777777" w:rsidR="009E6019" w:rsidRDefault="009E6019">
            <w:pPr>
              <w:jc w:val="both"/>
              <w:rPr>
                <w:rFonts w:cs="Arial"/>
                <w:sz w:val="20"/>
              </w:rPr>
            </w:pPr>
          </w:p>
        </w:tc>
        <w:tc>
          <w:tcPr>
            <w:tcW w:w="2070" w:type="dxa"/>
            <w:tcBorders>
              <w:bottom w:val="single" w:sz="6" w:space="0" w:color="auto"/>
            </w:tcBorders>
          </w:tcPr>
          <w:p w14:paraId="4E1802E7" w14:textId="77777777" w:rsidR="009E6019" w:rsidRDefault="009E6019">
            <w:pPr>
              <w:jc w:val="both"/>
              <w:rPr>
                <w:rFonts w:cs="Arial"/>
                <w:sz w:val="20"/>
              </w:rPr>
            </w:pPr>
          </w:p>
        </w:tc>
        <w:tc>
          <w:tcPr>
            <w:tcW w:w="3330" w:type="dxa"/>
            <w:tcBorders>
              <w:bottom w:val="single" w:sz="6" w:space="0" w:color="auto"/>
            </w:tcBorders>
          </w:tcPr>
          <w:p w14:paraId="0A342C24" w14:textId="77777777" w:rsidR="009E6019" w:rsidRDefault="009E6019">
            <w:pPr>
              <w:jc w:val="both"/>
              <w:rPr>
                <w:rFonts w:cs="Arial"/>
                <w:sz w:val="20"/>
              </w:rPr>
            </w:pPr>
            <w:r>
              <w:rPr>
                <w:rFonts w:cs="Arial"/>
                <w:sz w:val="20"/>
              </w:rPr>
              <w:t>All cases</w:t>
            </w:r>
          </w:p>
        </w:tc>
        <w:tc>
          <w:tcPr>
            <w:tcW w:w="3420" w:type="dxa"/>
            <w:tcBorders>
              <w:bottom w:val="single" w:sz="6" w:space="0" w:color="auto"/>
              <w:right w:val="single" w:sz="6" w:space="0" w:color="auto"/>
            </w:tcBorders>
          </w:tcPr>
          <w:p w14:paraId="0E8E1ADA" w14:textId="77777777" w:rsidR="009E6019" w:rsidRDefault="009E6019">
            <w:pPr>
              <w:jc w:val="both"/>
              <w:rPr>
                <w:rFonts w:cs="Arial"/>
                <w:sz w:val="20"/>
              </w:rPr>
            </w:pPr>
          </w:p>
        </w:tc>
      </w:tr>
    </w:tbl>
    <w:p w14:paraId="739C452E" w14:textId="77777777" w:rsidR="009E6019" w:rsidRDefault="009E6019">
      <w:pPr>
        <w:jc w:val="both"/>
        <w:rPr>
          <w:rFonts w:cs="Arial"/>
          <w:sz w:val="20"/>
        </w:rPr>
      </w:pPr>
    </w:p>
    <w:p w14:paraId="4D16E37B" w14:textId="77777777" w:rsidR="009E6019" w:rsidRDefault="009E6019">
      <w:pPr>
        <w:numPr>
          <w:ilvl w:val="12"/>
          <w:numId w:val="0"/>
        </w:numPr>
        <w:ind w:left="720"/>
        <w:rPr>
          <w:rFonts w:cs="Arial"/>
        </w:rPr>
        <w:sectPr w:rsidR="009E6019" w:rsidSect="001E56FE">
          <w:footerReference w:type="even" r:id="rId18"/>
          <w:footerReference w:type="default" r:id="rId19"/>
          <w:footerReference w:type="first" r:id="rId20"/>
          <w:pgSz w:w="16834" w:h="11909" w:orient="landscape" w:code="9"/>
          <w:pgMar w:top="1440" w:right="720" w:bottom="1440" w:left="992" w:header="720" w:footer="720" w:gutter="0"/>
          <w:paperSrc w:first="101" w:other="101"/>
          <w:cols w:space="720"/>
          <w:titlePg/>
        </w:sectPr>
      </w:pPr>
    </w:p>
    <w:p w14:paraId="0221C393" w14:textId="77777777" w:rsidR="009E6019" w:rsidRDefault="009E6019">
      <w:pPr>
        <w:pStyle w:val="Heading1"/>
        <w:jc w:val="right"/>
        <w:rPr>
          <w:rFonts w:cs="Arial"/>
        </w:rPr>
      </w:pPr>
      <w:r>
        <w:rPr>
          <w:rFonts w:cs="Arial"/>
        </w:rPr>
        <w:t>APPENDIX G</w:t>
      </w:r>
    </w:p>
    <w:p w14:paraId="6458825E" w14:textId="77777777" w:rsidR="009E6019" w:rsidRDefault="009E6019">
      <w:pPr>
        <w:rPr>
          <w:rFonts w:cs="Arial"/>
          <w:b/>
          <w:bCs/>
          <w:sz w:val="28"/>
        </w:rPr>
      </w:pPr>
    </w:p>
    <w:p w14:paraId="328E312F" w14:textId="77777777" w:rsidR="009E6019" w:rsidRDefault="009E6019">
      <w:pPr>
        <w:rPr>
          <w:rFonts w:cs="Arial"/>
          <w:b/>
          <w:bCs/>
          <w:sz w:val="28"/>
        </w:rPr>
      </w:pPr>
    </w:p>
    <w:p w14:paraId="1401AB2C" w14:textId="77777777" w:rsidR="009E6019" w:rsidRDefault="009E6019">
      <w:pPr>
        <w:rPr>
          <w:rFonts w:cs="Arial"/>
        </w:rPr>
      </w:pPr>
      <w:r>
        <w:rPr>
          <w:rFonts w:cs="Arial"/>
          <w:b/>
          <w:bCs/>
          <w:sz w:val="28"/>
        </w:rPr>
        <w:t>Scheme of Delegation as permitted under the Gambling Act 2005</w:t>
      </w:r>
    </w:p>
    <w:p w14:paraId="1F107B52" w14:textId="77777777" w:rsidR="009E6019" w:rsidRDefault="009E601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272"/>
        <w:gridCol w:w="2131"/>
        <w:gridCol w:w="2131"/>
      </w:tblGrid>
      <w:tr w:rsidR="009E6019" w14:paraId="21D20896" w14:textId="77777777">
        <w:tblPrEx>
          <w:tblCellMar>
            <w:top w:w="0" w:type="dxa"/>
            <w:bottom w:w="0" w:type="dxa"/>
          </w:tblCellMar>
        </w:tblPrEx>
        <w:tc>
          <w:tcPr>
            <w:tcW w:w="2988" w:type="dxa"/>
          </w:tcPr>
          <w:p w14:paraId="5657C571" w14:textId="77777777" w:rsidR="009E6019" w:rsidRDefault="009E6019">
            <w:pPr>
              <w:rPr>
                <w:rFonts w:cs="Arial"/>
                <w:b/>
                <w:bCs/>
              </w:rPr>
            </w:pPr>
            <w:r>
              <w:rPr>
                <w:rFonts w:cs="Arial"/>
                <w:b/>
                <w:bCs/>
              </w:rPr>
              <w:t>Matter to be Dealt with</w:t>
            </w:r>
          </w:p>
        </w:tc>
        <w:tc>
          <w:tcPr>
            <w:tcW w:w="1272" w:type="dxa"/>
          </w:tcPr>
          <w:p w14:paraId="003E52ED" w14:textId="77777777" w:rsidR="009E6019" w:rsidRDefault="009E6019">
            <w:pPr>
              <w:rPr>
                <w:rFonts w:cs="Arial"/>
                <w:b/>
                <w:bCs/>
              </w:rPr>
            </w:pPr>
            <w:r>
              <w:rPr>
                <w:rFonts w:cs="Arial"/>
                <w:b/>
                <w:bCs/>
              </w:rPr>
              <w:t>Full Council</w:t>
            </w:r>
          </w:p>
        </w:tc>
        <w:tc>
          <w:tcPr>
            <w:tcW w:w="2131" w:type="dxa"/>
          </w:tcPr>
          <w:p w14:paraId="71FFFD86" w14:textId="77777777" w:rsidR="009E6019" w:rsidRDefault="009E6019">
            <w:pPr>
              <w:rPr>
                <w:rFonts w:cs="Arial"/>
                <w:b/>
                <w:bCs/>
              </w:rPr>
            </w:pPr>
            <w:r>
              <w:rPr>
                <w:rFonts w:cs="Arial"/>
                <w:b/>
                <w:bCs/>
              </w:rPr>
              <w:t>Sub-Committee of the Licensing Committee</w:t>
            </w:r>
          </w:p>
        </w:tc>
        <w:tc>
          <w:tcPr>
            <w:tcW w:w="2131" w:type="dxa"/>
          </w:tcPr>
          <w:p w14:paraId="04ADFD10" w14:textId="77777777" w:rsidR="009E6019" w:rsidRDefault="009E6019">
            <w:pPr>
              <w:rPr>
                <w:rFonts w:cs="Arial"/>
                <w:b/>
                <w:bCs/>
              </w:rPr>
            </w:pPr>
            <w:r>
              <w:rPr>
                <w:rFonts w:cs="Arial"/>
                <w:b/>
                <w:bCs/>
              </w:rPr>
              <w:t>Officers</w:t>
            </w:r>
          </w:p>
        </w:tc>
      </w:tr>
      <w:tr w:rsidR="009E6019" w14:paraId="267279EA" w14:textId="77777777">
        <w:tblPrEx>
          <w:tblCellMar>
            <w:top w:w="0" w:type="dxa"/>
            <w:bottom w:w="0" w:type="dxa"/>
          </w:tblCellMar>
        </w:tblPrEx>
        <w:tc>
          <w:tcPr>
            <w:tcW w:w="2988" w:type="dxa"/>
          </w:tcPr>
          <w:p w14:paraId="11A017B2" w14:textId="77777777" w:rsidR="009E6019" w:rsidRDefault="009E6019">
            <w:pPr>
              <w:rPr>
                <w:rFonts w:cs="Arial"/>
              </w:rPr>
            </w:pPr>
            <w:proofErr w:type="gramStart"/>
            <w:r>
              <w:rPr>
                <w:rFonts w:cs="Arial"/>
              </w:rPr>
              <w:t>Three year</w:t>
            </w:r>
            <w:proofErr w:type="gramEnd"/>
            <w:r>
              <w:rPr>
                <w:rFonts w:cs="Arial"/>
              </w:rPr>
              <w:t xml:space="preserve"> Licensing policy</w:t>
            </w:r>
          </w:p>
        </w:tc>
        <w:tc>
          <w:tcPr>
            <w:tcW w:w="1272" w:type="dxa"/>
          </w:tcPr>
          <w:p w14:paraId="45B9B9CB" w14:textId="77777777" w:rsidR="009E6019" w:rsidRDefault="009E6019">
            <w:pPr>
              <w:rPr>
                <w:rFonts w:cs="Arial"/>
              </w:rPr>
            </w:pPr>
            <w:r>
              <w:rPr>
                <w:rFonts w:cs="Arial"/>
              </w:rPr>
              <w:t>X</w:t>
            </w:r>
          </w:p>
          <w:p w14:paraId="01196815" w14:textId="77777777" w:rsidR="009E6019" w:rsidRDefault="009E6019">
            <w:pPr>
              <w:rPr>
                <w:rFonts w:cs="Arial"/>
              </w:rPr>
            </w:pPr>
          </w:p>
        </w:tc>
        <w:tc>
          <w:tcPr>
            <w:tcW w:w="2131" w:type="dxa"/>
          </w:tcPr>
          <w:p w14:paraId="46BA9E1C" w14:textId="77777777" w:rsidR="009E6019" w:rsidRDefault="009E6019">
            <w:pPr>
              <w:rPr>
                <w:rFonts w:cs="Arial"/>
              </w:rPr>
            </w:pPr>
          </w:p>
        </w:tc>
        <w:tc>
          <w:tcPr>
            <w:tcW w:w="2131" w:type="dxa"/>
          </w:tcPr>
          <w:p w14:paraId="00505FA9" w14:textId="77777777" w:rsidR="009E6019" w:rsidRDefault="009E6019">
            <w:pPr>
              <w:rPr>
                <w:rFonts w:cs="Arial"/>
              </w:rPr>
            </w:pPr>
          </w:p>
        </w:tc>
      </w:tr>
      <w:tr w:rsidR="009E6019" w14:paraId="235DD877" w14:textId="77777777">
        <w:tblPrEx>
          <w:tblCellMar>
            <w:top w:w="0" w:type="dxa"/>
            <w:bottom w:w="0" w:type="dxa"/>
          </w:tblCellMar>
        </w:tblPrEx>
        <w:tc>
          <w:tcPr>
            <w:tcW w:w="2988" w:type="dxa"/>
          </w:tcPr>
          <w:p w14:paraId="10BBBD3C" w14:textId="77777777" w:rsidR="009E6019" w:rsidRDefault="009E6019">
            <w:pPr>
              <w:rPr>
                <w:rFonts w:cs="Arial"/>
              </w:rPr>
            </w:pPr>
            <w:r>
              <w:rPr>
                <w:rFonts w:cs="Arial"/>
              </w:rPr>
              <w:t>Policy not to permit casinos</w:t>
            </w:r>
          </w:p>
        </w:tc>
        <w:tc>
          <w:tcPr>
            <w:tcW w:w="1272" w:type="dxa"/>
          </w:tcPr>
          <w:p w14:paraId="0D5763A4" w14:textId="77777777" w:rsidR="009E6019" w:rsidRDefault="009E6019">
            <w:pPr>
              <w:rPr>
                <w:rFonts w:cs="Arial"/>
              </w:rPr>
            </w:pPr>
            <w:r>
              <w:rPr>
                <w:rFonts w:cs="Arial"/>
              </w:rPr>
              <w:t>x</w:t>
            </w:r>
          </w:p>
        </w:tc>
        <w:tc>
          <w:tcPr>
            <w:tcW w:w="2131" w:type="dxa"/>
          </w:tcPr>
          <w:p w14:paraId="6C9650EF" w14:textId="77777777" w:rsidR="009E6019" w:rsidRDefault="009E6019">
            <w:pPr>
              <w:rPr>
                <w:rFonts w:cs="Arial"/>
              </w:rPr>
            </w:pPr>
          </w:p>
        </w:tc>
        <w:tc>
          <w:tcPr>
            <w:tcW w:w="2131" w:type="dxa"/>
          </w:tcPr>
          <w:p w14:paraId="5DABD02B" w14:textId="77777777" w:rsidR="009E6019" w:rsidRDefault="009E6019">
            <w:pPr>
              <w:rPr>
                <w:rFonts w:cs="Arial"/>
              </w:rPr>
            </w:pPr>
          </w:p>
        </w:tc>
      </w:tr>
      <w:tr w:rsidR="009E6019" w14:paraId="58A454FD" w14:textId="77777777">
        <w:tblPrEx>
          <w:tblCellMar>
            <w:top w:w="0" w:type="dxa"/>
            <w:bottom w:w="0" w:type="dxa"/>
          </w:tblCellMar>
        </w:tblPrEx>
        <w:tc>
          <w:tcPr>
            <w:tcW w:w="2988" w:type="dxa"/>
          </w:tcPr>
          <w:p w14:paraId="624614B6" w14:textId="77777777" w:rsidR="009E6019" w:rsidRDefault="009E6019">
            <w:pPr>
              <w:rPr>
                <w:rFonts w:cs="Arial"/>
              </w:rPr>
            </w:pPr>
            <w:r>
              <w:rPr>
                <w:rFonts w:cs="Arial"/>
              </w:rPr>
              <w:t>Fee setting where appropriate</w:t>
            </w:r>
          </w:p>
        </w:tc>
        <w:tc>
          <w:tcPr>
            <w:tcW w:w="1272" w:type="dxa"/>
          </w:tcPr>
          <w:p w14:paraId="35956EE6" w14:textId="77777777" w:rsidR="009E6019" w:rsidRDefault="009E6019">
            <w:pPr>
              <w:rPr>
                <w:rFonts w:cs="Arial"/>
              </w:rPr>
            </w:pPr>
          </w:p>
        </w:tc>
        <w:tc>
          <w:tcPr>
            <w:tcW w:w="2131" w:type="dxa"/>
          </w:tcPr>
          <w:p w14:paraId="40CC2CCB" w14:textId="77777777" w:rsidR="009E6019" w:rsidRDefault="009E6019">
            <w:pPr>
              <w:rPr>
                <w:rFonts w:cs="Arial"/>
              </w:rPr>
            </w:pPr>
          </w:p>
        </w:tc>
        <w:tc>
          <w:tcPr>
            <w:tcW w:w="2131" w:type="dxa"/>
          </w:tcPr>
          <w:p w14:paraId="73DF4D45" w14:textId="77777777" w:rsidR="009E6019" w:rsidRDefault="009E6019">
            <w:pPr>
              <w:rPr>
                <w:rFonts w:cs="Arial"/>
              </w:rPr>
            </w:pPr>
            <w:r>
              <w:rPr>
                <w:rFonts w:cs="Arial"/>
              </w:rPr>
              <w:t>x</w:t>
            </w:r>
          </w:p>
        </w:tc>
      </w:tr>
      <w:tr w:rsidR="009E6019" w14:paraId="0ABF16BB" w14:textId="77777777">
        <w:tblPrEx>
          <w:tblCellMar>
            <w:top w:w="0" w:type="dxa"/>
            <w:bottom w:w="0" w:type="dxa"/>
          </w:tblCellMar>
        </w:tblPrEx>
        <w:tc>
          <w:tcPr>
            <w:tcW w:w="2988" w:type="dxa"/>
          </w:tcPr>
          <w:p w14:paraId="335D50BE" w14:textId="77777777" w:rsidR="009E6019" w:rsidRDefault="009E6019">
            <w:pPr>
              <w:rPr>
                <w:rFonts w:cs="Arial"/>
              </w:rPr>
            </w:pPr>
            <w:r>
              <w:rPr>
                <w:rFonts w:cs="Arial"/>
              </w:rPr>
              <w:t>Application for premises licence</w:t>
            </w:r>
          </w:p>
        </w:tc>
        <w:tc>
          <w:tcPr>
            <w:tcW w:w="1272" w:type="dxa"/>
          </w:tcPr>
          <w:p w14:paraId="1DEF52E8" w14:textId="77777777" w:rsidR="009E6019" w:rsidRDefault="009E6019">
            <w:pPr>
              <w:rPr>
                <w:rFonts w:cs="Arial"/>
              </w:rPr>
            </w:pPr>
          </w:p>
        </w:tc>
        <w:tc>
          <w:tcPr>
            <w:tcW w:w="2131" w:type="dxa"/>
          </w:tcPr>
          <w:p w14:paraId="014C4582" w14:textId="77777777" w:rsidR="009E6019" w:rsidRDefault="009E6019">
            <w:pPr>
              <w:rPr>
                <w:rFonts w:cs="Arial"/>
              </w:rPr>
            </w:pPr>
            <w:r>
              <w:rPr>
                <w:rFonts w:cs="Arial"/>
              </w:rPr>
              <w:t>Where representations are received and not withdrawn</w:t>
            </w:r>
          </w:p>
        </w:tc>
        <w:tc>
          <w:tcPr>
            <w:tcW w:w="2131" w:type="dxa"/>
          </w:tcPr>
          <w:p w14:paraId="66133AAE" w14:textId="77777777" w:rsidR="009E6019" w:rsidRDefault="009E6019">
            <w:pPr>
              <w:rPr>
                <w:rFonts w:cs="Arial"/>
              </w:rPr>
            </w:pPr>
            <w:r>
              <w:rPr>
                <w:rFonts w:cs="Arial"/>
              </w:rPr>
              <w:t>Where no representations are received or are withdrawn</w:t>
            </w:r>
          </w:p>
        </w:tc>
      </w:tr>
      <w:tr w:rsidR="009E6019" w14:paraId="0FAFCDCE" w14:textId="77777777">
        <w:tblPrEx>
          <w:tblCellMar>
            <w:top w:w="0" w:type="dxa"/>
            <w:bottom w:w="0" w:type="dxa"/>
          </w:tblCellMar>
        </w:tblPrEx>
        <w:tc>
          <w:tcPr>
            <w:tcW w:w="2988" w:type="dxa"/>
          </w:tcPr>
          <w:p w14:paraId="5FD7C9FD" w14:textId="77777777" w:rsidR="009E6019" w:rsidRDefault="009E6019">
            <w:pPr>
              <w:rPr>
                <w:rFonts w:cs="Arial"/>
              </w:rPr>
            </w:pPr>
            <w:r>
              <w:rPr>
                <w:rFonts w:cs="Arial"/>
              </w:rPr>
              <w:t xml:space="preserve">Application to vary a premises licence </w:t>
            </w:r>
          </w:p>
        </w:tc>
        <w:tc>
          <w:tcPr>
            <w:tcW w:w="1272" w:type="dxa"/>
          </w:tcPr>
          <w:p w14:paraId="746CE8BE" w14:textId="77777777" w:rsidR="009E6019" w:rsidRDefault="009E6019">
            <w:pPr>
              <w:rPr>
                <w:rFonts w:cs="Arial"/>
              </w:rPr>
            </w:pPr>
          </w:p>
        </w:tc>
        <w:tc>
          <w:tcPr>
            <w:tcW w:w="2131" w:type="dxa"/>
          </w:tcPr>
          <w:p w14:paraId="1129A834" w14:textId="77777777" w:rsidR="009E6019" w:rsidRDefault="009E6019">
            <w:pPr>
              <w:rPr>
                <w:rFonts w:cs="Arial"/>
              </w:rPr>
            </w:pPr>
            <w:r>
              <w:rPr>
                <w:rFonts w:cs="Arial"/>
              </w:rPr>
              <w:t>Where representations are received and not withdrawn</w:t>
            </w:r>
          </w:p>
        </w:tc>
        <w:tc>
          <w:tcPr>
            <w:tcW w:w="2131" w:type="dxa"/>
          </w:tcPr>
          <w:p w14:paraId="06268B04" w14:textId="77777777" w:rsidR="009E6019" w:rsidRDefault="009E6019">
            <w:pPr>
              <w:rPr>
                <w:rFonts w:cs="Arial"/>
              </w:rPr>
            </w:pPr>
            <w:r>
              <w:rPr>
                <w:rFonts w:cs="Arial"/>
              </w:rPr>
              <w:t>Where no representations are received or are withdrawn</w:t>
            </w:r>
          </w:p>
        </w:tc>
      </w:tr>
      <w:tr w:rsidR="009E6019" w14:paraId="189F27FF" w14:textId="77777777">
        <w:tblPrEx>
          <w:tblCellMar>
            <w:top w:w="0" w:type="dxa"/>
            <w:bottom w:w="0" w:type="dxa"/>
          </w:tblCellMar>
        </w:tblPrEx>
        <w:tc>
          <w:tcPr>
            <w:tcW w:w="2988" w:type="dxa"/>
          </w:tcPr>
          <w:p w14:paraId="667717E6" w14:textId="77777777" w:rsidR="009E6019" w:rsidRDefault="009E6019">
            <w:pPr>
              <w:rPr>
                <w:rFonts w:cs="Arial"/>
              </w:rPr>
            </w:pPr>
            <w:r>
              <w:rPr>
                <w:rFonts w:cs="Arial"/>
              </w:rPr>
              <w:t xml:space="preserve">Application to transfer a premises licence </w:t>
            </w:r>
          </w:p>
        </w:tc>
        <w:tc>
          <w:tcPr>
            <w:tcW w:w="1272" w:type="dxa"/>
          </w:tcPr>
          <w:p w14:paraId="01DCB803" w14:textId="77777777" w:rsidR="009E6019" w:rsidRDefault="009E6019">
            <w:pPr>
              <w:rPr>
                <w:rFonts w:cs="Arial"/>
              </w:rPr>
            </w:pPr>
          </w:p>
        </w:tc>
        <w:tc>
          <w:tcPr>
            <w:tcW w:w="2131" w:type="dxa"/>
          </w:tcPr>
          <w:p w14:paraId="0B8BFC52" w14:textId="77777777" w:rsidR="009E6019" w:rsidRDefault="009E6019">
            <w:pPr>
              <w:rPr>
                <w:rFonts w:cs="Arial"/>
              </w:rPr>
            </w:pPr>
            <w:r>
              <w:rPr>
                <w:rFonts w:cs="Arial"/>
              </w:rPr>
              <w:t>Where representations have been received from the Commission</w:t>
            </w:r>
          </w:p>
        </w:tc>
        <w:tc>
          <w:tcPr>
            <w:tcW w:w="2131" w:type="dxa"/>
          </w:tcPr>
          <w:p w14:paraId="145B963C" w14:textId="77777777" w:rsidR="009E6019" w:rsidRDefault="009E6019">
            <w:pPr>
              <w:rPr>
                <w:rFonts w:cs="Arial"/>
              </w:rPr>
            </w:pPr>
            <w:r>
              <w:rPr>
                <w:rFonts w:cs="Arial"/>
              </w:rPr>
              <w:t>Where no representations have been received from the Commission</w:t>
            </w:r>
          </w:p>
        </w:tc>
      </w:tr>
      <w:tr w:rsidR="009E6019" w14:paraId="400F8961" w14:textId="77777777">
        <w:tblPrEx>
          <w:tblCellMar>
            <w:top w:w="0" w:type="dxa"/>
            <w:bottom w:w="0" w:type="dxa"/>
          </w:tblCellMar>
        </w:tblPrEx>
        <w:tc>
          <w:tcPr>
            <w:tcW w:w="2988" w:type="dxa"/>
          </w:tcPr>
          <w:p w14:paraId="2CCE32AC" w14:textId="77777777" w:rsidR="009E6019" w:rsidRDefault="009E6019">
            <w:pPr>
              <w:rPr>
                <w:rFonts w:cs="Arial"/>
              </w:rPr>
            </w:pPr>
            <w:r>
              <w:rPr>
                <w:rFonts w:cs="Arial"/>
              </w:rPr>
              <w:t>Application for a provisional statement</w:t>
            </w:r>
          </w:p>
        </w:tc>
        <w:tc>
          <w:tcPr>
            <w:tcW w:w="1272" w:type="dxa"/>
          </w:tcPr>
          <w:p w14:paraId="7D7AC82F" w14:textId="77777777" w:rsidR="009E6019" w:rsidRDefault="009E6019">
            <w:pPr>
              <w:rPr>
                <w:rFonts w:cs="Arial"/>
              </w:rPr>
            </w:pPr>
          </w:p>
        </w:tc>
        <w:tc>
          <w:tcPr>
            <w:tcW w:w="2131" w:type="dxa"/>
          </w:tcPr>
          <w:p w14:paraId="6A5EB782" w14:textId="77777777" w:rsidR="009E6019" w:rsidRDefault="009E6019">
            <w:pPr>
              <w:rPr>
                <w:rFonts w:cs="Arial"/>
              </w:rPr>
            </w:pPr>
            <w:r>
              <w:rPr>
                <w:rFonts w:cs="Arial"/>
              </w:rPr>
              <w:t>Where representations are received and not withdrawn</w:t>
            </w:r>
          </w:p>
        </w:tc>
        <w:tc>
          <w:tcPr>
            <w:tcW w:w="2131" w:type="dxa"/>
          </w:tcPr>
          <w:p w14:paraId="4EB2E532" w14:textId="77777777" w:rsidR="009E6019" w:rsidRDefault="009E6019">
            <w:pPr>
              <w:rPr>
                <w:rFonts w:cs="Arial"/>
              </w:rPr>
            </w:pPr>
            <w:r>
              <w:rPr>
                <w:rFonts w:cs="Arial"/>
              </w:rPr>
              <w:t>Where no representations are received or are withdrawn</w:t>
            </w:r>
          </w:p>
        </w:tc>
      </w:tr>
      <w:tr w:rsidR="009E6019" w14:paraId="5E0AB555" w14:textId="77777777">
        <w:tblPrEx>
          <w:tblCellMar>
            <w:top w:w="0" w:type="dxa"/>
            <w:bottom w:w="0" w:type="dxa"/>
          </w:tblCellMar>
        </w:tblPrEx>
        <w:tc>
          <w:tcPr>
            <w:tcW w:w="2988" w:type="dxa"/>
          </w:tcPr>
          <w:p w14:paraId="2F161C64" w14:textId="77777777" w:rsidR="009E6019" w:rsidRDefault="009E6019">
            <w:pPr>
              <w:rPr>
                <w:rFonts w:cs="Arial"/>
              </w:rPr>
            </w:pPr>
            <w:r>
              <w:rPr>
                <w:rFonts w:cs="Arial"/>
              </w:rPr>
              <w:t xml:space="preserve">Review of a Premises licence </w:t>
            </w:r>
          </w:p>
        </w:tc>
        <w:tc>
          <w:tcPr>
            <w:tcW w:w="1272" w:type="dxa"/>
          </w:tcPr>
          <w:p w14:paraId="7E4BED1C" w14:textId="77777777" w:rsidR="009E6019" w:rsidRDefault="009E6019">
            <w:pPr>
              <w:rPr>
                <w:rFonts w:cs="Arial"/>
              </w:rPr>
            </w:pPr>
          </w:p>
        </w:tc>
        <w:tc>
          <w:tcPr>
            <w:tcW w:w="2131" w:type="dxa"/>
          </w:tcPr>
          <w:p w14:paraId="41D441A2" w14:textId="77777777" w:rsidR="009E6019" w:rsidRDefault="009E6019">
            <w:pPr>
              <w:rPr>
                <w:rFonts w:cs="Arial"/>
              </w:rPr>
            </w:pPr>
            <w:r>
              <w:rPr>
                <w:rFonts w:cs="Arial"/>
              </w:rPr>
              <w:t>x</w:t>
            </w:r>
          </w:p>
        </w:tc>
        <w:tc>
          <w:tcPr>
            <w:tcW w:w="2131" w:type="dxa"/>
          </w:tcPr>
          <w:p w14:paraId="06E6C470" w14:textId="77777777" w:rsidR="009E6019" w:rsidRDefault="009E6019">
            <w:pPr>
              <w:rPr>
                <w:rFonts w:cs="Arial"/>
              </w:rPr>
            </w:pPr>
          </w:p>
        </w:tc>
      </w:tr>
      <w:tr w:rsidR="009E6019" w14:paraId="30BBEC6F" w14:textId="77777777">
        <w:tblPrEx>
          <w:tblCellMar>
            <w:top w:w="0" w:type="dxa"/>
            <w:bottom w:w="0" w:type="dxa"/>
          </w:tblCellMar>
        </w:tblPrEx>
        <w:tc>
          <w:tcPr>
            <w:tcW w:w="2988" w:type="dxa"/>
          </w:tcPr>
          <w:p w14:paraId="5BDB6401" w14:textId="77777777" w:rsidR="009E6019" w:rsidRDefault="009E6019">
            <w:pPr>
              <w:rPr>
                <w:rFonts w:cs="Arial"/>
              </w:rPr>
            </w:pPr>
            <w:r>
              <w:rPr>
                <w:rFonts w:cs="Arial"/>
              </w:rPr>
              <w:t>Application for club gaming/club machine permits</w:t>
            </w:r>
          </w:p>
        </w:tc>
        <w:tc>
          <w:tcPr>
            <w:tcW w:w="1272" w:type="dxa"/>
          </w:tcPr>
          <w:p w14:paraId="0A986A4F" w14:textId="77777777" w:rsidR="009E6019" w:rsidRDefault="009E6019">
            <w:pPr>
              <w:rPr>
                <w:rFonts w:cs="Arial"/>
              </w:rPr>
            </w:pPr>
          </w:p>
        </w:tc>
        <w:tc>
          <w:tcPr>
            <w:tcW w:w="2131" w:type="dxa"/>
          </w:tcPr>
          <w:p w14:paraId="14331A6A" w14:textId="77777777" w:rsidR="009E6019" w:rsidRDefault="009E6019">
            <w:pPr>
              <w:rPr>
                <w:rFonts w:cs="Arial"/>
              </w:rPr>
            </w:pPr>
            <w:r>
              <w:rPr>
                <w:rFonts w:cs="Arial"/>
              </w:rPr>
              <w:t>Where objections have been made and not withdrawn</w:t>
            </w:r>
          </w:p>
        </w:tc>
        <w:tc>
          <w:tcPr>
            <w:tcW w:w="2131" w:type="dxa"/>
          </w:tcPr>
          <w:p w14:paraId="07891374" w14:textId="77777777" w:rsidR="009E6019" w:rsidRDefault="009E6019">
            <w:pPr>
              <w:rPr>
                <w:rFonts w:cs="Arial"/>
              </w:rPr>
            </w:pPr>
            <w:r>
              <w:rPr>
                <w:rFonts w:cs="Arial"/>
              </w:rPr>
              <w:t>Where no objections have been made or have been withdrawn</w:t>
            </w:r>
          </w:p>
        </w:tc>
      </w:tr>
      <w:tr w:rsidR="009E6019" w14:paraId="44046790" w14:textId="77777777">
        <w:tblPrEx>
          <w:tblCellMar>
            <w:top w:w="0" w:type="dxa"/>
            <w:bottom w:w="0" w:type="dxa"/>
          </w:tblCellMar>
        </w:tblPrEx>
        <w:tc>
          <w:tcPr>
            <w:tcW w:w="2988" w:type="dxa"/>
          </w:tcPr>
          <w:p w14:paraId="346A2701" w14:textId="77777777" w:rsidR="009E6019" w:rsidRDefault="009E6019">
            <w:pPr>
              <w:rPr>
                <w:rFonts w:cs="Arial"/>
              </w:rPr>
            </w:pPr>
            <w:r>
              <w:rPr>
                <w:rFonts w:cs="Arial"/>
              </w:rPr>
              <w:t>Cancellation of club gaming/club machine permits</w:t>
            </w:r>
          </w:p>
        </w:tc>
        <w:tc>
          <w:tcPr>
            <w:tcW w:w="1272" w:type="dxa"/>
          </w:tcPr>
          <w:p w14:paraId="6767328B" w14:textId="77777777" w:rsidR="009E6019" w:rsidRDefault="009E6019">
            <w:pPr>
              <w:rPr>
                <w:rFonts w:cs="Arial"/>
              </w:rPr>
            </w:pPr>
          </w:p>
        </w:tc>
        <w:tc>
          <w:tcPr>
            <w:tcW w:w="2131" w:type="dxa"/>
          </w:tcPr>
          <w:p w14:paraId="7D0AEEE3" w14:textId="77777777" w:rsidR="009E6019" w:rsidRDefault="009E6019">
            <w:pPr>
              <w:rPr>
                <w:rFonts w:cs="Arial"/>
              </w:rPr>
            </w:pPr>
            <w:r>
              <w:rPr>
                <w:rFonts w:cs="Arial"/>
              </w:rPr>
              <w:t>x</w:t>
            </w:r>
          </w:p>
        </w:tc>
        <w:tc>
          <w:tcPr>
            <w:tcW w:w="2131" w:type="dxa"/>
          </w:tcPr>
          <w:p w14:paraId="277B65FD" w14:textId="77777777" w:rsidR="009E6019" w:rsidRDefault="009E6019">
            <w:pPr>
              <w:rPr>
                <w:rFonts w:cs="Arial"/>
              </w:rPr>
            </w:pPr>
          </w:p>
        </w:tc>
      </w:tr>
      <w:tr w:rsidR="009E6019" w14:paraId="5DB1751C" w14:textId="77777777">
        <w:tblPrEx>
          <w:tblCellMar>
            <w:top w:w="0" w:type="dxa"/>
            <w:bottom w:w="0" w:type="dxa"/>
          </w:tblCellMar>
        </w:tblPrEx>
        <w:tc>
          <w:tcPr>
            <w:tcW w:w="2988" w:type="dxa"/>
          </w:tcPr>
          <w:p w14:paraId="7805D22E" w14:textId="77777777" w:rsidR="009E6019" w:rsidRDefault="009E6019">
            <w:pPr>
              <w:rPr>
                <w:rFonts w:cs="Arial"/>
              </w:rPr>
            </w:pPr>
            <w:r>
              <w:rPr>
                <w:rFonts w:cs="Arial"/>
              </w:rPr>
              <w:t>Application for other permits</w:t>
            </w:r>
          </w:p>
        </w:tc>
        <w:tc>
          <w:tcPr>
            <w:tcW w:w="1272" w:type="dxa"/>
          </w:tcPr>
          <w:p w14:paraId="125D2ADF" w14:textId="77777777" w:rsidR="009E6019" w:rsidRDefault="009E6019">
            <w:pPr>
              <w:rPr>
                <w:rFonts w:cs="Arial"/>
              </w:rPr>
            </w:pPr>
          </w:p>
        </w:tc>
        <w:tc>
          <w:tcPr>
            <w:tcW w:w="2131" w:type="dxa"/>
          </w:tcPr>
          <w:p w14:paraId="1B425FBE" w14:textId="77777777" w:rsidR="009E6019" w:rsidRDefault="009E6019">
            <w:pPr>
              <w:rPr>
                <w:rFonts w:cs="Arial"/>
              </w:rPr>
            </w:pPr>
          </w:p>
        </w:tc>
        <w:tc>
          <w:tcPr>
            <w:tcW w:w="2131" w:type="dxa"/>
          </w:tcPr>
          <w:p w14:paraId="5C5FAE60" w14:textId="77777777" w:rsidR="009E6019" w:rsidRDefault="009E6019">
            <w:pPr>
              <w:rPr>
                <w:rFonts w:cs="Arial"/>
              </w:rPr>
            </w:pPr>
            <w:r>
              <w:rPr>
                <w:rFonts w:cs="Arial"/>
              </w:rPr>
              <w:t>x</w:t>
            </w:r>
          </w:p>
        </w:tc>
      </w:tr>
      <w:tr w:rsidR="009E6019" w14:paraId="55525352" w14:textId="77777777">
        <w:tblPrEx>
          <w:tblCellMar>
            <w:top w:w="0" w:type="dxa"/>
            <w:bottom w:w="0" w:type="dxa"/>
          </w:tblCellMar>
        </w:tblPrEx>
        <w:tc>
          <w:tcPr>
            <w:tcW w:w="2988" w:type="dxa"/>
          </w:tcPr>
          <w:p w14:paraId="7BE6A403" w14:textId="77777777" w:rsidR="009E6019" w:rsidRDefault="009E6019">
            <w:pPr>
              <w:rPr>
                <w:rFonts w:cs="Arial"/>
              </w:rPr>
            </w:pPr>
            <w:r>
              <w:rPr>
                <w:rFonts w:cs="Arial"/>
              </w:rPr>
              <w:t>Cancellation of licensed premise gaming machine permits</w:t>
            </w:r>
          </w:p>
        </w:tc>
        <w:tc>
          <w:tcPr>
            <w:tcW w:w="1272" w:type="dxa"/>
          </w:tcPr>
          <w:p w14:paraId="5A2EF60F" w14:textId="77777777" w:rsidR="009E6019" w:rsidRDefault="009E6019">
            <w:pPr>
              <w:rPr>
                <w:rFonts w:cs="Arial"/>
              </w:rPr>
            </w:pPr>
          </w:p>
        </w:tc>
        <w:tc>
          <w:tcPr>
            <w:tcW w:w="2131" w:type="dxa"/>
          </w:tcPr>
          <w:p w14:paraId="56A277BD" w14:textId="77777777" w:rsidR="009E6019" w:rsidRDefault="009E6019">
            <w:pPr>
              <w:rPr>
                <w:rFonts w:cs="Arial"/>
              </w:rPr>
            </w:pPr>
          </w:p>
        </w:tc>
        <w:tc>
          <w:tcPr>
            <w:tcW w:w="2131" w:type="dxa"/>
          </w:tcPr>
          <w:p w14:paraId="31D862C8" w14:textId="77777777" w:rsidR="009E6019" w:rsidRDefault="009E6019">
            <w:pPr>
              <w:rPr>
                <w:rFonts w:cs="Arial"/>
              </w:rPr>
            </w:pPr>
            <w:r>
              <w:rPr>
                <w:rFonts w:cs="Arial"/>
              </w:rPr>
              <w:t>x</w:t>
            </w:r>
          </w:p>
        </w:tc>
      </w:tr>
      <w:tr w:rsidR="009E6019" w14:paraId="5971DA17" w14:textId="77777777">
        <w:tblPrEx>
          <w:tblCellMar>
            <w:top w:w="0" w:type="dxa"/>
            <w:bottom w:w="0" w:type="dxa"/>
          </w:tblCellMar>
        </w:tblPrEx>
        <w:tc>
          <w:tcPr>
            <w:tcW w:w="2988" w:type="dxa"/>
          </w:tcPr>
          <w:p w14:paraId="52534143" w14:textId="77777777" w:rsidR="009E6019" w:rsidRDefault="009E6019">
            <w:pPr>
              <w:rPr>
                <w:rFonts w:cs="Arial"/>
              </w:rPr>
            </w:pPr>
            <w:r>
              <w:rPr>
                <w:rFonts w:cs="Arial"/>
              </w:rPr>
              <w:t>Consideration of Temporary use Notice</w:t>
            </w:r>
          </w:p>
        </w:tc>
        <w:tc>
          <w:tcPr>
            <w:tcW w:w="1272" w:type="dxa"/>
          </w:tcPr>
          <w:p w14:paraId="5EFB8453" w14:textId="77777777" w:rsidR="009E6019" w:rsidRDefault="009E6019">
            <w:pPr>
              <w:rPr>
                <w:rFonts w:cs="Arial"/>
              </w:rPr>
            </w:pPr>
          </w:p>
        </w:tc>
        <w:tc>
          <w:tcPr>
            <w:tcW w:w="2131" w:type="dxa"/>
          </w:tcPr>
          <w:p w14:paraId="72104DF3" w14:textId="77777777" w:rsidR="009E6019" w:rsidRDefault="009E6019">
            <w:pPr>
              <w:rPr>
                <w:rFonts w:cs="Arial"/>
              </w:rPr>
            </w:pPr>
          </w:p>
        </w:tc>
        <w:tc>
          <w:tcPr>
            <w:tcW w:w="2131" w:type="dxa"/>
          </w:tcPr>
          <w:p w14:paraId="768B4F65" w14:textId="77777777" w:rsidR="009E6019" w:rsidRDefault="009E6019">
            <w:pPr>
              <w:rPr>
                <w:rFonts w:cs="Arial"/>
              </w:rPr>
            </w:pPr>
            <w:r>
              <w:rPr>
                <w:rFonts w:cs="Arial"/>
              </w:rPr>
              <w:t>x</w:t>
            </w:r>
          </w:p>
        </w:tc>
      </w:tr>
      <w:tr w:rsidR="009E6019" w14:paraId="050573EC" w14:textId="77777777">
        <w:tblPrEx>
          <w:tblCellMar>
            <w:top w:w="0" w:type="dxa"/>
            <w:bottom w:w="0" w:type="dxa"/>
          </w:tblCellMar>
        </w:tblPrEx>
        <w:tc>
          <w:tcPr>
            <w:tcW w:w="2988" w:type="dxa"/>
          </w:tcPr>
          <w:p w14:paraId="7FC87CB1" w14:textId="77777777" w:rsidR="009E6019" w:rsidRDefault="009E6019">
            <w:pPr>
              <w:rPr>
                <w:rFonts w:cs="Arial"/>
              </w:rPr>
            </w:pPr>
            <w:r>
              <w:rPr>
                <w:rFonts w:cs="Arial"/>
              </w:rPr>
              <w:t xml:space="preserve">Decision to give a counter notice to a temporary use notice </w:t>
            </w:r>
          </w:p>
        </w:tc>
        <w:tc>
          <w:tcPr>
            <w:tcW w:w="1272" w:type="dxa"/>
          </w:tcPr>
          <w:p w14:paraId="4964986C" w14:textId="77777777" w:rsidR="009E6019" w:rsidRDefault="009E6019">
            <w:pPr>
              <w:rPr>
                <w:rFonts w:cs="Arial"/>
              </w:rPr>
            </w:pPr>
          </w:p>
        </w:tc>
        <w:tc>
          <w:tcPr>
            <w:tcW w:w="2131" w:type="dxa"/>
          </w:tcPr>
          <w:p w14:paraId="33384678" w14:textId="77777777" w:rsidR="009E6019" w:rsidRDefault="009E6019">
            <w:pPr>
              <w:rPr>
                <w:rFonts w:cs="Arial"/>
              </w:rPr>
            </w:pPr>
            <w:r>
              <w:rPr>
                <w:rFonts w:cs="Arial"/>
              </w:rPr>
              <w:t>x</w:t>
            </w:r>
          </w:p>
        </w:tc>
        <w:tc>
          <w:tcPr>
            <w:tcW w:w="2131" w:type="dxa"/>
          </w:tcPr>
          <w:p w14:paraId="10F43E44" w14:textId="77777777" w:rsidR="009E6019" w:rsidRDefault="009E6019">
            <w:pPr>
              <w:rPr>
                <w:rFonts w:cs="Arial"/>
              </w:rPr>
            </w:pPr>
          </w:p>
        </w:tc>
      </w:tr>
    </w:tbl>
    <w:p w14:paraId="3D3CE792" w14:textId="77777777" w:rsidR="009E6019" w:rsidRDefault="009E6019">
      <w:pPr>
        <w:rPr>
          <w:rFonts w:cs="Arial"/>
        </w:rPr>
      </w:pPr>
      <w:r>
        <w:rPr>
          <w:rFonts w:cs="Arial"/>
        </w:rPr>
        <w:t>X indicates the LOWEST level to which a decision can be delegated</w:t>
      </w:r>
    </w:p>
    <w:p w14:paraId="648CA6C6" w14:textId="77777777" w:rsidR="009E6019" w:rsidRDefault="009E6019">
      <w:pPr>
        <w:rPr>
          <w:rFonts w:cs="Arial"/>
        </w:rPr>
      </w:pPr>
    </w:p>
    <w:p w14:paraId="02E6F8DD" w14:textId="77777777" w:rsidR="009E6019" w:rsidRDefault="009E6019">
      <w:pPr>
        <w:rPr>
          <w:rFonts w:cs="Arial"/>
        </w:rPr>
      </w:pPr>
    </w:p>
    <w:p w14:paraId="71E5DE38" w14:textId="77777777" w:rsidR="009E6019" w:rsidRDefault="009E6019">
      <w:pPr>
        <w:numPr>
          <w:ilvl w:val="12"/>
          <w:numId w:val="0"/>
        </w:numPr>
        <w:ind w:left="720"/>
        <w:rPr>
          <w:rFonts w:cs="Arial"/>
          <w:b/>
          <w:sz w:val="28"/>
        </w:rPr>
      </w:pPr>
      <w:r>
        <w:rPr>
          <w:rFonts w:cs="Arial"/>
          <w:b/>
          <w:sz w:val="28"/>
        </w:rPr>
        <w:br w:type="page"/>
      </w:r>
    </w:p>
    <w:p w14:paraId="1A8B036F" w14:textId="77777777" w:rsidR="009E6019" w:rsidRDefault="009E6019">
      <w:pPr>
        <w:numPr>
          <w:ilvl w:val="12"/>
          <w:numId w:val="0"/>
        </w:numPr>
        <w:jc w:val="both"/>
        <w:rPr>
          <w:rFonts w:cs="Arial"/>
          <w:b/>
          <w:sz w:val="28"/>
        </w:rPr>
      </w:pPr>
    </w:p>
    <w:p w14:paraId="620F71E5" w14:textId="77777777" w:rsidR="009E6019" w:rsidRDefault="009E6019">
      <w:pPr>
        <w:numPr>
          <w:ilvl w:val="12"/>
          <w:numId w:val="0"/>
        </w:numPr>
        <w:jc w:val="both"/>
        <w:rPr>
          <w:rFonts w:cs="Arial"/>
          <w:b/>
          <w:sz w:val="28"/>
        </w:rPr>
      </w:pPr>
    </w:p>
    <w:p w14:paraId="05913D5B" w14:textId="77777777" w:rsidR="009E6019" w:rsidRDefault="009E6019">
      <w:pPr>
        <w:numPr>
          <w:ilvl w:val="12"/>
          <w:numId w:val="0"/>
        </w:numPr>
        <w:jc w:val="both"/>
        <w:rPr>
          <w:rFonts w:cs="Arial"/>
          <w:b/>
          <w:sz w:val="28"/>
        </w:rPr>
      </w:pPr>
    </w:p>
    <w:p w14:paraId="2FEB7366" w14:textId="77777777" w:rsidR="009E6019" w:rsidRDefault="009E6019">
      <w:pPr>
        <w:numPr>
          <w:ilvl w:val="12"/>
          <w:numId w:val="0"/>
        </w:numPr>
        <w:jc w:val="both"/>
        <w:rPr>
          <w:rFonts w:cs="Arial"/>
          <w:b/>
          <w:sz w:val="28"/>
        </w:rPr>
      </w:pPr>
    </w:p>
    <w:p w14:paraId="76B6D164" w14:textId="77777777" w:rsidR="009E6019" w:rsidRDefault="009E6019">
      <w:pPr>
        <w:numPr>
          <w:ilvl w:val="12"/>
          <w:numId w:val="0"/>
        </w:numPr>
        <w:jc w:val="both"/>
        <w:rPr>
          <w:rFonts w:cs="Arial"/>
          <w:b/>
          <w:sz w:val="28"/>
        </w:rPr>
      </w:pPr>
    </w:p>
    <w:p w14:paraId="5E8BD227" w14:textId="77777777" w:rsidR="009E6019" w:rsidRDefault="009E6019">
      <w:pPr>
        <w:numPr>
          <w:ilvl w:val="12"/>
          <w:numId w:val="0"/>
        </w:numPr>
        <w:jc w:val="both"/>
        <w:rPr>
          <w:rFonts w:cs="Arial"/>
          <w:b/>
          <w:sz w:val="28"/>
        </w:rPr>
      </w:pPr>
    </w:p>
    <w:p w14:paraId="350A0081" w14:textId="77777777" w:rsidR="009E6019" w:rsidRDefault="009E6019">
      <w:pPr>
        <w:numPr>
          <w:ilvl w:val="12"/>
          <w:numId w:val="0"/>
        </w:numPr>
        <w:jc w:val="center"/>
        <w:rPr>
          <w:rFonts w:cs="Arial"/>
          <w:b/>
          <w:sz w:val="28"/>
        </w:rPr>
      </w:pPr>
    </w:p>
    <w:p w14:paraId="5BC222A3" w14:textId="77777777" w:rsidR="009E6019" w:rsidRDefault="009E6019">
      <w:pPr>
        <w:numPr>
          <w:ilvl w:val="12"/>
          <w:numId w:val="0"/>
        </w:numPr>
        <w:jc w:val="center"/>
        <w:rPr>
          <w:rFonts w:cs="Arial"/>
          <w:b/>
          <w:sz w:val="28"/>
        </w:rPr>
      </w:pPr>
    </w:p>
    <w:p w14:paraId="41B7B5E2" w14:textId="77777777" w:rsidR="009E6019" w:rsidRDefault="009E6019">
      <w:pPr>
        <w:numPr>
          <w:ilvl w:val="12"/>
          <w:numId w:val="0"/>
        </w:numPr>
        <w:jc w:val="center"/>
        <w:rPr>
          <w:rFonts w:cs="Arial"/>
          <w:b/>
          <w:sz w:val="28"/>
        </w:rPr>
      </w:pPr>
      <w:r>
        <w:rPr>
          <w:rFonts w:cs="Arial"/>
          <w:b/>
          <w:sz w:val="28"/>
        </w:rPr>
        <w:t>PART 4</w:t>
      </w:r>
    </w:p>
    <w:p w14:paraId="3FC983CE" w14:textId="77777777" w:rsidR="009E6019" w:rsidRDefault="009E6019">
      <w:pPr>
        <w:numPr>
          <w:ilvl w:val="12"/>
          <w:numId w:val="0"/>
        </w:numPr>
        <w:jc w:val="center"/>
        <w:rPr>
          <w:rFonts w:cs="Arial"/>
          <w:b/>
          <w:sz w:val="28"/>
        </w:rPr>
      </w:pPr>
    </w:p>
    <w:p w14:paraId="30D25479" w14:textId="77777777" w:rsidR="009E6019" w:rsidRDefault="009E6019">
      <w:pPr>
        <w:numPr>
          <w:ilvl w:val="12"/>
          <w:numId w:val="0"/>
        </w:numPr>
        <w:jc w:val="center"/>
        <w:rPr>
          <w:rFonts w:cs="Arial"/>
          <w:b/>
          <w:sz w:val="28"/>
        </w:rPr>
      </w:pPr>
    </w:p>
    <w:p w14:paraId="0FFF693F" w14:textId="77777777" w:rsidR="009E6019" w:rsidRDefault="009E6019">
      <w:pPr>
        <w:numPr>
          <w:ilvl w:val="12"/>
          <w:numId w:val="0"/>
        </w:numPr>
        <w:jc w:val="center"/>
        <w:rPr>
          <w:rFonts w:cs="Arial"/>
          <w:b/>
          <w:sz w:val="28"/>
        </w:rPr>
      </w:pPr>
    </w:p>
    <w:p w14:paraId="54754DB5" w14:textId="77777777" w:rsidR="009E6019" w:rsidRDefault="009E6019">
      <w:pPr>
        <w:numPr>
          <w:ilvl w:val="12"/>
          <w:numId w:val="0"/>
        </w:numPr>
        <w:jc w:val="center"/>
        <w:rPr>
          <w:rFonts w:cs="Arial"/>
          <w:b/>
          <w:sz w:val="28"/>
        </w:rPr>
      </w:pPr>
    </w:p>
    <w:p w14:paraId="3332FEF5" w14:textId="77777777" w:rsidR="009E6019" w:rsidRDefault="009E6019">
      <w:pPr>
        <w:numPr>
          <w:ilvl w:val="12"/>
          <w:numId w:val="0"/>
        </w:numPr>
        <w:jc w:val="center"/>
        <w:rPr>
          <w:rFonts w:cs="Arial"/>
          <w:b/>
          <w:sz w:val="28"/>
        </w:rPr>
      </w:pPr>
    </w:p>
    <w:p w14:paraId="466BCD8D" w14:textId="77777777" w:rsidR="009E6019" w:rsidRDefault="009E6019">
      <w:pPr>
        <w:numPr>
          <w:ilvl w:val="12"/>
          <w:numId w:val="0"/>
        </w:numPr>
        <w:jc w:val="center"/>
        <w:rPr>
          <w:rFonts w:cs="Arial"/>
          <w:b/>
          <w:sz w:val="28"/>
        </w:rPr>
      </w:pPr>
    </w:p>
    <w:p w14:paraId="30B97E2E" w14:textId="77777777" w:rsidR="009E6019" w:rsidRDefault="009E6019">
      <w:pPr>
        <w:numPr>
          <w:ilvl w:val="12"/>
          <w:numId w:val="0"/>
        </w:numPr>
        <w:jc w:val="center"/>
        <w:rPr>
          <w:rFonts w:cs="Arial"/>
          <w:b/>
          <w:sz w:val="28"/>
        </w:rPr>
      </w:pPr>
    </w:p>
    <w:p w14:paraId="572A6A06" w14:textId="77777777" w:rsidR="009E6019" w:rsidRDefault="009E6019">
      <w:pPr>
        <w:numPr>
          <w:ilvl w:val="12"/>
          <w:numId w:val="0"/>
        </w:numPr>
        <w:jc w:val="center"/>
        <w:rPr>
          <w:rFonts w:cs="Arial"/>
          <w:b/>
          <w:sz w:val="28"/>
        </w:rPr>
      </w:pPr>
    </w:p>
    <w:p w14:paraId="113254AE" w14:textId="77777777" w:rsidR="009E6019" w:rsidRDefault="009E6019">
      <w:pPr>
        <w:numPr>
          <w:ilvl w:val="12"/>
          <w:numId w:val="0"/>
        </w:numPr>
        <w:jc w:val="center"/>
        <w:rPr>
          <w:rFonts w:cs="Arial"/>
          <w:b/>
          <w:sz w:val="28"/>
        </w:rPr>
      </w:pPr>
    </w:p>
    <w:p w14:paraId="52E74B49" w14:textId="77777777" w:rsidR="009E6019" w:rsidRDefault="009E6019">
      <w:pPr>
        <w:numPr>
          <w:ilvl w:val="12"/>
          <w:numId w:val="0"/>
        </w:numPr>
        <w:jc w:val="center"/>
        <w:rPr>
          <w:rFonts w:cs="Arial"/>
          <w:b/>
          <w:sz w:val="28"/>
        </w:rPr>
      </w:pPr>
    </w:p>
    <w:p w14:paraId="0E401294" w14:textId="77777777" w:rsidR="009E6019" w:rsidRDefault="009E6019">
      <w:pPr>
        <w:numPr>
          <w:ilvl w:val="12"/>
          <w:numId w:val="0"/>
        </w:numPr>
        <w:jc w:val="center"/>
        <w:rPr>
          <w:rFonts w:cs="Arial"/>
          <w:b/>
          <w:sz w:val="28"/>
        </w:rPr>
      </w:pPr>
      <w:r>
        <w:rPr>
          <w:rFonts w:cs="Arial"/>
          <w:b/>
          <w:sz w:val="28"/>
        </w:rPr>
        <w:t>RULES OF PROCEDURE</w:t>
      </w:r>
    </w:p>
    <w:p w14:paraId="4B157030" w14:textId="77777777" w:rsidR="009E6019" w:rsidRDefault="009E6019">
      <w:pPr>
        <w:numPr>
          <w:ilvl w:val="12"/>
          <w:numId w:val="0"/>
        </w:numPr>
        <w:jc w:val="both"/>
        <w:rPr>
          <w:rFonts w:cs="Arial"/>
        </w:rPr>
      </w:pPr>
    </w:p>
    <w:p w14:paraId="107DB2AA" w14:textId="77777777" w:rsidR="009E6019" w:rsidRDefault="009E6019">
      <w:pPr>
        <w:numPr>
          <w:ilvl w:val="12"/>
          <w:numId w:val="0"/>
        </w:numPr>
        <w:jc w:val="center"/>
        <w:rPr>
          <w:rFonts w:cs="Arial"/>
        </w:rPr>
      </w:pPr>
    </w:p>
    <w:p w14:paraId="413BD356" w14:textId="77777777" w:rsidR="009E6019" w:rsidRDefault="009E6019">
      <w:pPr>
        <w:numPr>
          <w:ilvl w:val="12"/>
          <w:numId w:val="0"/>
        </w:numPr>
        <w:jc w:val="center"/>
        <w:rPr>
          <w:rFonts w:cs="Arial"/>
          <w:b/>
          <w:u w:val="single"/>
        </w:rPr>
      </w:pPr>
      <w:r>
        <w:rPr>
          <w:rFonts w:cs="Arial"/>
        </w:rPr>
        <w:br w:type="page"/>
      </w:r>
      <w:r>
        <w:rPr>
          <w:rFonts w:cs="Arial"/>
          <w:b/>
          <w:u w:val="single"/>
        </w:rPr>
        <w:t xml:space="preserve">PART </w:t>
      </w:r>
      <w:proofErr w:type="gramStart"/>
      <w:r>
        <w:rPr>
          <w:rFonts w:cs="Arial"/>
          <w:b/>
          <w:u w:val="single"/>
        </w:rPr>
        <w:t>4 :</w:t>
      </w:r>
      <w:proofErr w:type="gramEnd"/>
      <w:r>
        <w:rPr>
          <w:rFonts w:cs="Arial"/>
          <w:b/>
          <w:u w:val="single"/>
        </w:rPr>
        <w:t xml:space="preserve"> CONTENTS</w:t>
      </w:r>
    </w:p>
    <w:p w14:paraId="2F277132" w14:textId="77777777" w:rsidR="009E6019" w:rsidRDefault="009E6019">
      <w:pPr>
        <w:numPr>
          <w:ilvl w:val="12"/>
          <w:numId w:val="0"/>
        </w:numPr>
        <w:jc w:val="center"/>
        <w:rPr>
          <w:rFonts w:cs="Arial"/>
          <w:b/>
          <w:u w:val="single"/>
        </w:rPr>
      </w:pPr>
    </w:p>
    <w:p w14:paraId="172E54AC" w14:textId="77777777" w:rsidR="009E6019" w:rsidRDefault="009E6019">
      <w:pPr>
        <w:numPr>
          <w:ilvl w:val="12"/>
          <w:numId w:val="0"/>
        </w:numPr>
        <w:jc w:val="center"/>
        <w:rPr>
          <w:rFonts w:cs="Arial"/>
          <w:b/>
          <w:u w:val="single"/>
        </w:rPr>
      </w:pPr>
    </w:p>
    <w:p w14:paraId="6773053A" w14:textId="77777777" w:rsidR="009E6019" w:rsidRDefault="009E6019">
      <w:pPr>
        <w:numPr>
          <w:ilvl w:val="12"/>
          <w:numId w:val="0"/>
        </w:numPr>
        <w:jc w:val="center"/>
        <w:rPr>
          <w:rFonts w:cs="Arial"/>
          <w:b/>
          <w:u w:val="single"/>
        </w:rPr>
      </w:pPr>
      <w:r>
        <w:rPr>
          <w:rFonts w:cs="Arial"/>
          <w:b/>
          <w:u w:val="single"/>
        </w:rPr>
        <w:t>RULES OF PROCEDURE</w:t>
      </w:r>
    </w:p>
    <w:p w14:paraId="429C6B7F" w14:textId="77777777" w:rsidR="009E6019" w:rsidRDefault="009E6019">
      <w:pPr>
        <w:numPr>
          <w:ilvl w:val="12"/>
          <w:numId w:val="0"/>
        </w:numPr>
        <w:jc w:val="center"/>
        <w:rPr>
          <w:rFonts w:cs="Arial"/>
          <w:b/>
          <w:u w:val="single"/>
        </w:rPr>
      </w:pPr>
    </w:p>
    <w:p w14:paraId="05D4B06C" w14:textId="77777777" w:rsidR="009E6019" w:rsidRDefault="009E6019">
      <w:pPr>
        <w:numPr>
          <w:ilvl w:val="12"/>
          <w:numId w:val="0"/>
        </w:numPr>
        <w:jc w:val="center"/>
        <w:rPr>
          <w:rFonts w:cs="Arial"/>
          <w:b/>
          <w:u w:val="single"/>
        </w:rPr>
      </w:pPr>
    </w:p>
    <w:p w14:paraId="4B80C513" w14:textId="77777777" w:rsidR="009E6019" w:rsidRDefault="009E6019">
      <w:pPr>
        <w:numPr>
          <w:ilvl w:val="12"/>
          <w:numId w:val="0"/>
        </w:numPr>
        <w:jc w:val="center"/>
        <w:rPr>
          <w:rFonts w:cs="Arial"/>
          <w:b/>
          <w:u w:val="single"/>
        </w:rPr>
      </w:pPr>
    </w:p>
    <w:p w14:paraId="26153954" w14:textId="77777777" w:rsidR="009E6019" w:rsidRDefault="009E6019">
      <w:pPr>
        <w:numPr>
          <w:ilvl w:val="12"/>
          <w:numId w:val="0"/>
        </w:numPr>
        <w:tabs>
          <w:tab w:val="left" w:pos="7200"/>
        </w:tabs>
        <w:jc w:val="both"/>
        <w:rPr>
          <w:rFonts w:cs="Arial"/>
          <w:u w:val="single"/>
        </w:rPr>
      </w:pPr>
      <w:r>
        <w:rPr>
          <w:rFonts w:cs="Arial"/>
          <w:u w:val="single"/>
        </w:rPr>
        <w:t>Subject</w:t>
      </w:r>
      <w:r>
        <w:rPr>
          <w:rFonts w:cs="Arial"/>
        </w:rPr>
        <w:tab/>
      </w:r>
      <w:r>
        <w:rPr>
          <w:rFonts w:cs="Arial"/>
          <w:u w:val="single"/>
        </w:rPr>
        <w:t xml:space="preserve">Page </w:t>
      </w:r>
    </w:p>
    <w:p w14:paraId="174513AD" w14:textId="77777777" w:rsidR="009E6019" w:rsidRDefault="009E6019">
      <w:pPr>
        <w:numPr>
          <w:ilvl w:val="12"/>
          <w:numId w:val="0"/>
        </w:numPr>
        <w:tabs>
          <w:tab w:val="left" w:pos="7200"/>
        </w:tabs>
        <w:jc w:val="both"/>
        <w:rPr>
          <w:rFonts w:cs="Arial"/>
          <w:u w:val="single"/>
        </w:rPr>
      </w:pPr>
    </w:p>
    <w:p w14:paraId="50108440" w14:textId="77777777" w:rsidR="009E6019" w:rsidRDefault="009E6019">
      <w:pPr>
        <w:numPr>
          <w:ilvl w:val="12"/>
          <w:numId w:val="0"/>
        </w:numPr>
        <w:tabs>
          <w:tab w:val="left" w:pos="7200"/>
        </w:tabs>
        <w:jc w:val="both"/>
        <w:rPr>
          <w:rFonts w:cs="Arial"/>
          <w:u w:val="single"/>
        </w:rPr>
      </w:pPr>
    </w:p>
    <w:p w14:paraId="24AE7221" w14:textId="77777777" w:rsidR="009E6019" w:rsidRDefault="00BB0DD3">
      <w:pPr>
        <w:numPr>
          <w:ilvl w:val="12"/>
          <w:numId w:val="0"/>
        </w:numPr>
        <w:tabs>
          <w:tab w:val="left" w:pos="7200"/>
        </w:tabs>
        <w:jc w:val="both"/>
        <w:rPr>
          <w:rFonts w:cs="Arial"/>
        </w:rPr>
      </w:pPr>
      <w:r>
        <w:rPr>
          <w:rFonts w:cs="Arial"/>
        </w:rPr>
        <w:t>Procedural Standing Orders</w:t>
      </w:r>
      <w:r>
        <w:rPr>
          <w:rFonts w:cs="Arial"/>
        </w:rPr>
        <w:tab/>
        <w:t>80</w:t>
      </w:r>
    </w:p>
    <w:p w14:paraId="535D1E86" w14:textId="77777777" w:rsidR="009E6019" w:rsidRDefault="009E6019">
      <w:pPr>
        <w:numPr>
          <w:ilvl w:val="12"/>
          <w:numId w:val="0"/>
        </w:numPr>
        <w:tabs>
          <w:tab w:val="left" w:pos="7200"/>
        </w:tabs>
        <w:jc w:val="both"/>
        <w:rPr>
          <w:rFonts w:cs="Arial"/>
        </w:rPr>
      </w:pPr>
    </w:p>
    <w:p w14:paraId="3668DFE9" w14:textId="77777777" w:rsidR="009E6019" w:rsidRDefault="009E6019">
      <w:pPr>
        <w:numPr>
          <w:ilvl w:val="12"/>
          <w:numId w:val="0"/>
        </w:numPr>
        <w:tabs>
          <w:tab w:val="left" w:pos="7200"/>
        </w:tabs>
        <w:jc w:val="both"/>
        <w:rPr>
          <w:rFonts w:cs="Arial"/>
        </w:rPr>
      </w:pPr>
    </w:p>
    <w:p w14:paraId="7062B054" w14:textId="77777777" w:rsidR="009E6019" w:rsidRDefault="009E6019">
      <w:pPr>
        <w:numPr>
          <w:ilvl w:val="12"/>
          <w:numId w:val="0"/>
        </w:numPr>
        <w:tabs>
          <w:tab w:val="left" w:pos="7200"/>
        </w:tabs>
        <w:jc w:val="both"/>
        <w:rPr>
          <w:rFonts w:cs="Arial"/>
        </w:rPr>
      </w:pPr>
      <w:r>
        <w:rPr>
          <w:rFonts w:cs="Arial"/>
        </w:rPr>
        <w:t>Access to</w:t>
      </w:r>
      <w:r w:rsidR="00BB0DD3">
        <w:rPr>
          <w:rFonts w:cs="Arial"/>
        </w:rPr>
        <w:t xml:space="preserve"> Information Procedure Rules</w:t>
      </w:r>
      <w:r w:rsidR="00BB0DD3">
        <w:rPr>
          <w:rFonts w:cs="Arial"/>
        </w:rPr>
        <w:tab/>
        <w:t>104</w:t>
      </w:r>
    </w:p>
    <w:p w14:paraId="151379AF" w14:textId="77777777" w:rsidR="009E6019" w:rsidRDefault="009E6019">
      <w:pPr>
        <w:numPr>
          <w:ilvl w:val="12"/>
          <w:numId w:val="0"/>
        </w:numPr>
        <w:tabs>
          <w:tab w:val="left" w:pos="7200"/>
        </w:tabs>
        <w:jc w:val="both"/>
        <w:rPr>
          <w:rFonts w:cs="Arial"/>
        </w:rPr>
      </w:pPr>
    </w:p>
    <w:p w14:paraId="272FE918" w14:textId="77777777" w:rsidR="009E6019" w:rsidRDefault="009E6019">
      <w:pPr>
        <w:numPr>
          <w:ilvl w:val="12"/>
          <w:numId w:val="0"/>
        </w:numPr>
        <w:tabs>
          <w:tab w:val="left" w:pos="7200"/>
        </w:tabs>
        <w:jc w:val="both"/>
        <w:rPr>
          <w:rFonts w:cs="Arial"/>
        </w:rPr>
      </w:pPr>
    </w:p>
    <w:p w14:paraId="740E123C" w14:textId="77777777" w:rsidR="009E6019" w:rsidRDefault="009E6019">
      <w:pPr>
        <w:numPr>
          <w:ilvl w:val="12"/>
          <w:numId w:val="0"/>
        </w:numPr>
        <w:tabs>
          <w:tab w:val="left" w:pos="7200"/>
        </w:tabs>
        <w:jc w:val="both"/>
        <w:rPr>
          <w:rFonts w:cs="Arial"/>
        </w:rPr>
      </w:pPr>
      <w:r>
        <w:rPr>
          <w:rFonts w:cs="Arial"/>
        </w:rPr>
        <w:t>Budget and Poli</w:t>
      </w:r>
      <w:r w:rsidR="004E1B8E">
        <w:rPr>
          <w:rFonts w:cs="Arial"/>
        </w:rPr>
        <w:t>cy Framework Procedure Rules</w:t>
      </w:r>
      <w:r w:rsidR="004E1B8E">
        <w:rPr>
          <w:rFonts w:cs="Arial"/>
        </w:rPr>
        <w:tab/>
        <w:t>109</w:t>
      </w:r>
    </w:p>
    <w:p w14:paraId="5ADE83CD" w14:textId="77777777" w:rsidR="009E6019" w:rsidRDefault="009E6019">
      <w:pPr>
        <w:numPr>
          <w:ilvl w:val="12"/>
          <w:numId w:val="0"/>
        </w:numPr>
        <w:tabs>
          <w:tab w:val="left" w:pos="7200"/>
        </w:tabs>
        <w:jc w:val="both"/>
        <w:rPr>
          <w:rFonts w:cs="Arial"/>
        </w:rPr>
      </w:pPr>
    </w:p>
    <w:p w14:paraId="257340FE" w14:textId="77777777" w:rsidR="009E6019" w:rsidRDefault="009E6019">
      <w:pPr>
        <w:numPr>
          <w:ilvl w:val="12"/>
          <w:numId w:val="0"/>
        </w:numPr>
        <w:tabs>
          <w:tab w:val="left" w:pos="7200"/>
        </w:tabs>
        <w:jc w:val="both"/>
        <w:rPr>
          <w:rFonts w:cs="Arial"/>
        </w:rPr>
      </w:pPr>
    </w:p>
    <w:p w14:paraId="51910ADE" w14:textId="77777777" w:rsidR="009E6019" w:rsidRDefault="004E1B8E">
      <w:pPr>
        <w:numPr>
          <w:ilvl w:val="12"/>
          <w:numId w:val="0"/>
        </w:numPr>
        <w:tabs>
          <w:tab w:val="left" w:pos="7200"/>
        </w:tabs>
        <w:jc w:val="both"/>
        <w:rPr>
          <w:rFonts w:cs="Arial"/>
        </w:rPr>
      </w:pPr>
      <w:r>
        <w:rPr>
          <w:rFonts w:cs="Arial"/>
        </w:rPr>
        <w:t>Financial Regulations</w:t>
      </w:r>
      <w:r>
        <w:rPr>
          <w:rFonts w:cs="Arial"/>
        </w:rPr>
        <w:tab/>
        <w:t>112</w:t>
      </w:r>
    </w:p>
    <w:p w14:paraId="445AC223" w14:textId="77777777" w:rsidR="009E6019" w:rsidRDefault="009E6019">
      <w:pPr>
        <w:numPr>
          <w:ilvl w:val="12"/>
          <w:numId w:val="0"/>
        </w:numPr>
        <w:tabs>
          <w:tab w:val="left" w:pos="7200"/>
        </w:tabs>
        <w:jc w:val="both"/>
        <w:rPr>
          <w:rFonts w:cs="Arial"/>
        </w:rPr>
      </w:pPr>
    </w:p>
    <w:p w14:paraId="68D68A3C" w14:textId="77777777" w:rsidR="009E6019" w:rsidRDefault="009E6019">
      <w:pPr>
        <w:numPr>
          <w:ilvl w:val="12"/>
          <w:numId w:val="0"/>
        </w:numPr>
        <w:tabs>
          <w:tab w:val="left" w:pos="7200"/>
        </w:tabs>
        <w:jc w:val="both"/>
        <w:rPr>
          <w:rFonts w:cs="Arial"/>
        </w:rPr>
      </w:pPr>
    </w:p>
    <w:p w14:paraId="0982119E" w14:textId="77777777" w:rsidR="009E6019" w:rsidRDefault="009E6019">
      <w:pPr>
        <w:numPr>
          <w:ilvl w:val="12"/>
          <w:numId w:val="0"/>
        </w:numPr>
        <w:tabs>
          <w:tab w:val="left" w:pos="7200"/>
        </w:tabs>
        <w:jc w:val="both"/>
        <w:rPr>
          <w:rFonts w:cs="Arial"/>
        </w:rPr>
      </w:pPr>
      <w:r>
        <w:rPr>
          <w:rFonts w:cs="Arial"/>
        </w:rPr>
        <w:t>Contract Standin</w:t>
      </w:r>
      <w:r w:rsidR="004E1B8E">
        <w:rPr>
          <w:rFonts w:cs="Arial"/>
        </w:rPr>
        <w:t>g Orders</w:t>
      </w:r>
      <w:r w:rsidR="004E1B8E">
        <w:rPr>
          <w:rFonts w:cs="Arial"/>
        </w:rPr>
        <w:tab/>
        <w:t>136</w:t>
      </w:r>
    </w:p>
    <w:p w14:paraId="5DEA8A80" w14:textId="77777777" w:rsidR="009E6019" w:rsidRDefault="009E6019">
      <w:pPr>
        <w:numPr>
          <w:ilvl w:val="12"/>
          <w:numId w:val="0"/>
        </w:numPr>
        <w:tabs>
          <w:tab w:val="left" w:pos="7200"/>
        </w:tabs>
        <w:jc w:val="both"/>
        <w:rPr>
          <w:rFonts w:cs="Arial"/>
        </w:rPr>
      </w:pPr>
    </w:p>
    <w:p w14:paraId="09D041DF" w14:textId="77777777" w:rsidR="009E6019" w:rsidRDefault="009E6019">
      <w:pPr>
        <w:numPr>
          <w:ilvl w:val="12"/>
          <w:numId w:val="0"/>
        </w:numPr>
        <w:tabs>
          <w:tab w:val="left" w:pos="7200"/>
        </w:tabs>
        <w:jc w:val="both"/>
        <w:rPr>
          <w:rFonts w:cs="Arial"/>
        </w:rPr>
      </w:pPr>
    </w:p>
    <w:p w14:paraId="157BB4AC" w14:textId="77777777" w:rsidR="009E6019" w:rsidRDefault="009E6019">
      <w:pPr>
        <w:numPr>
          <w:ilvl w:val="12"/>
          <w:numId w:val="0"/>
        </w:numPr>
        <w:tabs>
          <w:tab w:val="left" w:pos="7200"/>
        </w:tabs>
        <w:jc w:val="both"/>
        <w:rPr>
          <w:rFonts w:cs="Arial"/>
        </w:rPr>
      </w:pPr>
      <w:r>
        <w:rPr>
          <w:rFonts w:cs="Arial"/>
        </w:rPr>
        <w:t>Office</w:t>
      </w:r>
      <w:r w:rsidR="004E1B8E">
        <w:rPr>
          <w:rFonts w:cs="Arial"/>
        </w:rPr>
        <w:t>r Employment Procedure Rules</w:t>
      </w:r>
      <w:r w:rsidR="004E1B8E">
        <w:rPr>
          <w:rFonts w:cs="Arial"/>
        </w:rPr>
        <w:tab/>
        <w:t>163</w:t>
      </w:r>
    </w:p>
    <w:p w14:paraId="45CEE7DA" w14:textId="77777777" w:rsidR="009E6019" w:rsidRDefault="009E6019">
      <w:pPr>
        <w:numPr>
          <w:ilvl w:val="12"/>
          <w:numId w:val="0"/>
        </w:numPr>
        <w:tabs>
          <w:tab w:val="left" w:pos="7200"/>
        </w:tabs>
        <w:jc w:val="both"/>
        <w:rPr>
          <w:rFonts w:cs="Arial"/>
        </w:rPr>
      </w:pPr>
    </w:p>
    <w:p w14:paraId="2DA166F8" w14:textId="77777777" w:rsidR="009E6019" w:rsidRDefault="009E6019">
      <w:pPr>
        <w:numPr>
          <w:ilvl w:val="12"/>
          <w:numId w:val="0"/>
        </w:numPr>
        <w:tabs>
          <w:tab w:val="left" w:pos="7200"/>
        </w:tabs>
        <w:jc w:val="both"/>
        <w:rPr>
          <w:rFonts w:cs="Arial"/>
        </w:rPr>
      </w:pPr>
    </w:p>
    <w:p w14:paraId="23F80A98" w14:textId="77777777" w:rsidR="009E6019" w:rsidRDefault="009E6019">
      <w:pPr>
        <w:numPr>
          <w:ilvl w:val="12"/>
          <w:numId w:val="0"/>
        </w:numPr>
        <w:jc w:val="both"/>
        <w:rPr>
          <w:rFonts w:cs="Arial"/>
        </w:rPr>
      </w:pPr>
    </w:p>
    <w:p w14:paraId="7DBB1C2B" w14:textId="77777777" w:rsidR="009E6019" w:rsidRDefault="009E6019">
      <w:pPr>
        <w:pStyle w:val="c1"/>
        <w:numPr>
          <w:ilvl w:val="12"/>
          <w:numId w:val="0"/>
        </w:numPr>
        <w:tabs>
          <w:tab w:val="left" w:pos="900"/>
        </w:tabs>
        <w:spacing w:line="240" w:lineRule="auto"/>
        <w:rPr>
          <w:rFonts w:ascii="Arial" w:hAnsi="Arial" w:cs="Arial"/>
          <w:b/>
          <w:sz w:val="23"/>
          <w:u w:val="single"/>
        </w:rPr>
      </w:pPr>
      <w:r>
        <w:rPr>
          <w:rFonts w:ascii="Arial" w:hAnsi="Arial" w:cs="Arial"/>
          <w:b/>
          <w:sz w:val="23"/>
          <w:u w:val="single"/>
        </w:rPr>
        <w:br w:type="page"/>
        <w:t>PROCEDURAL STANDING ORDERS</w:t>
      </w:r>
    </w:p>
    <w:p w14:paraId="0E348B3F" w14:textId="77777777" w:rsidR="009E6019" w:rsidRDefault="009E6019">
      <w:pPr>
        <w:pStyle w:val="c1"/>
        <w:numPr>
          <w:ilvl w:val="12"/>
          <w:numId w:val="0"/>
        </w:numPr>
        <w:tabs>
          <w:tab w:val="left" w:pos="900"/>
        </w:tabs>
        <w:spacing w:line="240" w:lineRule="auto"/>
        <w:rPr>
          <w:rFonts w:ascii="Arial" w:hAnsi="Arial" w:cs="Arial"/>
          <w:b/>
          <w:sz w:val="23"/>
          <w:u w:val="single"/>
        </w:rPr>
      </w:pPr>
    </w:p>
    <w:p w14:paraId="10CE997A" w14:textId="77777777" w:rsidR="009E6019" w:rsidRDefault="009E6019">
      <w:pPr>
        <w:pStyle w:val="c1"/>
        <w:numPr>
          <w:ilvl w:val="12"/>
          <w:numId w:val="0"/>
        </w:numPr>
        <w:tabs>
          <w:tab w:val="left" w:pos="900"/>
        </w:tabs>
        <w:spacing w:line="240" w:lineRule="auto"/>
        <w:rPr>
          <w:rFonts w:ascii="Arial" w:hAnsi="Arial" w:cs="Arial"/>
          <w:b/>
          <w:sz w:val="23"/>
          <w:u w:val="single"/>
        </w:rPr>
      </w:pPr>
      <w:r>
        <w:rPr>
          <w:rFonts w:ascii="Arial" w:hAnsi="Arial" w:cs="Arial"/>
          <w:b/>
          <w:sz w:val="23"/>
          <w:u w:val="single"/>
        </w:rPr>
        <w:t>INDEX</w:t>
      </w:r>
    </w:p>
    <w:p w14:paraId="60E28987" w14:textId="77777777" w:rsidR="009E6019" w:rsidRDefault="009E6019">
      <w:pPr>
        <w:pStyle w:val="c1"/>
        <w:numPr>
          <w:ilvl w:val="12"/>
          <w:numId w:val="0"/>
        </w:numPr>
        <w:tabs>
          <w:tab w:val="left" w:pos="900"/>
        </w:tabs>
        <w:spacing w:line="240" w:lineRule="auto"/>
        <w:rPr>
          <w:rFonts w:ascii="Arial" w:hAnsi="Arial" w:cs="Arial"/>
          <w:b/>
          <w:sz w:val="23"/>
          <w:u w:val="single"/>
        </w:rPr>
      </w:pPr>
    </w:p>
    <w:p w14:paraId="6DC2E053" w14:textId="77777777" w:rsidR="009E6019" w:rsidRDefault="009E6019">
      <w:pPr>
        <w:pStyle w:val="c1"/>
        <w:numPr>
          <w:ilvl w:val="12"/>
          <w:numId w:val="0"/>
        </w:numPr>
        <w:tabs>
          <w:tab w:val="left" w:pos="900"/>
        </w:tabs>
        <w:spacing w:line="240" w:lineRule="auto"/>
        <w:rPr>
          <w:rFonts w:ascii="Arial" w:hAnsi="Arial" w:cs="Arial"/>
          <w:b/>
          <w:sz w:val="23"/>
          <w:u w:val="single"/>
        </w:rPr>
      </w:pPr>
      <w:r>
        <w:rPr>
          <w:rFonts w:ascii="Arial" w:hAnsi="Arial" w:cs="Arial"/>
          <w:b/>
          <w:sz w:val="23"/>
          <w:u w:val="single"/>
        </w:rPr>
        <w:t>COUNCIL MEETINGS</w:t>
      </w:r>
    </w:p>
    <w:p w14:paraId="6824B9A6" w14:textId="77777777" w:rsidR="009E6019" w:rsidRDefault="009E6019">
      <w:pPr>
        <w:pStyle w:val="c1"/>
        <w:numPr>
          <w:ilvl w:val="12"/>
          <w:numId w:val="0"/>
        </w:numPr>
        <w:tabs>
          <w:tab w:val="left" w:pos="900"/>
        </w:tabs>
        <w:spacing w:line="240" w:lineRule="auto"/>
        <w:jc w:val="left"/>
        <w:rPr>
          <w:rFonts w:ascii="Arial" w:hAnsi="Arial" w:cs="Arial"/>
          <w:b/>
          <w:sz w:val="27"/>
          <w:u w:val="single"/>
        </w:rPr>
      </w:pPr>
    </w:p>
    <w:p w14:paraId="63F30BEA" w14:textId="77777777" w:rsidR="009E6019" w:rsidRDefault="009E6019">
      <w:pPr>
        <w:pStyle w:val="c1"/>
        <w:numPr>
          <w:ilvl w:val="12"/>
          <w:numId w:val="0"/>
        </w:numPr>
        <w:tabs>
          <w:tab w:val="left" w:pos="900"/>
        </w:tabs>
        <w:spacing w:line="240" w:lineRule="auto"/>
        <w:jc w:val="left"/>
        <w:rPr>
          <w:rFonts w:ascii="Arial" w:hAnsi="Arial" w:cs="Arial"/>
          <w:sz w:val="21"/>
          <w:u w:val="single"/>
        </w:rPr>
      </w:pPr>
      <w:r>
        <w:rPr>
          <w:rFonts w:ascii="Arial" w:hAnsi="Arial" w:cs="Arial"/>
          <w:sz w:val="21"/>
          <w:u w:val="single"/>
        </w:rPr>
        <w:t xml:space="preserve">Standing </w:t>
      </w:r>
    </w:p>
    <w:p w14:paraId="7E1CFE73" w14:textId="77777777" w:rsidR="009E6019" w:rsidRDefault="009E6019">
      <w:pPr>
        <w:pStyle w:val="c1"/>
        <w:numPr>
          <w:ilvl w:val="12"/>
          <w:numId w:val="0"/>
        </w:numPr>
        <w:tabs>
          <w:tab w:val="left" w:pos="900"/>
          <w:tab w:val="left" w:pos="2552"/>
        </w:tabs>
        <w:spacing w:line="240" w:lineRule="auto"/>
        <w:jc w:val="left"/>
        <w:rPr>
          <w:rFonts w:ascii="Arial" w:hAnsi="Arial" w:cs="Arial"/>
          <w:sz w:val="21"/>
          <w:u w:val="single"/>
        </w:rPr>
      </w:pPr>
      <w:r>
        <w:rPr>
          <w:rFonts w:ascii="Arial" w:hAnsi="Arial" w:cs="Arial"/>
          <w:sz w:val="21"/>
          <w:u w:val="single"/>
        </w:rPr>
        <w:t>Order No.</w:t>
      </w:r>
      <w:r>
        <w:rPr>
          <w:rFonts w:ascii="Arial" w:hAnsi="Arial" w:cs="Arial"/>
          <w:sz w:val="21"/>
        </w:rPr>
        <w:tab/>
      </w:r>
      <w:r>
        <w:rPr>
          <w:rFonts w:ascii="Arial" w:hAnsi="Arial" w:cs="Arial"/>
          <w:sz w:val="21"/>
          <w:u w:val="single"/>
        </w:rPr>
        <w:t>Subject</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u w:val="single"/>
        </w:rPr>
        <w:t>Page No.</w:t>
      </w:r>
    </w:p>
    <w:p w14:paraId="395A77F1" w14:textId="77777777" w:rsidR="009E6019" w:rsidRDefault="009E6019">
      <w:pPr>
        <w:pStyle w:val="c1"/>
        <w:numPr>
          <w:ilvl w:val="12"/>
          <w:numId w:val="0"/>
        </w:numPr>
        <w:tabs>
          <w:tab w:val="left" w:pos="900"/>
          <w:tab w:val="left" w:pos="3686"/>
        </w:tabs>
        <w:spacing w:line="240" w:lineRule="auto"/>
        <w:jc w:val="left"/>
        <w:rPr>
          <w:rFonts w:ascii="Arial" w:hAnsi="Arial" w:cs="Arial"/>
          <w:b/>
          <w:sz w:val="21"/>
          <w:u w:val="single"/>
        </w:rPr>
      </w:pPr>
    </w:p>
    <w:p w14:paraId="5EB81D42"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w:t>
      </w:r>
      <w:r>
        <w:rPr>
          <w:rFonts w:ascii="Arial" w:hAnsi="Arial" w:cs="Arial"/>
          <w:b/>
          <w:sz w:val="21"/>
        </w:rPr>
        <w:tab/>
      </w:r>
      <w:r>
        <w:rPr>
          <w:rFonts w:ascii="Arial" w:hAnsi="Arial" w:cs="Arial"/>
          <w:b/>
          <w:sz w:val="21"/>
        </w:rPr>
        <w:tab/>
      </w:r>
      <w:r>
        <w:rPr>
          <w:rFonts w:ascii="Arial" w:hAnsi="Arial" w:cs="Arial"/>
          <w:sz w:val="21"/>
        </w:rPr>
        <w:t>Meetings</w:t>
      </w:r>
      <w:r>
        <w:rPr>
          <w:rFonts w:ascii="Arial" w:hAnsi="Arial" w:cs="Arial"/>
          <w:b/>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82</w:t>
      </w:r>
    </w:p>
    <w:p w14:paraId="58475C78" w14:textId="77777777" w:rsidR="009E6019" w:rsidRDefault="009E6019">
      <w:pPr>
        <w:pStyle w:val="c1"/>
        <w:numPr>
          <w:ilvl w:val="12"/>
          <w:numId w:val="0"/>
        </w:numPr>
        <w:tabs>
          <w:tab w:val="left" w:pos="900"/>
          <w:tab w:val="left" w:pos="3686"/>
        </w:tabs>
        <w:spacing w:line="240" w:lineRule="auto"/>
        <w:jc w:val="left"/>
        <w:rPr>
          <w:rFonts w:ascii="Arial" w:hAnsi="Arial" w:cs="Arial"/>
          <w:b/>
          <w:sz w:val="21"/>
        </w:rPr>
      </w:pPr>
    </w:p>
    <w:p w14:paraId="44B34C39"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2</w:t>
      </w:r>
      <w:r w:rsidR="00BB0DD3">
        <w:rPr>
          <w:rFonts w:ascii="Arial" w:hAnsi="Arial" w:cs="Arial"/>
          <w:sz w:val="21"/>
        </w:rPr>
        <w:t>.</w:t>
      </w:r>
      <w:r w:rsidR="00BB0DD3">
        <w:rPr>
          <w:rFonts w:ascii="Arial" w:hAnsi="Arial" w:cs="Arial"/>
          <w:sz w:val="21"/>
        </w:rPr>
        <w:tab/>
      </w:r>
      <w:r w:rsidR="00BB0DD3">
        <w:rPr>
          <w:rFonts w:ascii="Arial" w:hAnsi="Arial" w:cs="Arial"/>
          <w:sz w:val="21"/>
        </w:rPr>
        <w:tab/>
        <w:t>Mayor and Deputy Mayor</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82</w:t>
      </w:r>
    </w:p>
    <w:p w14:paraId="2D7FFE60"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224E7049" w14:textId="77777777" w:rsidR="009E6019" w:rsidRDefault="00BB0DD3">
      <w:pPr>
        <w:pStyle w:val="c1"/>
        <w:numPr>
          <w:ilvl w:val="12"/>
          <w:numId w:val="0"/>
        </w:numPr>
        <w:tabs>
          <w:tab w:val="left" w:pos="900"/>
          <w:tab w:val="left" w:pos="2552"/>
          <w:tab w:val="left" w:pos="3686"/>
        </w:tabs>
        <w:spacing w:line="240" w:lineRule="auto"/>
        <w:jc w:val="left"/>
        <w:rPr>
          <w:rFonts w:ascii="Arial" w:hAnsi="Arial" w:cs="Arial"/>
          <w:sz w:val="21"/>
        </w:rPr>
      </w:pPr>
      <w:r>
        <w:rPr>
          <w:rFonts w:ascii="Arial" w:hAnsi="Arial" w:cs="Arial"/>
          <w:sz w:val="21"/>
        </w:rPr>
        <w:t>3.</w:t>
      </w:r>
      <w:r>
        <w:rPr>
          <w:rFonts w:ascii="Arial" w:hAnsi="Arial" w:cs="Arial"/>
          <w:sz w:val="21"/>
        </w:rPr>
        <w:tab/>
      </w:r>
      <w:r>
        <w:rPr>
          <w:rFonts w:ascii="Arial" w:hAnsi="Arial" w:cs="Arial"/>
          <w:sz w:val="21"/>
        </w:rPr>
        <w:tab/>
        <w:t>Chairing the Meeting</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82</w:t>
      </w:r>
    </w:p>
    <w:p w14:paraId="363657F8"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5DD98874" w14:textId="77777777" w:rsidR="009E6019" w:rsidRDefault="00BB0DD3">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4.</w:t>
      </w:r>
      <w:r>
        <w:rPr>
          <w:rFonts w:ascii="Arial" w:hAnsi="Arial" w:cs="Arial"/>
          <w:sz w:val="21"/>
        </w:rPr>
        <w:tab/>
      </w:r>
      <w:r>
        <w:rPr>
          <w:rFonts w:ascii="Arial" w:hAnsi="Arial" w:cs="Arial"/>
          <w:sz w:val="21"/>
        </w:rPr>
        <w:tab/>
        <w:t>Quorum</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83</w:t>
      </w:r>
    </w:p>
    <w:p w14:paraId="7D54AF4A"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34D5B254"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5.</w:t>
      </w:r>
      <w:r>
        <w:rPr>
          <w:rFonts w:ascii="Arial" w:hAnsi="Arial" w:cs="Arial"/>
          <w:sz w:val="21"/>
        </w:rPr>
        <w:tab/>
      </w:r>
      <w:r>
        <w:rPr>
          <w:rFonts w:ascii="Arial" w:hAnsi="Arial" w:cs="Arial"/>
          <w:sz w:val="21"/>
        </w:rPr>
        <w:tab/>
        <w:t>Ord</w:t>
      </w:r>
      <w:r w:rsidR="00BB0DD3">
        <w:rPr>
          <w:rFonts w:ascii="Arial" w:hAnsi="Arial" w:cs="Arial"/>
          <w:sz w:val="21"/>
        </w:rPr>
        <w:t>er of Business</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83</w:t>
      </w:r>
    </w:p>
    <w:p w14:paraId="05271184"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46D7B5FE"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6.</w:t>
      </w:r>
      <w:r>
        <w:rPr>
          <w:rFonts w:ascii="Arial" w:hAnsi="Arial" w:cs="Arial"/>
          <w:sz w:val="21"/>
        </w:rPr>
        <w:tab/>
      </w:r>
      <w:r>
        <w:rPr>
          <w:rFonts w:ascii="Arial" w:hAnsi="Arial" w:cs="Arial"/>
          <w:sz w:val="21"/>
        </w:rPr>
        <w:tab/>
        <w:t>A</w:t>
      </w:r>
      <w:r w:rsidR="00BB0DD3">
        <w:rPr>
          <w:rFonts w:ascii="Arial" w:hAnsi="Arial" w:cs="Arial"/>
          <w:sz w:val="21"/>
        </w:rPr>
        <w:t>pproval of Council Minutes</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84</w:t>
      </w:r>
    </w:p>
    <w:p w14:paraId="5C6D9E39"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p>
    <w:p w14:paraId="745BDF73" w14:textId="77777777" w:rsidR="009E6019" w:rsidRDefault="00BB0DD3">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7.</w:t>
      </w:r>
      <w:r>
        <w:rPr>
          <w:rFonts w:ascii="Arial" w:hAnsi="Arial" w:cs="Arial"/>
          <w:sz w:val="21"/>
        </w:rPr>
        <w:tab/>
      </w:r>
      <w:r>
        <w:rPr>
          <w:rFonts w:ascii="Arial" w:hAnsi="Arial" w:cs="Arial"/>
          <w:sz w:val="21"/>
        </w:rPr>
        <w:tab/>
        <w:t>Questions</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84</w:t>
      </w:r>
    </w:p>
    <w:p w14:paraId="03982A74"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7FA1585D"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8.</w:t>
      </w:r>
      <w:r>
        <w:rPr>
          <w:rFonts w:ascii="Arial" w:hAnsi="Arial" w:cs="Arial"/>
          <w:sz w:val="21"/>
        </w:rPr>
        <w:tab/>
      </w:r>
      <w:r>
        <w:rPr>
          <w:rFonts w:ascii="Arial" w:hAnsi="Arial" w:cs="Arial"/>
          <w:sz w:val="21"/>
        </w:rPr>
        <w:tab/>
        <w:t>Adoption</w:t>
      </w:r>
      <w:r w:rsidR="00BB0DD3">
        <w:rPr>
          <w:rFonts w:ascii="Arial" w:hAnsi="Arial" w:cs="Arial"/>
          <w:sz w:val="21"/>
        </w:rPr>
        <w:t xml:space="preserve"> of Minutes by the Council</w:t>
      </w:r>
      <w:r w:rsidR="00BB0DD3">
        <w:rPr>
          <w:rFonts w:ascii="Arial" w:hAnsi="Arial" w:cs="Arial"/>
          <w:sz w:val="21"/>
        </w:rPr>
        <w:tab/>
      </w:r>
      <w:r w:rsidR="00BB0DD3">
        <w:rPr>
          <w:rFonts w:ascii="Arial" w:hAnsi="Arial" w:cs="Arial"/>
          <w:sz w:val="21"/>
        </w:rPr>
        <w:tab/>
      </w:r>
      <w:r w:rsidR="00BB0DD3">
        <w:rPr>
          <w:rFonts w:ascii="Arial" w:hAnsi="Arial" w:cs="Arial"/>
          <w:sz w:val="21"/>
        </w:rPr>
        <w:tab/>
        <w:t>86</w:t>
      </w:r>
    </w:p>
    <w:p w14:paraId="6BC7D8C6"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6CD420D5"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9.</w:t>
      </w:r>
      <w:r>
        <w:rPr>
          <w:rFonts w:ascii="Arial" w:hAnsi="Arial" w:cs="Arial"/>
          <w:sz w:val="21"/>
        </w:rPr>
        <w:tab/>
      </w:r>
      <w:r>
        <w:rPr>
          <w:rFonts w:ascii="Arial" w:hAnsi="Arial" w:cs="Arial"/>
          <w:sz w:val="21"/>
        </w:rPr>
        <w:tab/>
        <w:t>Motions and Amen</w:t>
      </w:r>
      <w:r w:rsidR="00BB0DD3">
        <w:rPr>
          <w:rFonts w:ascii="Arial" w:hAnsi="Arial" w:cs="Arial"/>
          <w:sz w:val="21"/>
        </w:rPr>
        <w:t>dments not requiring notice</w:t>
      </w:r>
      <w:r w:rsidR="00BB0DD3">
        <w:rPr>
          <w:rFonts w:ascii="Arial" w:hAnsi="Arial" w:cs="Arial"/>
          <w:sz w:val="21"/>
        </w:rPr>
        <w:tab/>
      </w:r>
      <w:r w:rsidR="00BB0DD3">
        <w:rPr>
          <w:rFonts w:ascii="Arial" w:hAnsi="Arial" w:cs="Arial"/>
          <w:sz w:val="21"/>
        </w:rPr>
        <w:tab/>
        <w:t>87</w:t>
      </w:r>
    </w:p>
    <w:p w14:paraId="20FC83CA"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1258B254" w14:textId="77777777" w:rsidR="009E6019" w:rsidRDefault="008F59AE">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10.</w:t>
      </w:r>
      <w:r>
        <w:rPr>
          <w:rFonts w:ascii="Arial" w:hAnsi="Arial" w:cs="Arial"/>
          <w:sz w:val="21"/>
        </w:rPr>
        <w:tab/>
      </w:r>
      <w:r>
        <w:rPr>
          <w:rFonts w:ascii="Arial" w:hAnsi="Arial" w:cs="Arial"/>
          <w:sz w:val="21"/>
        </w:rPr>
        <w:tab/>
        <w:t>Notice of Motion</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87</w:t>
      </w:r>
    </w:p>
    <w:p w14:paraId="6FBE011A"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673D3250" w14:textId="77777777" w:rsidR="009E6019" w:rsidRDefault="00BB0DD3">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11.</w:t>
      </w:r>
      <w:r>
        <w:rPr>
          <w:rFonts w:ascii="Arial" w:hAnsi="Arial" w:cs="Arial"/>
          <w:sz w:val="21"/>
        </w:rPr>
        <w:tab/>
      </w:r>
      <w:r>
        <w:rPr>
          <w:rFonts w:ascii="Arial" w:hAnsi="Arial" w:cs="Arial"/>
          <w:sz w:val="21"/>
        </w:rPr>
        <w:tab/>
        <w:t>Voting</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88</w:t>
      </w:r>
    </w:p>
    <w:p w14:paraId="31C0083F" w14:textId="77777777" w:rsidR="009E6019" w:rsidRDefault="009E6019">
      <w:pPr>
        <w:pStyle w:val="c1"/>
        <w:numPr>
          <w:ilvl w:val="12"/>
          <w:numId w:val="0"/>
        </w:numPr>
        <w:tabs>
          <w:tab w:val="left" w:pos="900"/>
          <w:tab w:val="left" w:pos="3686"/>
        </w:tabs>
        <w:spacing w:line="240" w:lineRule="auto"/>
        <w:jc w:val="left"/>
        <w:rPr>
          <w:rFonts w:ascii="Arial" w:hAnsi="Arial" w:cs="Arial"/>
          <w:sz w:val="21"/>
        </w:rPr>
      </w:pPr>
    </w:p>
    <w:p w14:paraId="2F0922EB"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12.</w:t>
      </w:r>
      <w:r>
        <w:rPr>
          <w:rFonts w:ascii="Arial" w:hAnsi="Arial" w:cs="Arial"/>
          <w:sz w:val="21"/>
        </w:rPr>
        <w:tab/>
      </w:r>
      <w:r>
        <w:rPr>
          <w:rFonts w:ascii="Arial" w:hAnsi="Arial" w:cs="Arial"/>
          <w:sz w:val="21"/>
        </w:rPr>
        <w:tab/>
        <w:t>Motions o</w:t>
      </w:r>
      <w:r w:rsidR="00BB0DD3">
        <w:rPr>
          <w:rFonts w:ascii="Arial" w:hAnsi="Arial" w:cs="Arial"/>
          <w:sz w:val="21"/>
        </w:rPr>
        <w:t>n Expenditure</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89</w:t>
      </w:r>
    </w:p>
    <w:p w14:paraId="0C8D5689"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253D6BFC"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13.</w:t>
      </w:r>
      <w:r>
        <w:rPr>
          <w:rFonts w:ascii="Arial" w:hAnsi="Arial" w:cs="Arial"/>
          <w:sz w:val="21"/>
        </w:rPr>
        <w:tab/>
      </w:r>
      <w:r>
        <w:rPr>
          <w:rFonts w:ascii="Arial" w:hAnsi="Arial" w:cs="Arial"/>
          <w:sz w:val="21"/>
        </w:rPr>
        <w:tab/>
        <w:t>Extraordina</w:t>
      </w:r>
      <w:r w:rsidR="00BB0DD3">
        <w:rPr>
          <w:rFonts w:ascii="Arial" w:hAnsi="Arial" w:cs="Arial"/>
          <w:sz w:val="21"/>
        </w:rPr>
        <w:t>ry Meetings of the Council</w:t>
      </w:r>
      <w:r w:rsidR="00BB0DD3">
        <w:rPr>
          <w:rFonts w:ascii="Arial" w:hAnsi="Arial" w:cs="Arial"/>
          <w:sz w:val="21"/>
        </w:rPr>
        <w:tab/>
      </w:r>
      <w:r w:rsidR="00BB0DD3">
        <w:rPr>
          <w:rFonts w:ascii="Arial" w:hAnsi="Arial" w:cs="Arial"/>
          <w:sz w:val="21"/>
        </w:rPr>
        <w:tab/>
      </w:r>
      <w:r w:rsidR="00BB0DD3">
        <w:rPr>
          <w:rFonts w:ascii="Arial" w:hAnsi="Arial" w:cs="Arial"/>
          <w:sz w:val="21"/>
        </w:rPr>
        <w:tab/>
        <w:t>89</w:t>
      </w:r>
    </w:p>
    <w:p w14:paraId="40646E73" w14:textId="77777777" w:rsidR="009E6019" w:rsidRDefault="009E6019">
      <w:pPr>
        <w:pStyle w:val="c1"/>
        <w:numPr>
          <w:ilvl w:val="12"/>
          <w:numId w:val="0"/>
        </w:numPr>
        <w:tabs>
          <w:tab w:val="left" w:pos="900"/>
        </w:tabs>
        <w:spacing w:line="240" w:lineRule="auto"/>
        <w:rPr>
          <w:rFonts w:ascii="Arial" w:hAnsi="Arial" w:cs="Arial"/>
          <w:b/>
          <w:sz w:val="21"/>
          <w:u w:val="single"/>
        </w:rPr>
      </w:pPr>
    </w:p>
    <w:p w14:paraId="67EE0BB0" w14:textId="77777777" w:rsidR="009E6019" w:rsidRDefault="009E6019">
      <w:pPr>
        <w:pStyle w:val="c1"/>
        <w:numPr>
          <w:ilvl w:val="12"/>
          <w:numId w:val="0"/>
        </w:numPr>
        <w:tabs>
          <w:tab w:val="left" w:pos="900"/>
        </w:tabs>
        <w:spacing w:line="240" w:lineRule="auto"/>
        <w:rPr>
          <w:rFonts w:ascii="Arial" w:hAnsi="Arial" w:cs="Arial"/>
          <w:b/>
          <w:sz w:val="21"/>
          <w:u w:val="single"/>
        </w:rPr>
      </w:pPr>
    </w:p>
    <w:p w14:paraId="32435DF1" w14:textId="77777777" w:rsidR="009E6019" w:rsidRDefault="009E6019">
      <w:pPr>
        <w:pStyle w:val="c1"/>
        <w:numPr>
          <w:ilvl w:val="12"/>
          <w:numId w:val="0"/>
        </w:numPr>
        <w:tabs>
          <w:tab w:val="left" w:pos="900"/>
        </w:tabs>
        <w:spacing w:line="240" w:lineRule="auto"/>
        <w:rPr>
          <w:rFonts w:ascii="Arial" w:hAnsi="Arial" w:cs="Arial"/>
          <w:b/>
          <w:sz w:val="21"/>
          <w:u w:val="single"/>
        </w:rPr>
      </w:pPr>
      <w:r>
        <w:rPr>
          <w:rFonts w:ascii="Arial" w:hAnsi="Arial" w:cs="Arial"/>
          <w:b/>
          <w:sz w:val="21"/>
          <w:u w:val="single"/>
        </w:rPr>
        <w:t>RULES OF DEBATE</w:t>
      </w:r>
    </w:p>
    <w:p w14:paraId="5D77BBD1" w14:textId="77777777" w:rsidR="009E6019" w:rsidRDefault="009E6019">
      <w:pPr>
        <w:pStyle w:val="c1"/>
        <w:numPr>
          <w:ilvl w:val="12"/>
          <w:numId w:val="0"/>
        </w:numPr>
        <w:tabs>
          <w:tab w:val="left" w:pos="900"/>
        </w:tabs>
        <w:spacing w:line="240" w:lineRule="auto"/>
        <w:rPr>
          <w:rFonts w:ascii="Arial" w:hAnsi="Arial" w:cs="Arial"/>
          <w:b/>
          <w:sz w:val="21"/>
          <w:u w:val="single"/>
        </w:rPr>
      </w:pPr>
    </w:p>
    <w:p w14:paraId="556D35E3" w14:textId="77777777" w:rsidR="009E6019" w:rsidRDefault="009E6019">
      <w:pPr>
        <w:pStyle w:val="c1"/>
        <w:numPr>
          <w:ilvl w:val="12"/>
          <w:numId w:val="0"/>
        </w:numPr>
        <w:tabs>
          <w:tab w:val="left" w:pos="900"/>
        </w:tabs>
        <w:spacing w:line="240" w:lineRule="auto"/>
        <w:rPr>
          <w:rFonts w:ascii="Arial" w:hAnsi="Arial" w:cs="Arial"/>
          <w:b/>
          <w:sz w:val="21"/>
          <w:u w:val="single"/>
        </w:rPr>
      </w:pPr>
      <w:r>
        <w:rPr>
          <w:rFonts w:ascii="Arial" w:hAnsi="Arial" w:cs="Arial"/>
          <w:b/>
          <w:sz w:val="21"/>
          <w:u w:val="single"/>
        </w:rPr>
        <w:t>FOR COUNCIL MEETINGS</w:t>
      </w:r>
    </w:p>
    <w:p w14:paraId="59B9340F" w14:textId="77777777" w:rsidR="009E6019" w:rsidRDefault="009E6019">
      <w:pPr>
        <w:pStyle w:val="c1"/>
        <w:numPr>
          <w:ilvl w:val="12"/>
          <w:numId w:val="0"/>
        </w:numPr>
        <w:tabs>
          <w:tab w:val="left" w:pos="900"/>
        </w:tabs>
        <w:spacing w:line="240" w:lineRule="auto"/>
        <w:rPr>
          <w:rFonts w:ascii="Arial" w:hAnsi="Arial" w:cs="Arial"/>
          <w:b/>
          <w:sz w:val="21"/>
          <w:u w:val="single"/>
        </w:rPr>
      </w:pPr>
    </w:p>
    <w:p w14:paraId="310F0130" w14:textId="77777777" w:rsidR="009E6019" w:rsidRDefault="009E6019">
      <w:pPr>
        <w:pStyle w:val="c1"/>
        <w:numPr>
          <w:ilvl w:val="12"/>
          <w:numId w:val="0"/>
        </w:numPr>
        <w:tabs>
          <w:tab w:val="left" w:pos="900"/>
        </w:tabs>
        <w:spacing w:line="240" w:lineRule="auto"/>
        <w:rPr>
          <w:rFonts w:ascii="Arial" w:hAnsi="Arial" w:cs="Arial"/>
          <w:b/>
          <w:sz w:val="21"/>
          <w:u w:val="single"/>
        </w:rPr>
      </w:pPr>
    </w:p>
    <w:p w14:paraId="27AD4AD5" w14:textId="77777777" w:rsidR="009E6019" w:rsidRDefault="00BB0DD3">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14.</w:t>
      </w:r>
      <w:r>
        <w:rPr>
          <w:rFonts w:ascii="Arial" w:hAnsi="Arial" w:cs="Arial"/>
          <w:sz w:val="21"/>
        </w:rPr>
        <w:tab/>
      </w:r>
      <w:r>
        <w:rPr>
          <w:rFonts w:ascii="Arial" w:hAnsi="Arial" w:cs="Arial"/>
          <w:sz w:val="21"/>
        </w:rPr>
        <w:tab/>
        <w:t>Motions Generally</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90</w:t>
      </w:r>
    </w:p>
    <w:p w14:paraId="3E1C904A"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68D84896"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15.</w:t>
      </w:r>
      <w:r>
        <w:rPr>
          <w:rFonts w:ascii="Arial" w:hAnsi="Arial" w:cs="Arial"/>
          <w:sz w:val="21"/>
        </w:rPr>
        <w:tab/>
      </w:r>
      <w:r w:rsidR="00BB0DD3">
        <w:rPr>
          <w:rFonts w:ascii="Arial" w:hAnsi="Arial" w:cs="Arial"/>
          <w:sz w:val="21"/>
        </w:rPr>
        <w:tab/>
        <w:t>Motions During a Debate</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91</w:t>
      </w:r>
    </w:p>
    <w:p w14:paraId="4C659D4D"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715061A5" w14:textId="77777777" w:rsidR="009E6019" w:rsidRDefault="00BB0DD3">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16.</w:t>
      </w:r>
      <w:r>
        <w:rPr>
          <w:rFonts w:ascii="Arial" w:hAnsi="Arial" w:cs="Arial"/>
          <w:sz w:val="21"/>
        </w:rPr>
        <w:tab/>
      </w:r>
      <w:r>
        <w:rPr>
          <w:rFonts w:ascii="Arial" w:hAnsi="Arial" w:cs="Arial"/>
          <w:sz w:val="21"/>
        </w:rPr>
        <w:tab/>
        <w:t>Speeches</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91</w:t>
      </w:r>
    </w:p>
    <w:p w14:paraId="33BEEC81"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3E83EA8E"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17</w:t>
      </w:r>
      <w:r w:rsidR="00BB0DD3">
        <w:rPr>
          <w:rFonts w:ascii="Arial" w:hAnsi="Arial" w:cs="Arial"/>
          <w:sz w:val="21"/>
        </w:rPr>
        <w:t>.</w:t>
      </w:r>
      <w:r w:rsidR="00BB0DD3">
        <w:rPr>
          <w:rFonts w:ascii="Arial" w:hAnsi="Arial" w:cs="Arial"/>
          <w:sz w:val="21"/>
        </w:rPr>
        <w:tab/>
      </w:r>
      <w:r w:rsidR="00BB0DD3">
        <w:rPr>
          <w:rFonts w:ascii="Arial" w:hAnsi="Arial" w:cs="Arial"/>
          <w:sz w:val="21"/>
        </w:rPr>
        <w:tab/>
        <w:t>Amendments to Motions</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92</w:t>
      </w:r>
    </w:p>
    <w:p w14:paraId="65CA0D52"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136DE46C"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18.</w:t>
      </w:r>
      <w:r>
        <w:rPr>
          <w:rFonts w:ascii="Arial" w:hAnsi="Arial" w:cs="Arial"/>
          <w:sz w:val="21"/>
        </w:rPr>
        <w:tab/>
      </w:r>
      <w:r>
        <w:rPr>
          <w:rFonts w:ascii="Arial" w:hAnsi="Arial" w:cs="Arial"/>
          <w:sz w:val="21"/>
        </w:rPr>
        <w:tab/>
        <w:t>Right</w:t>
      </w:r>
      <w:r w:rsidR="00BB0DD3">
        <w:rPr>
          <w:rFonts w:ascii="Arial" w:hAnsi="Arial" w:cs="Arial"/>
          <w:sz w:val="21"/>
        </w:rPr>
        <w:t>s of Reply</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93</w:t>
      </w:r>
    </w:p>
    <w:p w14:paraId="79E0D0B5"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40B3A8EA" w14:textId="77777777" w:rsidR="009E6019" w:rsidRDefault="00BB0DD3">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19.</w:t>
      </w:r>
      <w:r>
        <w:rPr>
          <w:rFonts w:ascii="Arial" w:hAnsi="Arial" w:cs="Arial"/>
          <w:sz w:val="21"/>
        </w:rPr>
        <w:tab/>
      </w:r>
      <w:r>
        <w:rPr>
          <w:rFonts w:ascii="Arial" w:hAnsi="Arial" w:cs="Arial"/>
          <w:sz w:val="21"/>
        </w:rPr>
        <w:tab/>
        <w:t>Closure Motions</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93</w:t>
      </w:r>
    </w:p>
    <w:p w14:paraId="4763E7E8"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5EC49362"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20.</w:t>
      </w:r>
      <w:r>
        <w:rPr>
          <w:rFonts w:ascii="Arial" w:hAnsi="Arial" w:cs="Arial"/>
          <w:sz w:val="21"/>
        </w:rPr>
        <w:tab/>
      </w:r>
      <w:r>
        <w:rPr>
          <w:rFonts w:ascii="Arial" w:hAnsi="Arial" w:cs="Arial"/>
          <w:sz w:val="21"/>
        </w:rPr>
        <w:tab/>
        <w:t xml:space="preserve">Interventions (Points of </w:t>
      </w:r>
      <w:r w:rsidR="00BB0DD3">
        <w:rPr>
          <w:rFonts w:ascii="Arial" w:hAnsi="Arial" w:cs="Arial"/>
          <w:sz w:val="21"/>
        </w:rPr>
        <w:t>Order and Respect for Chair)</w:t>
      </w:r>
      <w:r w:rsidR="00BB0DD3">
        <w:rPr>
          <w:rFonts w:ascii="Arial" w:hAnsi="Arial" w:cs="Arial"/>
          <w:sz w:val="21"/>
        </w:rPr>
        <w:tab/>
        <w:t>94</w:t>
      </w:r>
    </w:p>
    <w:p w14:paraId="36570A38"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442FC43C"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21.</w:t>
      </w:r>
      <w:r>
        <w:rPr>
          <w:rFonts w:ascii="Arial" w:hAnsi="Arial" w:cs="Arial"/>
          <w:sz w:val="21"/>
        </w:rPr>
        <w:tab/>
      </w:r>
      <w:r>
        <w:rPr>
          <w:rFonts w:ascii="Arial" w:hAnsi="Arial" w:cs="Arial"/>
          <w:sz w:val="21"/>
        </w:rPr>
        <w:tab/>
        <w:t>Diso</w:t>
      </w:r>
      <w:r w:rsidR="00BB0DD3">
        <w:rPr>
          <w:rFonts w:ascii="Arial" w:hAnsi="Arial" w:cs="Arial"/>
          <w:sz w:val="21"/>
        </w:rPr>
        <w:t>rderly Conduct by Members</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94</w:t>
      </w:r>
    </w:p>
    <w:p w14:paraId="77880CFB" w14:textId="77777777" w:rsidR="009E6019" w:rsidRDefault="009E6019">
      <w:pPr>
        <w:pStyle w:val="c1"/>
        <w:numPr>
          <w:ilvl w:val="12"/>
          <w:numId w:val="0"/>
        </w:numPr>
        <w:tabs>
          <w:tab w:val="left" w:pos="900"/>
          <w:tab w:val="left" w:pos="3402"/>
        </w:tabs>
        <w:spacing w:line="240" w:lineRule="auto"/>
        <w:jc w:val="left"/>
        <w:rPr>
          <w:rFonts w:ascii="Arial" w:hAnsi="Arial" w:cs="Arial"/>
          <w:sz w:val="21"/>
        </w:rPr>
      </w:pPr>
    </w:p>
    <w:p w14:paraId="3966FB8F" w14:textId="77777777" w:rsidR="009E6019" w:rsidRDefault="009E6019">
      <w:pPr>
        <w:pStyle w:val="c1"/>
        <w:numPr>
          <w:ilvl w:val="12"/>
          <w:numId w:val="0"/>
        </w:numPr>
        <w:tabs>
          <w:tab w:val="left" w:pos="900"/>
          <w:tab w:val="left" w:pos="2552"/>
        </w:tabs>
        <w:spacing w:line="240" w:lineRule="auto"/>
        <w:jc w:val="left"/>
        <w:rPr>
          <w:rFonts w:ascii="Arial" w:hAnsi="Arial" w:cs="Arial"/>
          <w:sz w:val="21"/>
        </w:rPr>
      </w:pPr>
      <w:r>
        <w:rPr>
          <w:rFonts w:ascii="Arial" w:hAnsi="Arial" w:cs="Arial"/>
          <w:sz w:val="21"/>
        </w:rPr>
        <w:t>22.</w:t>
      </w:r>
      <w:r>
        <w:rPr>
          <w:rFonts w:ascii="Arial" w:hAnsi="Arial" w:cs="Arial"/>
          <w:sz w:val="21"/>
        </w:rPr>
        <w:tab/>
      </w:r>
      <w:r>
        <w:rPr>
          <w:rFonts w:ascii="Arial" w:hAnsi="Arial" w:cs="Arial"/>
          <w:sz w:val="21"/>
        </w:rPr>
        <w:tab/>
        <w:t>Discussions in</w:t>
      </w:r>
      <w:r w:rsidR="00BB0DD3">
        <w:rPr>
          <w:rFonts w:ascii="Arial" w:hAnsi="Arial" w:cs="Arial"/>
          <w:sz w:val="21"/>
        </w:rPr>
        <w:t>volving Exempt Information</w:t>
      </w:r>
      <w:r w:rsidR="00BB0DD3">
        <w:rPr>
          <w:rFonts w:ascii="Arial" w:hAnsi="Arial" w:cs="Arial"/>
          <w:sz w:val="21"/>
        </w:rPr>
        <w:tab/>
      </w:r>
      <w:r w:rsidR="00BB0DD3">
        <w:rPr>
          <w:rFonts w:ascii="Arial" w:hAnsi="Arial" w:cs="Arial"/>
          <w:sz w:val="21"/>
        </w:rPr>
        <w:tab/>
      </w:r>
      <w:r w:rsidR="00BB0DD3">
        <w:rPr>
          <w:rFonts w:ascii="Arial" w:hAnsi="Arial" w:cs="Arial"/>
          <w:sz w:val="21"/>
        </w:rPr>
        <w:tab/>
        <w:t>94</w:t>
      </w:r>
    </w:p>
    <w:p w14:paraId="3ECD78E3" w14:textId="77777777" w:rsidR="009E6019" w:rsidRDefault="009E6019">
      <w:pPr>
        <w:pStyle w:val="c1"/>
        <w:numPr>
          <w:ilvl w:val="12"/>
          <w:numId w:val="0"/>
        </w:numPr>
        <w:tabs>
          <w:tab w:val="left" w:pos="900"/>
          <w:tab w:val="left" w:pos="2552"/>
        </w:tabs>
        <w:spacing w:line="240" w:lineRule="auto"/>
        <w:rPr>
          <w:rFonts w:ascii="Arial" w:hAnsi="Arial" w:cs="Arial"/>
          <w:b/>
          <w:sz w:val="21"/>
          <w:u w:val="single"/>
        </w:rPr>
      </w:pPr>
      <w:r>
        <w:rPr>
          <w:rFonts w:ascii="Arial" w:hAnsi="Arial" w:cs="Arial"/>
          <w:sz w:val="21"/>
        </w:rPr>
        <w:br w:type="page"/>
      </w:r>
      <w:r>
        <w:rPr>
          <w:rFonts w:ascii="Arial" w:hAnsi="Arial" w:cs="Arial"/>
          <w:b/>
          <w:sz w:val="21"/>
          <w:u w:val="single"/>
        </w:rPr>
        <w:t xml:space="preserve">BOARDS, COMMITTEES, PANELS AND </w:t>
      </w:r>
      <w:r w:rsidR="00FC17D1">
        <w:rPr>
          <w:rFonts w:ascii="Arial" w:hAnsi="Arial" w:cs="Arial"/>
          <w:b/>
          <w:sz w:val="21"/>
          <w:u w:val="single"/>
        </w:rPr>
        <w:t>OTHER BODIES</w:t>
      </w:r>
    </w:p>
    <w:p w14:paraId="6BA3716E" w14:textId="77777777" w:rsidR="009E6019" w:rsidRDefault="009E6019">
      <w:pPr>
        <w:pStyle w:val="c1"/>
        <w:numPr>
          <w:ilvl w:val="12"/>
          <w:numId w:val="0"/>
        </w:numPr>
        <w:tabs>
          <w:tab w:val="left" w:pos="900"/>
        </w:tabs>
        <w:spacing w:line="240" w:lineRule="auto"/>
        <w:rPr>
          <w:rFonts w:ascii="Arial" w:hAnsi="Arial" w:cs="Arial"/>
          <w:b/>
          <w:sz w:val="21"/>
          <w:u w:val="single"/>
        </w:rPr>
      </w:pPr>
    </w:p>
    <w:p w14:paraId="78438869" w14:textId="77777777" w:rsidR="009E6019" w:rsidRDefault="009E6019">
      <w:pPr>
        <w:pStyle w:val="c1"/>
        <w:numPr>
          <w:ilvl w:val="12"/>
          <w:numId w:val="0"/>
        </w:numPr>
        <w:tabs>
          <w:tab w:val="left" w:pos="900"/>
          <w:tab w:val="left" w:pos="2160"/>
        </w:tabs>
        <w:spacing w:line="240" w:lineRule="auto"/>
        <w:jc w:val="left"/>
        <w:rPr>
          <w:rFonts w:ascii="Arial" w:hAnsi="Arial" w:cs="Arial"/>
          <w:sz w:val="21"/>
          <w:u w:val="single"/>
        </w:rPr>
      </w:pPr>
      <w:r>
        <w:rPr>
          <w:rFonts w:ascii="Arial" w:hAnsi="Arial" w:cs="Arial"/>
          <w:sz w:val="21"/>
          <w:u w:val="single"/>
        </w:rPr>
        <w:t xml:space="preserve">Standing </w:t>
      </w:r>
    </w:p>
    <w:p w14:paraId="51D5234C" w14:textId="77777777" w:rsidR="009E6019" w:rsidRDefault="009E6019">
      <w:pPr>
        <w:pStyle w:val="c1"/>
        <w:numPr>
          <w:ilvl w:val="12"/>
          <w:numId w:val="0"/>
        </w:numPr>
        <w:tabs>
          <w:tab w:val="left" w:pos="900"/>
          <w:tab w:val="left" w:pos="2160"/>
          <w:tab w:val="left" w:pos="2552"/>
        </w:tabs>
        <w:spacing w:line="240" w:lineRule="auto"/>
        <w:jc w:val="both"/>
        <w:rPr>
          <w:rFonts w:ascii="Arial" w:hAnsi="Arial" w:cs="Arial"/>
          <w:sz w:val="21"/>
        </w:rPr>
      </w:pPr>
      <w:r>
        <w:rPr>
          <w:rFonts w:ascii="Arial" w:hAnsi="Arial" w:cs="Arial"/>
          <w:sz w:val="21"/>
          <w:u w:val="single"/>
        </w:rPr>
        <w:t>Order No.</w:t>
      </w:r>
      <w:r>
        <w:rPr>
          <w:rFonts w:ascii="Arial" w:hAnsi="Arial" w:cs="Arial"/>
          <w:sz w:val="21"/>
        </w:rPr>
        <w:tab/>
      </w:r>
      <w:r>
        <w:rPr>
          <w:rFonts w:ascii="Arial" w:hAnsi="Arial" w:cs="Arial"/>
          <w:sz w:val="21"/>
          <w:u w:val="single"/>
        </w:rPr>
        <w:t>Subject</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u w:val="single"/>
        </w:rPr>
        <w:t>Page No.</w:t>
      </w:r>
    </w:p>
    <w:p w14:paraId="78B7FDE3" w14:textId="77777777" w:rsidR="009E6019" w:rsidRDefault="009E6019">
      <w:pPr>
        <w:pStyle w:val="c1"/>
        <w:numPr>
          <w:ilvl w:val="12"/>
          <w:numId w:val="0"/>
        </w:numPr>
        <w:tabs>
          <w:tab w:val="left" w:pos="900"/>
          <w:tab w:val="left" w:pos="2160"/>
          <w:tab w:val="left" w:pos="3686"/>
        </w:tabs>
        <w:spacing w:line="240" w:lineRule="auto"/>
        <w:jc w:val="left"/>
        <w:rPr>
          <w:rFonts w:ascii="Arial" w:hAnsi="Arial" w:cs="Arial"/>
          <w:b/>
          <w:sz w:val="21"/>
        </w:rPr>
      </w:pPr>
    </w:p>
    <w:p w14:paraId="4593E127"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23.</w:t>
      </w:r>
      <w:r>
        <w:rPr>
          <w:rFonts w:ascii="Arial" w:hAnsi="Arial" w:cs="Arial"/>
          <w:sz w:val="21"/>
        </w:rPr>
        <w:tab/>
      </w:r>
      <w:r>
        <w:rPr>
          <w:rFonts w:ascii="Arial" w:hAnsi="Arial" w:cs="Arial"/>
          <w:sz w:val="21"/>
        </w:rPr>
        <w:tab/>
        <w:t xml:space="preserve">Appointment of Boards, Committees, Panels and </w:t>
      </w:r>
      <w:r w:rsidR="00FC17D1">
        <w:rPr>
          <w:rFonts w:ascii="Arial" w:hAnsi="Arial" w:cs="Arial"/>
          <w:sz w:val="21"/>
        </w:rPr>
        <w:t>other Bodies</w:t>
      </w:r>
      <w:r>
        <w:rPr>
          <w:rFonts w:ascii="Arial" w:hAnsi="Arial" w:cs="Arial"/>
          <w:sz w:val="21"/>
        </w:rPr>
        <w:tab/>
      </w:r>
      <w:r w:rsidR="00FC17D1">
        <w:rPr>
          <w:rFonts w:ascii="Arial" w:hAnsi="Arial" w:cs="Arial"/>
          <w:sz w:val="21"/>
        </w:rPr>
        <w:tab/>
      </w:r>
      <w:r w:rsidR="00FC17D1">
        <w:rPr>
          <w:rFonts w:ascii="Arial" w:hAnsi="Arial" w:cs="Arial"/>
          <w:sz w:val="21"/>
        </w:rPr>
        <w:tab/>
      </w:r>
      <w:r w:rsidR="00FC17D1">
        <w:rPr>
          <w:rFonts w:ascii="Arial" w:hAnsi="Arial" w:cs="Arial"/>
          <w:sz w:val="21"/>
        </w:rPr>
        <w:tab/>
      </w:r>
      <w:r w:rsidR="00FC17D1">
        <w:rPr>
          <w:rFonts w:ascii="Arial" w:hAnsi="Arial" w:cs="Arial"/>
          <w:sz w:val="21"/>
        </w:rPr>
        <w:tab/>
      </w:r>
      <w:r w:rsidR="00FC17D1">
        <w:rPr>
          <w:rFonts w:ascii="Arial" w:hAnsi="Arial" w:cs="Arial"/>
          <w:sz w:val="21"/>
        </w:rPr>
        <w:tab/>
      </w:r>
      <w:r w:rsidR="00FC17D1">
        <w:rPr>
          <w:rFonts w:ascii="Arial" w:hAnsi="Arial" w:cs="Arial"/>
          <w:sz w:val="21"/>
        </w:rPr>
        <w:tab/>
      </w:r>
      <w:r w:rsidR="00FC17D1">
        <w:rPr>
          <w:rFonts w:ascii="Arial" w:hAnsi="Arial" w:cs="Arial"/>
          <w:sz w:val="21"/>
        </w:rPr>
        <w:tab/>
      </w:r>
      <w:r w:rsidR="00FC17D1">
        <w:rPr>
          <w:rFonts w:ascii="Arial" w:hAnsi="Arial" w:cs="Arial"/>
          <w:sz w:val="21"/>
        </w:rPr>
        <w:tab/>
      </w:r>
      <w:r w:rsidR="00FC17D1">
        <w:rPr>
          <w:rFonts w:ascii="Arial" w:hAnsi="Arial" w:cs="Arial"/>
          <w:sz w:val="21"/>
        </w:rPr>
        <w:tab/>
      </w:r>
      <w:r w:rsidR="00FC17D1">
        <w:rPr>
          <w:rFonts w:ascii="Arial" w:hAnsi="Arial" w:cs="Arial"/>
          <w:sz w:val="21"/>
        </w:rPr>
        <w:tab/>
      </w:r>
      <w:r w:rsidR="00973972">
        <w:rPr>
          <w:rFonts w:ascii="Arial" w:hAnsi="Arial" w:cs="Arial"/>
          <w:sz w:val="21"/>
        </w:rPr>
        <w:tab/>
      </w:r>
      <w:r w:rsidR="008F59AE">
        <w:rPr>
          <w:rFonts w:ascii="Arial" w:hAnsi="Arial" w:cs="Arial"/>
          <w:sz w:val="21"/>
        </w:rPr>
        <w:t>95</w:t>
      </w:r>
    </w:p>
    <w:p w14:paraId="55318064"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67175365" w14:textId="77777777" w:rsidR="009E6019" w:rsidRDefault="00BB0DD3">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24.</w:t>
      </w:r>
      <w:r>
        <w:rPr>
          <w:rFonts w:ascii="Arial" w:hAnsi="Arial" w:cs="Arial"/>
          <w:sz w:val="21"/>
        </w:rPr>
        <w:tab/>
      </w:r>
      <w:r>
        <w:rPr>
          <w:rFonts w:ascii="Arial" w:hAnsi="Arial" w:cs="Arial"/>
          <w:sz w:val="21"/>
        </w:rPr>
        <w:tab/>
        <w:t>Meetings</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t>96</w:t>
      </w:r>
    </w:p>
    <w:p w14:paraId="04E72615"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32ACA5AF"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2</w:t>
      </w:r>
      <w:r w:rsidR="00BB0DD3">
        <w:rPr>
          <w:rFonts w:ascii="Arial" w:hAnsi="Arial" w:cs="Arial"/>
          <w:sz w:val="21"/>
        </w:rPr>
        <w:t>5.</w:t>
      </w:r>
      <w:r w:rsidR="00BB0DD3">
        <w:rPr>
          <w:rFonts w:ascii="Arial" w:hAnsi="Arial" w:cs="Arial"/>
          <w:sz w:val="21"/>
        </w:rPr>
        <w:tab/>
      </w:r>
      <w:r w:rsidR="00BB0DD3">
        <w:rPr>
          <w:rFonts w:ascii="Arial" w:hAnsi="Arial" w:cs="Arial"/>
          <w:sz w:val="21"/>
        </w:rPr>
        <w:tab/>
        <w:t>Agendas and Reports</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96</w:t>
      </w:r>
    </w:p>
    <w:p w14:paraId="245CEAF1"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1BADD427"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26.</w:t>
      </w:r>
      <w:r>
        <w:rPr>
          <w:rFonts w:ascii="Arial" w:hAnsi="Arial" w:cs="Arial"/>
          <w:sz w:val="21"/>
        </w:rPr>
        <w:tab/>
      </w:r>
      <w:r>
        <w:rPr>
          <w:rFonts w:ascii="Arial" w:hAnsi="Arial" w:cs="Arial"/>
          <w:sz w:val="21"/>
        </w:rPr>
        <w:tab/>
        <w:t xml:space="preserve">Quorum for Board, Committee, Panel and </w:t>
      </w:r>
      <w:r w:rsidR="00FC17D1">
        <w:rPr>
          <w:rFonts w:ascii="Arial" w:hAnsi="Arial" w:cs="Arial"/>
          <w:sz w:val="21"/>
        </w:rPr>
        <w:t>other</w:t>
      </w:r>
      <w:r w:rsidR="00973972">
        <w:rPr>
          <w:rFonts w:ascii="Arial" w:hAnsi="Arial" w:cs="Arial"/>
          <w:sz w:val="21"/>
        </w:rPr>
        <w:t xml:space="preserve"> </w:t>
      </w:r>
      <w:r w:rsidR="00BB0DD3">
        <w:rPr>
          <w:rFonts w:ascii="Arial" w:hAnsi="Arial" w:cs="Arial"/>
          <w:sz w:val="21"/>
        </w:rPr>
        <w:t>Meetings,</w:t>
      </w:r>
      <w:r w:rsidR="00BB0DD3">
        <w:rPr>
          <w:rFonts w:ascii="Arial" w:hAnsi="Arial" w:cs="Arial"/>
          <w:sz w:val="21"/>
        </w:rPr>
        <w:tab/>
        <w:t>97</w:t>
      </w:r>
    </w:p>
    <w:p w14:paraId="76B0A346"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ab/>
      </w:r>
      <w:r>
        <w:rPr>
          <w:rFonts w:ascii="Arial" w:hAnsi="Arial" w:cs="Arial"/>
          <w:sz w:val="21"/>
        </w:rPr>
        <w:tab/>
        <w:t>excluding Meetings of the Standards Committee</w:t>
      </w:r>
    </w:p>
    <w:p w14:paraId="71749CBA"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21AD85C8"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27.</w:t>
      </w:r>
      <w:r>
        <w:rPr>
          <w:rFonts w:ascii="Arial" w:hAnsi="Arial" w:cs="Arial"/>
          <w:sz w:val="21"/>
        </w:rPr>
        <w:tab/>
      </w:r>
      <w:r>
        <w:rPr>
          <w:rFonts w:ascii="Arial" w:hAnsi="Arial" w:cs="Arial"/>
          <w:sz w:val="21"/>
        </w:rPr>
        <w:tab/>
        <w:t>Quorum fo</w:t>
      </w:r>
      <w:r w:rsidR="00BB0DD3">
        <w:rPr>
          <w:rFonts w:ascii="Arial" w:hAnsi="Arial" w:cs="Arial"/>
          <w:sz w:val="21"/>
        </w:rPr>
        <w:t>r the Standards Committee</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97</w:t>
      </w:r>
    </w:p>
    <w:p w14:paraId="18F20706"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180441F5"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28</w:t>
      </w:r>
      <w:r w:rsidR="00BB0DD3">
        <w:rPr>
          <w:rFonts w:ascii="Arial" w:hAnsi="Arial" w:cs="Arial"/>
          <w:sz w:val="21"/>
        </w:rPr>
        <w:t>.</w:t>
      </w:r>
      <w:r w:rsidR="00BB0DD3">
        <w:rPr>
          <w:rFonts w:ascii="Arial" w:hAnsi="Arial" w:cs="Arial"/>
          <w:sz w:val="21"/>
        </w:rPr>
        <w:tab/>
      </w:r>
      <w:r w:rsidR="00BB0DD3">
        <w:rPr>
          <w:rFonts w:ascii="Arial" w:hAnsi="Arial" w:cs="Arial"/>
          <w:sz w:val="21"/>
        </w:rPr>
        <w:tab/>
        <w:t>Chairing the Meeting</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97</w:t>
      </w:r>
    </w:p>
    <w:p w14:paraId="76630022"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4F091807"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29.</w:t>
      </w:r>
      <w:r>
        <w:rPr>
          <w:rFonts w:ascii="Arial" w:hAnsi="Arial" w:cs="Arial"/>
          <w:sz w:val="21"/>
        </w:rPr>
        <w:tab/>
      </w:r>
      <w:r>
        <w:rPr>
          <w:rFonts w:ascii="Arial" w:hAnsi="Arial" w:cs="Arial"/>
          <w:sz w:val="21"/>
        </w:rPr>
        <w:tab/>
        <w:t xml:space="preserve">Voting at Board, Committee, Panel and </w:t>
      </w:r>
      <w:r w:rsidR="00FC17D1">
        <w:rPr>
          <w:rFonts w:ascii="Arial" w:hAnsi="Arial" w:cs="Arial"/>
          <w:sz w:val="21"/>
        </w:rPr>
        <w:t>other</w:t>
      </w:r>
      <w:r w:rsidR="00BB0DD3">
        <w:rPr>
          <w:rFonts w:ascii="Arial" w:hAnsi="Arial" w:cs="Arial"/>
          <w:sz w:val="21"/>
        </w:rPr>
        <w:t xml:space="preserve"> Meetings</w:t>
      </w:r>
      <w:r w:rsidR="00BB0DD3">
        <w:rPr>
          <w:rFonts w:ascii="Arial" w:hAnsi="Arial" w:cs="Arial"/>
          <w:sz w:val="21"/>
        </w:rPr>
        <w:tab/>
        <w:t>98</w:t>
      </w:r>
    </w:p>
    <w:p w14:paraId="2AEBB22A"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2F1EC522"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30.</w:t>
      </w:r>
      <w:r>
        <w:rPr>
          <w:rFonts w:ascii="Arial" w:hAnsi="Arial" w:cs="Arial"/>
          <w:sz w:val="21"/>
        </w:rPr>
        <w:tab/>
      </w:r>
      <w:r>
        <w:rPr>
          <w:rFonts w:ascii="Arial" w:hAnsi="Arial" w:cs="Arial"/>
          <w:sz w:val="21"/>
        </w:rPr>
        <w:tab/>
        <w:t>Minority Report (Tempo</w:t>
      </w:r>
      <w:r w:rsidR="00BB0DD3">
        <w:rPr>
          <w:rFonts w:ascii="Arial" w:hAnsi="Arial" w:cs="Arial"/>
          <w:sz w:val="21"/>
        </w:rPr>
        <w:t>rary Removal of Delegation)</w:t>
      </w:r>
      <w:r w:rsidR="00BB0DD3">
        <w:rPr>
          <w:rFonts w:ascii="Arial" w:hAnsi="Arial" w:cs="Arial"/>
          <w:sz w:val="21"/>
        </w:rPr>
        <w:tab/>
      </w:r>
      <w:r w:rsidR="00BB0DD3">
        <w:rPr>
          <w:rFonts w:ascii="Arial" w:hAnsi="Arial" w:cs="Arial"/>
          <w:sz w:val="21"/>
        </w:rPr>
        <w:tab/>
        <w:t>98</w:t>
      </w:r>
    </w:p>
    <w:p w14:paraId="4A7D74F4"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49FC990B"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7A88241E"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w:t>
      </w:r>
      <w:r w:rsidR="00FC17D1">
        <w:rPr>
          <w:rFonts w:ascii="Arial" w:hAnsi="Arial" w:cs="Arial"/>
          <w:sz w:val="21"/>
        </w:rPr>
        <w:t>1</w:t>
      </w:r>
      <w:r>
        <w:rPr>
          <w:rFonts w:ascii="Arial" w:hAnsi="Arial" w:cs="Arial"/>
          <w:sz w:val="21"/>
        </w:rPr>
        <w:t>.</w:t>
      </w:r>
      <w:r>
        <w:rPr>
          <w:rFonts w:ascii="Arial" w:hAnsi="Arial" w:cs="Arial"/>
          <w:sz w:val="21"/>
        </w:rPr>
        <w:tab/>
      </w:r>
      <w:r>
        <w:rPr>
          <w:rFonts w:ascii="Arial" w:hAnsi="Arial" w:cs="Arial"/>
          <w:sz w:val="21"/>
        </w:rPr>
        <w:tab/>
        <w:t xml:space="preserve">Rules of Debate for </w:t>
      </w:r>
      <w:r w:rsidR="00BB0DD3">
        <w:rPr>
          <w:rFonts w:ascii="Arial" w:hAnsi="Arial" w:cs="Arial"/>
          <w:sz w:val="21"/>
        </w:rPr>
        <w:t>Board, Committee, Panel and</w:t>
      </w:r>
      <w:r w:rsidR="00BB0DD3">
        <w:rPr>
          <w:rFonts w:ascii="Arial" w:hAnsi="Arial" w:cs="Arial"/>
          <w:sz w:val="21"/>
        </w:rPr>
        <w:tab/>
      </w:r>
      <w:r w:rsidR="00BB0DD3">
        <w:rPr>
          <w:rFonts w:ascii="Arial" w:hAnsi="Arial" w:cs="Arial"/>
          <w:sz w:val="21"/>
        </w:rPr>
        <w:tab/>
        <w:t>99</w:t>
      </w:r>
    </w:p>
    <w:p w14:paraId="53DE8D08"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ab/>
      </w:r>
      <w:r>
        <w:rPr>
          <w:rFonts w:ascii="Arial" w:hAnsi="Arial" w:cs="Arial"/>
          <w:sz w:val="21"/>
        </w:rPr>
        <w:tab/>
      </w:r>
      <w:r w:rsidR="00FC17D1">
        <w:rPr>
          <w:rFonts w:ascii="Arial" w:hAnsi="Arial" w:cs="Arial"/>
          <w:sz w:val="21"/>
        </w:rPr>
        <w:t>other</w:t>
      </w:r>
      <w:r>
        <w:rPr>
          <w:rFonts w:ascii="Arial" w:hAnsi="Arial" w:cs="Arial"/>
          <w:sz w:val="21"/>
        </w:rPr>
        <w:t xml:space="preserve"> Meetings</w:t>
      </w:r>
    </w:p>
    <w:p w14:paraId="1BD548BF"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60547CE2" w14:textId="77777777" w:rsidR="009E6019" w:rsidRDefault="009E6019">
      <w:pPr>
        <w:pStyle w:val="c1"/>
        <w:numPr>
          <w:ilvl w:val="12"/>
          <w:numId w:val="0"/>
        </w:numPr>
        <w:tabs>
          <w:tab w:val="left" w:pos="900"/>
          <w:tab w:val="left" w:pos="2160"/>
          <w:tab w:val="left" w:pos="2552"/>
        </w:tabs>
        <w:spacing w:line="240" w:lineRule="auto"/>
        <w:rPr>
          <w:rFonts w:ascii="Arial" w:hAnsi="Arial" w:cs="Arial"/>
          <w:b/>
          <w:sz w:val="21"/>
          <w:u w:val="single"/>
        </w:rPr>
      </w:pPr>
      <w:r>
        <w:rPr>
          <w:rFonts w:ascii="Arial" w:hAnsi="Arial" w:cs="Arial"/>
          <w:b/>
          <w:sz w:val="21"/>
          <w:u w:val="single"/>
        </w:rPr>
        <w:t>MEETINGS GENERALLY</w:t>
      </w:r>
    </w:p>
    <w:p w14:paraId="2447DE78" w14:textId="77777777" w:rsidR="009E6019" w:rsidRDefault="009E6019">
      <w:pPr>
        <w:pStyle w:val="c1"/>
        <w:numPr>
          <w:ilvl w:val="12"/>
          <w:numId w:val="0"/>
        </w:numPr>
        <w:tabs>
          <w:tab w:val="left" w:pos="900"/>
          <w:tab w:val="left" w:pos="2160"/>
          <w:tab w:val="left" w:pos="2552"/>
        </w:tabs>
        <w:spacing w:line="240" w:lineRule="auto"/>
        <w:rPr>
          <w:rFonts w:ascii="Arial" w:hAnsi="Arial" w:cs="Arial"/>
          <w:b/>
          <w:sz w:val="21"/>
          <w:u w:val="single"/>
        </w:rPr>
      </w:pPr>
    </w:p>
    <w:p w14:paraId="742E5870"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w:t>
      </w:r>
      <w:r w:rsidR="00FC17D1">
        <w:rPr>
          <w:rFonts w:ascii="Arial" w:hAnsi="Arial" w:cs="Arial"/>
          <w:sz w:val="21"/>
        </w:rPr>
        <w:t>2</w:t>
      </w:r>
      <w:r>
        <w:rPr>
          <w:rFonts w:ascii="Arial" w:hAnsi="Arial" w:cs="Arial"/>
          <w:sz w:val="21"/>
        </w:rPr>
        <w:t>.</w:t>
      </w:r>
      <w:r>
        <w:rPr>
          <w:rFonts w:ascii="Arial" w:hAnsi="Arial" w:cs="Arial"/>
          <w:sz w:val="21"/>
        </w:rPr>
        <w:tab/>
      </w:r>
      <w:r>
        <w:rPr>
          <w:rFonts w:ascii="Arial" w:hAnsi="Arial" w:cs="Arial"/>
          <w:sz w:val="21"/>
        </w:rPr>
        <w:tab/>
        <w:t>Notice o</w:t>
      </w:r>
      <w:r w:rsidR="00BB0DD3">
        <w:rPr>
          <w:rFonts w:ascii="Arial" w:hAnsi="Arial" w:cs="Arial"/>
          <w:sz w:val="21"/>
        </w:rPr>
        <w:t>f and Summons to Meetings</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99</w:t>
      </w:r>
    </w:p>
    <w:p w14:paraId="3103BF64"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77D23F29"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w:t>
      </w:r>
      <w:r w:rsidR="00FC17D1">
        <w:rPr>
          <w:rFonts w:ascii="Arial" w:hAnsi="Arial" w:cs="Arial"/>
          <w:sz w:val="21"/>
        </w:rPr>
        <w:t>3</w:t>
      </w:r>
      <w:r>
        <w:rPr>
          <w:rFonts w:ascii="Arial" w:hAnsi="Arial" w:cs="Arial"/>
          <w:sz w:val="21"/>
        </w:rPr>
        <w:t>.</w:t>
      </w:r>
      <w:r w:rsidR="00BB0DD3">
        <w:rPr>
          <w:rFonts w:ascii="Arial" w:hAnsi="Arial" w:cs="Arial"/>
          <w:sz w:val="21"/>
        </w:rPr>
        <w:tab/>
      </w:r>
      <w:r w:rsidR="00BB0DD3">
        <w:rPr>
          <w:rFonts w:ascii="Arial" w:hAnsi="Arial" w:cs="Arial"/>
          <w:sz w:val="21"/>
        </w:rPr>
        <w:tab/>
        <w:t>Record of Attendances</w:t>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r>
      <w:r w:rsidR="00BB0DD3">
        <w:rPr>
          <w:rFonts w:ascii="Arial" w:hAnsi="Arial" w:cs="Arial"/>
          <w:sz w:val="21"/>
        </w:rPr>
        <w:tab/>
        <w:t>99</w:t>
      </w:r>
    </w:p>
    <w:p w14:paraId="57CDEDF2"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122E460B"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w:t>
      </w:r>
      <w:r w:rsidR="00FC17D1">
        <w:rPr>
          <w:rFonts w:ascii="Arial" w:hAnsi="Arial" w:cs="Arial"/>
          <w:sz w:val="21"/>
        </w:rPr>
        <w:t>4</w:t>
      </w:r>
      <w:r>
        <w:rPr>
          <w:rFonts w:ascii="Arial" w:hAnsi="Arial" w:cs="Arial"/>
          <w:sz w:val="21"/>
        </w:rPr>
        <w:t>.</w:t>
      </w:r>
      <w:r>
        <w:rPr>
          <w:rFonts w:ascii="Arial" w:hAnsi="Arial" w:cs="Arial"/>
          <w:sz w:val="21"/>
        </w:rPr>
        <w:tab/>
      </w:r>
      <w:r>
        <w:rPr>
          <w:rFonts w:ascii="Arial" w:hAnsi="Arial" w:cs="Arial"/>
          <w:sz w:val="21"/>
        </w:rPr>
        <w:tab/>
        <w:t>Attendance by Counci</w:t>
      </w:r>
      <w:r w:rsidR="00BB0DD3">
        <w:rPr>
          <w:rFonts w:ascii="Arial" w:hAnsi="Arial" w:cs="Arial"/>
          <w:sz w:val="21"/>
        </w:rPr>
        <w:t xml:space="preserve">llors at Meetings of which </w:t>
      </w:r>
      <w:r w:rsidR="00BB0DD3">
        <w:rPr>
          <w:rFonts w:ascii="Arial" w:hAnsi="Arial" w:cs="Arial"/>
          <w:sz w:val="21"/>
        </w:rPr>
        <w:tab/>
      </w:r>
      <w:r w:rsidR="00BB0DD3">
        <w:rPr>
          <w:rFonts w:ascii="Arial" w:hAnsi="Arial" w:cs="Arial"/>
          <w:sz w:val="21"/>
        </w:rPr>
        <w:tab/>
        <w:t>99</w:t>
      </w:r>
    </w:p>
    <w:p w14:paraId="1441C168"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ab/>
      </w:r>
      <w:r>
        <w:rPr>
          <w:rFonts w:ascii="Arial" w:hAnsi="Arial" w:cs="Arial"/>
          <w:sz w:val="21"/>
        </w:rPr>
        <w:tab/>
        <w:t>they are not Members</w:t>
      </w:r>
    </w:p>
    <w:p w14:paraId="39A5691B"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19BDFEBD"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w:t>
      </w:r>
      <w:r w:rsidR="00FC17D1">
        <w:rPr>
          <w:rFonts w:ascii="Arial" w:hAnsi="Arial" w:cs="Arial"/>
          <w:sz w:val="21"/>
        </w:rPr>
        <w:t>5</w:t>
      </w:r>
      <w:r>
        <w:rPr>
          <w:rFonts w:ascii="Arial" w:hAnsi="Arial" w:cs="Arial"/>
          <w:sz w:val="21"/>
        </w:rPr>
        <w:t>.</w:t>
      </w:r>
      <w:r>
        <w:rPr>
          <w:rFonts w:ascii="Arial" w:hAnsi="Arial" w:cs="Arial"/>
          <w:sz w:val="21"/>
        </w:rPr>
        <w:tab/>
      </w:r>
      <w:r>
        <w:rPr>
          <w:rFonts w:ascii="Arial" w:hAnsi="Arial" w:cs="Arial"/>
          <w:sz w:val="21"/>
        </w:rPr>
        <w:tab/>
        <w:t>Admission to a</w:t>
      </w:r>
      <w:r w:rsidR="00BB51E9">
        <w:rPr>
          <w:rFonts w:ascii="Arial" w:hAnsi="Arial" w:cs="Arial"/>
          <w:sz w:val="21"/>
        </w:rPr>
        <w:t>nd Exclusion from Meetings</w:t>
      </w:r>
      <w:r w:rsidR="00BB51E9">
        <w:rPr>
          <w:rFonts w:ascii="Arial" w:hAnsi="Arial" w:cs="Arial"/>
          <w:sz w:val="21"/>
        </w:rPr>
        <w:tab/>
      </w:r>
      <w:r w:rsidR="00BB51E9">
        <w:rPr>
          <w:rFonts w:ascii="Arial" w:hAnsi="Arial" w:cs="Arial"/>
          <w:sz w:val="21"/>
        </w:rPr>
        <w:tab/>
      </w:r>
      <w:r w:rsidR="00BB51E9">
        <w:rPr>
          <w:rFonts w:ascii="Arial" w:hAnsi="Arial" w:cs="Arial"/>
          <w:sz w:val="21"/>
        </w:rPr>
        <w:tab/>
        <w:t>100</w:t>
      </w:r>
    </w:p>
    <w:p w14:paraId="28E2488B"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0C05B299"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w:t>
      </w:r>
      <w:r w:rsidR="00FC17D1">
        <w:rPr>
          <w:rFonts w:ascii="Arial" w:hAnsi="Arial" w:cs="Arial"/>
          <w:sz w:val="21"/>
        </w:rPr>
        <w:t>6</w:t>
      </w:r>
      <w:r>
        <w:rPr>
          <w:rFonts w:ascii="Arial" w:hAnsi="Arial" w:cs="Arial"/>
          <w:sz w:val="21"/>
        </w:rPr>
        <w:t>.</w:t>
      </w:r>
      <w:r>
        <w:rPr>
          <w:rFonts w:ascii="Arial" w:hAnsi="Arial" w:cs="Arial"/>
          <w:sz w:val="21"/>
        </w:rPr>
        <w:tab/>
      </w:r>
      <w:r>
        <w:rPr>
          <w:rFonts w:ascii="Arial" w:hAnsi="Arial" w:cs="Arial"/>
          <w:sz w:val="21"/>
        </w:rPr>
        <w:tab/>
        <w:t>Disturbance</w:t>
      </w:r>
      <w:r w:rsidR="00BB51E9">
        <w:rPr>
          <w:rFonts w:ascii="Arial" w:hAnsi="Arial" w:cs="Arial"/>
          <w:sz w:val="21"/>
        </w:rPr>
        <w:t xml:space="preserve"> by Members of the Public</w:t>
      </w:r>
      <w:r w:rsidR="00BB51E9">
        <w:rPr>
          <w:rFonts w:ascii="Arial" w:hAnsi="Arial" w:cs="Arial"/>
          <w:sz w:val="21"/>
        </w:rPr>
        <w:tab/>
      </w:r>
      <w:r w:rsidR="00BB51E9">
        <w:rPr>
          <w:rFonts w:ascii="Arial" w:hAnsi="Arial" w:cs="Arial"/>
          <w:sz w:val="21"/>
        </w:rPr>
        <w:tab/>
      </w:r>
      <w:r w:rsidR="00BB51E9">
        <w:rPr>
          <w:rFonts w:ascii="Arial" w:hAnsi="Arial" w:cs="Arial"/>
          <w:sz w:val="21"/>
        </w:rPr>
        <w:tab/>
      </w:r>
      <w:r w:rsidR="00BB51E9">
        <w:rPr>
          <w:rFonts w:ascii="Arial" w:hAnsi="Arial" w:cs="Arial"/>
          <w:sz w:val="21"/>
        </w:rPr>
        <w:tab/>
        <w:t>100</w:t>
      </w:r>
    </w:p>
    <w:p w14:paraId="51A1509A"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349E068D"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w:t>
      </w:r>
      <w:r w:rsidR="00FC17D1">
        <w:rPr>
          <w:rFonts w:ascii="Arial" w:hAnsi="Arial" w:cs="Arial"/>
          <w:sz w:val="21"/>
        </w:rPr>
        <w:t>7</w:t>
      </w:r>
      <w:r>
        <w:rPr>
          <w:rFonts w:ascii="Arial" w:hAnsi="Arial" w:cs="Arial"/>
          <w:sz w:val="21"/>
        </w:rPr>
        <w:t>.</w:t>
      </w:r>
      <w:r>
        <w:rPr>
          <w:rFonts w:ascii="Arial" w:hAnsi="Arial" w:cs="Arial"/>
          <w:sz w:val="21"/>
        </w:rPr>
        <w:tab/>
      </w:r>
      <w:r>
        <w:rPr>
          <w:rFonts w:ascii="Arial" w:hAnsi="Arial" w:cs="Arial"/>
          <w:sz w:val="21"/>
        </w:rPr>
        <w:tab/>
        <w:t>Recordings at Me</w:t>
      </w:r>
      <w:r w:rsidR="00BB51E9">
        <w:rPr>
          <w:rFonts w:ascii="Arial" w:hAnsi="Arial" w:cs="Arial"/>
          <w:sz w:val="21"/>
        </w:rPr>
        <w:t>etings and other Apparatus</w:t>
      </w:r>
      <w:r w:rsidR="00BB51E9">
        <w:rPr>
          <w:rFonts w:ascii="Arial" w:hAnsi="Arial" w:cs="Arial"/>
          <w:sz w:val="21"/>
        </w:rPr>
        <w:tab/>
      </w:r>
      <w:r w:rsidR="00BB51E9">
        <w:rPr>
          <w:rFonts w:ascii="Arial" w:hAnsi="Arial" w:cs="Arial"/>
          <w:sz w:val="21"/>
        </w:rPr>
        <w:tab/>
      </w:r>
      <w:r w:rsidR="00BB51E9">
        <w:rPr>
          <w:rFonts w:ascii="Arial" w:hAnsi="Arial" w:cs="Arial"/>
          <w:sz w:val="21"/>
        </w:rPr>
        <w:tab/>
        <w:t>100</w:t>
      </w:r>
    </w:p>
    <w:p w14:paraId="2D6E2A90"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766399E5"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w:t>
      </w:r>
      <w:r w:rsidR="00FC17D1">
        <w:rPr>
          <w:rFonts w:ascii="Arial" w:hAnsi="Arial" w:cs="Arial"/>
          <w:sz w:val="21"/>
        </w:rPr>
        <w:t>8</w:t>
      </w:r>
      <w:r>
        <w:rPr>
          <w:rFonts w:ascii="Arial" w:hAnsi="Arial" w:cs="Arial"/>
          <w:sz w:val="21"/>
        </w:rPr>
        <w:t>.</w:t>
      </w:r>
      <w:r w:rsidR="00BB51E9">
        <w:rPr>
          <w:rFonts w:ascii="Arial" w:hAnsi="Arial" w:cs="Arial"/>
          <w:sz w:val="21"/>
        </w:rPr>
        <w:tab/>
      </w:r>
      <w:r w:rsidR="00BB51E9">
        <w:rPr>
          <w:rFonts w:ascii="Arial" w:hAnsi="Arial" w:cs="Arial"/>
          <w:sz w:val="21"/>
        </w:rPr>
        <w:tab/>
        <w:t>Access to information</w:t>
      </w:r>
      <w:r w:rsidR="00BB51E9">
        <w:rPr>
          <w:rFonts w:ascii="Arial" w:hAnsi="Arial" w:cs="Arial"/>
          <w:sz w:val="21"/>
        </w:rPr>
        <w:tab/>
      </w:r>
      <w:r w:rsidR="00BB51E9">
        <w:rPr>
          <w:rFonts w:ascii="Arial" w:hAnsi="Arial" w:cs="Arial"/>
          <w:sz w:val="21"/>
        </w:rPr>
        <w:tab/>
      </w:r>
      <w:r w:rsidR="00BB51E9">
        <w:rPr>
          <w:rFonts w:ascii="Arial" w:hAnsi="Arial" w:cs="Arial"/>
          <w:sz w:val="21"/>
        </w:rPr>
        <w:tab/>
      </w:r>
      <w:r w:rsidR="00BB51E9">
        <w:rPr>
          <w:rFonts w:ascii="Arial" w:hAnsi="Arial" w:cs="Arial"/>
          <w:sz w:val="21"/>
        </w:rPr>
        <w:tab/>
      </w:r>
      <w:r w:rsidR="00BB51E9">
        <w:rPr>
          <w:rFonts w:ascii="Arial" w:hAnsi="Arial" w:cs="Arial"/>
          <w:sz w:val="21"/>
        </w:rPr>
        <w:tab/>
      </w:r>
      <w:r w:rsidR="00BB51E9">
        <w:rPr>
          <w:rFonts w:ascii="Arial" w:hAnsi="Arial" w:cs="Arial"/>
          <w:sz w:val="21"/>
        </w:rPr>
        <w:tab/>
        <w:t>100</w:t>
      </w:r>
    </w:p>
    <w:p w14:paraId="6613E03F"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238ECD0C" w14:textId="77777777" w:rsidR="009E6019" w:rsidRDefault="00FC17D1">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39</w:t>
      </w:r>
      <w:r w:rsidR="008F59AE">
        <w:rPr>
          <w:rFonts w:ascii="Arial" w:hAnsi="Arial" w:cs="Arial"/>
          <w:sz w:val="21"/>
        </w:rPr>
        <w:t>.</w:t>
      </w:r>
      <w:r w:rsidR="008F59AE">
        <w:rPr>
          <w:rFonts w:ascii="Arial" w:hAnsi="Arial" w:cs="Arial"/>
          <w:sz w:val="21"/>
        </w:rPr>
        <w:tab/>
      </w:r>
      <w:r w:rsidR="008F59AE">
        <w:rPr>
          <w:rFonts w:ascii="Arial" w:hAnsi="Arial" w:cs="Arial"/>
          <w:sz w:val="21"/>
        </w:rPr>
        <w:tab/>
        <w:t>Adjournments</w:t>
      </w:r>
      <w:r w:rsidR="008F59AE">
        <w:rPr>
          <w:rFonts w:ascii="Arial" w:hAnsi="Arial" w:cs="Arial"/>
          <w:sz w:val="21"/>
        </w:rPr>
        <w:tab/>
      </w:r>
      <w:r w:rsidR="008F59AE">
        <w:rPr>
          <w:rFonts w:ascii="Arial" w:hAnsi="Arial" w:cs="Arial"/>
          <w:sz w:val="21"/>
        </w:rPr>
        <w:tab/>
      </w:r>
      <w:r w:rsidR="008F59AE">
        <w:rPr>
          <w:rFonts w:ascii="Arial" w:hAnsi="Arial" w:cs="Arial"/>
          <w:sz w:val="21"/>
        </w:rPr>
        <w:tab/>
      </w:r>
      <w:r w:rsidR="008F59AE">
        <w:rPr>
          <w:rFonts w:ascii="Arial" w:hAnsi="Arial" w:cs="Arial"/>
          <w:sz w:val="21"/>
        </w:rPr>
        <w:tab/>
      </w:r>
      <w:r w:rsidR="008F59AE">
        <w:rPr>
          <w:rFonts w:ascii="Arial" w:hAnsi="Arial" w:cs="Arial"/>
          <w:sz w:val="21"/>
        </w:rPr>
        <w:tab/>
      </w:r>
      <w:r w:rsidR="008F59AE">
        <w:rPr>
          <w:rFonts w:ascii="Arial" w:hAnsi="Arial" w:cs="Arial"/>
          <w:sz w:val="21"/>
        </w:rPr>
        <w:tab/>
      </w:r>
      <w:r w:rsidR="008F59AE">
        <w:rPr>
          <w:rFonts w:ascii="Arial" w:hAnsi="Arial" w:cs="Arial"/>
          <w:sz w:val="21"/>
        </w:rPr>
        <w:tab/>
        <w:t>101</w:t>
      </w:r>
    </w:p>
    <w:p w14:paraId="385CF803"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61A35CD6" w14:textId="77777777" w:rsidR="009E6019" w:rsidRDefault="009E6019">
      <w:pPr>
        <w:pStyle w:val="c1"/>
        <w:numPr>
          <w:ilvl w:val="12"/>
          <w:numId w:val="0"/>
        </w:numPr>
        <w:tabs>
          <w:tab w:val="left" w:pos="900"/>
          <w:tab w:val="left" w:pos="2160"/>
          <w:tab w:val="left" w:pos="2552"/>
        </w:tabs>
        <w:spacing w:line="240" w:lineRule="auto"/>
        <w:rPr>
          <w:rFonts w:ascii="Arial" w:hAnsi="Arial" w:cs="Arial"/>
          <w:b/>
          <w:sz w:val="21"/>
          <w:u w:val="single"/>
        </w:rPr>
      </w:pPr>
    </w:p>
    <w:p w14:paraId="532D5E19" w14:textId="77777777" w:rsidR="009E6019" w:rsidRDefault="009E6019">
      <w:pPr>
        <w:pStyle w:val="c1"/>
        <w:numPr>
          <w:ilvl w:val="12"/>
          <w:numId w:val="0"/>
        </w:numPr>
        <w:tabs>
          <w:tab w:val="left" w:pos="900"/>
          <w:tab w:val="left" w:pos="2160"/>
          <w:tab w:val="left" w:pos="2552"/>
        </w:tabs>
        <w:spacing w:line="240" w:lineRule="auto"/>
        <w:rPr>
          <w:rFonts w:ascii="Arial" w:hAnsi="Arial" w:cs="Arial"/>
          <w:b/>
          <w:sz w:val="21"/>
          <w:u w:val="single"/>
        </w:rPr>
      </w:pPr>
      <w:r>
        <w:rPr>
          <w:rFonts w:ascii="Arial" w:hAnsi="Arial" w:cs="Arial"/>
          <w:b/>
          <w:sz w:val="21"/>
          <w:u w:val="single"/>
        </w:rPr>
        <w:t>MISCELLANEOUS MATTERS</w:t>
      </w:r>
    </w:p>
    <w:p w14:paraId="0E7FD58E" w14:textId="77777777" w:rsidR="009E6019" w:rsidRDefault="009E6019">
      <w:pPr>
        <w:pStyle w:val="c1"/>
        <w:numPr>
          <w:ilvl w:val="12"/>
          <w:numId w:val="0"/>
        </w:numPr>
        <w:tabs>
          <w:tab w:val="left" w:pos="900"/>
          <w:tab w:val="left" w:pos="2160"/>
          <w:tab w:val="left" w:pos="2552"/>
        </w:tabs>
        <w:spacing w:line="240" w:lineRule="auto"/>
        <w:rPr>
          <w:rFonts w:ascii="Arial" w:hAnsi="Arial" w:cs="Arial"/>
          <w:b/>
          <w:sz w:val="21"/>
          <w:u w:val="single"/>
        </w:rPr>
      </w:pPr>
    </w:p>
    <w:p w14:paraId="59304E59"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4</w:t>
      </w:r>
      <w:r w:rsidR="00FC17D1">
        <w:rPr>
          <w:rFonts w:ascii="Arial" w:hAnsi="Arial" w:cs="Arial"/>
          <w:sz w:val="21"/>
        </w:rPr>
        <w:t>0</w:t>
      </w:r>
      <w:r>
        <w:rPr>
          <w:rFonts w:ascii="Arial" w:hAnsi="Arial" w:cs="Arial"/>
          <w:sz w:val="21"/>
        </w:rPr>
        <w:t>.</w:t>
      </w:r>
      <w:r>
        <w:rPr>
          <w:rFonts w:ascii="Arial" w:hAnsi="Arial" w:cs="Arial"/>
          <w:sz w:val="21"/>
        </w:rPr>
        <w:tab/>
      </w:r>
      <w:r>
        <w:rPr>
          <w:rFonts w:ascii="Arial" w:hAnsi="Arial" w:cs="Arial"/>
          <w:sz w:val="21"/>
        </w:rPr>
        <w:tab/>
        <w:t>Appointment of Repres</w:t>
      </w:r>
      <w:r w:rsidR="00BB51E9">
        <w:rPr>
          <w:rFonts w:ascii="Arial" w:hAnsi="Arial" w:cs="Arial"/>
          <w:sz w:val="21"/>
        </w:rPr>
        <w:t>entatives on Outside Bodies</w:t>
      </w:r>
      <w:r w:rsidR="00BB51E9">
        <w:rPr>
          <w:rFonts w:ascii="Arial" w:hAnsi="Arial" w:cs="Arial"/>
          <w:sz w:val="21"/>
        </w:rPr>
        <w:tab/>
      </w:r>
      <w:r w:rsidR="00BB51E9">
        <w:rPr>
          <w:rFonts w:ascii="Arial" w:hAnsi="Arial" w:cs="Arial"/>
          <w:sz w:val="21"/>
        </w:rPr>
        <w:tab/>
        <w:t>102</w:t>
      </w:r>
    </w:p>
    <w:p w14:paraId="2D3A9B27"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3C5EF372"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4</w:t>
      </w:r>
      <w:r w:rsidR="00FC17D1">
        <w:rPr>
          <w:rFonts w:ascii="Arial" w:hAnsi="Arial" w:cs="Arial"/>
          <w:sz w:val="21"/>
        </w:rPr>
        <w:t>1</w:t>
      </w:r>
      <w:r>
        <w:rPr>
          <w:rFonts w:ascii="Arial" w:hAnsi="Arial" w:cs="Arial"/>
          <w:sz w:val="21"/>
        </w:rPr>
        <w:t>.</w:t>
      </w:r>
      <w:r>
        <w:rPr>
          <w:rFonts w:ascii="Arial" w:hAnsi="Arial" w:cs="Arial"/>
          <w:sz w:val="21"/>
        </w:rPr>
        <w:tab/>
      </w:r>
      <w:r>
        <w:rPr>
          <w:rFonts w:ascii="Arial" w:hAnsi="Arial" w:cs="Arial"/>
          <w:sz w:val="21"/>
        </w:rPr>
        <w:tab/>
        <w:t>Restrictions on Ins</w:t>
      </w:r>
      <w:r w:rsidR="00BB51E9">
        <w:rPr>
          <w:rFonts w:ascii="Arial" w:hAnsi="Arial" w:cs="Arial"/>
          <w:sz w:val="21"/>
        </w:rPr>
        <w:t>pections and Issuing Orders</w:t>
      </w:r>
      <w:r w:rsidR="00BB51E9">
        <w:rPr>
          <w:rFonts w:ascii="Arial" w:hAnsi="Arial" w:cs="Arial"/>
          <w:sz w:val="21"/>
        </w:rPr>
        <w:tab/>
      </w:r>
      <w:r w:rsidR="00BB51E9">
        <w:rPr>
          <w:rFonts w:ascii="Arial" w:hAnsi="Arial" w:cs="Arial"/>
          <w:sz w:val="21"/>
        </w:rPr>
        <w:tab/>
        <w:t>102</w:t>
      </w:r>
    </w:p>
    <w:p w14:paraId="21AE32CF"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32DFF33C"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4</w:t>
      </w:r>
      <w:r w:rsidR="00FC17D1">
        <w:rPr>
          <w:rFonts w:ascii="Arial" w:hAnsi="Arial" w:cs="Arial"/>
          <w:sz w:val="21"/>
        </w:rPr>
        <w:t>2</w:t>
      </w:r>
      <w:r>
        <w:rPr>
          <w:rFonts w:ascii="Arial" w:hAnsi="Arial" w:cs="Arial"/>
          <w:sz w:val="21"/>
        </w:rPr>
        <w:t>.</w:t>
      </w:r>
      <w:r>
        <w:rPr>
          <w:rFonts w:ascii="Arial" w:hAnsi="Arial" w:cs="Arial"/>
          <w:sz w:val="21"/>
        </w:rPr>
        <w:tab/>
      </w:r>
      <w:r>
        <w:rPr>
          <w:rFonts w:ascii="Arial" w:hAnsi="Arial" w:cs="Arial"/>
          <w:sz w:val="21"/>
        </w:rPr>
        <w:tab/>
        <w:t>Suspension and Alt</w:t>
      </w:r>
      <w:r w:rsidR="00BB51E9">
        <w:rPr>
          <w:rFonts w:ascii="Arial" w:hAnsi="Arial" w:cs="Arial"/>
          <w:sz w:val="21"/>
        </w:rPr>
        <w:t>eration of Standing Orders</w:t>
      </w:r>
      <w:r w:rsidR="00BB51E9">
        <w:rPr>
          <w:rFonts w:ascii="Arial" w:hAnsi="Arial" w:cs="Arial"/>
          <w:sz w:val="21"/>
        </w:rPr>
        <w:tab/>
      </w:r>
      <w:r w:rsidR="00BB51E9">
        <w:rPr>
          <w:rFonts w:ascii="Arial" w:hAnsi="Arial" w:cs="Arial"/>
          <w:sz w:val="21"/>
        </w:rPr>
        <w:tab/>
      </w:r>
      <w:r w:rsidR="00BB51E9">
        <w:rPr>
          <w:rFonts w:ascii="Arial" w:hAnsi="Arial" w:cs="Arial"/>
          <w:sz w:val="21"/>
        </w:rPr>
        <w:tab/>
        <w:t>102</w:t>
      </w:r>
    </w:p>
    <w:p w14:paraId="54831BF0"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44D3A98B"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4</w:t>
      </w:r>
      <w:r w:rsidR="00FC17D1">
        <w:rPr>
          <w:rFonts w:ascii="Arial" w:hAnsi="Arial" w:cs="Arial"/>
          <w:sz w:val="21"/>
        </w:rPr>
        <w:t>3</w:t>
      </w:r>
      <w:r>
        <w:rPr>
          <w:rFonts w:ascii="Arial" w:hAnsi="Arial" w:cs="Arial"/>
          <w:sz w:val="21"/>
        </w:rPr>
        <w:t>.</w:t>
      </w:r>
      <w:r>
        <w:rPr>
          <w:rFonts w:ascii="Arial" w:hAnsi="Arial" w:cs="Arial"/>
          <w:sz w:val="21"/>
        </w:rPr>
        <w:tab/>
      </w:r>
      <w:r>
        <w:rPr>
          <w:rFonts w:ascii="Arial" w:hAnsi="Arial" w:cs="Arial"/>
          <w:sz w:val="21"/>
        </w:rPr>
        <w:tab/>
        <w:t>Standing Ord</w:t>
      </w:r>
      <w:r w:rsidR="00BB51E9">
        <w:rPr>
          <w:rFonts w:ascii="Arial" w:hAnsi="Arial" w:cs="Arial"/>
          <w:sz w:val="21"/>
        </w:rPr>
        <w:t>ers to be given to Members</w:t>
      </w:r>
      <w:r w:rsidR="00BB51E9">
        <w:rPr>
          <w:rFonts w:ascii="Arial" w:hAnsi="Arial" w:cs="Arial"/>
          <w:sz w:val="21"/>
        </w:rPr>
        <w:tab/>
      </w:r>
      <w:r w:rsidR="00BB51E9">
        <w:rPr>
          <w:rFonts w:ascii="Arial" w:hAnsi="Arial" w:cs="Arial"/>
          <w:sz w:val="21"/>
        </w:rPr>
        <w:tab/>
      </w:r>
      <w:r w:rsidR="00BB51E9">
        <w:rPr>
          <w:rFonts w:ascii="Arial" w:hAnsi="Arial" w:cs="Arial"/>
          <w:sz w:val="21"/>
        </w:rPr>
        <w:tab/>
        <w:t>103</w:t>
      </w:r>
    </w:p>
    <w:p w14:paraId="071C0DCB"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5A49E57C"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r>
        <w:rPr>
          <w:rFonts w:ascii="Arial" w:hAnsi="Arial" w:cs="Arial"/>
          <w:sz w:val="21"/>
        </w:rPr>
        <w:t>4</w:t>
      </w:r>
      <w:r w:rsidR="00FC17D1">
        <w:rPr>
          <w:rFonts w:ascii="Arial" w:hAnsi="Arial" w:cs="Arial"/>
          <w:sz w:val="21"/>
        </w:rPr>
        <w:t>4</w:t>
      </w:r>
      <w:r w:rsidR="00BB51E9">
        <w:rPr>
          <w:rFonts w:ascii="Arial" w:hAnsi="Arial" w:cs="Arial"/>
          <w:sz w:val="21"/>
        </w:rPr>
        <w:t>.</w:t>
      </w:r>
      <w:r w:rsidR="00BB51E9">
        <w:rPr>
          <w:rFonts w:ascii="Arial" w:hAnsi="Arial" w:cs="Arial"/>
          <w:sz w:val="21"/>
        </w:rPr>
        <w:tab/>
      </w:r>
      <w:r w:rsidR="00BB51E9">
        <w:rPr>
          <w:rFonts w:ascii="Arial" w:hAnsi="Arial" w:cs="Arial"/>
          <w:sz w:val="21"/>
        </w:rPr>
        <w:tab/>
        <w:t>Interpretation</w:t>
      </w:r>
      <w:r w:rsidR="00BB51E9">
        <w:rPr>
          <w:rFonts w:ascii="Arial" w:hAnsi="Arial" w:cs="Arial"/>
          <w:sz w:val="21"/>
        </w:rPr>
        <w:tab/>
      </w:r>
      <w:r w:rsidR="00BB51E9">
        <w:rPr>
          <w:rFonts w:ascii="Arial" w:hAnsi="Arial" w:cs="Arial"/>
          <w:sz w:val="21"/>
        </w:rPr>
        <w:tab/>
      </w:r>
      <w:r w:rsidR="00BB51E9">
        <w:rPr>
          <w:rFonts w:ascii="Arial" w:hAnsi="Arial" w:cs="Arial"/>
          <w:sz w:val="21"/>
        </w:rPr>
        <w:tab/>
      </w:r>
      <w:r w:rsidR="00BB51E9">
        <w:rPr>
          <w:rFonts w:ascii="Arial" w:hAnsi="Arial" w:cs="Arial"/>
          <w:sz w:val="21"/>
        </w:rPr>
        <w:tab/>
      </w:r>
      <w:r w:rsidR="00BB51E9">
        <w:rPr>
          <w:rFonts w:ascii="Arial" w:hAnsi="Arial" w:cs="Arial"/>
          <w:sz w:val="21"/>
        </w:rPr>
        <w:tab/>
      </w:r>
      <w:r w:rsidR="00BB51E9">
        <w:rPr>
          <w:rFonts w:ascii="Arial" w:hAnsi="Arial" w:cs="Arial"/>
          <w:sz w:val="21"/>
        </w:rPr>
        <w:tab/>
      </w:r>
      <w:r w:rsidR="00BB51E9">
        <w:rPr>
          <w:rFonts w:ascii="Arial" w:hAnsi="Arial" w:cs="Arial"/>
          <w:sz w:val="21"/>
        </w:rPr>
        <w:tab/>
        <w:t>103</w:t>
      </w:r>
    </w:p>
    <w:p w14:paraId="5FF59D7D" w14:textId="77777777" w:rsidR="009E6019" w:rsidRDefault="009E6019">
      <w:pPr>
        <w:pStyle w:val="c1"/>
        <w:numPr>
          <w:ilvl w:val="12"/>
          <w:numId w:val="0"/>
        </w:numPr>
        <w:tabs>
          <w:tab w:val="left" w:pos="900"/>
          <w:tab w:val="left" w:pos="2160"/>
          <w:tab w:val="left" w:pos="2552"/>
        </w:tabs>
        <w:spacing w:line="240" w:lineRule="auto"/>
        <w:jc w:val="left"/>
        <w:rPr>
          <w:rFonts w:ascii="Arial" w:hAnsi="Arial" w:cs="Arial"/>
          <w:sz w:val="21"/>
        </w:rPr>
      </w:pPr>
    </w:p>
    <w:p w14:paraId="6CA79D46" w14:textId="77777777" w:rsidR="009E6019" w:rsidRDefault="009E6019">
      <w:pPr>
        <w:pStyle w:val="c1"/>
        <w:numPr>
          <w:ilvl w:val="12"/>
          <w:numId w:val="0"/>
        </w:numPr>
        <w:tabs>
          <w:tab w:val="left" w:pos="900"/>
          <w:tab w:val="left" w:pos="2552"/>
        </w:tabs>
        <w:spacing w:line="240" w:lineRule="auto"/>
        <w:rPr>
          <w:rFonts w:ascii="Arial" w:hAnsi="Arial" w:cs="Arial"/>
          <w:b/>
          <w:sz w:val="21"/>
          <w:u w:val="single"/>
        </w:rPr>
      </w:pPr>
      <w:r>
        <w:rPr>
          <w:rFonts w:ascii="Arial" w:hAnsi="Arial" w:cs="Arial"/>
          <w:sz w:val="21"/>
        </w:rPr>
        <w:br w:type="column"/>
      </w:r>
      <w:r>
        <w:rPr>
          <w:rFonts w:ascii="Arial" w:hAnsi="Arial" w:cs="Arial"/>
          <w:b/>
          <w:sz w:val="21"/>
          <w:u w:val="single"/>
        </w:rPr>
        <w:t>PROCEDURAL STANDING ORDERS</w:t>
      </w:r>
    </w:p>
    <w:p w14:paraId="7549709A" w14:textId="77777777" w:rsidR="009E6019" w:rsidRDefault="009E6019">
      <w:pPr>
        <w:pStyle w:val="c1"/>
        <w:numPr>
          <w:ilvl w:val="12"/>
          <w:numId w:val="0"/>
        </w:numPr>
        <w:tabs>
          <w:tab w:val="left" w:pos="900"/>
        </w:tabs>
        <w:spacing w:line="240" w:lineRule="auto"/>
        <w:rPr>
          <w:rFonts w:ascii="Arial" w:hAnsi="Arial" w:cs="Arial"/>
          <w:b/>
          <w:sz w:val="21"/>
          <w:u w:val="single"/>
        </w:rPr>
      </w:pPr>
    </w:p>
    <w:p w14:paraId="1D71AC9F" w14:textId="77777777" w:rsidR="009E6019" w:rsidRDefault="009E6019">
      <w:pPr>
        <w:pStyle w:val="c9"/>
        <w:numPr>
          <w:ilvl w:val="12"/>
          <w:numId w:val="0"/>
        </w:numPr>
        <w:tabs>
          <w:tab w:val="left" w:pos="720"/>
        </w:tabs>
        <w:spacing w:line="240" w:lineRule="auto"/>
        <w:rPr>
          <w:rFonts w:ascii="Arial" w:hAnsi="Arial" w:cs="Arial"/>
          <w:b/>
          <w:sz w:val="21"/>
        </w:rPr>
      </w:pPr>
      <w:r>
        <w:rPr>
          <w:rFonts w:ascii="Arial" w:hAnsi="Arial" w:cs="Arial"/>
          <w:b/>
          <w:sz w:val="21"/>
          <w:u w:val="single"/>
        </w:rPr>
        <w:t>COUNCIL MEETINGS</w:t>
      </w:r>
    </w:p>
    <w:p w14:paraId="2CF82029" w14:textId="77777777" w:rsidR="009E6019" w:rsidRDefault="009E6019">
      <w:pPr>
        <w:pStyle w:val="c9"/>
        <w:numPr>
          <w:ilvl w:val="12"/>
          <w:numId w:val="0"/>
        </w:numPr>
        <w:tabs>
          <w:tab w:val="left" w:pos="720"/>
        </w:tabs>
        <w:spacing w:line="240" w:lineRule="auto"/>
        <w:rPr>
          <w:rFonts w:ascii="Arial" w:hAnsi="Arial" w:cs="Arial"/>
          <w:b/>
          <w:sz w:val="21"/>
        </w:rPr>
      </w:pPr>
    </w:p>
    <w:p w14:paraId="45F69AEA" w14:textId="77777777" w:rsidR="009E6019" w:rsidRDefault="009E6019">
      <w:pPr>
        <w:pStyle w:val="c9"/>
        <w:numPr>
          <w:ilvl w:val="12"/>
          <w:numId w:val="0"/>
        </w:numPr>
        <w:tabs>
          <w:tab w:val="left" w:pos="720"/>
        </w:tabs>
        <w:spacing w:line="240" w:lineRule="auto"/>
        <w:rPr>
          <w:rFonts w:ascii="Arial" w:hAnsi="Arial" w:cs="Arial"/>
          <w:b/>
          <w:sz w:val="21"/>
        </w:rPr>
      </w:pPr>
    </w:p>
    <w:p w14:paraId="20A1CA91" w14:textId="77777777" w:rsidR="009E6019" w:rsidRDefault="009E6019">
      <w:pPr>
        <w:pStyle w:val="c9"/>
        <w:numPr>
          <w:ilvl w:val="12"/>
          <w:numId w:val="0"/>
        </w:numPr>
        <w:tabs>
          <w:tab w:val="left" w:pos="720"/>
        </w:tabs>
        <w:spacing w:line="240" w:lineRule="auto"/>
        <w:rPr>
          <w:rFonts w:ascii="Arial" w:hAnsi="Arial" w:cs="Arial"/>
          <w:b/>
          <w:sz w:val="21"/>
        </w:rPr>
      </w:pPr>
    </w:p>
    <w:p w14:paraId="79E4E20E" w14:textId="77777777" w:rsidR="009E6019" w:rsidRDefault="009E6019">
      <w:pPr>
        <w:pStyle w:val="c8"/>
        <w:numPr>
          <w:ilvl w:val="12"/>
          <w:numId w:val="0"/>
        </w:numPr>
        <w:tabs>
          <w:tab w:val="left" w:pos="720"/>
        </w:tabs>
        <w:spacing w:line="240" w:lineRule="auto"/>
        <w:rPr>
          <w:rFonts w:ascii="Arial" w:hAnsi="Arial" w:cs="Arial"/>
          <w:b/>
          <w:sz w:val="21"/>
        </w:rPr>
      </w:pPr>
      <w:r>
        <w:rPr>
          <w:rFonts w:ascii="Arial" w:hAnsi="Arial" w:cs="Arial"/>
          <w:b/>
          <w:sz w:val="21"/>
        </w:rPr>
        <w:t>STANDING ORDER No.1</w:t>
      </w:r>
    </w:p>
    <w:p w14:paraId="5CC13AEE" w14:textId="77777777" w:rsidR="009E6019" w:rsidRDefault="009E6019">
      <w:pPr>
        <w:pStyle w:val="c8"/>
        <w:numPr>
          <w:ilvl w:val="12"/>
          <w:numId w:val="0"/>
        </w:numPr>
        <w:tabs>
          <w:tab w:val="left" w:pos="720"/>
        </w:tabs>
        <w:spacing w:line="240" w:lineRule="auto"/>
        <w:rPr>
          <w:rFonts w:ascii="Arial" w:hAnsi="Arial" w:cs="Arial"/>
          <w:b/>
          <w:sz w:val="21"/>
        </w:rPr>
      </w:pPr>
      <w:r>
        <w:rPr>
          <w:rFonts w:ascii="Arial" w:hAnsi="Arial" w:cs="Arial"/>
          <w:b/>
          <w:sz w:val="21"/>
        </w:rPr>
        <w:t>Meetings</w:t>
      </w:r>
    </w:p>
    <w:p w14:paraId="7BFEA26F" w14:textId="77777777" w:rsidR="009E6019" w:rsidRDefault="009E6019">
      <w:pPr>
        <w:pStyle w:val="c8"/>
        <w:numPr>
          <w:ilvl w:val="12"/>
          <w:numId w:val="0"/>
        </w:numPr>
        <w:tabs>
          <w:tab w:val="left" w:pos="720"/>
        </w:tabs>
        <w:spacing w:line="240" w:lineRule="auto"/>
        <w:ind w:left="1710" w:hanging="1710"/>
        <w:rPr>
          <w:rFonts w:ascii="Arial" w:hAnsi="Arial" w:cs="Arial"/>
          <w:sz w:val="21"/>
        </w:rPr>
      </w:pPr>
    </w:p>
    <w:p w14:paraId="72AA84B1" w14:textId="77777777" w:rsidR="009E6019" w:rsidRDefault="009E6019">
      <w:pPr>
        <w:pStyle w:val="p20"/>
        <w:numPr>
          <w:ilvl w:val="12"/>
          <w:numId w:val="0"/>
        </w:numPr>
        <w:tabs>
          <w:tab w:val="clear" w:pos="0"/>
          <w:tab w:val="left" w:pos="1200"/>
        </w:tabs>
        <w:spacing w:line="240" w:lineRule="auto"/>
        <w:ind w:left="1710" w:hanging="1710"/>
        <w:jc w:val="both"/>
        <w:rPr>
          <w:rFonts w:ascii="Arial" w:hAnsi="Arial" w:cs="Arial"/>
          <w:sz w:val="21"/>
        </w:rPr>
      </w:pPr>
      <w:r>
        <w:rPr>
          <w:rFonts w:ascii="Arial" w:hAnsi="Arial" w:cs="Arial"/>
          <w:sz w:val="21"/>
        </w:rPr>
        <w:t>1.</w:t>
      </w:r>
      <w:r>
        <w:rPr>
          <w:rFonts w:ascii="Arial" w:hAnsi="Arial" w:cs="Arial"/>
          <w:sz w:val="21"/>
        </w:rPr>
        <w:tab/>
        <w:t>(1)</w:t>
      </w:r>
      <w:r>
        <w:rPr>
          <w:rFonts w:ascii="Arial" w:hAnsi="Arial" w:cs="Arial"/>
          <w:sz w:val="21"/>
        </w:rPr>
        <w:tab/>
        <w:t>At the Annual Meeting, the Council will decide the dates for its ordinary meetings during the year, unless this has been dealt with at an earlier meeting of the Council.</w:t>
      </w:r>
    </w:p>
    <w:p w14:paraId="12B16A9F" w14:textId="77777777" w:rsidR="009E6019" w:rsidRDefault="009E6019">
      <w:pPr>
        <w:pStyle w:val="p20"/>
        <w:numPr>
          <w:ilvl w:val="12"/>
          <w:numId w:val="0"/>
        </w:numPr>
        <w:tabs>
          <w:tab w:val="clear" w:pos="0"/>
          <w:tab w:val="left" w:pos="1200"/>
        </w:tabs>
        <w:spacing w:line="240" w:lineRule="auto"/>
        <w:ind w:left="1710" w:hanging="1710"/>
        <w:rPr>
          <w:rFonts w:ascii="Arial" w:hAnsi="Arial" w:cs="Arial"/>
          <w:sz w:val="21"/>
        </w:rPr>
      </w:pPr>
    </w:p>
    <w:p w14:paraId="3B541407" w14:textId="77777777" w:rsidR="009E6019" w:rsidRDefault="009E6019">
      <w:pPr>
        <w:pStyle w:val="p20"/>
        <w:numPr>
          <w:ilvl w:val="12"/>
          <w:numId w:val="0"/>
        </w:numPr>
        <w:tabs>
          <w:tab w:val="clear" w:pos="0"/>
          <w:tab w:val="left" w:pos="1200"/>
        </w:tabs>
        <w:spacing w:line="240" w:lineRule="auto"/>
        <w:ind w:left="1710" w:hanging="1710"/>
        <w:jc w:val="both"/>
        <w:rPr>
          <w:rFonts w:ascii="Arial" w:hAnsi="Arial" w:cs="Arial"/>
          <w:sz w:val="21"/>
        </w:rPr>
      </w:pPr>
      <w:r>
        <w:rPr>
          <w:rFonts w:ascii="Arial" w:hAnsi="Arial" w:cs="Arial"/>
          <w:sz w:val="21"/>
        </w:rPr>
        <w:tab/>
        <w:t>(2)</w:t>
      </w:r>
      <w:r>
        <w:rPr>
          <w:rFonts w:ascii="Arial" w:hAnsi="Arial" w:cs="Arial"/>
          <w:sz w:val="21"/>
        </w:rPr>
        <w:tab/>
        <w:t>The Annual Meeting and Ordinary Meetings will be held at 6.30 p.m. and any Extraordinary Meetings will be held at a time to be fixed by the Chief Executive, after consultation with the Mayor.</w:t>
      </w:r>
    </w:p>
    <w:p w14:paraId="23912836" w14:textId="77777777" w:rsidR="009E6019" w:rsidRDefault="009E6019">
      <w:pPr>
        <w:pStyle w:val="p20"/>
        <w:numPr>
          <w:ilvl w:val="12"/>
          <w:numId w:val="0"/>
        </w:numPr>
        <w:tabs>
          <w:tab w:val="clear" w:pos="0"/>
          <w:tab w:val="left" w:pos="1200"/>
        </w:tabs>
        <w:spacing w:line="240" w:lineRule="auto"/>
        <w:ind w:left="1710" w:hanging="1710"/>
        <w:rPr>
          <w:rFonts w:ascii="Arial" w:hAnsi="Arial" w:cs="Arial"/>
          <w:sz w:val="21"/>
        </w:rPr>
      </w:pPr>
    </w:p>
    <w:p w14:paraId="12C06707" w14:textId="77777777" w:rsidR="009E6019" w:rsidRDefault="009E6019">
      <w:pPr>
        <w:pStyle w:val="p20"/>
        <w:numPr>
          <w:ilvl w:val="12"/>
          <w:numId w:val="0"/>
        </w:numPr>
        <w:tabs>
          <w:tab w:val="clear" w:pos="0"/>
          <w:tab w:val="left" w:pos="1200"/>
        </w:tabs>
        <w:spacing w:line="240" w:lineRule="auto"/>
        <w:ind w:left="1710" w:hanging="1710"/>
        <w:jc w:val="both"/>
        <w:rPr>
          <w:rFonts w:ascii="Arial" w:hAnsi="Arial" w:cs="Arial"/>
          <w:sz w:val="21"/>
        </w:rPr>
      </w:pPr>
      <w:r>
        <w:rPr>
          <w:rFonts w:ascii="Arial" w:hAnsi="Arial" w:cs="Arial"/>
          <w:sz w:val="21"/>
        </w:rPr>
        <w:tab/>
        <w:t>(3)</w:t>
      </w:r>
      <w:r>
        <w:rPr>
          <w:rFonts w:ascii="Arial" w:hAnsi="Arial" w:cs="Arial"/>
          <w:sz w:val="21"/>
        </w:rPr>
        <w:tab/>
        <w:t>All Council Meetings will be summoned by the Chief Executive and will be held in the Council Chamber at The Council House, South Street, Atherstone, but the Chief Executive may (if the Chamber is not available for a particular meeting) arrange an alternative venue within the Borough.</w:t>
      </w:r>
    </w:p>
    <w:p w14:paraId="7A3D2EFD" w14:textId="77777777" w:rsidR="009E6019" w:rsidRDefault="009E6019">
      <w:pPr>
        <w:pStyle w:val="p20"/>
        <w:numPr>
          <w:ilvl w:val="12"/>
          <w:numId w:val="0"/>
        </w:numPr>
        <w:tabs>
          <w:tab w:val="clear" w:pos="0"/>
          <w:tab w:val="left" w:pos="1200"/>
        </w:tabs>
        <w:spacing w:line="240" w:lineRule="auto"/>
        <w:ind w:left="1710" w:hanging="1710"/>
        <w:rPr>
          <w:rFonts w:ascii="Arial" w:hAnsi="Arial" w:cs="Arial"/>
          <w:sz w:val="21"/>
        </w:rPr>
      </w:pPr>
    </w:p>
    <w:p w14:paraId="184089A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EECF113" w14:textId="77777777" w:rsidR="009E6019" w:rsidRDefault="009E6019">
      <w:pPr>
        <w:pStyle w:val="p21"/>
        <w:numPr>
          <w:ilvl w:val="12"/>
          <w:numId w:val="0"/>
        </w:numPr>
        <w:tabs>
          <w:tab w:val="clear" w:pos="0"/>
          <w:tab w:val="left" w:pos="1260"/>
          <w:tab w:val="left" w:pos="1800"/>
        </w:tabs>
        <w:spacing w:line="240" w:lineRule="auto"/>
        <w:ind w:left="1800" w:hanging="1180"/>
        <w:jc w:val="both"/>
        <w:rPr>
          <w:rFonts w:ascii="Arial" w:hAnsi="Arial" w:cs="Arial"/>
          <w:sz w:val="21"/>
        </w:rPr>
      </w:pPr>
      <w:r>
        <w:rPr>
          <w:rFonts w:ascii="Arial" w:hAnsi="Arial" w:cs="Arial"/>
          <w:sz w:val="21"/>
        </w:rPr>
        <w:t>Note:</w:t>
      </w:r>
      <w:r>
        <w:rPr>
          <w:rFonts w:ascii="Arial" w:hAnsi="Arial" w:cs="Arial"/>
          <w:sz w:val="21"/>
        </w:rPr>
        <w:tab/>
        <w:t>(a)</w:t>
      </w:r>
      <w:r>
        <w:rPr>
          <w:rFonts w:ascii="Arial" w:hAnsi="Arial" w:cs="Arial"/>
          <w:sz w:val="21"/>
        </w:rPr>
        <w:tab/>
        <w:t>The procedure for convening the Annual Meeting and Extraordinary Meetings is specified in paragraphs 1 and 3 respectively of Schedule 12 to the Local Government Act, 1972.</w:t>
      </w:r>
    </w:p>
    <w:p w14:paraId="62E97550" w14:textId="77777777" w:rsidR="009E6019" w:rsidRDefault="009E6019">
      <w:pPr>
        <w:pStyle w:val="p21"/>
        <w:numPr>
          <w:ilvl w:val="12"/>
          <w:numId w:val="0"/>
        </w:numPr>
        <w:tabs>
          <w:tab w:val="clear" w:pos="0"/>
          <w:tab w:val="left" w:pos="1260"/>
          <w:tab w:val="left" w:pos="1800"/>
        </w:tabs>
        <w:spacing w:line="240" w:lineRule="auto"/>
        <w:ind w:left="1800" w:hanging="1180"/>
        <w:jc w:val="both"/>
        <w:rPr>
          <w:rFonts w:ascii="Arial" w:hAnsi="Arial" w:cs="Arial"/>
          <w:sz w:val="21"/>
        </w:rPr>
      </w:pPr>
    </w:p>
    <w:p w14:paraId="31467161" w14:textId="77777777" w:rsidR="009E6019" w:rsidRDefault="009E6019">
      <w:pPr>
        <w:pStyle w:val="p21"/>
        <w:numPr>
          <w:ilvl w:val="12"/>
          <w:numId w:val="0"/>
        </w:numPr>
        <w:tabs>
          <w:tab w:val="clear" w:pos="0"/>
          <w:tab w:val="left" w:pos="1260"/>
          <w:tab w:val="left" w:pos="1800"/>
        </w:tabs>
        <w:spacing w:line="240" w:lineRule="auto"/>
        <w:ind w:left="1800" w:hanging="1180"/>
        <w:jc w:val="both"/>
        <w:rPr>
          <w:rFonts w:ascii="Arial" w:hAnsi="Arial" w:cs="Arial"/>
          <w:sz w:val="21"/>
        </w:rPr>
      </w:pPr>
      <w:r>
        <w:rPr>
          <w:rFonts w:ascii="Arial" w:hAnsi="Arial" w:cs="Arial"/>
          <w:sz w:val="21"/>
        </w:rPr>
        <w:tab/>
        <w:t>(b)</w:t>
      </w:r>
      <w:r>
        <w:rPr>
          <w:rFonts w:ascii="Arial" w:hAnsi="Arial" w:cs="Arial"/>
          <w:sz w:val="21"/>
        </w:rPr>
        <w:tab/>
        <w:t>Please also refer to Standing Order No 13 in relation to Extraordinary Meetings of the Council.</w:t>
      </w:r>
    </w:p>
    <w:p w14:paraId="76785E9E" w14:textId="77777777" w:rsidR="009E6019" w:rsidRDefault="009E6019">
      <w:pPr>
        <w:pStyle w:val="p21"/>
        <w:numPr>
          <w:ilvl w:val="12"/>
          <w:numId w:val="0"/>
        </w:numPr>
        <w:tabs>
          <w:tab w:val="clear" w:pos="0"/>
          <w:tab w:val="left" w:pos="1800"/>
        </w:tabs>
        <w:spacing w:line="240" w:lineRule="auto"/>
        <w:ind w:left="1800" w:hanging="1180"/>
        <w:rPr>
          <w:rFonts w:ascii="Arial" w:hAnsi="Arial" w:cs="Arial"/>
          <w:sz w:val="21"/>
        </w:rPr>
      </w:pPr>
    </w:p>
    <w:p w14:paraId="02D2BF13" w14:textId="77777777" w:rsidR="009E6019" w:rsidRDefault="009E6019">
      <w:pPr>
        <w:pStyle w:val="p21"/>
        <w:numPr>
          <w:ilvl w:val="12"/>
          <w:numId w:val="0"/>
        </w:numPr>
        <w:tabs>
          <w:tab w:val="clear" w:pos="0"/>
          <w:tab w:val="left" w:pos="1800"/>
        </w:tabs>
        <w:spacing w:line="240" w:lineRule="auto"/>
        <w:ind w:left="1800" w:hanging="1180"/>
        <w:rPr>
          <w:rFonts w:ascii="Arial" w:hAnsi="Arial" w:cs="Arial"/>
          <w:sz w:val="21"/>
        </w:rPr>
      </w:pPr>
    </w:p>
    <w:p w14:paraId="69F8F020" w14:textId="77777777" w:rsidR="009E6019" w:rsidRDefault="009E6019">
      <w:pPr>
        <w:pStyle w:val="p21"/>
        <w:numPr>
          <w:ilvl w:val="12"/>
          <w:numId w:val="0"/>
        </w:numPr>
        <w:tabs>
          <w:tab w:val="clear" w:pos="0"/>
          <w:tab w:val="left" w:pos="1800"/>
        </w:tabs>
        <w:spacing w:line="240" w:lineRule="auto"/>
        <w:ind w:left="1800" w:hanging="1180"/>
        <w:rPr>
          <w:rFonts w:ascii="Arial" w:hAnsi="Arial" w:cs="Arial"/>
          <w:sz w:val="21"/>
        </w:rPr>
      </w:pPr>
    </w:p>
    <w:p w14:paraId="0E20EC9F" w14:textId="77777777" w:rsidR="009E6019" w:rsidRDefault="009E6019">
      <w:pPr>
        <w:pStyle w:val="p21"/>
        <w:numPr>
          <w:ilvl w:val="12"/>
          <w:numId w:val="0"/>
        </w:numPr>
        <w:tabs>
          <w:tab w:val="clear" w:pos="0"/>
          <w:tab w:val="left" w:pos="1800"/>
        </w:tabs>
        <w:spacing w:line="240" w:lineRule="auto"/>
        <w:ind w:left="1800" w:hanging="1180"/>
        <w:rPr>
          <w:rFonts w:ascii="Arial" w:hAnsi="Arial" w:cs="Arial"/>
          <w:sz w:val="21"/>
        </w:rPr>
      </w:pPr>
    </w:p>
    <w:p w14:paraId="202256F2" w14:textId="77777777" w:rsidR="009E6019" w:rsidRDefault="009E6019">
      <w:pPr>
        <w:pStyle w:val="p21"/>
        <w:numPr>
          <w:ilvl w:val="12"/>
          <w:numId w:val="0"/>
        </w:numPr>
        <w:tabs>
          <w:tab w:val="clear" w:pos="0"/>
          <w:tab w:val="left" w:pos="1800"/>
        </w:tabs>
        <w:spacing w:line="240" w:lineRule="auto"/>
        <w:ind w:left="1800" w:hanging="1180"/>
        <w:rPr>
          <w:rFonts w:ascii="Arial" w:hAnsi="Arial" w:cs="Arial"/>
          <w:sz w:val="21"/>
        </w:rPr>
      </w:pPr>
    </w:p>
    <w:p w14:paraId="606E4AD1" w14:textId="77777777" w:rsidR="009E6019" w:rsidRDefault="009E6019">
      <w:pPr>
        <w:pStyle w:val="c8"/>
        <w:numPr>
          <w:ilvl w:val="12"/>
          <w:numId w:val="0"/>
        </w:numPr>
        <w:tabs>
          <w:tab w:val="left" w:pos="1800"/>
        </w:tabs>
        <w:spacing w:line="240" w:lineRule="auto"/>
        <w:rPr>
          <w:rFonts w:ascii="Arial" w:hAnsi="Arial" w:cs="Arial"/>
          <w:b/>
          <w:sz w:val="21"/>
        </w:rPr>
      </w:pPr>
      <w:r>
        <w:rPr>
          <w:rFonts w:ascii="Arial" w:hAnsi="Arial" w:cs="Arial"/>
          <w:b/>
          <w:sz w:val="21"/>
        </w:rPr>
        <w:t>STANDING ORDER No. 2</w:t>
      </w:r>
    </w:p>
    <w:p w14:paraId="02392A04" w14:textId="77777777" w:rsidR="009E6019" w:rsidRDefault="009E6019">
      <w:pPr>
        <w:pStyle w:val="c8"/>
        <w:numPr>
          <w:ilvl w:val="12"/>
          <w:numId w:val="0"/>
        </w:numPr>
        <w:tabs>
          <w:tab w:val="left" w:pos="1800"/>
        </w:tabs>
        <w:spacing w:line="240" w:lineRule="auto"/>
        <w:rPr>
          <w:rFonts w:ascii="Arial" w:hAnsi="Arial" w:cs="Arial"/>
          <w:b/>
          <w:sz w:val="21"/>
        </w:rPr>
      </w:pPr>
      <w:r>
        <w:rPr>
          <w:rFonts w:ascii="Arial" w:hAnsi="Arial" w:cs="Arial"/>
          <w:b/>
          <w:sz w:val="21"/>
        </w:rPr>
        <w:t>Mayor and Deputy Mayor</w:t>
      </w:r>
    </w:p>
    <w:p w14:paraId="660D991E" w14:textId="77777777" w:rsidR="009E6019" w:rsidRDefault="009E6019">
      <w:pPr>
        <w:pStyle w:val="c8"/>
        <w:numPr>
          <w:ilvl w:val="12"/>
          <w:numId w:val="0"/>
        </w:numPr>
        <w:tabs>
          <w:tab w:val="left" w:pos="1800"/>
        </w:tabs>
        <w:spacing w:line="240" w:lineRule="auto"/>
        <w:rPr>
          <w:rFonts w:ascii="Arial" w:hAnsi="Arial" w:cs="Arial"/>
          <w:b/>
          <w:sz w:val="21"/>
        </w:rPr>
      </w:pPr>
    </w:p>
    <w:p w14:paraId="32B8008C"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2.</w:t>
      </w:r>
      <w:r>
        <w:rPr>
          <w:rFonts w:ascii="Arial" w:hAnsi="Arial" w:cs="Arial"/>
          <w:sz w:val="21"/>
        </w:rPr>
        <w:tab/>
        <w:t>The Mayor and Deputy Mayor will be elected at the Annual Meeting.</w:t>
      </w:r>
    </w:p>
    <w:p w14:paraId="57F9D3E0"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26420A20"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4E8B279E"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4B7BC8DE"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66D5B8C6"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301E72C0" w14:textId="77777777" w:rsidR="009E6019" w:rsidRDefault="009E6019">
      <w:pPr>
        <w:pStyle w:val="c8"/>
        <w:numPr>
          <w:ilvl w:val="12"/>
          <w:numId w:val="0"/>
        </w:numPr>
        <w:tabs>
          <w:tab w:val="left" w:pos="620"/>
          <w:tab w:val="left" w:pos="1200"/>
        </w:tabs>
        <w:spacing w:line="240" w:lineRule="auto"/>
        <w:rPr>
          <w:rFonts w:ascii="Arial" w:hAnsi="Arial" w:cs="Arial"/>
          <w:b/>
          <w:sz w:val="21"/>
        </w:rPr>
      </w:pPr>
      <w:r>
        <w:rPr>
          <w:rFonts w:ascii="Arial" w:hAnsi="Arial" w:cs="Arial"/>
          <w:b/>
          <w:sz w:val="21"/>
        </w:rPr>
        <w:t>STANDING ORDER No.3</w:t>
      </w:r>
    </w:p>
    <w:p w14:paraId="1B24FC08" w14:textId="77777777" w:rsidR="009E6019" w:rsidRDefault="009E6019">
      <w:pPr>
        <w:pStyle w:val="c8"/>
        <w:numPr>
          <w:ilvl w:val="12"/>
          <w:numId w:val="0"/>
        </w:numPr>
        <w:tabs>
          <w:tab w:val="left" w:pos="620"/>
          <w:tab w:val="left" w:pos="1200"/>
        </w:tabs>
        <w:spacing w:line="240" w:lineRule="auto"/>
        <w:rPr>
          <w:rFonts w:ascii="Arial" w:hAnsi="Arial" w:cs="Arial"/>
          <w:b/>
          <w:sz w:val="21"/>
        </w:rPr>
      </w:pPr>
      <w:r>
        <w:rPr>
          <w:rFonts w:ascii="Arial" w:hAnsi="Arial" w:cs="Arial"/>
          <w:b/>
          <w:sz w:val="21"/>
        </w:rPr>
        <w:t>Chairing the Meeting</w:t>
      </w:r>
    </w:p>
    <w:p w14:paraId="74E56EEF" w14:textId="77777777" w:rsidR="009E6019" w:rsidRDefault="009E6019">
      <w:pPr>
        <w:pStyle w:val="c8"/>
        <w:numPr>
          <w:ilvl w:val="12"/>
          <w:numId w:val="0"/>
        </w:numPr>
        <w:tabs>
          <w:tab w:val="left" w:pos="620"/>
          <w:tab w:val="left" w:pos="1200"/>
        </w:tabs>
        <w:spacing w:line="240" w:lineRule="auto"/>
        <w:rPr>
          <w:rFonts w:ascii="Arial" w:hAnsi="Arial" w:cs="Arial"/>
          <w:b/>
          <w:sz w:val="21"/>
        </w:rPr>
      </w:pPr>
    </w:p>
    <w:p w14:paraId="20DDB13A" w14:textId="77777777" w:rsidR="009E6019" w:rsidRDefault="009E6019">
      <w:pPr>
        <w:pStyle w:val="p22"/>
        <w:numPr>
          <w:ilvl w:val="12"/>
          <w:numId w:val="0"/>
        </w:numPr>
        <w:tabs>
          <w:tab w:val="left" w:pos="620"/>
          <w:tab w:val="left" w:pos="1200"/>
        </w:tabs>
        <w:spacing w:line="240" w:lineRule="auto"/>
        <w:ind w:left="1200" w:hanging="1200"/>
        <w:jc w:val="both"/>
        <w:rPr>
          <w:rFonts w:ascii="Arial" w:hAnsi="Arial" w:cs="Arial"/>
          <w:sz w:val="21"/>
        </w:rPr>
      </w:pPr>
      <w:r>
        <w:rPr>
          <w:rFonts w:ascii="Arial" w:hAnsi="Arial" w:cs="Arial"/>
          <w:sz w:val="21"/>
        </w:rPr>
        <w:t>3.</w:t>
      </w:r>
      <w:r>
        <w:rPr>
          <w:rFonts w:ascii="Arial" w:hAnsi="Arial" w:cs="Arial"/>
          <w:sz w:val="21"/>
        </w:rPr>
        <w:tab/>
        <w:t>(1)</w:t>
      </w:r>
      <w:r>
        <w:rPr>
          <w:rFonts w:ascii="Arial" w:hAnsi="Arial" w:cs="Arial"/>
          <w:sz w:val="21"/>
        </w:rPr>
        <w:tab/>
        <w:t>The Mayor (or in his/her absence, the Deputy Mayor) will chair meetings of the Council. In their absence, the Council will choose another Member to chair the meeting</w:t>
      </w:r>
    </w:p>
    <w:p w14:paraId="73E4AED9"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27149E30"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(2)</w:t>
      </w:r>
      <w:r>
        <w:rPr>
          <w:rFonts w:ascii="Arial" w:hAnsi="Arial" w:cs="Arial"/>
          <w:sz w:val="21"/>
        </w:rPr>
        <w:tab/>
        <w:t>Any of the Mayor's powers or duties for conducting a meeting may be exercised by the Member who chairs the meeting.</w:t>
      </w:r>
    </w:p>
    <w:p w14:paraId="5D056BE1"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34088BC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46E7207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BD65B64"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97CC818"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3152679"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D71BD0E" w14:textId="77777777" w:rsidR="009E6019" w:rsidRDefault="009E6019">
      <w:pPr>
        <w:pStyle w:val="c9"/>
        <w:numPr>
          <w:ilvl w:val="12"/>
          <w:numId w:val="0"/>
        </w:numPr>
        <w:tabs>
          <w:tab w:val="left" w:pos="1200"/>
        </w:tabs>
        <w:spacing w:line="240" w:lineRule="auto"/>
        <w:jc w:val="both"/>
        <w:rPr>
          <w:rFonts w:ascii="Arial" w:hAnsi="Arial" w:cs="Arial"/>
          <w:sz w:val="21"/>
        </w:rPr>
      </w:pPr>
    </w:p>
    <w:p w14:paraId="0F6EBEC5" w14:textId="77777777" w:rsidR="009E6019" w:rsidRDefault="009E6019">
      <w:pPr>
        <w:pStyle w:val="c9"/>
        <w:numPr>
          <w:ilvl w:val="12"/>
          <w:numId w:val="0"/>
        </w:numPr>
        <w:tabs>
          <w:tab w:val="left" w:pos="1200"/>
        </w:tabs>
        <w:spacing w:line="240" w:lineRule="auto"/>
        <w:rPr>
          <w:rFonts w:ascii="Arial" w:hAnsi="Arial" w:cs="Arial"/>
          <w:b/>
          <w:sz w:val="21"/>
        </w:rPr>
      </w:pPr>
      <w:r>
        <w:rPr>
          <w:rFonts w:ascii="Arial" w:hAnsi="Arial" w:cs="Arial"/>
          <w:sz w:val="21"/>
        </w:rPr>
        <w:br w:type="page"/>
      </w:r>
      <w:r>
        <w:rPr>
          <w:rFonts w:ascii="Arial" w:hAnsi="Arial" w:cs="Arial"/>
          <w:b/>
          <w:sz w:val="21"/>
          <w:u w:val="single"/>
        </w:rPr>
        <w:t>COUNCIL MEETINGS</w:t>
      </w:r>
    </w:p>
    <w:p w14:paraId="269948A3" w14:textId="77777777" w:rsidR="009E6019" w:rsidRDefault="009E6019">
      <w:pPr>
        <w:pStyle w:val="c9"/>
        <w:numPr>
          <w:ilvl w:val="12"/>
          <w:numId w:val="0"/>
        </w:numPr>
        <w:tabs>
          <w:tab w:val="left" w:pos="1200"/>
        </w:tabs>
        <w:spacing w:line="240" w:lineRule="auto"/>
        <w:rPr>
          <w:rFonts w:ascii="Arial" w:hAnsi="Arial" w:cs="Arial"/>
          <w:b/>
          <w:sz w:val="21"/>
        </w:rPr>
      </w:pPr>
    </w:p>
    <w:p w14:paraId="61844A1D" w14:textId="77777777" w:rsidR="009E6019" w:rsidRDefault="009E6019">
      <w:pPr>
        <w:pStyle w:val="c9"/>
        <w:numPr>
          <w:ilvl w:val="12"/>
          <w:numId w:val="0"/>
        </w:numPr>
        <w:tabs>
          <w:tab w:val="left" w:pos="1200"/>
        </w:tabs>
        <w:spacing w:line="240" w:lineRule="auto"/>
        <w:rPr>
          <w:rFonts w:ascii="Arial" w:hAnsi="Arial" w:cs="Arial"/>
          <w:b/>
          <w:sz w:val="21"/>
        </w:rPr>
      </w:pPr>
    </w:p>
    <w:p w14:paraId="2B1C1D84"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No.4</w:t>
      </w:r>
    </w:p>
    <w:p w14:paraId="70A528C4"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Quorum</w:t>
      </w:r>
    </w:p>
    <w:p w14:paraId="0B19E2EA" w14:textId="77777777" w:rsidR="009E6019" w:rsidRDefault="009E6019">
      <w:pPr>
        <w:pStyle w:val="c8"/>
        <w:numPr>
          <w:ilvl w:val="12"/>
          <w:numId w:val="0"/>
        </w:numPr>
        <w:tabs>
          <w:tab w:val="left" w:pos="1200"/>
        </w:tabs>
        <w:spacing w:line="240" w:lineRule="auto"/>
        <w:rPr>
          <w:rFonts w:ascii="Arial" w:hAnsi="Arial" w:cs="Arial"/>
          <w:sz w:val="21"/>
        </w:rPr>
      </w:pPr>
    </w:p>
    <w:p w14:paraId="7B22DA49" w14:textId="77777777" w:rsidR="009E6019" w:rsidRDefault="009E6019">
      <w:pPr>
        <w:pStyle w:val="c8"/>
        <w:numPr>
          <w:ilvl w:val="12"/>
          <w:numId w:val="0"/>
        </w:numPr>
        <w:tabs>
          <w:tab w:val="left" w:pos="1200"/>
        </w:tabs>
        <w:spacing w:line="240" w:lineRule="auto"/>
        <w:rPr>
          <w:rFonts w:ascii="Arial" w:hAnsi="Arial" w:cs="Arial"/>
          <w:sz w:val="21"/>
        </w:rPr>
      </w:pPr>
    </w:p>
    <w:p w14:paraId="031D13F7" w14:textId="77777777" w:rsidR="009E6019" w:rsidRDefault="009E6019">
      <w:pPr>
        <w:pStyle w:val="p27"/>
        <w:numPr>
          <w:ilvl w:val="12"/>
          <w:numId w:val="0"/>
        </w:numPr>
        <w:tabs>
          <w:tab w:val="left" w:pos="620"/>
        </w:tabs>
        <w:spacing w:line="240" w:lineRule="auto"/>
        <w:ind w:left="620" w:hanging="620"/>
        <w:jc w:val="both"/>
        <w:rPr>
          <w:rFonts w:ascii="Arial" w:hAnsi="Arial" w:cs="Arial"/>
          <w:sz w:val="21"/>
        </w:rPr>
      </w:pPr>
      <w:r>
        <w:rPr>
          <w:rFonts w:ascii="Arial" w:hAnsi="Arial" w:cs="Arial"/>
          <w:sz w:val="21"/>
        </w:rPr>
        <w:t>4.</w:t>
      </w:r>
      <w:r>
        <w:rPr>
          <w:rFonts w:ascii="Arial" w:hAnsi="Arial" w:cs="Arial"/>
          <w:sz w:val="21"/>
        </w:rPr>
        <w:tab/>
        <w:t>No business can be dealt with at a Council Meeting unless there is a quorum of 9 Members present.  If there is no quorum, the meeting must be adjourned immediately and any remaining business postponed to a date and time fixed by the Mayor at the adjournment or, if no such arrangements are made, to the next ordinary meeting.</w:t>
      </w:r>
    </w:p>
    <w:p w14:paraId="0D939E82" w14:textId="77777777" w:rsidR="009E6019" w:rsidRDefault="009E6019">
      <w:pPr>
        <w:pStyle w:val="p27"/>
        <w:numPr>
          <w:ilvl w:val="12"/>
          <w:numId w:val="0"/>
        </w:numPr>
        <w:tabs>
          <w:tab w:val="left" w:pos="620"/>
        </w:tabs>
        <w:spacing w:line="240" w:lineRule="auto"/>
        <w:ind w:left="620" w:hanging="620"/>
        <w:rPr>
          <w:rFonts w:ascii="Arial" w:hAnsi="Arial" w:cs="Arial"/>
          <w:sz w:val="21"/>
        </w:rPr>
      </w:pPr>
    </w:p>
    <w:p w14:paraId="7334A868" w14:textId="77777777" w:rsidR="009E6019" w:rsidRDefault="009E6019">
      <w:pPr>
        <w:pStyle w:val="p27"/>
        <w:numPr>
          <w:ilvl w:val="12"/>
          <w:numId w:val="0"/>
        </w:numPr>
        <w:tabs>
          <w:tab w:val="left" w:pos="620"/>
        </w:tabs>
        <w:spacing w:line="240" w:lineRule="auto"/>
        <w:ind w:left="620" w:hanging="620"/>
        <w:rPr>
          <w:rFonts w:ascii="Arial" w:hAnsi="Arial" w:cs="Arial"/>
          <w:sz w:val="21"/>
        </w:rPr>
      </w:pPr>
    </w:p>
    <w:p w14:paraId="462DA40D"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STANDING ORDER No.5</w:t>
      </w:r>
    </w:p>
    <w:p w14:paraId="5FFB73BE"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Order of Business</w:t>
      </w:r>
    </w:p>
    <w:p w14:paraId="4C9424E0" w14:textId="77777777" w:rsidR="009E6019" w:rsidRDefault="009E6019">
      <w:pPr>
        <w:pStyle w:val="c8"/>
        <w:numPr>
          <w:ilvl w:val="12"/>
          <w:numId w:val="0"/>
        </w:numPr>
        <w:tabs>
          <w:tab w:val="left" w:pos="620"/>
        </w:tabs>
        <w:spacing w:line="240" w:lineRule="auto"/>
        <w:rPr>
          <w:rFonts w:ascii="Arial" w:hAnsi="Arial" w:cs="Arial"/>
          <w:sz w:val="21"/>
        </w:rPr>
      </w:pPr>
    </w:p>
    <w:p w14:paraId="6A5791F2" w14:textId="77777777" w:rsidR="009E6019" w:rsidRDefault="009E6019">
      <w:pPr>
        <w:pStyle w:val="c8"/>
        <w:numPr>
          <w:ilvl w:val="12"/>
          <w:numId w:val="0"/>
        </w:numPr>
        <w:tabs>
          <w:tab w:val="left" w:pos="620"/>
        </w:tabs>
        <w:spacing w:line="240" w:lineRule="auto"/>
        <w:rPr>
          <w:rFonts w:ascii="Arial" w:hAnsi="Arial" w:cs="Arial"/>
          <w:sz w:val="21"/>
        </w:rPr>
      </w:pPr>
    </w:p>
    <w:p w14:paraId="3C86D252" w14:textId="77777777" w:rsidR="009E6019" w:rsidRDefault="009E6019">
      <w:pPr>
        <w:pStyle w:val="p27"/>
        <w:numPr>
          <w:ilvl w:val="12"/>
          <w:numId w:val="0"/>
        </w:numPr>
        <w:tabs>
          <w:tab w:val="left" w:pos="620"/>
          <w:tab w:val="left" w:pos="1170"/>
        </w:tabs>
        <w:spacing w:line="240" w:lineRule="auto"/>
        <w:ind w:left="620" w:hanging="620"/>
        <w:rPr>
          <w:rFonts w:ascii="Arial" w:hAnsi="Arial" w:cs="Arial"/>
          <w:sz w:val="21"/>
        </w:rPr>
      </w:pPr>
      <w:r>
        <w:rPr>
          <w:rFonts w:ascii="Arial" w:hAnsi="Arial" w:cs="Arial"/>
          <w:sz w:val="21"/>
        </w:rPr>
        <w:t>5.</w:t>
      </w:r>
      <w:r>
        <w:rPr>
          <w:rFonts w:ascii="Arial" w:hAnsi="Arial" w:cs="Arial"/>
          <w:sz w:val="21"/>
        </w:rPr>
        <w:tab/>
        <w:t>(1)</w:t>
      </w:r>
      <w:r>
        <w:rPr>
          <w:rFonts w:ascii="Arial" w:hAnsi="Arial" w:cs="Arial"/>
          <w:sz w:val="21"/>
        </w:rPr>
        <w:tab/>
        <w:t xml:space="preserve">The order of business at ordinary meetings will </w:t>
      </w:r>
      <w:proofErr w:type="gramStart"/>
      <w:r>
        <w:rPr>
          <w:rFonts w:ascii="Arial" w:hAnsi="Arial" w:cs="Arial"/>
          <w:sz w:val="21"/>
        </w:rPr>
        <w:t>be:-</w:t>
      </w:r>
      <w:proofErr w:type="gramEnd"/>
    </w:p>
    <w:p w14:paraId="1B3F72BA" w14:textId="77777777" w:rsidR="009E6019" w:rsidRDefault="009E6019">
      <w:pPr>
        <w:pStyle w:val="p27"/>
        <w:numPr>
          <w:ilvl w:val="12"/>
          <w:numId w:val="0"/>
        </w:numPr>
        <w:tabs>
          <w:tab w:val="left" w:pos="620"/>
        </w:tabs>
        <w:spacing w:line="240" w:lineRule="auto"/>
        <w:ind w:left="620" w:hanging="620"/>
        <w:rPr>
          <w:rFonts w:ascii="Arial" w:hAnsi="Arial" w:cs="Arial"/>
          <w:sz w:val="21"/>
        </w:rPr>
      </w:pPr>
    </w:p>
    <w:p w14:paraId="6C21025D"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(a)</w:t>
      </w:r>
      <w:r>
        <w:rPr>
          <w:rFonts w:ascii="Arial" w:hAnsi="Arial" w:cs="Arial"/>
          <w:sz w:val="21"/>
        </w:rPr>
        <w:tab/>
        <w:t>to choose a person to chair the meeting if the Mayor and Deputy Mayor are absent.</w:t>
      </w:r>
    </w:p>
    <w:p w14:paraId="49649DD9"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3408759C"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(b)</w:t>
      </w:r>
      <w:r>
        <w:rPr>
          <w:rFonts w:ascii="Arial" w:hAnsi="Arial" w:cs="Arial"/>
          <w:sz w:val="21"/>
        </w:rPr>
        <w:tab/>
        <w:t>to deal with any business required by law to be done before any other business</w:t>
      </w:r>
    </w:p>
    <w:p w14:paraId="4394AB1A"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3974DE96"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(c)</w:t>
      </w:r>
      <w:r>
        <w:rPr>
          <w:rFonts w:ascii="Arial" w:hAnsi="Arial" w:cs="Arial"/>
          <w:sz w:val="21"/>
        </w:rPr>
        <w:tab/>
        <w:t>to receive apologies for absence</w:t>
      </w:r>
    </w:p>
    <w:p w14:paraId="538BE7AC"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3943A0C1"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(d)</w:t>
      </w:r>
      <w:r>
        <w:rPr>
          <w:rFonts w:ascii="Arial" w:hAnsi="Arial" w:cs="Arial"/>
          <w:sz w:val="21"/>
        </w:rPr>
        <w:tab/>
        <w:t>to receive Declarations of Interest from Members</w:t>
      </w:r>
    </w:p>
    <w:p w14:paraId="727ADBD6"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6E5084C5" w14:textId="77777777" w:rsidR="009E6019" w:rsidRDefault="009E6019">
      <w:pPr>
        <w:pStyle w:val="p28"/>
        <w:numPr>
          <w:ilvl w:val="12"/>
          <w:numId w:val="0"/>
        </w:numPr>
        <w:tabs>
          <w:tab w:val="clear" w:pos="0"/>
          <w:tab w:val="left" w:pos="1800"/>
        </w:tabs>
        <w:spacing w:line="240" w:lineRule="auto"/>
        <w:ind w:left="1800" w:hanging="600"/>
        <w:jc w:val="both"/>
        <w:rPr>
          <w:rFonts w:ascii="Arial" w:hAnsi="Arial" w:cs="Arial"/>
          <w:sz w:val="21"/>
        </w:rPr>
      </w:pPr>
      <w:r>
        <w:rPr>
          <w:rFonts w:ascii="Arial" w:hAnsi="Arial" w:cs="Arial"/>
          <w:sz w:val="21"/>
        </w:rPr>
        <w:t>(e)</w:t>
      </w:r>
      <w:r>
        <w:rPr>
          <w:rFonts w:ascii="Arial" w:hAnsi="Arial" w:cs="Arial"/>
          <w:sz w:val="21"/>
        </w:rPr>
        <w:tab/>
        <w:t>to approve the minutes of the last ordinary (or annual) meeting and any subsequent extraordinary meeting and sign them.</w:t>
      </w:r>
    </w:p>
    <w:p w14:paraId="2202664A"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511AEDF0"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(f)</w:t>
      </w:r>
      <w:r>
        <w:rPr>
          <w:rFonts w:ascii="Arial" w:hAnsi="Arial" w:cs="Arial"/>
          <w:sz w:val="21"/>
        </w:rPr>
        <w:tab/>
        <w:t>to deal with any business specifically required by law.</w:t>
      </w:r>
    </w:p>
    <w:p w14:paraId="1126EDDA"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1D7F799F"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(g)</w:t>
      </w:r>
      <w:r>
        <w:rPr>
          <w:rFonts w:ascii="Arial" w:hAnsi="Arial" w:cs="Arial"/>
          <w:sz w:val="21"/>
        </w:rPr>
        <w:tab/>
        <w:t>to receive the Mayor's announcements.</w:t>
      </w:r>
    </w:p>
    <w:p w14:paraId="3E698FCB"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72BE4013"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(h)</w:t>
      </w:r>
      <w:r>
        <w:rPr>
          <w:rFonts w:ascii="Arial" w:hAnsi="Arial" w:cs="Arial"/>
          <w:sz w:val="21"/>
        </w:rPr>
        <w:tab/>
        <w:t>to deal with any business remaining from the last meeting.</w:t>
      </w:r>
    </w:p>
    <w:p w14:paraId="07AD173C"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166115DE"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(i)</w:t>
      </w:r>
      <w:r>
        <w:rPr>
          <w:rFonts w:ascii="Arial" w:hAnsi="Arial" w:cs="Arial"/>
          <w:sz w:val="21"/>
        </w:rPr>
        <w:tab/>
        <w:t>to answer questions asked under Standing Order No. 7 (2).</w:t>
      </w:r>
    </w:p>
    <w:p w14:paraId="25909A8D"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3785CFD7"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(j)</w:t>
      </w:r>
      <w:r>
        <w:rPr>
          <w:rFonts w:ascii="Arial" w:hAnsi="Arial" w:cs="Arial"/>
          <w:sz w:val="21"/>
        </w:rPr>
        <w:tab/>
        <w:t xml:space="preserve">to receive and consider minutes and recommendations of Boards, Committees, Panels and </w:t>
      </w:r>
      <w:r w:rsidR="002E11AA">
        <w:rPr>
          <w:rFonts w:ascii="Arial" w:hAnsi="Arial" w:cs="Arial"/>
          <w:sz w:val="21"/>
        </w:rPr>
        <w:t>other bodies</w:t>
      </w:r>
      <w:r>
        <w:rPr>
          <w:rFonts w:ascii="Arial" w:hAnsi="Arial" w:cs="Arial"/>
          <w:sz w:val="21"/>
        </w:rPr>
        <w:t>.</w:t>
      </w:r>
    </w:p>
    <w:p w14:paraId="238342EC"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7DAB2D13"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(k)</w:t>
      </w:r>
      <w:r>
        <w:rPr>
          <w:rFonts w:ascii="Arial" w:hAnsi="Arial" w:cs="Arial"/>
          <w:sz w:val="21"/>
        </w:rPr>
        <w:tab/>
        <w:t>to consider motions in the order in which notice has been received.</w:t>
      </w:r>
    </w:p>
    <w:p w14:paraId="2AED2DD6"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68042F00"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(l)</w:t>
      </w:r>
      <w:r>
        <w:rPr>
          <w:rFonts w:ascii="Arial" w:hAnsi="Arial" w:cs="Arial"/>
          <w:sz w:val="21"/>
        </w:rPr>
        <w:tab/>
        <w:t>to receive the Returning Officer’s return of Councillors elected at any recent bye-election or uncontested election.</w:t>
      </w:r>
    </w:p>
    <w:p w14:paraId="038BFF0D" w14:textId="77777777" w:rsidR="009E6019" w:rsidRDefault="009E6019">
      <w:pPr>
        <w:pStyle w:val="p28"/>
        <w:numPr>
          <w:ilvl w:val="12"/>
          <w:numId w:val="0"/>
        </w:numPr>
        <w:tabs>
          <w:tab w:val="clear" w:pos="0"/>
          <w:tab w:val="left" w:pos="1800"/>
        </w:tabs>
        <w:spacing w:line="240" w:lineRule="auto"/>
        <w:ind w:left="1800" w:hanging="605"/>
        <w:rPr>
          <w:rFonts w:ascii="Arial" w:hAnsi="Arial" w:cs="Arial"/>
          <w:sz w:val="21"/>
        </w:rPr>
      </w:pPr>
    </w:p>
    <w:p w14:paraId="2CC4465A" w14:textId="77777777" w:rsidR="009E6019" w:rsidRDefault="009E6019">
      <w:pPr>
        <w:pStyle w:val="p29"/>
        <w:numPr>
          <w:ilvl w:val="12"/>
          <w:numId w:val="0"/>
        </w:numPr>
        <w:tabs>
          <w:tab w:val="clear" w:pos="0"/>
          <w:tab w:val="left" w:pos="1800"/>
        </w:tabs>
        <w:spacing w:line="240" w:lineRule="auto"/>
        <w:ind w:left="1800" w:hanging="605"/>
        <w:jc w:val="both"/>
        <w:rPr>
          <w:rFonts w:ascii="Arial" w:hAnsi="Arial" w:cs="Arial"/>
          <w:sz w:val="21"/>
        </w:rPr>
      </w:pPr>
      <w:r>
        <w:rPr>
          <w:rFonts w:ascii="Arial" w:hAnsi="Arial" w:cs="Arial"/>
          <w:sz w:val="21"/>
        </w:rPr>
        <w:t>(m)</w:t>
      </w:r>
      <w:r>
        <w:rPr>
          <w:rFonts w:ascii="Arial" w:hAnsi="Arial" w:cs="Arial"/>
          <w:sz w:val="21"/>
        </w:rPr>
        <w:tab/>
        <w:t>to authorise the sealing or signing of any Orders, Deeds or Documents necessary to give effect to any resolution of the Council.</w:t>
      </w:r>
    </w:p>
    <w:p w14:paraId="00CBC01E" w14:textId="77777777" w:rsidR="009E6019" w:rsidRDefault="009E6019">
      <w:pPr>
        <w:pStyle w:val="p29"/>
        <w:numPr>
          <w:ilvl w:val="12"/>
          <w:numId w:val="0"/>
        </w:numPr>
        <w:tabs>
          <w:tab w:val="clear" w:pos="0"/>
          <w:tab w:val="left" w:pos="1800"/>
        </w:tabs>
        <w:spacing w:line="240" w:lineRule="auto"/>
        <w:ind w:left="1800" w:hanging="605"/>
        <w:rPr>
          <w:rFonts w:ascii="Arial" w:hAnsi="Arial" w:cs="Arial"/>
          <w:sz w:val="21"/>
        </w:rPr>
      </w:pPr>
    </w:p>
    <w:p w14:paraId="2395F513" w14:textId="77777777" w:rsidR="009E6019" w:rsidRDefault="009E6019">
      <w:pPr>
        <w:pStyle w:val="p29"/>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(n)</w:t>
      </w:r>
      <w:r>
        <w:rPr>
          <w:rFonts w:ascii="Arial" w:hAnsi="Arial" w:cs="Arial"/>
          <w:sz w:val="21"/>
        </w:rPr>
        <w:tab/>
        <w:t>to deal with other business, if any, specified in the summons.</w:t>
      </w:r>
    </w:p>
    <w:p w14:paraId="4AE799E4" w14:textId="77777777" w:rsidR="009E6019" w:rsidRDefault="009E6019">
      <w:pPr>
        <w:pStyle w:val="p29"/>
        <w:numPr>
          <w:ilvl w:val="12"/>
          <w:numId w:val="0"/>
        </w:numPr>
        <w:tabs>
          <w:tab w:val="clear" w:pos="0"/>
          <w:tab w:val="left" w:pos="1800"/>
        </w:tabs>
        <w:spacing w:line="240" w:lineRule="auto"/>
        <w:ind w:left="1800" w:hanging="600"/>
        <w:rPr>
          <w:rFonts w:ascii="Arial" w:hAnsi="Arial" w:cs="Arial"/>
          <w:sz w:val="21"/>
        </w:rPr>
      </w:pPr>
    </w:p>
    <w:p w14:paraId="3207A9D1"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(2)</w:t>
      </w:r>
      <w:r>
        <w:rPr>
          <w:rFonts w:ascii="Arial" w:hAnsi="Arial" w:cs="Arial"/>
          <w:sz w:val="21"/>
        </w:rPr>
        <w:tab/>
        <w:t>The order of business under paragraphs (f) to (n) above may be changed by the Mayor or by a motion passed without discussion. The motion need not be in writing.</w:t>
      </w:r>
    </w:p>
    <w:p w14:paraId="6B0A7AF5"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0C1C0683"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(3)</w:t>
      </w:r>
      <w:r>
        <w:rPr>
          <w:rFonts w:ascii="Arial" w:hAnsi="Arial" w:cs="Arial"/>
          <w:sz w:val="21"/>
        </w:rPr>
        <w:tab/>
        <w:t>The business to be transacted at the Annual Meeting of the Council shall be as set out in paragraph (1) above but with the addition of items for the election of Mayor and Deputy Mayor and, in a year of ordinary elections, to receive the Returning Officer’s return of Councillors elected.</w:t>
      </w:r>
    </w:p>
    <w:p w14:paraId="2A328CA8" w14:textId="77777777" w:rsidR="009E6019" w:rsidRDefault="009E6019">
      <w:pPr>
        <w:pStyle w:val="c9"/>
        <w:numPr>
          <w:ilvl w:val="12"/>
          <w:numId w:val="0"/>
        </w:numPr>
        <w:tabs>
          <w:tab w:val="left" w:pos="1200"/>
        </w:tabs>
        <w:spacing w:line="240" w:lineRule="auto"/>
        <w:rPr>
          <w:rFonts w:ascii="Arial" w:hAnsi="Arial" w:cs="Arial"/>
          <w:b/>
          <w:sz w:val="21"/>
        </w:rPr>
      </w:pPr>
      <w:r>
        <w:rPr>
          <w:rFonts w:ascii="Arial" w:hAnsi="Arial" w:cs="Arial"/>
          <w:sz w:val="21"/>
        </w:rPr>
        <w:br w:type="page"/>
      </w:r>
      <w:r>
        <w:rPr>
          <w:rFonts w:ascii="Arial" w:hAnsi="Arial" w:cs="Arial"/>
          <w:b/>
          <w:sz w:val="21"/>
          <w:u w:val="single"/>
        </w:rPr>
        <w:t>COUNCIL MEETINGS</w:t>
      </w:r>
    </w:p>
    <w:p w14:paraId="704AE44B" w14:textId="77777777" w:rsidR="009E6019" w:rsidRDefault="009E6019">
      <w:pPr>
        <w:pStyle w:val="c9"/>
        <w:numPr>
          <w:ilvl w:val="12"/>
          <w:numId w:val="0"/>
        </w:numPr>
        <w:tabs>
          <w:tab w:val="left" w:pos="1200"/>
        </w:tabs>
        <w:spacing w:line="240" w:lineRule="auto"/>
        <w:rPr>
          <w:rFonts w:ascii="Arial" w:hAnsi="Arial" w:cs="Arial"/>
          <w:b/>
          <w:sz w:val="21"/>
        </w:rPr>
      </w:pPr>
    </w:p>
    <w:p w14:paraId="0424F43B"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6</w:t>
      </w:r>
    </w:p>
    <w:p w14:paraId="18BA2CF7"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Approval of Council Minutes</w:t>
      </w:r>
    </w:p>
    <w:p w14:paraId="395BB5AE" w14:textId="77777777" w:rsidR="009E6019" w:rsidRDefault="009E6019">
      <w:pPr>
        <w:pStyle w:val="c8"/>
        <w:numPr>
          <w:ilvl w:val="12"/>
          <w:numId w:val="0"/>
        </w:numPr>
        <w:tabs>
          <w:tab w:val="left" w:pos="1200"/>
        </w:tabs>
        <w:spacing w:line="240" w:lineRule="auto"/>
        <w:rPr>
          <w:rFonts w:ascii="Arial" w:hAnsi="Arial" w:cs="Arial"/>
          <w:sz w:val="21"/>
        </w:rPr>
      </w:pPr>
    </w:p>
    <w:p w14:paraId="0E55A5A9" w14:textId="77777777" w:rsidR="009E6019" w:rsidRDefault="009E6019">
      <w:pPr>
        <w:pStyle w:val="p30"/>
        <w:numPr>
          <w:ilvl w:val="12"/>
          <w:numId w:val="0"/>
        </w:numPr>
        <w:tabs>
          <w:tab w:val="left" w:pos="720"/>
        </w:tabs>
        <w:spacing w:line="240" w:lineRule="auto"/>
        <w:ind w:left="1440" w:hanging="1440"/>
        <w:rPr>
          <w:rFonts w:ascii="Arial" w:hAnsi="Arial" w:cs="Arial"/>
          <w:sz w:val="21"/>
        </w:rPr>
      </w:pPr>
      <w:r>
        <w:rPr>
          <w:rFonts w:ascii="Arial" w:hAnsi="Arial" w:cs="Arial"/>
          <w:sz w:val="21"/>
        </w:rPr>
        <w:t>6.</w:t>
      </w:r>
      <w:r>
        <w:rPr>
          <w:rFonts w:ascii="Arial" w:hAnsi="Arial" w:cs="Arial"/>
          <w:sz w:val="21"/>
        </w:rPr>
        <w:tab/>
        <w:t>(1)</w:t>
      </w:r>
      <w:r>
        <w:rPr>
          <w:rFonts w:ascii="Arial" w:hAnsi="Arial" w:cs="Arial"/>
          <w:sz w:val="21"/>
        </w:rPr>
        <w:tab/>
        <w:t>The Mayor will move "That the minutes of the meeting of the Council held on ________ (date) be approved as a correct record”.</w:t>
      </w:r>
    </w:p>
    <w:p w14:paraId="06C108E2" w14:textId="77777777" w:rsidR="009E6019" w:rsidRDefault="009E6019">
      <w:pPr>
        <w:pStyle w:val="p30"/>
        <w:numPr>
          <w:ilvl w:val="12"/>
          <w:numId w:val="0"/>
        </w:numPr>
        <w:tabs>
          <w:tab w:val="left" w:pos="720"/>
          <w:tab w:val="left" w:pos="1200"/>
        </w:tabs>
        <w:spacing w:line="240" w:lineRule="auto"/>
        <w:ind w:left="1440" w:hanging="1440"/>
        <w:rPr>
          <w:rFonts w:ascii="Arial" w:hAnsi="Arial" w:cs="Arial"/>
          <w:sz w:val="21"/>
        </w:rPr>
      </w:pPr>
    </w:p>
    <w:p w14:paraId="367E7A54" w14:textId="77777777" w:rsidR="009E6019" w:rsidRDefault="009E6019">
      <w:pPr>
        <w:pStyle w:val="p26"/>
        <w:numPr>
          <w:ilvl w:val="12"/>
          <w:numId w:val="0"/>
        </w:numPr>
        <w:tabs>
          <w:tab w:val="clear" w:pos="0"/>
          <w:tab w:val="left" w:pos="720"/>
        </w:tabs>
        <w:spacing w:line="240" w:lineRule="auto"/>
        <w:ind w:left="1440" w:hanging="1440"/>
        <w:rPr>
          <w:rFonts w:ascii="Arial" w:hAnsi="Arial" w:cs="Arial"/>
          <w:sz w:val="21"/>
        </w:rPr>
      </w:pPr>
      <w:r>
        <w:rPr>
          <w:rFonts w:ascii="Arial" w:hAnsi="Arial" w:cs="Arial"/>
          <w:sz w:val="21"/>
        </w:rPr>
        <w:tab/>
        <w:t>(2)</w:t>
      </w:r>
      <w:r>
        <w:rPr>
          <w:rFonts w:ascii="Arial" w:hAnsi="Arial" w:cs="Arial"/>
          <w:sz w:val="21"/>
        </w:rPr>
        <w:tab/>
        <w:t>THE MINUTES ARE NOT TO BE DISCUSSED, EXCEPT ON A MOTION TO QUESTION THEIR ACCURACY. IF THERE IS NO SUCH MOTION OR WHEN ONE HAS BEEN DEALT WITH, THE MAYOR WILL SIGN THE MINUTES.</w:t>
      </w:r>
    </w:p>
    <w:p w14:paraId="2D27B325"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p>
    <w:p w14:paraId="671068FB"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r>
        <w:rPr>
          <w:rFonts w:ascii="Arial" w:hAnsi="Arial" w:cs="Arial"/>
          <w:sz w:val="21"/>
        </w:rPr>
        <w:tab/>
        <w:t>(3)</w:t>
      </w:r>
      <w:r>
        <w:rPr>
          <w:rFonts w:ascii="Arial" w:hAnsi="Arial" w:cs="Arial"/>
          <w:sz w:val="21"/>
        </w:rPr>
        <w:tab/>
      </w:r>
      <w:r>
        <w:rPr>
          <w:rFonts w:ascii="Arial" w:hAnsi="Arial" w:cs="Arial"/>
          <w:sz w:val="21"/>
        </w:rPr>
        <w:tab/>
        <w:t>Where an extraordinary meeting of the Council is held, the minutes of the last ordinary (or annual) meeting of the Council shall not be approved at that meeting, but shall be approved, together with the minutes of the extraordinary meeting, at the next ordinary (or annual) meeting.</w:t>
      </w:r>
    </w:p>
    <w:p w14:paraId="7B985D84"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p>
    <w:p w14:paraId="1F488638" w14:textId="77777777" w:rsidR="009E6019" w:rsidRDefault="009E6019">
      <w:pPr>
        <w:pStyle w:val="c8"/>
        <w:numPr>
          <w:ilvl w:val="12"/>
          <w:numId w:val="0"/>
        </w:numPr>
        <w:tabs>
          <w:tab w:val="left" w:pos="720"/>
          <w:tab w:val="left" w:pos="1200"/>
        </w:tabs>
        <w:spacing w:line="240" w:lineRule="auto"/>
        <w:ind w:left="1440" w:hanging="1440"/>
        <w:rPr>
          <w:rFonts w:ascii="Arial" w:hAnsi="Arial" w:cs="Arial"/>
          <w:b/>
          <w:sz w:val="21"/>
        </w:rPr>
      </w:pPr>
    </w:p>
    <w:p w14:paraId="3C51D029" w14:textId="77777777" w:rsidR="009E6019" w:rsidRDefault="009E6019">
      <w:pPr>
        <w:pStyle w:val="c8"/>
        <w:numPr>
          <w:ilvl w:val="12"/>
          <w:numId w:val="0"/>
        </w:numPr>
        <w:tabs>
          <w:tab w:val="left" w:pos="720"/>
          <w:tab w:val="left" w:pos="1200"/>
        </w:tabs>
        <w:spacing w:line="240" w:lineRule="auto"/>
        <w:ind w:left="1440" w:hanging="1440"/>
        <w:rPr>
          <w:rFonts w:ascii="Arial" w:hAnsi="Arial" w:cs="Arial"/>
          <w:b/>
          <w:sz w:val="21"/>
        </w:rPr>
      </w:pPr>
      <w:r>
        <w:rPr>
          <w:rFonts w:ascii="Arial" w:hAnsi="Arial" w:cs="Arial"/>
          <w:b/>
          <w:sz w:val="21"/>
        </w:rPr>
        <w:t>STANDING ORDER No.7</w:t>
      </w:r>
    </w:p>
    <w:p w14:paraId="29AB891E" w14:textId="77777777" w:rsidR="009E6019" w:rsidRDefault="009E6019">
      <w:pPr>
        <w:pStyle w:val="c8"/>
        <w:numPr>
          <w:ilvl w:val="12"/>
          <w:numId w:val="0"/>
        </w:numPr>
        <w:tabs>
          <w:tab w:val="left" w:pos="720"/>
          <w:tab w:val="left" w:pos="1200"/>
        </w:tabs>
        <w:spacing w:line="240" w:lineRule="auto"/>
        <w:ind w:left="1440" w:hanging="1440"/>
        <w:rPr>
          <w:rFonts w:ascii="Arial" w:hAnsi="Arial" w:cs="Arial"/>
          <w:b/>
          <w:sz w:val="21"/>
        </w:rPr>
      </w:pPr>
      <w:r>
        <w:rPr>
          <w:rFonts w:ascii="Arial" w:hAnsi="Arial" w:cs="Arial"/>
          <w:b/>
          <w:sz w:val="21"/>
        </w:rPr>
        <w:t>Questions by Members</w:t>
      </w:r>
    </w:p>
    <w:p w14:paraId="34B7FDAB" w14:textId="77777777" w:rsidR="009E6019" w:rsidRDefault="009E6019">
      <w:pPr>
        <w:pStyle w:val="p23"/>
        <w:numPr>
          <w:ilvl w:val="12"/>
          <w:numId w:val="0"/>
        </w:numPr>
        <w:tabs>
          <w:tab w:val="left" w:pos="720"/>
        </w:tabs>
        <w:spacing w:line="240" w:lineRule="auto"/>
        <w:ind w:left="1440" w:hanging="1440"/>
        <w:rPr>
          <w:rFonts w:ascii="Arial" w:hAnsi="Arial" w:cs="Arial"/>
          <w:sz w:val="21"/>
        </w:rPr>
      </w:pPr>
    </w:p>
    <w:p w14:paraId="118B64B0" w14:textId="77777777" w:rsidR="009E6019" w:rsidRDefault="009E6019">
      <w:pPr>
        <w:pStyle w:val="p31"/>
        <w:numPr>
          <w:ilvl w:val="12"/>
          <w:numId w:val="0"/>
        </w:numPr>
        <w:tabs>
          <w:tab w:val="left" w:pos="-540"/>
          <w:tab w:val="left" w:pos="720"/>
          <w:tab w:val="left" w:pos="1260"/>
        </w:tabs>
        <w:spacing w:line="240" w:lineRule="auto"/>
        <w:ind w:left="1440" w:hanging="1440"/>
        <w:rPr>
          <w:rFonts w:ascii="Arial" w:hAnsi="Arial" w:cs="Arial"/>
          <w:sz w:val="21"/>
        </w:rPr>
      </w:pPr>
      <w:r>
        <w:rPr>
          <w:rFonts w:ascii="Arial" w:hAnsi="Arial" w:cs="Arial"/>
          <w:sz w:val="21"/>
        </w:rPr>
        <w:t>7.</w:t>
      </w:r>
      <w:r>
        <w:rPr>
          <w:rFonts w:ascii="Arial" w:hAnsi="Arial" w:cs="Arial"/>
          <w:sz w:val="21"/>
        </w:rPr>
        <w:tab/>
        <w:t>(1)</w:t>
      </w:r>
      <w:r>
        <w:rPr>
          <w:rFonts w:ascii="Arial" w:hAnsi="Arial" w:cs="Arial"/>
          <w:sz w:val="21"/>
        </w:rPr>
        <w:tab/>
      </w:r>
      <w:r>
        <w:rPr>
          <w:rFonts w:ascii="Arial" w:hAnsi="Arial" w:cs="Arial"/>
          <w:sz w:val="21"/>
        </w:rPr>
        <w:tab/>
      </w:r>
      <w:bookmarkStart w:id="0" w:name="OLE_LINK3"/>
      <w:r>
        <w:rPr>
          <w:rFonts w:ascii="Arial" w:hAnsi="Arial" w:cs="Arial"/>
          <w:sz w:val="21"/>
        </w:rPr>
        <w:t>A Member may ask the Chairman of a body (</w:t>
      </w:r>
      <w:r>
        <w:rPr>
          <w:rFonts w:ascii="Arial" w:hAnsi="Arial" w:cs="Arial"/>
          <w:b/>
          <w:sz w:val="21"/>
        </w:rPr>
        <w:t>or, if appropriate, the relevant Portfolio Holder</w:t>
      </w:r>
      <w:r>
        <w:rPr>
          <w:rFonts w:ascii="Arial" w:hAnsi="Arial" w:cs="Arial"/>
          <w:sz w:val="21"/>
        </w:rPr>
        <w:t>) any question about an item in that body’s minutes when that item is under consideration by the Council.</w:t>
      </w:r>
    </w:p>
    <w:p w14:paraId="2BA26611" w14:textId="77777777" w:rsidR="009E6019" w:rsidRDefault="009E6019">
      <w:pPr>
        <w:pStyle w:val="p31"/>
        <w:numPr>
          <w:ilvl w:val="12"/>
          <w:numId w:val="0"/>
        </w:numPr>
        <w:tabs>
          <w:tab w:val="left" w:pos="720"/>
          <w:tab w:val="left" w:pos="1200"/>
          <w:tab w:val="left" w:pos="1260"/>
        </w:tabs>
        <w:spacing w:line="240" w:lineRule="auto"/>
        <w:ind w:left="1440" w:hanging="1440"/>
        <w:rPr>
          <w:rFonts w:ascii="Arial" w:hAnsi="Arial" w:cs="Arial"/>
          <w:sz w:val="21"/>
        </w:rPr>
      </w:pPr>
    </w:p>
    <w:p w14:paraId="10326183"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r>
        <w:rPr>
          <w:rFonts w:ascii="Arial" w:hAnsi="Arial" w:cs="Arial"/>
          <w:sz w:val="21"/>
        </w:rPr>
        <w:tab/>
        <w:t>(2)</w:t>
      </w:r>
      <w:r>
        <w:rPr>
          <w:rFonts w:ascii="Arial" w:hAnsi="Arial" w:cs="Arial"/>
          <w:sz w:val="21"/>
        </w:rPr>
        <w:tab/>
      </w:r>
      <w:r>
        <w:rPr>
          <w:rFonts w:ascii="Arial" w:hAnsi="Arial" w:cs="Arial"/>
          <w:sz w:val="21"/>
        </w:rPr>
        <w:tab/>
        <w:t xml:space="preserve">If notice is given under paragraph (3) below, a Member may ask the Mayor, the relevant Chairman </w:t>
      </w:r>
      <w:r>
        <w:rPr>
          <w:rFonts w:ascii="Arial" w:hAnsi="Arial" w:cs="Arial"/>
          <w:b/>
          <w:sz w:val="21"/>
        </w:rPr>
        <w:t>or Portfolio Holder</w:t>
      </w:r>
      <w:r>
        <w:rPr>
          <w:rFonts w:ascii="Arial" w:hAnsi="Arial" w:cs="Arial"/>
          <w:sz w:val="21"/>
        </w:rPr>
        <w:t>, a question about any matter directly affecting the borough or for which the Council has responsibilities.</w:t>
      </w:r>
    </w:p>
    <w:bookmarkEnd w:id="0"/>
    <w:p w14:paraId="77D38F11"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p>
    <w:p w14:paraId="0A246D06"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r>
        <w:rPr>
          <w:rFonts w:ascii="Arial" w:hAnsi="Arial" w:cs="Arial"/>
          <w:sz w:val="21"/>
        </w:rPr>
        <w:tab/>
        <w:t>(3)</w:t>
      </w:r>
      <w:r>
        <w:rPr>
          <w:rFonts w:ascii="Arial" w:hAnsi="Arial" w:cs="Arial"/>
          <w:sz w:val="21"/>
        </w:rPr>
        <w:tab/>
      </w:r>
      <w:r>
        <w:rPr>
          <w:rFonts w:ascii="Arial" w:hAnsi="Arial" w:cs="Arial"/>
          <w:sz w:val="21"/>
        </w:rPr>
        <w:tab/>
        <w:t>Written notice of a question under paragraph (2) must be delivered in writing or sent by electronic mail or facsimile transfer to the Chief Executive by 9.30 am two working days before the day of the meeting. However, the Mayor, if satisfied that it is urgent, can allow a question to be put, if written notice is received by the Chief Executive by 10.00 a.m. on the day of the meeting through one of the delivery methods referred to above.</w:t>
      </w:r>
    </w:p>
    <w:p w14:paraId="32773DBF"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p>
    <w:p w14:paraId="23889591"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r>
        <w:rPr>
          <w:rFonts w:ascii="Arial" w:hAnsi="Arial" w:cs="Arial"/>
          <w:sz w:val="21"/>
        </w:rPr>
        <w:tab/>
        <w:t>(4)</w:t>
      </w:r>
      <w:r>
        <w:rPr>
          <w:rFonts w:ascii="Arial" w:hAnsi="Arial" w:cs="Arial"/>
          <w:sz w:val="21"/>
        </w:rPr>
        <w:tab/>
      </w:r>
      <w:r>
        <w:rPr>
          <w:rFonts w:ascii="Arial" w:hAnsi="Arial" w:cs="Arial"/>
          <w:sz w:val="21"/>
        </w:rPr>
        <w:tab/>
        <w:t>A question must be asked and answered without discussion.  The Member questioned can decline to answer.</w:t>
      </w:r>
    </w:p>
    <w:p w14:paraId="49DE9299"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p>
    <w:p w14:paraId="7AAAD6E3" w14:textId="77777777" w:rsidR="009E6019" w:rsidRDefault="009E6019">
      <w:pPr>
        <w:pStyle w:val="p26"/>
        <w:numPr>
          <w:ilvl w:val="12"/>
          <w:numId w:val="0"/>
        </w:numPr>
        <w:tabs>
          <w:tab w:val="clear" w:pos="0"/>
          <w:tab w:val="left" w:pos="720"/>
          <w:tab w:val="left" w:pos="1200"/>
        </w:tabs>
        <w:spacing w:line="240" w:lineRule="auto"/>
        <w:ind w:left="1440" w:hanging="1440"/>
        <w:rPr>
          <w:rFonts w:ascii="Arial" w:hAnsi="Arial" w:cs="Arial"/>
          <w:sz w:val="21"/>
        </w:rPr>
      </w:pPr>
      <w:r>
        <w:rPr>
          <w:rFonts w:ascii="Arial" w:hAnsi="Arial" w:cs="Arial"/>
          <w:sz w:val="21"/>
        </w:rPr>
        <w:tab/>
        <w:t>(5)</w:t>
      </w:r>
      <w:r>
        <w:rPr>
          <w:rFonts w:ascii="Arial" w:hAnsi="Arial" w:cs="Arial"/>
          <w:sz w:val="21"/>
        </w:rPr>
        <w:tab/>
      </w:r>
      <w:r>
        <w:rPr>
          <w:rFonts w:ascii="Arial" w:hAnsi="Arial" w:cs="Arial"/>
          <w:sz w:val="21"/>
        </w:rPr>
        <w:tab/>
        <w:t>An answer can be:</w:t>
      </w:r>
    </w:p>
    <w:p w14:paraId="0702C478" w14:textId="77777777" w:rsidR="009E6019" w:rsidRDefault="009E6019">
      <w:pPr>
        <w:pStyle w:val="p25"/>
        <w:numPr>
          <w:ilvl w:val="12"/>
          <w:numId w:val="0"/>
        </w:numPr>
        <w:tabs>
          <w:tab w:val="clear" w:pos="0"/>
          <w:tab w:val="left" w:pos="720"/>
          <w:tab w:val="left" w:pos="1800"/>
        </w:tabs>
        <w:ind w:left="1440" w:hanging="1440"/>
        <w:rPr>
          <w:rFonts w:ascii="Arial" w:hAnsi="Arial" w:cs="Arial"/>
          <w:sz w:val="21"/>
        </w:rPr>
      </w:pPr>
      <w:r>
        <w:rPr>
          <w:rFonts w:ascii="Arial" w:hAnsi="Arial" w:cs="Arial"/>
          <w:sz w:val="21"/>
        </w:rPr>
        <w:tab/>
      </w:r>
      <w:r>
        <w:rPr>
          <w:rFonts w:ascii="Arial" w:hAnsi="Arial" w:cs="Arial"/>
          <w:sz w:val="21"/>
        </w:rPr>
        <w:tab/>
        <w:t>(a)</w:t>
      </w:r>
      <w:r>
        <w:rPr>
          <w:rFonts w:ascii="Arial" w:hAnsi="Arial" w:cs="Arial"/>
          <w:sz w:val="21"/>
        </w:rPr>
        <w:tab/>
      </w:r>
      <w:proofErr w:type="gramStart"/>
      <w:r>
        <w:rPr>
          <w:rFonts w:ascii="Arial" w:hAnsi="Arial" w:cs="Arial"/>
          <w:sz w:val="21"/>
        </w:rPr>
        <w:t>spoken;</w:t>
      </w:r>
      <w:proofErr w:type="gramEnd"/>
    </w:p>
    <w:p w14:paraId="1037E8C4" w14:textId="77777777" w:rsidR="009E6019" w:rsidRDefault="009E6019">
      <w:pPr>
        <w:pStyle w:val="p25"/>
        <w:numPr>
          <w:ilvl w:val="12"/>
          <w:numId w:val="0"/>
        </w:numPr>
        <w:tabs>
          <w:tab w:val="clear" w:pos="0"/>
          <w:tab w:val="left" w:pos="720"/>
          <w:tab w:val="left" w:pos="1800"/>
        </w:tabs>
        <w:ind w:left="1440" w:hanging="1440"/>
        <w:rPr>
          <w:rFonts w:ascii="Arial" w:hAnsi="Arial" w:cs="Arial"/>
          <w:sz w:val="21"/>
        </w:rPr>
      </w:pPr>
      <w:r>
        <w:rPr>
          <w:rFonts w:ascii="Arial" w:hAnsi="Arial" w:cs="Arial"/>
          <w:sz w:val="21"/>
        </w:rPr>
        <w:tab/>
      </w:r>
      <w:r>
        <w:rPr>
          <w:rFonts w:ascii="Arial" w:hAnsi="Arial" w:cs="Arial"/>
          <w:sz w:val="21"/>
        </w:rPr>
        <w:tab/>
        <w:t>(b)</w:t>
      </w:r>
      <w:r>
        <w:rPr>
          <w:rFonts w:ascii="Arial" w:hAnsi="Arial" w:cs="Arial"/>
          <w:sz w:val="21"/>
        </w:rPr>
        <w:tab/>
        <w:t>written and circulated to Members at the meeting,</w:t>
      </w:r>
    </w:p>
    <w:p w14:paraId="4BE97162" w14:textId="77777777" w:rsidR="009E6019" w:rsidRDefault="009E6019">
      <w:pPr>
        <w:pStyle w:val="p25"/>
        <w:numPr>
          <w:ilvl w:val="12"/>
          <w:numId w:val="0"/>
        </w:numPr>
        <w:tabs>
          <w:tab w:val="clear" w:pos="0"/>
          <w:tab w:val="left" w:pos="720"/>
          <w:tab w:val="left" w:pos="1800"/>
        </w:tabs>
        <w:ind w:left="1440" w:hanging="1440"/>
        <w:rPr>
          <w:rFonts w:ascii="Arial" w:hAnsi="Arial" w:cs="Arial"/>
          <w:sz w:val="21"/>
        </w:rPr>
      </w:pPr>
      <w:r>
        <w:rPr>
          <w:rFonts w:ascii="Arial" w:hAnsi="Arial" w:cs="Arial"/>
          <w:sz w:val="21"/>
        </w:rPr>
        <w:tab/>
      </w:r>
      <w:r>
        <w:rPr>
          <w:rFonts w:ascii="Arial" w:hAnsi="Arial" w:cs="Arial"/>
          <w:sz w:val="21"/>
        </w:rPr>
        <w:tab/>
        <w:t>(c)</w:t>
      </w:r>
      <w:r>
        <w:rPr>
          <w:rFonts w:ascii="Arial" w:hAnsi="Arial" w:cs="Arial"/>
          <w:sz w:val="21"/>
        </w:rPr>
        <w:tab/>
        <w:t xml:space="preserve">written and circulated to Members within 7 days of the </w:t>
      </w:r>
      <w:proofErr w:type="gramStart"/>
      <w:r>
        <w:rPr>
          <w:rFonts w:ascii="Arial" w:hAnsi="Arial" w:cs="Arial"/>
          <w:sz w:val="21"/>
        </w:rPr>
        <w:t>meeting;</w:t>
      </w:r>
      <w:proofErr w:type="gramEnd"/>
      <w:r>
        <w:rPr>
          <w:rFonts w:ascii="Arial" w:hAnsi="Arial" w:cs="Arial"/>
          <w:sz w:val="21"/>
        </w:rPr>
        <w:t xml:space="preserve"> or</w:t>
      </w:r>
    </w:p>
    <w:p w14:paraId="55AF8FB2" w14:textId="77777777" w:rsidR="009E6019" w:rsidRDefault="009E6019">
      <w:pPr>
        <w:pStyle w:val="p25"/>
        <w:numPr>
          <w:ilvl w:val="12"/>
          <w:numId w:val="0"/>
        </w:numPr>
        <w:tabs>
          <w:tab w:val="clear" w:pos="0"/>
          <w:tab w:val="left" w:pos="720"/>
          <w:tab w:val="left" w:pos="1800"/>
        </w:tabs>
        <w:ind w:left="1440" w:hanging="1440"/>
        <w:rPr>
          <w:rFonts w:ascii="Arial" w:hAnsi="Arial" w:cs="Arial"/>
          <w:sz w:val="21"/>
        </w:rPr>
      </w:pPr>
      <w:r>
        <w:rPr>
          <w:rFonts w:ascii="Arial" w:hAnsi="Arial" w:cs="Arial"/>
          <w:sz w:val="21"/>
        </w:rPr>
        <w:tab/>
      </w:r>
      <w:r>
        <w:rPr>
          <w:rFonts w:ascii="Arial" w:hAnsi="Arial" w:cs="Arial"/>
          <w:sz w:val="21"/>
        </w:rPr>
        <w:tab/>
        <w:t>(d)</w:t>
      </w:r>
      <w:r>
        <w:rPr>
          <w:rFonts w:ascii="Arial" w:hAnsi="Arial" w:cs="Arial"/>
          <w:sz w:val="21"/>
        </w:rPr>
        <w:tab/>
        <w:t xml:space="preserve">by reference to a Council publication or other published work that contains </w:t>
      </w:r>
      <w:r>
        <w:rPr>
          <w:rFonts w:ascii="Arial" w:hAnsi="Arial" w:cs="Arial"/>
          <w:sz w:val="21"/>
        </w:rPr>
        <w:tab/>
        <w:t>the information requested.</w:t>
      </w:r>
    </w:p>
    <w:p w14:paraId="4B288A5D" w14:textId="77777777" w:rsidR="009E6019" w:rsidRDefault="009E6019">
      <w:pPr>
        <w:pStyle w:val="p25"/>
        <w:numPr>
          <w:ilvl w:val="12"/>
          <w:numId w:val="0"/>
        </w:numPr>
        <w:tabs>
          <w:tab w:val="clear" w:pos="0"/>
          <w:tab w:val="left" w:pos="720"/>
          <w:tab w:val="left" w:pos="1800"/>
        </w:tabs>
        <w:ind w:left="1440" w:hanging="1440"/>
        <w:rPr>
          <w:rFonts w:ascii="Arial" w:hAnsi="Arial" w:cs="Arial"/>
          <w:sz w:val="21"/>
        </w:rPr>
      </w:pPr>
    </w:p>
    <w:p w14:paraId="6D50DE6F" w14:textId="77777777" w:rsidR="009E6019" w:rsidRDefault="009E6019">
      <w:pPr>
        <w:pStyle w:val="p32"/>
        <w:numPr>
          <w:ilvl w:val="12"/>
          <w:numId w:val="0"/>
        </w:numPr>
        <w:tabs>
          <w:tab w:val="clear" w:pos="0"/>
          <w:tab w:val="left" w:pos="720"/>
          <w:tab w:val="left" w:pos="1200"/>
        </w:tabs>
        <w:ind w:left="1440" w:hanging="1440"/>
        <w:rPr>
          <w:rFonts w:ascii="Arial" w:hAnsi="Arial" w:cs="Arial"/>
          <w:sz w:val="21"/>
        </w:rPr>
      </w:pPr>
      <w:r>
        <w:rPr>
          <w:rFonts w:ascii="Arial" w:hAnsi="Arial" w:cs="Arial"/>
          <w:sz w:val="21"/>
        </w:rPr>
        <w:tab/>
        <w:t>(6)</w:t>
      </w:r>
      <w:r>
        <w:rPr>
          <w:rFonts w:ascii="Arial" w:hAnsi="Arial" w:cs="Arial"/>
          <w:sz w:val="21"/>
        </w:rPr>
        <w:tab/>
      </w:r>
      <w:r>
        <w:rPr>
          <w:rFonts w:ascii="Arial" w:hAnsi="Arial" w:cs="Arial"/>
          <w:sz w:val="21"/>
        </w:rPr>
        <w:tab/>
        <w:t>All questions asked under this Standing Order shall be questions of fact only and not of opinion.</w:t>
      </w:r>
    </w:p>
    <w:p w14:paraId="5272418F" w14:textId="77777777" w:rsidR="009E6019" w:rsidRDefault="009E6019">
      <w:pPr>
        <w:pStyle w:val="p32"/>
        <w:numPr>
          <w:ilvl w:val="12"/>
          <w:numId w:val="0"/>
        </w:numPr>
        <w:tabs>
          <w:tab w:val="clear" w:pos="0"/>
          <w:tab w:val="left" w:pos="720"/>
          <w:tab w:val="left" w:pos="1200"/>
        </w:tabs>
        <w:spacing w:line="240" w:lineRule="auto"/>
        <w:ind w:left="1440" w:hanging="1440"/>
        <w:rPr>
          <w:rFonts w:ascii="Arial" w:hAnsi="Arial" w:cs="Arial"/>
          <w:sz w:val="21"/>
        </w:rPr>
      </w:pPr>
    </w:p>
    <w:p w14:paraId="0449E0E5" w14:textId="77777777" w:rsidR="009E6019" w:rsidRDefault="009E6019">
      <w:pPr>
        <w:pStyle w:val="p32"/>
        <w:numPr>
          <w:ilvl w:val="12"/>
          <w:numId w:val="0"/>
        </w:numPr>
        <w:tabs>
          <w:tab w:val="clear" w:pos="0"/>
          <w:tab w:val="left" w:pos="720"/>
          <w:tab w:val="left" w:pos="1200"/>
        </w:tabs>
        <w:ind w:left="1440" w:hanging="1440"/>
        <w:rPr>
          <w:rFonts w:ascii="Arial" w:hAnsi="Arial" w:cs="Arial"/>
          <w:sz w:val="21"/>
        </w:rPr>
      </w:pPr>
      <w:r>
        <w:rPr>
          <w:rFonts w:ascii="Arial" w:hAnsi="Arial" w:cs="Arial"/>
          <w:sz w:val="21"/>
        </w:rPr>
        <w:tab/>
        <w:t>(7)</w:t>
      </w:r>
      <w:r>
        <w:rPr>
          <w:rFonts w:ascii="Arial" w:hAnsi="Arial" w:cs="Arial"/>
          <w:sz w:val="21"/>
        </w:rPr>
        <w:tab/>
      </w:r>
      <w:r>
        <w:rPr>
          <w:rFonts w:ascii="Arial" w:hAnsi="Arial" w:cs="Arial"/>
          <w:sz w:val="21"/>
        </w:rPr>
        <w:tab/>
        <w:t>No questions shall be put to an officer of the Council, except with the consent of the Council.</w:t>
      </w:r>
    </w:p>
    <w:p w14:paraId="214571C8" w14:textId="77777777" w:rsidR="009E6019" w:rsidRDefault="009E6019">
      <w:pPr>
        <w:pStyle w:val="p32"/>
        <w:numPr>
          <w:ilvl w:val="12"/>
          <w:numId w:val="0"/>
        </w:numPr>
        <w:tabs>
          <w:tab w:val="clear" w:pos="0"/>
          <w:tab w:val="left" w:pos="720"/>
          <w:tab w:val="left" w:pos="1200"/>
        </w:tabs>
        <w:spacing w:line="240" w:lineRule="auto"/>
        <w:ind w:left="1440" w:hanging="1440"/>
        <w:rPr>
          <w:rFonts w:ascii="Arial" w:hAnsi="Arial" w:cs="Arial"/>
          <w:sz w:val="21"/>
        </w:rPr>
      </w:pPr>
    </w:p>
    <w:p w14:paraId="002ACF2A" w14:textId="77777777" w:rsidR="009E6019" w:rsidRDefault="009E6019">
      <w:pPr>
        <w:pStyle w:val="p32"/>
        <w:numPr>
          <w:ilvl w:val="12"/>
          <w:numId w:val="0"/>
        </w:numPr>
        <w:tabs>
          <w:tab w:val="clear" w:pos="0"/>
          <w:tab w:val="left" w:pos="720"/>
          <w:tab w:val="left" w:pos="1200"/>
        </w:tabs>
        <w:ind w:left="1440" w:hanging="1440"/>
        <w:rPr>
          <w:rFonts w:ascii="Arial" w:hAnsi="Arial" w:cs="Arial"/>
          <w:sz w:val="21"/>
        </w:rPr>
      </w:pPr>
      <w:r>
        <w:rPr>
          <w:rFonts w:ascii="Arial" w:hAnsi="Arial" w:cs="Arial"/>
          <w:sz w:val="21"/>
        </w:rPr>
        <w:tab/>
        <w:t>(8)</w:t>
      </w:r>
      <w:r>
        <w:rPr>
          <w:rFonts w:ascii="Arial" w:hAnsi="Arial" w:cs="Arial"/>
          <w:sz w:val="21"/>
        </w:rPr>
        <w:tab/>
      </w:r>
      <w:r>
        <w:rPr>
          <w:rFonts w:ascii="Arial" w:hAnsi="Arial" w:cs="Arial"/>
          <w:sz w:val="21"/>
        </w:rPr>
        <w:tab/>
        <w:t xml:space="preserve">The Mayor may disallow </w:t>
      </w:r>
      <w:proofErr w:type="gramStart"/>
      <w:r>
        <w:rPr>
          <w:rFonts w:ascii="Arial" w:hAnsi="Arial" w:cs="Arial"/>
          <w:sz w:val="21"/>
        </w:rPr>
        <w:t>questions:-</w:t>
      </w:r>
      <w:proofErr w:type="gramEnd"/>
    </w:p>
    <w:p w14:paraId="055A3901" w14:textId="77777777" w:rsidR="009E6019" w:rsidRDefault="009E6019">
      <w:pPr>
        <w:pStyle w:val="c9"/>
        <w:numPr>
          <w:ilvl w:val="12"/>
          <w:numId w:val="0"/>
        </w:numPr>
        <w:tabs>
          <w:tab w:val="left" w:pos="1200"/>
        </w:tabs>
        <w:spacing w:line="240" w:lineRule="auto"/>
        <w:rPr>
          <w:rFonts w:ascii="Arial" w:hAnsi="Arial" w:cs="Arial"/>
          <w:b/>
          <w:sz w:val="21"/>
        </w:rPr>
      </w:pPr>
      <w:r>
        <w:rPr>
          <w:rFonts w:ascii="Arial" w:hAnsi="Arial" w:cs="Arial"/>
          <w:sz w:val="21"/>
        </w:rPr>
        <w:br w:type="page"/>
      </w:r>
      <w:r>
        <w:rPr>
          <w:rFonts w:ascii="Arial" w:hAnsi="Arial" w:cs="Arial"/>
          <w:b/>
          <w:sz w:val="21"/>
          <w:u w:val="single"/>
        </w:rPr>
        <w:t>COUNCIL MEETINGS</w:t>
      </w:r>
    </w:p>
    <w:p w14:paraId="71499E6C" w14:textId="77777777" w:rsidR="009E6019" w:rsidRDefault="009E6019">
      <w:pPr>
        <w:pStyle w:val="c9"/>
        <w:numPr>
          <w:ilvl w:val="12"/>
          <w:numId w:val="0"/>
        </w:numPr>
        <w:tabs>
          <w:tab w:val="left" w:pos="1200"/>
        </w:tabs>
        <w:spacing w:line="240" w:lineRule="auto"/>
        <w:rPr>
          <w:rFonts w:ascii="Arial" w:hAnsi="Arial" w:cs="Arial"/>
          <w:b/>
          <w:sz w:val="21"/>
        </w:rPr>
      </w:pPr>
    </w:p>
    <w:p w14:paraId="304F9340"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(a)</w:t>
      </w:r>
      <w:r>
        <w:rPr>
          <w:rFonts w:ascii="Arial" w:hAnsi="Arial" w:cs="Arial"/>
          <w:sz w:val="21"/>
        </w:rPr>
        <w:tab/>
        <w:t>if in an unsuitable form or if frivolous in character; or</w:t>
      </w:r>
    </w:p>
    <w:p w14:paraId="77D0D53D"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219180F2" w14:textId="77777777" w:rsidR="009E6019" w:rsidRDefault="009E6019">
      <w:pPr>
        <w:pStyle w:val="p28"/>
        <w:numPr>
          <w:ilvl w:val="12"/>
          <w:numId w:val="0"/>
        </w:numPr>
        <w:tabs>
          <w:tab w:val="clear" w:pos="0"/>
          <w:tab w:val="left" w:pos="1800"/>
        </w:tabs>
        <w:spacing w:line="240" w:lineRule="auto"/>
        <w:ind w:left="1800" w:hanging="600"/>
        <w:jc w:val="both"/>
        <w:rPr>
          <w:rFonts w:ascii="Arial" w:hAnsi="Arial" w:cs="Arial"/>
          <w:sz w:val="21"/>
        </w:rPr>
      </w:pPr>
      <w:r>
        <w:rPr>
          <w:rFonts w:ascii="Arial" w:hAnsi="Arial" w:cs="Arial"/>
          <w:sz w:val="21"/>
        </w:rPr>
        <w:t>(b)</w:t>
      </w:r>
      <w:r>
        <w:rPr>
          <w:rFonts w:ascii="Arial" w:hAnsi="Arial" w:cs="Arial"/>
          <w:sz w:val="21"/>
        </w:rPr>
        <w:tab/>
        <w:t>where an answer would not, in the Mayor's opinion, be in the interest of the public or of the Council; or</w:t>
      </w:r>
    </w:p>
    <w:p w14:paraId="660C7A16"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07B48459"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(c)</w:t>
      </w:r>
      <w:r>
        <w:rPr>
          <w:rFonts w:ascii="Arial" w:hAnsi="Arial" w:cs="Arial"/>
          <w:sz w:val="21"/>
        </w:rPr>
        <w:tab/>
        <w:t xml:space="preserve">which, at an extraordinary meeting, do not relate to the </w:t>
      </w:r>
      <w:proofErr w:type="gramStart"/>
      <w:r>
        <w:rPr>
          <w:rFonts w:ascii="Arial" w:hAnsi="Arial" w:cs="Arial"/>
          <w:sz w:val="21"/>
        </w:rPr>
        <w:t>particular business</w:t>
      </w:r>
      <w:proofErr w:type="gramEnd"/>
      <w:r>
        <w:rPr>
          <w:rFonts w:ascii="Arial" w:hAnsi="Arial" w:cs="Arial"/>
          <w:sz w:val="21"/>
        </w:rPr>
        <w:t xml:space="preserve"> to be transacted</w:t>
      </w:r>
    </w:p>
    <w:p w14:paraId="33460274" w14:textId="77777777" w:rsidR="009E6019" w:rsidRDefault="009E6019">
      <w:pPr>
        <w:pStyle w:val="p28"/>
        <w:numPr>
          <w:ilvl w:val="12"/>
          <w:numId w:val="0"/>
        </w:numPr>
        <w:tabs>
          <w:tab w:val="clear" w:pos="0"/>
          <w:tab w:val="left" w:pos="1800"/>
        </w:tabs>
        <w:spacing w:line="240" w:lineRule="auto"/>
        <w:rPr>
          <w:rFonts w:ascii="Arial" w:hAnsi="Arial" w:cs="Arial"/>
          <w:sz w:val="21"/>
        </w:rPr>
      </w:pPr>
    </w:p>
    <w:p w14:paraId="1FD8F7DB" w14:textId="77777777" w:rsidR="00451240" w:rsidRPr="00E50278" w:rsidRDefault="00451240" w:rsidP="00451240">
      <w:pPr>
        <w:pStyle w:val="p28"/>
        <w:numPr>
          <w:ilvl w:val="12"/>
          <w:numId w:val="0"/>
        </w:numPr>
        <w:tabs>
          <w:tab w:val="clear" w:pos="0"/>
          <w:tab w:val="left" w:pos="1800"/>
        </w:tabs>
        <w:spacing w:line="240" w:lineRule="auto"/>
        <w:ind w:left="1800" w:hanging="1091"/>
        <w:jc w:val="center"/>
        <w:rPr>
          <w:rFonts w:ascii="Arial" w:hAnsi="Arial" w:cs="Arial"/>
          <w:b/>
          <w:bCs/>
          <w:sz w:val="21"/>
          <w:szCs w:val="21"/>
        </w:rPr>
      </w:pPr>
      <w:r w:rsidRPr="00E50278">
        <w:rPr>
          <w:rFonts w:ascii="Arial" w:hAnsi="Arial" w:cs="Arial"/>
          <w:b/>
          <w:bCs/>
          <w:sz w:val="21"/>
          <w:szCs w:val="21"/>
        </w:rPr>
        <w:t>Questions by the Public</w:t>
      </w:r>
    </w:p>
    <w:p w14:paraId="61A94C9F" w14:textId="77777777" w:rsidR="00451240" w:rsidRPr="00E50278" w:rsidRDefault="00451240" w:rsidP="00451240">
      <w:pPr>
        <w:pStyle w:val="p28"/>
        <w:numPr>
          <w:ilvl w:val="12"/>
          <w:numId w:val="0"/>
        </w:numPr>
        <w:tabs>
          <w:tab w:val="clear" w:pos="0"/>
          <w:tab w:val="left" w:pos="1800"/>
        </w:tabs>
        <w:spacing w:line="240" w:lineRule="auto"/>
        <w:ind w:left="1800" w:hanging="1091"/>
        <w:jc w:val="center"/>
        <w:rPr>
          <w:rFonts w:ascii="Arial" w:hAnsi="Arial" w:cs="Arial"/>
          <w:b/>
          <w:bCs/>
          <w:sz w:val="21"/>
          <w:szCs w:val="21"/>
        </w:rPr>
      </w:pPr>
    </w:p>
    <w:p w14:paraId="36ED5537" w14:textId="77777777" w:rsidR="00451240" w:rsidRPr="00E50278" w:rsidRDefault="00451240" w:rsidP="00451240">
      <w:pPr>
        <w:pStyle w:val="p28"/>
        <w:numPr>
          <w:ilvl w:val="12"/>
          <w:numId w:val="0"/>
        </w:numPr>
        <w:tabs>
          <w:tab w:val="clear" w:pos="0"/>
          <w:tab w:val="left" w:pos="1800"/>
        </w:tabs>
        <w:spacing w:line="240" w:lineRule="auto"/>
        <w:ind w:left="1800" w:hanging="1091"/>
        <w:jc w:val="both"/>
        <w:rPr>
          <w:rFonts w:ascii="Arial" w:hAnsi="Arial" w:cs="Arial"/>
          <w:b/>
          <w:bCs/>
          <w:sz w:val="21"/>
          <w:szCs w:val="21"/>
        </w:rPr>
      </w:pPr>
      <w:r w:rsidRPr="00E50278">
        <w:rPr>
          <w:rFonts w:ascii="Arial" w:hAnsi="Arial" w:cs="Arial"/>
          <w:b/>
          <w:bCs/>
          <w:sz w:val="21"/>
          <w:szCs w:val="21"/>
        </w:rPr>
        <w:tab/>
        <w:t>General</w:t>
      </w:r>
    </w:p>
    <w:p w14:paraId="49EAF692" w14:textId="77777777" w:rsidR="00451240" w:rsidRPr="00E50278" w:rsidRDefault="00451240" w:rsidP="00451240">
      <w:pPr>
        <w:pStyle w:val="p28"/>
        <w:numPr>
          <w:ilvl w:val="12"/>
          <w:numId w:val="0"/>
        </w:numPr>
        <w:tabs>
          <w:tab w:val="clear" w:pos="0"/>
          <w:tab w:val="left" w:pos="709"/>
          <w:tab w:val="left" w:pos="1800"/>
        </w:tabs>
        <w:spacing w:line="240" w:lineRule="auto"/>
        <w:ind w:left="1800" w:hanging="1091"/>
        <w:jc w:val="both"/>
        <w:rPr>
          <w:rFonts w:ascii="Arial" w:hAnsi="Arial" w:cs="Arial"/>
          <w:sz w:val="21"/>
          <w:szCs w:val="21"/>
        </w:rPr>
      </w:pPr>
    </w:p>
    <w:p w14:paraId="560225D7" w14:textId="77777777" w:rsidR="00451240" w:rsidRPr="00E50278" w:rsidRDefault="00451240" w:rsidP="00451240">
      <w:pPr>
        <w:pStyle w:val="p28"/>
        <w:numPr>
          <w:ilvl w:val="12"/>
          <w:numId w:val="0"/>
        </w:numPr>
        <w:tabs>
          <w:tab w:val="clear" w:pos="0"/>
          <w:tab w:val="left" w:pos="709"/>
          <w:tab w:val="left" w:pos="1800"/>
        </w:tabs>
        <w:spacing w:line="240" w:lineRule="auto"/>
        <w:ind w:left="1800" w:hanging="1091"/>
        <w:jc w:val="both"/>
        <w:rPr>
          <w:rFonts w:ascii="Arial" w:hAnsi="Arial" w:cs="Arial"/>
          <w:sz w:val="21"/>
          <w:szCs w:val="21"/>
        </w:rPr>
      </w:pPr>
      <w:r w:rsidRPr="00E50278">
        <w:rPr>
          <w:rFonts w:ascii="Arial" w:hAnsi="Arial" w:cs="Arial"/>
          <w:sz w:val="21"/>
          <w:szCs w:val="21"/>
        </w:rPr>
        <w:t>(9)</w:t>
      </w:r>
      <w:r w:rsidRPr="00E50278">
        <w:rPr>
          <w:rFonts w:ascii="Arial" w:hAnsi="Arial" w:cs="Arial"/>
          <w:sz w:val="21"/>
          <w:szCs w:val="21"/>
        </w:rPr>
        <w:tab/>
        <w:t>At each ordinary meeting of the Council, and every meeting of the P</w:t>
      </w:r>
      <w:r w:rsidR="00C7143B" w:rsidRPr="00C7143B">
        <w:rPr>
          <w:rFonts w:ascii="Arial" w:hAnsi="Arial" w:cs="Arial"/>
          <w:sz w:val="21"/>
          <w:szCs w:val="21"/>
        </w:rPr>
        <w:t>olicy Boards,</w:t>
      </w:r>
      <w:r w:rsidR="00C7143B">
        <w:rPr>
          <w:rFonts w:ascii="Arial" w:hAnsi="Arial" w:cs="Arial"/>
          <w:sz w:val="21"/>
          <w:szCs w:val="21"/>
        </w:rPr>
        <w:t xml:space="preserve"> </w:t>
      </w:r>
      <w:r w:rsidRPr="00E50278">
        <w:rPr>
          <w:rFonts w:ascii="Arial" w:hAnsi="Arial" w:cs="Arial"/>
          <w:sz w:val="21"/>
          <w:szCs w:val="21"/>
        </w:rPr>
        <w:t>the Special Sub Group</w:t>
      </w:r>
      <w:r w:rsidR="00C7143B">
        <w:rPr>
          <w:rFonts w:ascii="Arial" w:hAnsi="Arial" w:cs="Arial"/>
          <w:sz w:val="21"/>
          <w:szCs w:val="21"/>
        </w:rPr>
        <w:t xml:space="preserve"> </w:t>
      </w:r>
      <w:r w:rsidRPr="00E50278">
        <w:rPr>
          <w:rFonts w:ascii="Arial" w:hAnsi="Arial" w:cs="Arial"/>
          <w:sz w:val="21"/>
          <w:szCs w:val="21"/>
        </w:rPr>
        <w:t>and Safer Communities Sub-Committees, 20 minutes shall be set aside for questions from the public gallery by any resident of the Borough concerning the work of the Council or Body.</w:t>
      </w:r>
    </w:p>
    <w:p w14:paraId="2B728B0A" w14:textId="77777777" w:rsidR="00451240" w:rsidRPr="00E50278" w:rsidRDefault="00451240" w:rsidP="00451240">
      <w:pPr>
        <w:pStyle w:val="p28"/>
        <w:numPr>
          <w:ilvl w:val="12"/>
          <w:numId w:val="0"/>
        </w:numPr>
        <w:tabs>
          <w:tab w:val="clear" w:pos="0"/>
          <w:tab w:val="left" w:pos="709"/>
          <w:tab w:val="left" w:pos="1800"/>
        </w:tabs>
        <w:spacing w:line="240" w:lineRule="auto"/>
        <w:ind w:left="1800" w:hanging="1091"/>
        <w:jc w:val="both"/>
        <w:rPr>
          <w:rFonts w:ascii="Arial" w:hAnsi="Arial" w:cs="Arial"/>
          <w:sz w:val="21"/>
          <w:szCs w:val="21"/>
        </w:rPr>
      </w:pPr>
      <w:r w:rsidRPr="00E50278">
        <w:rPr>
          <w:rFonts w:ascii="Arial" w:hAnsi="Arial" w:cs="Arial"/>
          <w:sz w:val="21"/>
          <w:szCs w:val="21"/>
        </w:rPr>
        <w:tab/>
      </w:r>
    </w:p>
    <w:p w14:paraId="644CC19E" w14:textId="77777777" w:rsidR="00451240" w:rsidRPr="00E50278" w:rsidRDefault="00451240" w:rsidP="00451240">
      <w:pPr>
        <w:pStyle w:val="p28"/>
        <w:tabs>
          <w:tab w:val="clear" w:pos="0"/>
          <w:tab w:val="left" w:pos="709"/>
          <w:tab w:val="left" w:pos="1800"/>
        </w:tabs>
        <w:spacing w:line="240" w:lineRule="auto"/>
        <w:ind w:left="709" w:firstLine="0"/>
        <w:jc w:val="both"/>
        <w:rPr>
          <w:rFonts w:ascii="Arial" w:hAnsi="Arial" w:cs="Arial"/>
          <w:b/>
          <w:bCs/>
          <w:sz w:val="21"/>
          <w:szCs w:val="21"/>
        </w:rPr>
      </w:pPr>
      <w:r w:rsidRPr="00E50278">
        <w:rPr>
          <w:rFonts w:ascii="Arial" w:hAnsi="Arial" w:cs="Arial"/>
          <w:b/>
          <w:bCs/>
          <w:sz w:val="21"/>
          <w:szCs w:val="21"/>
        </w:rPr>
        <w:tab/>
        <w:t>Notice of Questions</w:t>
      </w:r>
    </w:p>
    <w:p w14:paraId="6FACB312" w14:textId="77777777" w:rsidR="00451240" w:rsidRPr="00E50278" w:rsidRDefault="00451240" w:rsidP="00451240">
      <w:pPr>
        <w:pStyle w:val="p28"/>
        <w:numPr>
          <w:ilvl w:val="12"/>
          <w:numId w:val="0"/>
        </w:numPr>
        <w:tabs>
          <w:tab w:val="clear" w:pos="0"/>
          <w:tab w:val="left" w:pos="709"/>
          <w:tab w:val="left" w:pos="1800"/>
        </w:tabs>
        <w:spacing w:line="240" w:lineRule="auto"/>
        <w:jc w:val="both"/>
        <w:rPr>
          <w:rFonts w:ascii="Arial" w:hAnsi="Arial" w:cs="Arial"/>
          <w:sz w:val="21"/>
          <w:szCs w:val="21"/>
        </w:rPr>
      </w:pPr>
    </w:p>
    <w:p w14:paraId="4F5EB03A" w14:textId="77777777" w:rsidR="00451240" w:rsidRPr="00E50278" w:rsidRDefault="00451240" w:rsidP="0040501E">
      <w:pPr>
        <w:pStyle w:val="p28"/>
        <w:numPr>
          <w:ilvl w:val="0"/>
          <w:numId w:val="24"/>
        </w:numPr>
        <w:tabs>
          <w:tab w:val="clear" w:pos="0"/>
          <w:tab w:val="left" w:pos="709"/>
        </w:tabs>
        <w:spacing w:line="240" w:lineRule="auto"/>
        <w:ind w:hanging="1091"/>
        <w:jc w:val="both"/>
        <w:rPr>
          <w:rFonts w:ascii="Arial" w:hAnsi="Arial" w:cs="Arial"/>
          <w:sz w:val="21"/>
          <w:szCs w:val="21"/>
        </w:rPr>
      </w:pPr>
      <w:r w:rsidRPr="00E50278">
        <w:rPr>
          <w:rFonts w:ascii="Arial" w:hAnsi="Arial" w:cs="Arial"/>
          <w:sz w:val="21"/>
          <w:szCs w:val="21"/>
        </w:rPr>
        <w:t>No such question shall be asked unless it shall have been delivered in writing or sent by electronic mail or facsimile transfer to the Chief Executive no later than 9.30 am two working days before the meeting.</w:t>
      </w:r>
    </w:p>
    <w:p w14:paraId="7E9B701E" w14:textId="77777777" w:rsidR="00451240" w:rsidRPr="00E50278" w:rsidRDefault="00451240" w:rsidP="00451240">
      <w:pPr>
        <w:pStyle w:val="p28"/>
        <w:tabs>
          <w:tab w:val="clear" w:pos="0"/>
          <w:tab w:val="left" w:pos="709"/>
          <w:tab w:val="left" w:pos="1800"/>
        </w:tabs>
        <w:spacing w:line="240" w:lineRule="auto"/>
        <w:jc w:val="both"/>
        <w:rPr>
          <w:rFonts w:ascii="Arial" w:hAnsi="Arial" w:cs="Arial"/>
          <w:sz w:val="21"/>
          <w:szCs w:val="21"/>
        </w:rPr>
      </w:pPr>
    </w:p>
    <w:p w14:paraId="2C2920F1" w14:textId="77777777" w:rsidR="00451240" w:rsidRPr="00E50278" w:rsidRDefault="00451240" w:rsidP="00451240">
      <w:pPr>
        <w:pStyle w:val="p28"/>
        <w:numPr>
          <w:ilvl w:val="12"/>
          <w:numId w:val="0"/>
        </w:numPr>
        <w:tabs>
          <w:tab w:val="clear" w:pos="0"/>
          <w:tab w:val="left" w:pos="709"/>
          <w:tab w:val="left" w:pos="1800"/>
        </w:tabs>
        <w:spacing w:line="240" w:lineRule="auto"/>
        <w:ind w:left="1800" w:hanging="1091"/>
        <w:jc w:val="both"/>
        <w:rPr>
          <w:rFonts w:ascii="Arial" w:hAnsi="Arial" w:cs="Arial"/>
          <w:sz w:val="21"/>
          <w:szCs w:val="21"/>
        </w:rPr>
      </w:pPr>
      <w:r w:rsidRPr="00E50278">
        <w:rPr>
          <w:rFonts w:ascii="Arial" w:hAnsi="Arial" w:cs="Arial"/>
          <w:sz w:val="21"/>
          <w:szCs w:val="21"/>
        </w:rPr>
        <w:tab/>
        <w:t>Each question must give the name and address of the questioner.</w:t>
      </w:r>
    </w:p>
    <w:p w14:paraId="40E182B6" w14:textId="77777777" w:rsidR="00451240" w:rsidRPr="00E50278" w:rsidRDefault="00451240" w:rsidP="00451240">
      <w:pPr>
        <w:pStyle w:val="p28"/>
        <w:numPr>
          <w:ilvl w:val="12"/>
          <w:numId w:val="0"/>
        </w:numPr>
        <w:tabs>
          <w:tab w:val="clear" w:pos="0"/>
          <w:tab w:val="left" w:pos="709"/>
          <w:tab w:val="left" w:pos="1800"/>
        </w:tabs>
        <w:spacing w:line="240" w:lineRule="auto"/>
        <w:jc w:val="both"/>
        <w:rPr>
          <w:rFonts w:ascii="Arial" w:hAnsi="Arial" w:cs="Arial"/>
          <w:sz w:val="21"/>
          <w:szCs w:val="21"/>
        </w:rPr>
      </w:pPr>
    </w:p>
    <w:p w14:paraId="26604CB2" w14:textId="77777777" w:rsidR="00451240" w:rsidRPr="00E50278" w:rsidRDefault="00451240" w:rsidP="00451240">
      <w:pPr>
        <w:pStyle w:val="p28"/>
        <w:numPr>
          <w:ilvl w:val="12"/>
          <w:numId w:val="0"/>
        </w:numPr>
        <w:tabs>
          <w:tab w:val="clear" w:pos="0"/>
          <w:tab w:val="left" w:pos="709"/>
          <w:tab w:val="left" w:pos="1800"/>
        </w:tabs>
        <w:spacing w:line="240" w:lineRule="auto"/>
        <w:ind w:left="1800" w:hanging="1091"/>
        <w:jc w:val="both"/>
        <w:rPr>
          <w:rFonts w:ascii="Arial" w:hAnsi="Arial" w:cs="Arial"/>
          <w:b/>
          <w:bCs/>
          <w:sz w:val="21"/>
          <w:szCs w:val="21"/>
        </w:rPr>
      </w:pPr>
      <w:r w:rsidRPr="00E50278">
        <w:rPr>
          <w:rFonts w:ascii="Arial" w:hAnsi="Arial" w:cs="Arial"/>
          <w:sz w:val="21"/>
          <w:szCs w:val="21"/>
        </w:rPr>
        <w:tab/>
      </w:r>
      <w:r w:rsidRPr="00E50278">
        <w:rPr>
          <w:rFonts w:ascii="Arial" w:hAnsi="Arial" w:cs="Arial"/>
          <w:b/>
          <w:bCs/>
          <w:sz w:val="21"/>
          <w:szCs w:val="21"/>
        </w:rPr>
        <w:t>Scope of Questions</w:t>
      </w:r>
    </w:p>
    <w:p w14:paraId="576B1491" w14:textId="77777777" w:rsidR="00451240" w:rsidRPr="00E50278" w:rsidRDefault="00451240" w:rsidP="00451240">
      <w:pPr>
        <w:pStyle w:val="p28"/>
        <w:numPr>
          <w:ilvl w:val="12"/>
          <w:numId w:val="0"/>
        </w:numPr>
        <w:tabs>
          <w:tab w:val="clear" w:pos="0"/>
          <w:tab w:val="left" w:pos="709"/>
          <w:tab w:val="left" w:pos="1800"/>
        </w:tabs>
        <w:spacing w:line="240" w:lineRule="auto"/>
        <w:ind w:left="1800" w:hanging="1091"/>
        <w:jc w:val="both"/>
        <w:rPr>
          <w:rFonts w:ascii="Arial" w:hAnsi="Arial" w:cs="Arial"/>
          <w:b/>
          <w:bCs/>
          <w:sz w:val="21"/>
          <w:szCs w:val="21"/>
        </w:rPr>
      </w:pPr>
    </w:p>
    <w:p w14:paraId="4200D897" w14:textId="77777777" w:rsidR="00451240" w:rsidRPr="00E50278" w:rsidRDefault="00451240" w:rsidP="0040501E">
      <w:pPr>
        <w:pStyle w:val="p28"/>
        <w:numPr>
          <w:ilvl w:val="0"/>
          <w:numId w:val="23"/>
        </w:numPr>
        <w:tabs>
          <w:tab w:val="clear" w:pos="0"/>
          <w:tab w:val="left" w:pos="709"/>
        </w:tabs>
        <w:spacing w:line="240" w:lineRule="auto"/>
        <w:jc w:val="both"/>
        <w:rPr>
          <w:rFonts w:ascii="Arial" w:hAnsi="Arial" w:cs="Arial"/>
          <w:sz w:val="21"/>
          <w:szCs w:val="21"/>
        </w:rPr>
      </w:pPr>
      <w:r w:rsidRPr="00E50278">
        <w:rPr>
          <w:rFonts w:ascii="Arial" w:hAnsi="Arial" w:cs="Arial"/>
          <w:sz w:val="21"/>
          <w:szCs w:val="21"/>
        </w:rPr>
        <w:t>The Chief Executive may reject a question if, in his opinion, it:</w:t>
      </w:r>
    </w:p>
    <w:p w14:paraId="3581F17F" w14:textId="77777777" w:rsidR="00451240" w:rsidRPr="00E50278" w:rsidRDefault="00451240" w:rsidP="00451240">
      <w:pPr>
        <w:pStyle w:val="p28"/>
        <w:tabs>
          <w:tab w:val="clear" w:pos="0"/>
          <w:tab w:val="left" w:pos="709"/>
          <w:tab w:val="left" w:pos="1800"/>
        </w:tabs>
        <w:spacing w:line="240" w:lineRule="auto"/>
        <w:jc w:val="both"/>
        <w:rPr>
          <w:rFonts w:ascii="Arial" w:hAnsi="Arial" w:cs="Arial"/>
          <w:sz w:val="21"/>
          <w:szCs w:val="21"/>
        </w:rPr>
      </w:pPr>
    </w:p>
    <w:p w14:paraId="551A6A67" w14:textId="77777777" w:rsidR="00451240" w:rsidRPr="00E50278" w:rsidRDefault="00451240" w:rsidP="0040501E">
      <w:pPr>
        <w:pStyle w:val="p28"/>
        <w:numPr>
          <w:ilvl w:val="3"/>
          <w:numId w:val="28"/>
        </w:numPr>
        <w:tabs>
          <w:tab w:val="clear" w:pos="0"/>
          <w:tab w:val="clear" w:pos="2880"/>
          <w:tab w:val="left" w:pos="709"/>
          <w:tab w:val="num" w:pos="2520"/>
        </w:tabs>
        <w:spacing w:line="240" w:lineRule="auto"/>
        <w:ind w:left="2520"/>
        <w:jc w:val="both"/>
        <w:rPr>
          <w:rFonts w:ascii="Arial" w:hAnsi="Arial" w:cs="Arial"/>
          <w:sz w:val="21"/>
          <w:szCs w:val="21"/>
        </w:rPr>
      </w:pPr>
      <w:r w:rsidRPr="00E50278">
        <w:rPr>
          <w:rFonts w:ascii="Arial" w:hAnsi="Arial" w:cs="Arial"/>
          <w:sz w:val="21"/>
          <w:szCs w:val="21"/>
        </w:rPr>
        <w:t>is not about a matter for which the Council</w:t>
      </w:r>
      <w:r w:rsidR="00C7143B" w:rsidRPr="00C7143B">
        <w:rPr>
          <w:rFonts w:ascii="Arial" w:hAnsi="Arial" w:cs="Arial"/>
          <w:sz w:val="21"/>
          <w:szCs w:val="21"/>
        </w:rPr>
        <w:t xml:space="preserve"> has a </w:t>
      </w:r>
      <w:proofErr w:type="gramStart"/>
      <w:r w:rsidR="00C7143B" w:rsidRPr="00C7143B">
        <w:rPr>
          <w:rFonts w:ascii="Arial" w:hAnsi="Arial" w:cs="Arial"/>
          <w:sz w:val="21"/>
          <w:szCs w:val="21"/>
        </w:rPr>
        <w:t>responsibility</w:t>
      </w:r>
      <w:proofErr w:type="gramEnd"/>
      <w:r w:rsidR="00C7143B" w:rsidRPr="00C7143B">
        <w:rPr>
          <w:rFonts w:ascii="Arial" w:hAnsi="Arial" w:cs="Arial"/>
          <w:sz w:val="21"/>
          <w:szCs w:val="21"/>
        </w:rPr>
        <w:t xml:space="preserve"> or which</w:t>
      </w:r>
      <w:r w:rsidR="00C7143B">
        <w:rPr>
          <w:rFonts w:ascii="Arial" w:hAnsi="Arial" w:cs="Arial"/>
          <w:sz w:val="21"/>
          <w:szCs w:val="21"/>
        </w:rPr>
        <w:t xml:space="preserve"> </w:t>
      </w:r>
      <w:r w:rsidRPr="00E50278">
        <w:rPr>
          <w:rFonts w:ascii="Arial" w:hAnsi="Arial" w:cs="Arial"/>
          <w:sz w:val="21"/>
          <w:szCs w:val="21"/>
        </w:rPr>
        <w:t>affects the Borough;</w:t>
      </w:r>
    </w:p>
    <w:p w14:paraId="7170E661" w14:textId="77777777" w:rsidR="00451240" w:rsidRPr="00E50278" w:rsidRDefault="00451240" w:rsidP="00451240">
      <w:pPr>
        <w:pStyle w:val="p28"/>
        <w:tabs>
          <w:tab w:val="clear" w:pos="0"/>
          <w:tab w:val="left" w:pos="709"/>
        </w:tabs>
        <w:spacing w:line="240" w:lineRule="auto"/>
        <w:ind w:left="2153" w:firstLine="0"/>
        <w:jc w:val="both"/>
        <w:rPr>
          <w:rFonts w:ascii="Arial" w:hAnsi="Arial" w:cs="Arial"/>
          <w:sz w:val="21"/>
          <w:szCs w:val="21"/>
        </w:rPr>
      </w:pPr>
    </w:p>
    <w:p w14:paraId="134305D6" w14:textId="77777777" w:rsidR="00451240" w:rsidRPr="00E50278" w:rsidRDefault="00451240" w:rsidP="0040501E">
      <w:pPr>
        <w:pStyle w:val="p28"/>
        <w:numPr>
          <w:ilvl w:val="3"/>
          <w:numId w:val="28"/>
        </w:numPr>
        <w:tabs>
          <w:tab w:val="clear" w:pos="0"/>
          <w:tab w:val="clear" w:pos="2880"/>
          <w:tab w:val="left" w:pos="709"/>
          <w:tab w:val="num" w:pos="2520"/>
        </w:tabs>
        <w:spacing w:line="240" w:lineRule="auto"/>
        <w:ind w:left="2520"/>
        <w:jc w:val="both"/>
        <w:rPr>
          <w:rFonts w:ascii="Arial" w:hAnsi="Arial" w:cs="Arial"/>
          <w:sz w:val="21"/>
          <w:szCs w:val="21"/>
        </w:rPr>
      </w:pPr>
      <w:r w:rsidRPr="00E50278">
        <w:rPr>
          <w:rFonts w:ascii="Arial" w:hAnsi="Arial" w:cs="Arial"/>
          <w:sz w:val="21"/>
          <w:szCs w:val="21"/>
        </w:rPr>
        <w:t xml:space="preserve">is substantially the same as a question which has been put at a meeting </w:t>
      </w:r>
      <w:proofErr w:type="gramStart"/>
      <w:r w:rsidRPr="00E50278">
        <w:rPr>
          <w:rFonts w:ascii="Arial" w:hAnsi="Arial" w:cs="Arial"/>
          <w:sz w:val="21"/>
          <w:szCs w:val="21"/>
        </w:rPr>
        <w:t>of  the</w:t>
      </w:r>
      <w:proofErr w:type="gramEnd"/>
      <w:r w:rsidRPr="00E50278">
        <w:rPr>
          <w:rFonts w:ascii="Arial" w:hAnsi="Arial" w:cs="Arial"/>
          <w:sz w:val="21"/>
          <w:szCs w:val="21"/>
        </w:rPr>
        <w:t xml:space="preserve"> Council or Body in the past six months;</w:t>
      </w:r>
    </w:p>
    <w:p w14:paraId="0D439A1E" w14:textId="77777777" w:rsidR="00451240" w:rsidRPr="00E50278" w:rsidRDefault="00451240" w:rsidP="00451240">
      <w:pPr>
        <w:pStyle w:val="p28"/>
        <w:tabs>
          <w:tab w:val="clear" w:pos="0"/>
          <w:tab w:val="left" w:pos="709"/>
        </w:tabs>
        <w:spacing w:line="240" w:lineRule="auto"/>
        <w:ind w:left="364" w:firstLine="0"/>
        <w:jc w:val="both"/>
        <w:rPr>
          <w:rFonts w:ascii="Arial" w:hAnsi="Arial" w:cs="Arial"/>
          <w:sz w:val="21"/>
          <w:szCs w:val="21"/>
        </w:rPr>
      </w:pPr>
    </w:p>
    <w:p w14:paraId="757C2D4A" w14:textId="77777777" w:rsidR="00451240" w:rsidRPr="00E50278" w:rsidRDefault="00451240" w:rsidP="0040501E">
      <w:pPr>
        <w:pStyle w:val="p28"/>
        <w:numPr>
          <w:ilvl w:val="3"/>
          <w:numId w:val="28"/>
        </w:numPr>
        <w:tabs>
          <w:tab w:val="clear" w:pos="0"/>
          <w:tab w:val="clear" w:pos="2880"/>
          <w:tab w:val="left" w:pos="709"/>
          <w:tab w:val="num" w:pos="2520"/>
        </w:tabs>
        <w:spacing w:line="240" w:lineRule="auto"/>
        <w:ind w:left="2520"/>
        <w:jc w:val="both"/>
        <w:rPr>
          <w:rFonts w:ascii="Arial" w:hAnsi="Arial" w:cs="Arial"/>
          <w:sz w:val="21"/>
          <w:szCs w:val="21"/>
        </w:rPr>
      </w:pPr>
      <w:r w:rsidRPr="00E50278">
        <w:rPr>
          <w:rFonts w:ascii="Arial" w:hAnsi="Arial" w:cs="Arial"/>
          <w:sz w:val="21"/>
          <w:szCs w:val="21"/>
        </w:rPr>
        <w:t xml:space="preserve">is defamatory, frivolous, vexatious or </w:t>
      </w:r>
      <w:proofErr w:type="gramStart"/>
      <w:r w:rsidRPr="00E50278">
        <w:rPr>
          <w:rFonts w:ascii="Arial" w:hAnsi="Arial" w:cs="Arial"/>
          <w:sz w:val="21"/>
          <w:szCs w:val="21"/>
        </w:rPr>
        <w:t>offensive;</w:t>
      </w:r>
      <w:proofErr w:type="gramEnd"/>
    </w:p>
    <w:p w14:paraId="37E25928" w14:textId="77777777" w:rsidR="00451240" w:rsidRPr="00E50278" w:rsidRDefault="00451240" w:rsidP="00451240">
      <w:pPr>
        <w:pStyle w:val="p28"/>
        <w:tabs>
          <w:tab w:val="clear" w:pos="0"/>
          <w:tab w:val="left" w:pos="709"/>
        </w:tabs>
        <w:spacing w:line="240" w:lineRule="auto"/>
        <w:ind w:left="364" w:firstLine="0"/>
        <w:jc w:val="both"/>
        <w:rPr>
          <w:rFonts w:ascii="Arial" w:hAnsi="Arial" w:cs="Arial"/>
          <w:sz w:val="21"/>
          <w:szCs w:val="21"/>
        </w:rPr>
      </w:pPr>
    </w:p>
    <w:p w14:paraId="01833551" w14:textId="77777777" w:rsidR="00451240" w:rsidRPr="00E50278" w:rsidRDefault="00451240" w:rsidP="0040501E">
      <w:pPr>
        <w:pStyle w:val="p28"/>
        <w:numPr>
          <w:ilvl w:val="3"/>
          <w:numId w:val="28"/>
        </w:numPr>
        <w:tabs>
          <w:tab w:val="clear" w:pos="0"/>
          <w:tab w:val="clear" w:pos="2880"/>
          <w:tab w:val="left" w:pos="709"/>
          <w:tab w:val="num" w:pos="2520"/>
        </w:tabs>
        <w:spacing w:line="240" w:lineRule="auto"/>
        <w:ind w:left="2520"/>
        <w:jc w:val="both"/>
        <w:rPr>
          <w:rFonts w:ascii="Arial" w:hAnsi="Arial" w:cs="Arial"/>
          <w:sz w:val="21"/>
          <w:szCs w:val="21"/>
        </w:rPr>
      </w:pPr>
      <w:r w:rsidRPr="00E50278">
        <w:rPr>
          <w:rFonts w:ascii="Arial" w:hAnsi="Arial" w:cs="Arial"/>
          <w:sz w:val="21"/>
          <w:szCs w:val="21"/>
        </w:rPr>
        <w:t>requires the disclosure of confidential or exempt information; or</w:t>
      </w:r>
    </w:p>
    <w:p w14:paraId="21A1197A" w14:textId="77777777" w:rsidR="00451240" w:rsidRPr="00E50278" w:rsidRDefault="00451240" w:rsidP="00451240">
      <w:pPr>
        <w:pStyle w:val="p28"/>
        <w:tabs>
          <w:tab w:val="clear" w:pos="0"/>
          <w:tab w:val="left" w:pos="709"/>
        </w:tabs>
        <w:spacing w:line="240" w:lineRule="auto"/>
        <w:ind w:left="364" w:firstLine="0"/>
        <w:jc w:val="both"/>
        <w:rPr>
          <w:rFonts w:ascii="Arial" w:hAnsi="Arial" w:cs="Arial"/>
          <w:sz w:val="21"/>
          <w:szCs w:val="21"/>
        </w:rPr>
      </w:pPr>
    </w:p>
    <w:p w14:paraId="3C5B27E0" w14:textId="77777777" w:rsidR="00451240" w:rsidRPr="00E50278" w:rsidRDefault="00451240" w:rsidP="0040501E">
      <w:pPr>
        <w:pStyle w:val="p28"/>
        <w:numPr>
          <w:ilvl w:val="3"/>
          <w:numId w:val="28"/>
        </w:numPr>
        <w:tabs>
          <w:tab w:val="clear" w:pos="0"/>
          <w:tab w:val="clear" w:pos="2880"/>
          <w:tab w:val="left" w:pos="709"/>
          <w:tab w:val="num" w:pos="2520"/>
        </w:tabs>
        <w:spacing w:line="240" w:lineRule="auto"/>
        <w:ind w:left="2520"/>
        <w:jc w:val="both"/>
        <w:rPr>
          <w:rFonts w:ascii="Arial" w:hAnsi="Arial" w:cs="Arial"/>
          <w:sz w:val="21"/>
          <w:szCs w:val="21"/>
        </w:rPr>
      </w:pPr>
      <w:r w:rsidRPr="00E50278">
        <w:rPr>
          <w:rFonts w:ascii="Arial" w:hAnsi="Arial" w:cs="Arial"/>
          <w:sz w:val="21"/>
          <w:szCs w:val="21"/>
        </w:rPr>
        <w:t>relates to a planning application, licensing application or any matter of a personal nature, or</w:t>
      </w:r>
    </w:p>
    <w:p w14:paraId="10159774" w14:textId="77777777" w:rsidR="00451240" w:rsidRPr="00E50278" w:rsidRDefault="00451240" w:rsidP="00451240">
      <w:pPr>
        <w:pStyle w:val="p28"/>
        <w:tabs>
          <w:tab w:val="clear" w:pos="0"/>
        </w:tabs>
        <w:spacing w:line="240" w:lineRule="auto"/>
        <w:ind w:left="0" w:firstLine="0"/>
        <w:jc w:val="both"/>
        <w:rPr>
          <w:rFonts w:ascii="Arial" w:hAnsi="Arial" w:cs="Arial"/>
          <w:sz w:val="21"/>
          <w:szCs w:val="21"/>
        </w:rPr>
      </w:pPr>
    </w:p>
    <w:p w14:paraId="275FFB7C" w14:textId="77777777" w:rsidR="00451240" w:rsidRPr="00E50278" w:rsidRDefault="00451240" w:rsidP="0040501E">
      <w:pPr>
        <w:pStyle w:val="p28"/>
        <w:numPr>
          <w:ilvl w:val="3"/>
          <w:numId w:val="28"/>
        </w:numPr>
        <w:tabs>
          <w:tab w:val="clear" w:pos="0"/>
          <w:tab w:val="clear" w:pos="2880"/>
          <w:tab w:val="left" w:pos="709"/>
          <w:tab w:val="num" w:pos="2520"/>
        </w:tabs>
        <w:spacing w:line="240" w:lineRule="auto"/>
        <w:ind w:left="2520"/>
        <w:jc w:val="both"/>
        <w:rPr>
          <w:rFonts w:ascii="Arial" w:hAnsi="Arial" w:cs="Arial"/>
          <w:sz w:val="21"/>
          <w:szCs w:val="21"/>
        </w:rPr>
      </w:pPr>
      <w:r w:rsidRPr="00E50278">
        <w:rPr>
          <w:rFonts w:ascii="Arial" w:hAnsi="Arial" w:cs="Arial"/>
          <w:sz w:val="21"/>
          <w:szCs w:val="21"/>
        </w:rPr>
        <w:t>where it is a question to a Board, the Special Sub-Group or a Sub-Committee, it is not a matter within the terms of reference of that Body.</w:t>
      </w:r>
    </w:p>
    <w:p w14:paraId="283F7C52" w14:textId="77777777" w:rsidR="00451240" w:rsidRPr="00E50278" w:rsidRDefault="00451240" w:rsidP="00451240">
      <w:pPr>
        <w:pStyle w:val="p28"/>
        <w:tabs>
          <w:tab w:val="clear" w:pos="0"/>
          <w:tab w:val="left" w:pos="709"/>
          <w:tab w:val="left" w:pos="1800"/>
        </w:tabs>
        <w:spacing w:line="240" w:lineRule="auto"/>
        <w:ind w:left="0" w:firstLine="0"/>
        <w:jc w:val="both"/>
        <w:rPr>
          <w:rFonts w:ascii="Arial" w:hAnsi="Arial" w:cs="Arial"/>
          <w:sz w:val="21"/>
          <w:szCs w:val="21"/>
        </w:rPr>
      </w:pPr>
    </w:p>
    <w:p w14:paraId="26911914" w14:textId="77777777" w:rsidR="00451240" w:rsidRPr="00E50278" w:rsidRDefault="00451240" w:rsidP="00451240">
      <w:pPr>
        <w:pStyle w:val="p28"/>
        <w:tabs>
          <w:tab w:val="clear" w:pos="0"/>
          <w:tab w:val="left" w:pos="709"/>
          <w:tab w:val="left" w:pos="1800"/>
        </w:tabs>
        <w:spacing w:line="240" w:lineRule="auto"/>
        <w:ind w:hanging="1800"/>
        <w:jc w:val="both"/>
        <w:rPr>
          <w:rFonts w:ascii="Arial" w:hAnsi="Arial" w:cs="Arial"/>
          <w:sz w:val="21"/>
          <w:szCs w:val="21"/>
        </w:rPr>
      </w:pPr>
      <w:r w:rsidRPr="00E50278">
        <w:rPr>
          <w:rFonts w:ascii="Arial" w:hAnsi="Arial" w:cs="Arial"/>
          <w:sz w:val="21"/>
          <w:szCs w:val="21"/>
        </w:rPr>
        <w:tab/>
        <w:t>(12)</w:t>
      </w:r>
      <w:r w:rsidRPr="00E50278">
        <w:rPr>
          <w:rFonts w:ascii="Arial" w:hAnsi="Arial" w:cs="Arial"/>
          <w:sz w:val="21"/>
          <w:szCs w:val="21"/>
        </w:rPr>
        <w:tab/>
        <w:t>At Council Meetings, the Mayor will invite the relevant Chairman or Portfolio Holder to give the reply. At meetings of other Bodies, the Chairman of that Body shall reply.  Such replies shall not exceed 5 minutes.  At the discretion of the Mayor or Chairman a supplementary question may be asked if arising directly from the reply, provided that the original allocation of 5 minutes is not exceeded.</w:t>
      </w:r>
    </w:p>
    <w:p w14:paraId="277BCC17" w14:textId="77777777" w:rsidR="00451240" w:rsidRPr="00E50278" w:rsidRDefault="00451240" w:rsidP="00E50278">
      <w:pPr>
        <w:pStyle w:val="p28"/>
        <w:tabs>
          <w:tab w:val="clear" w:pos="0"/>
          <w:tab w:val="left" w:pos="709"/>
          <w:tab w:val="left" w:pos="1800"/>
        </w:tabs>
        <w:spacing w:line="240" w:lineRule="auto"/>
        <w:ind w:left="0" w:firstLine="0"/>
        <w:jc w:val="both"/>
        <w:rPr>
          <w:rFonts w:ascii="Arial" w:hAnsi="Arial" w:cs="Arial"/>
          <w:sz w:val="21"/>
          <w:szCs w:val="21"/>
        </w:rPr>
      </w:pPr>
    </w:p>
    <w:p w14:paraId="53514E32" w14:textId="77777777" w:rsidR="00451240" w:rsidRPr="00E50278" w:rsidRDefault="00451240" w:rsidP="00451240">
      <w:pPr>
        <w:pStyle w:val="p28"/>
        <w:tabs>
          <w:tab w:val="clear" w:pos="0"/>
          <w:tab w:val="left" w:pos="709"/>
          <w:tab w:val="left" w:pos="1800"/>
        </w:tabs>
        <w:spacing w:line="240" w:lineRule="auto"/>
        <w:jc w:val="both"/>
        <w:rPr>
          <w:rFonts w:ascii="Arial" w:hAnsi="Arial" w:cs="Arial"/>
          <w:sz w:val="21"/>
          <w:szCs w:val="21"/>
        </w:rPr>
      </w:pPr>
    </w:p>
    <w:p w14:paraId="7131A4B6" w14:textId="77777777" w:rsidR="00B440CA" w:rsidRDefault="00451240" w:rsidP="00451240">
      <w:pPr>
        <w:pStyle w:val="p28"/>
        <w:tabs>
          <w:tab w:val="clear" w:pos="0"/>
          <w:tab w:val="left" w:pos="709"/>
          <w:tab w:val="left" w:pos="1800"/>
        </w:tabs>
        <w:spacing w:line="240" w:lineRule="auto"/>
        <w:jc w:val="both"/>
        <w:rPr>
          <w:rFonts w:ascii="Arial" w:hAnsi="Arial" w:cs="Arial"/>
          <w:sz w:val="21"/>
          <w:szCs w:val="21"/>
        </w:rPr>
      </w:pPr>
      <w:r w:rsidRPr="00E50278">
        <w:rPr>
          <w:rFonts w:ascii="Arial" w:hAnsi="Arial" w:cs="Arial"/>
          <w:sz w:val="21"/>
          <w:szCs w:val="21"/>
        </w:rPr>
        <w:tab/>
      </w:r>
    </w:p>
    <w:p w14:paraId="1888BE13" w14:textId="77777777" w:rsidR="00B440CA" w:rsidRDefault="00B440CA" w:rsidP="00451240">
      <w:pPr>
        <w:pStyle w:val="p28"/>
        <w:tabs>
          <w:tab w:val="clear" w:pos="0"/>
          <w:tab w:val="left" w:pos="709"/>
          <w:tab w:val="left" w:pos="1800"/>
        </w:tabs>
        <w:spacing w:line="240" w:lineRule="auto"/>
        <w:jc w:val="both"/>
        <w:rPr>
          <w:rFonts w:ascii="Arial" w:hAnsi="Arial" w:cs="Arial"/>
          <w:sz w:val="21"/>
          <w:szCs w:val="21"/>
        </w:rPr>
      </w:pPr>
    </w:p>
    <w:p w14:paraId="50F09E5E" w14:textId="77777777" w:rsidR="00B440CA" w:rsidRDefault="00B440CA" w:rsidP="00451240">
      <w:pPr>
        <w:pStyle w:val="p28"/>
        <w:tabs>
          <w:tab w:val="clear" w:pos="0"/>
          <w:tab w:val="left" w:pos="709"/>
          <w:tab w:val="left" w:pos="1800"/>
        </w:tabs>
        <w:spacing w:line="240" w:lineRule="auto"/>
        <w:jc w:val="both"/>
        <w:rPr>
          <w:rFonts w:ascii="Arial" w:hAnsi="Arial" w:cs="Arial"/>
          <w:sz w:val="21"/>
          <w:szCs w:val="21"/>
        </w:rPr>
      </w:pPr>
    </w:p>
    <w:p w14:paraId="39F85038" w14:textId="77777777" w:rsidR="00B440CA" w:rsidRDefault="00B440CA" w:rsidP="00451240">
      <w:pPr>
        <w:pStyle w:val="p28"/>
        <w:tabs>
          <w:tab w:val="clear" w:pos="0"/>
          <w:tab w:val="left" w:pos="709"/>
          <w:tab w:val="left" w:pos="1800"/>
        </w:tabs>
        <w:spacing w:line="240" w:lineRule="auto"/>
        <w:jc w:val="both"/>
        <w:rPr>
          <w:rFonts w:ascii="Arial" w:hAnsi="Arial" w:cs="Arial"/>
          <w:sz w:val="21"/>
          <w:szCs w:val="21"/>
        </w:rPr>
      </w:pPr>
    </w:p>
    <w:p w14:paraId="062A468B" w14:textId="77777777" w:rsidR="00B440CA" w:rsidRDefault="00B440CA" w:rsidP="00451240">
      <w:pPr>
        <w:pStyle w:val="p28"/>
        <w:tabs>
          <w:tab w:val="clear" w:pos="0"/>
          <w:tab w:val="left" w:pos="709"/>
          <w:tab w:val="left" w:pos="1800"/>
        </w:tabs>
        <w:spacing w:line="240" w:lineRule="auto"/>
        <w:jc w:val="both"/>
        <w:rPr>
          <w:rFonts w:ascii="Arial" w:hAnsi="Arial" w:cs="Arial"/>
          <w:sz w:val="21"/>
          <w:szCs w:val="21"/>
        </w:rPr>
      </w:pPr>
      <w:r w:rsidRPr="00B440CA">
        <w:rPr>
          <w:rFonts w:ascii="Arial" w:hAnsi="Arial" w:cs="Arial"/>
          <w:b/>
          <w:sz w:val="21"/>
        </w:rPr>
        <w:tab/>
      </w:r>
      <w:r w:rsidRPr="00B440CA">
        <w:rPr>
          <w:rFonts w:ascii="Arial" w:hAnsi="Arial" w:cs="Arial"/>
          <w:b/>
          <w:sz w:val="21"/>
        </w:rPr>
        <w:tab/>
      </w:r>
      <w:r w:rsidRPr="00B440CA">
        <w:rPr>
          <w:rFonts w:ascii="Arial" w:hAnsi="Arial" w:cs="Arial"/>
          <w:b/>
          <w:sz w:val="21"/>
        </w:rPr>
        <w:tab/>
      </w:r>
      <w:r>
        <w:rPr>
          <w:rFonts w:ascii="Arial" w:hAnsi="Arial" w:cs="Arial"/>
          <w:b/>
          <w:sz w:val="21"/>
          <w:u w:val="single"/>
        </w:rPr>
        <w:t>COUNCIL MEETINGS</w:t>
      </w:r>
    </w:p>
    <w:p w14:paraId="1EE0FFF1" w14:textId="77777777" w:rsidR="00B440CA" w:rsidRDefault="00B440CA" w:rsidP="00451240">
      <w:pPr>
        <w:pStyle w:val="p28"/>
        <w:tabs>
          <w:tab w:val="clear" w:pos="0"/>
          <w:tab w:val="left" w:pos="709"/>
          <w:tab w:val="left" w:pos="1800"/>
        </w:tabs>
        <w:spacing w:line="240" w:lineRule="auto"/>
        <w:jc w:val="both"/>
        <w:rPr>
          <w:rFonts w:ascii="Arial" w:hAnsi="Arial" w:cs="Arial"/>
          <w:sz w:val="21"/>
          <w:szCs w:val="21"/>
        </w:rPr>
      </w:pPr>
    </w:p>
    <w:p w14:paraId="38C771EE" w14:textId="77777777" w:rsidR="00451240" w:rsidRPr="00E50278" w:rsidRDefault="00451240" w:rsidP="00451240">
      <w:pPr>
        <w:pStyle w:val="p28"/>
        <w:tabs>
          <w:tab w:val="clear" w:pos="0"/>
          <w:tab w:val="left" w:pos="709"/>
          <w:tab w:val="left" w:pos="1800"/>
        </w:tabs>
        <w:spacing w:line="240" w:lineRule="auto"/>
        <w:jc w:val="both"/>
        <w:rPr>
          <w:rFonts w:ascii="Arial" w:hAnsi="Arial" w:cs="Arial"/>
          <w:b/>
          <w:bCs/>
          <w:sz w:val="21"/>
          <w:szCs w:val="21"/>
        </w:rPr>
      </w:pPr>
      <w:r w:rsidRPr="00E50278">
        <w:rPr>
          <w:rFonts w:ascii="Arial" w:hAnsi="Arial" w:cs="Arial"/>
          <w:b/>
          <w:bCs/>
          <w:sz w:val="21"/>
          <w:szCs w:val="21"/>
        </w:rPr>
        <w:t>Number of Questions</w:t>
      </w:r>
    </w:p>
    <w:p w14:paraId="566A85D6" w14:textId="77777777" w:rsidR="00451240" w:rsidRPr="00E50278" w:rsidRDefault="00451240" w:rsidP="00451240">
      <w:pPr>
        <w:pStyle w:val="p28"/>
        <w:tabs>
          <w:tab w:val="clear" w:pos="0"/>
          <w:tab w:val="left" w:pos="709"/>
          <w:tab w:val="left" w:pos="1800"/>
        </w:tabs>
        <w:spacing w:line="240" w:lineRule="auto"/>
        <w:jc w:val="both"/>
        <w:rPr>
          <w:rFonts w:ascii="Arial" w:hAnsi="Arial" w:cs="Arial"/>
          <w:b/>
          <w:bCs/>
          <w:sz w:val="21"/>
          <w:szCs w:val="21"/>
        </w:rPr>
      </w:pPr>
    </w:p>
    <w:p w14:paraId="4F9D3C6E" w14:textId="77777777" w:rsidR="00451240" w:rsidRPr="00E50278" w:rsidRDefault="00451240" w:rsidP="00451240">
      <w:pPr>
        <w:pStyle w:val="p28"/>
        <w:tabs>
          <w:tab w:val="clear" w:pos="0"/>
          <w:tab w:val="left" w:pos="709"/>
          <w:tab w:val="left" w:pos="1800"/>
        </w:tabs>
        <w:spacing w:line="240" w:lineRule="auto"/>
        <w:ind w:hanging="1091"/>
        <w:jc w:val="both"/>
        <w:rPr>
          <w:rFonts w:ascii="Arial" w:hAnsi="Arial" w:cs="Arial"/>
          <w:sz w:val="21"/>
          <w:szCs w:val="21"/>
        </w:rPr>
      </w:pPr>
      <w:r w:rsidRPr="00E50278">
        <w:rPr>
          <w:rFonts w:ascii="Arial" w:hAnsi="Arial" w:cs="Arial"/>
          <w:sz w:val="21"/>
          <w:szCs w:val="21"/>
        </w:rPr>
        <w:t>(13)</w:t>
      </w:r>
      <w:r w:rsidRPr="00E50278">
        <w:rPr>
          <w:rFonts w:ascii="Arial" w:hAnsi="Arial" w:cs="Arial"/>
          <w:sz w:val="21"/>
          <w:szCs w:val="21"/>
        </w:rPr>
        <w:tab/>
        <w:t>At any one meeting</w:t>
      </w:r>
      <w:r w:rsidR="00C7143B">
        <w:rPr>
          <w:rFonts w:ascii="Arial" w:hAnsi="Arial" w:cs="Arial"/>
          <w:sz w:val="21"/>
          <w:szCs w:val="21"/>
        </w:rPr>
        <w:t xml:space="preserve"> except by permission of the Mayor or Chairman of a Body</w:t>
      </w:r>
      <w:r w:rsidRPr="00E50278">
        <w:rPr>
          <w:rFonts w:ascii="Arial" w:hAnsi="Arial" w:cs="Arial"/>
          <w:sz w:val="21"/>
          <w:szCs w:val="21"/>
        </w:rPr>
        <w:t xml:space="preserve"> no person may submit more than one question and no more than one question may be asked on behalf of any one organisation.</w:t>
      </w:r>
    </w:p>
    <w:p w14:paraId="5E24320F" w14:textId="77777777" w:rsidR="00451240" w:rsidRPr="00E50278" w:rsidRDefault="00451240" w:rsidP="00451240">
      <w:pPr>
        <w:pStyle w:val="p28"/>
        <w:tabs>
          <w:tab w:val="clear" w:pos="0"/>
          <w:tab w:val="left" w:pos="709"/>
          <w:tab w:val="left" w:pos="1800"/>
        </w:tabs>
        <w:spacing w:line="240" w:lineRule="auto"/>
        <w:jc w:val="both"/>
        <w:rPr>
          <w:rFonts w:ascii="Arial" w:hAnsi="Arial" w:cs="Arial"/>
          <w:sz w:val="21"/>
          <w:szCs w:val="21"/>
        </w:rPr>
      </w:pPr>
    </w:p>
    <w:p w14:paraId="2DA14B15" w14:textId="77777777" w:rsidR="00451240" w:rsidRPr="00E50278" w:rsidRDefault="00451240" w:rsidP="00451240">
      <w:pPr>
        <w:pStyle w:val="p28"/>
        <w:tabs>
          <w:tab w:val="clear" w:pos="0"/>
          <w:tab w:val="left" w:pos="709"/>
          <w:tab w:val="left" w:pos="1800"/>
        </w:tabs>
        <w:spacing w:line="240" w:lineRule="auto"/>
        <w:ind w:left="1804" w:firstLine="0"/>
        <w:jc w:val="both"/>
        <w:rPr>
          <w:rFonts w:ascii="Arial" w:hAnsi="Arial" w:cs="Arial"/>
          <w:b/>
          <w:bCs/>
          <w:sz w:val="21"/>
          <w:szCs w:val="21"/>
        </w:rPr>
      </w:pPr>
      <w:r w:rsidRPr="00E50278">
        <w:rPr>
          <w:rFonts w:ascii="Arial" w:hAnsi="Arial" w:cs="Arial"/>
          <w:b/>
          <w:bCs/>
          <w:sz w:val="21"/>
          <w:szCs w:val="21"/>
        </w:rPr>
        <w:t>Order of Questions</w:t>
      </w:r>
    </w:p>
    <w:p w14:paraId="1FCA321B" w14:textId="77777777" w:rsidR="00451240" w:rsidRPr="00E50278" w:rsidRDefault="00451240" w:rsidP="00451240">
      <w:pPr>
        <w:pStyle w:val="p28"/>
        <w:tabs>
          <w:tab w:val="clear" w:pos="0"/>
          <w:tab w:val="left" w:pos="709"/>
          <w:tab w:val="left" w:pos="1800"/>
        </w:tabs>
        <w:spacing w:line="240" w:lineRule="auto"/>
        <w:jc w:val="both"/>
        <w:rPr>
          <w:rFonts w:ascii="Arial" w:hAnsi="Arial" w:cs="Arial"/>
          <w:sz w:val="21"/>
          <w:szCs w:val="21"/>
        </w:rPr>
      </w:pPr>
    </w:p>
    <w:p w14:paraId="2AF1089B" w14:textId="77777777" w:rsidR="00451240" w:rsidRPr="00E50278" w:rsidRDefault="00451240" w:rsidP="00451240">
      <w:pPr>
        <w:pStyle w:val="p28"/>
        <w:tabs>
          <w:tab w:val="clear" w:pos="0"/>
          <w:tab w:val="left" w:pos="709"/>
          <w:tab w:val="left" w:pos="1800"/>
        </w:tabs>
        <w:spacing w:line="240" w:lineRule="auto"/>
        <w:ind w:hanging="1091"/>
        <w:jc w:val="both"/>
        <w:rPr>
          <w:rFonts w:ascii="Arial" w:hAnsi="Arial" w:cs="Arial"/>
          <w:sz w:val="21"/>
          <w:szCs w:val="21"/>
        </w:rPr>
      </w:pPr>
      <w:r w:rsidRPr="00E50278">
        <w:rPr>
          <w:rFonts w:ascii="Arial" w:hAnsi="Arial" w:cs="Arial"/>
          <w:sz w:val="21"/>
          <w:szCs w:val="21"/>
        </w:rPr>
        <w:t>(14)</w:t>
      </w:r>
      <w:r w:rsidRPr="00E50278">
        <w:rPr>
          <w:rFonts w:ascii="Arial" w:hAnsi="Arial" w:cs="Arial"/>
          <w:sz w:val="21"/>
          <w:szCs w:val="21"/>
        </w:rPr>
        <w:tab/>
        <w:t xml:space="preserve">In the event of there being more than one question, the Chief Executive will draw lots to determine the order in which the questions shall be asked.  At the expiry of the </w:t>
      </w:r>
      <w:proofErr w:type="gramStart"/>
      <w:r w:rsidRPr="00E50278">
        <w:rPr>
          <w:rFonts w:ascii="Arial" w:hAnsi="Arial" w:cs="Arial"/>
          <w:sz w:val="21"/>
          <w:szCs w:val="21"/>
        </w:rPr>
        <w:t>20 minute</w:t>
      </w:r>
      <w:proofErr w:type="gramEnd"/>
      <w:r w:rsidRPr="00E50278">
        <w:rPr>
          <w:rFonts w:ascii="Arial" w:hAnsi="Arial" w:cs="Arial"/>
          <w:sz w:val="21"/>
          <w:szCs w:val="21"/>
        </w:rPr>
        <w:t xml:space="preserve"> period, or after the reply to the final question, whichever shall first occur, the Council or Body will proceed to the next business.</w:t>
      </w:r>
    </w:p>
    <w:p w14:paraId="7BE3F121" w14:textId="77777777" w:rsidR="00451240" w:rsidRPr="00E50278" w:rsidRDefault="00451240" w:rsidP="00451240">
      <w:pPr>
        <w:pStyle w:val="p28"/>
        <w:tabs>
          <w:tab w:val="clear" w:pos="0"/>
          <w:tab w:val="left" w:pos="709"/>
          <w:tab w:val="left" w:pos="1800"/>
        </w:tabs>
        <w:spacing w:line="240" w:lineRule="auto"/>
        <w:jc w:val="both"/>
        <w:rPr>
          <w:rFonts w:ascii="Arial" w:hAnsi="Arial" w:cs="Arial"/>
          <w:sz w:val="21"/>
          <w:szCs w:val="21"/>
        </w:rPr>
      </w:pPr>
    </w:p>
    <w:p w14:paraId="72A6827C" w14:textId="77777777" w:rsidR="00451240" w:rsidRPr="00E50278" w:rsidRDefault="00451240" w:rsidP="00451240">
      <w:pPr>
        <w:pStyle w:val="p28"/>
        <w:tabs>
          <w:tab w:val="clear" w:pos="0"/>
          <w:tab w:val="left" w:pos="709"/>
          <w:tab w:val="left" w:pos="1800"/>
        </w:tabs>
        <w:spacing w:line="240" w:lineRule="auto"/>
        <w:jc w:val="both"/>
        <w:rPr>
          <w:rFonts w:ascii="Arial" w:hAnsi="Arial" w:cs="Arial"/>
          <w:b/>
          <w:bCs/>
          <w:sz w:val="21"/>
          <w:szCs w:val="21"/>
        </w:rPr>
      </w:pPr>
      <w:r w:rsidRPr="00E50278">
        <w:rPr>
          <w:rFonts w:ascii="Arial" w:hAnsi="Arial" w:cs="Arial"/>
          <w:sz w:val="21"/>
          <w:szCs w:val="21"/>
        </w:rPr>
        <w:tab/>
      </w:r>
      <w:r w:rsidRPr="00E50278">
        <w:rPr>
          <w:rFonts w:ascii="Arial" w:hAnsi="Arial" w:cs="Arial"/>
          <w:b/>
          <w:bCs/>
          <w:sz w:val="21"/>
          <w:szCs w:val="21"/>
        </w:rPr>
        <w:t>Record of Questions</w:t>
      </w:r>
    </w:p>
    <w:p w14:paraId="78E8C6DB" w14:textId="77777777" w:rsidR="00451240" w:rsidRPr="00E50278" w:rsidRDefault="00451240" w:rsidP="00451240">
      <w:pPr>
        <w:pStyle w:val="p28"/>
        <w:tabs>
          <w:tab w:val="clear" w:pos="0"/>
          <w:tab w:val="left" w:pos="709"/>
          <w:tab w:val="left" w:pos="1800"/>
        </w:tabs>
        <w:spacing w:line="240" w:lineRule="auto"/>
        <w:jc w:val="both"/>
        <w:rPr>
          <w:rFonts w:ascii="Arial" w:hAnsi="Arial" w:cs="Arial"/>
          <w:b/>
          <w:bCs/>
          <w:sz w:val="21"/>
          <w:szCs w:val="21"/>
        </w:rPr>
      </w:pPr>
    </w:p>
    <w:p w14:paraId="1521AA7C" w14:textId="77777777" w:rsidR="00451240" w:rsidRPr="00E50278" w:rsidRDefault="00451240" w:rsidP="00451240">
      <w:pPr>
        <w:pStyle w:val="p28"/>
        <w:tabs>
          <w:tab w:val="clear" w:pos="0"/>
          <w:tab w:val="left" w:pos="709"/>
          <w:tab w:val="left" w:pos="1843"/>
        </w:tabs>
        <w:spacing w:line="240" w:lineRule="auto"/>
        <w:ind w:left="709" w:firstLine="0"/>
        <w:jc w:val="both"/>
        <w:rPr>
          <w:rFonts w:ascii="Arial" w:hAnsi="Arial" w:cs="Arial"/>
          <w:sz w:val="21"/>
          <w:szCs w:val="21"/>
        </w:rPr>
      </w:pPr>
      <w:r w:rsidRPr="00E50278">
        <w:rPr>
          <w:rFonts w:ascii="Arial" w:hAnsi="Arial" w:cs="Arial"/>
          <w:sz w:val="21"/>
          <w:szCs w:val="21"/>
        </w:rPr>
        <w:t>(15)</w:t>
      </w:r>
      <w:r w:rsidRPr="00E50278">
        <w:rPr>
          <w:rFonts w:ascii="Arial" w:hAnsi="Arial" w:cs="Arial"/>
          <w:sz w:val="21"/>
          <w:szCs w:val="21"/>
        </w:rPr>
        <w:tab/>
        <w:t xml:space="preserve">The question </w:t>
      </w:r>
      <w:proofErr w:type="gramStart"/>
      <w:r w:rsidRPr="00E50278">
        <w:rPr>
          <w:rFonts w:ascii="Arial" w:hAnsi="Arial" w:cs="Arial"/>
          <w:sz w:val="21"/>
          <w:szCs w:val="21"/>
        </w:rPr>
        <w:t>put</w:t>
      </w:r>
      <w:proofErr w:type="gramEnd"/>
      <w:r w:rsidRPr="00E50278">
        <w:rPr>
          <w:rFonts w:ascii="Arial" w:hAnsi="Arial" w:cs="Arial"/>
          <w:sz w:val="21"/>
          <w:szCs w:val="21"/>
        </w:rPr>
        <w:t xml:space="preserve"> and the answer given shall be </w:t>
      </w:r>
      <w:proofErr w:type="spellStart"/>
      <w:r w:rsidRPr="00E50278">
        <w:rPr>
          <w:rFonts w:ascii="Arial" w:hAnsi="Arial" w:cs="Arial"/>
          <w:sz w:val="21"/>
          <w:szCs w:val="21"/>
        </w:rPr>
        <w:t>minuted</w:t>
      </w:r>
      <w:proofErr w:type="spellEnd"/>
      <w:r w:rsidRPr="00E50278">
        <w:rPr>
          <w:rFonts w:ascii="Arial" w:hAnsi="Arial" w:cs="Arial"/>
          <w:sz w:val="21"/>
          <w:szCs w:val="21"/>
        </w:rPr>
        <w:t>.</w:t>
      </w:r>
    </w:p>
    <w:p w14:paraId="47961251" w14:textId="77777777" w:rsidR="00451240" w:rsidRPr="00E50278" w:rsidRDefault="00451240" w:rsidP="00451240">
      <w:pPr>
        <w:pStyle w:val="p28"/>
        <w:tabs>
          <w:tab w:val="clear" w:pos="0"/>
          <w:tab w:val="left" w:pos="709"/>
          <w:tab w:val="left" w:pos="1800"/>
        </w:tabs>
        <w:spacing w:line="240" w:lineRule="auto"/>
        <w:jc w:val="both"/>
        <w:rPr>
          <w:rFonts w:ascii="Arial" w:hAnsi="Arial" w:cs="Arial"/>
          <w:sz w:val="21"/>
          <w:szCs w:val="21"/>
        </w:rPr>
      </w:pPr>
    </w:p>
    <w:p w14:paraId="63497AE6" w14:textId="77777777" w:rsidR="00451240" w:rsidRPr="00E50278" w:rsidRDefault="00451240" w:rsidP="00451240">
      <w:pPr>
        <w:pStyle w:val="p28"/>
        <w:tabs>
          <w:tab w:val="clear" w:pos="0"/>
          <w:tab w:val="left" w:pos="709"/>
          <w:tab w:val="left" w:pos="1800"/>
        </w:tabs>
        <w:spacing w:line="240" w:lineRule="auto"/>
        <w:ind w:left="1804" w:firstLine="0"/>
        <w:jc w:val="both"/>
        <w:rPr>
          <w:rFonts w:ascii="Arial" w:hAnsi="Arial" w:cs="Arial"/>
          <w:b/>
          <w:bCs/>
          <w:sz w:val="21"/>
          <w:szCs w:val="21"/>
        </w:rPr>
      </w:pPr>
      <w:r w:rsidRPr="00E50278">
        <w:rPr>
          <w:rFonts w:ascii="Arial" w:hAnsi="Arial" w:cs="Arial"/>
          <w:b/>
          <w:bCs/>
          <w:sz w:val="21"/>
          <w:szCs w:val="21"/>
        </w:rPr>
        <w:t>Reference of Questions to a Board</w:t>
      </w:r>
    </w:p>
    <w:p w14:paraId="14FCC2B7" w14:textId="77777777" w:rsidR="00451240" w:rsidRPr="00E50278" w:rsidRDefault="00451240" w:rsidP="00451240">
      <w:pPr>
        <w:pStyle w:val="p28"/>
        <w:tabs>
          <w:tab w:val="clear" w:pos="0"/>
          <w:tab w:val="left" w:pos="709"/>
          <w:tab w:val="left" w:pos="1800"/>
        </w:tabs>
        <w:spacing w:line="240" w:lineRule="auto"/>
        <w:jc w:val="both"/>
        <w:rPr>
          <w:rFonts w:ascii="Arial" w:hAnsi="Arial" w:cs="Arial"/>
          <w:sz w:val="21"/>
          <w:szCs w:val="21"/>
        </w:rPr>
      </w:pPr>
    </w:p>
    <w:p w14:paraId="3FC6B54E" w14:textId="77777777" w:rsidR="00451240" w:rsidRPr="00E50278" w:rsidRDefault="00451240" w:rsidP="00451240">
      <w:pPr>
        <w:pStyle w:val="p28"/>
        <w:tabs>
          <w:tab w:val="clear" w:pos="0"/>
          <w:tab w:val="left" w:pos="709"/>
          <w:tab w:val="left" w:pos="1843"/>
        </w:tabs>
        <w:spacing w:line="240" w:lineRule="auto"/>
        <w:ind w:left="1804" w:hanging="1095"/>
        <w:jc w:val="both"/>
        <w:rPr>
          <w:rFonts w:ascii="Arial" w:hAnsi="Arial" w:cs="Arial"/>
          <w:sz w:val="21"/>
          <w:szCs w:val="21"/>
        </w:rPr>
      </w:pPr>
      <w:r w:rsidRPr="00E50278">
        <w:rPr>
          <w:rFonts w:ascii="Arial" w:hAnsi="Arial" w:cs="Arial"/>
          <w:sz w:val="21"/>
          <w:szCs w:val="21"/>
        </w:rPr>
        <w:t>(16)</w:t>
      </w:r>
      <w:r w:rsidRPr="00E50278">
        <w:rPr>
          <w:rFonts w:ascii="Arial" w:hAnsi="Arial" w:cs="Arial"/>
          <w:sz w:val="21"/>
          <w:szCs w:val="21"/>
        </w:rPr>
        <w:tab/>
        <w:t>At Council Meetings, unless the Mayor decides otherwise, no discussion will take place on any question, but any Member may move that a matter raised by a question be referred to the appropriate Board. Once seconded, such a motion will be voted on without discussion.</w:t>
      </w:r>
    </w:p>
    <w:p w14:paraId="45264E79" w14:textId="77777777" w:rsidR="00451240" w:rsidRPr="00B440CA" w:rsidRDefault="00451240" w:rsidP="00B440CA">
      <w:pPr>
        <w:pStyle w:val="p28"/>
        <w:tabs>
          <w:tab w:val="clear" w:pos="0"/>
          <w:tab w:val="left" w:pos="709"/>
          <w:tab w:val="left" w:pos="1800"/>
        </w:tabs>
        <w:spacing w:line="240" w:lineRule="auto"/>
        <w:ind w:left="0" w:firstLine="0"/>
        <w:jc w:val="both"/>
        <w:rPr>
          <w:rFonts w:ascii="Arial" w:hAnsi="Arial" w:cs="Arial"/>
          <w:szCs w:val="24"/>
        </w:rPr>
      </w:pPr>
    </w:p>
    <w:p w14:paraId="699D4954" w14:textId="77777777" w:rsidR="009E6019" w:rsidRDefault="009E6019">
      <w:pPr>
        <w:pStyle w:val="p28"/>
        <w:tabs>
          <w:tab w:val="clear" w:pos="0"/>
          <w:tab w:val="left" w:pos="709"/>
          <w:tab w:val="left" w:pos="1800"/>
        </w:tabs>
        <w:spacing w:line="240" w:lineRule="auto"/>
        <w:jc w:val="both"/>
        <w:rPr>
          <w:rFonts w:ascii="Arial" w:hAnsi="Arial" w:cs="Arial"/>
          <w:sz w:val="21"/>
        </w:rPr>
      </w:pPr>
    </w:p>
    <w:p w14:paraId="5212FF65" w14:textId="77777777" w:rsidR="009E6019" w:rsidRDefault="009E6019">
      <w:pPr>
        <w:pStyle w:val="p28"/>
        <w:tabs>
          <w:tab w:val="clear" w:pos="0"/>
          <w:tab w:val="left" w:pos="709"/>
          <w:tab w:val="left" w:pos="1800"/>
        </w:tabs>
        <w:spacing w:line="240" w:lineRule="auto"/>
        <w:jc w:val="both"/>
        <w:rPr>
          <w:rFonts w:ascii="Arial" w:hAnsi="Arial" w:cs="Arial"/>
          <w:sz w:val="21"/>
        </w:rPr>
      </w:pPr>
      <w:r>
        <w:rPr>
          <w:rFonts w:ascii="Arial" w:hAnsi="Arial" w:cs="Arial"/>
          <w:sz w:val="21"/>
        </w:rPr>
        <w:tab/>
      </w:r>
    </w:p>
    <w:p w14:paraId="3DDCA467" w14:textId="77777777" w:rsidR="009E6019" w:rsidRDefault="009E6019">
      <w:pPr>
        <w:pStyle w:val="c8"/>
        <w:numPr>
          <w:ilvl w:val="12"/>
          <w:numId w:val="0"/>
        </w:numPr>
        <w:tabs>
          <w:tab w:val="left" w:pos="1800"/>
        </w:tabs>
        <w:spacing w:line="240" w:lineRule="auto"/>
        <w:rPr>
          <w:rFonts w:ascii="Arial" w:hAnsi="Arial" w:cs="Arial"/>
          <w:b/>
          <w:sz w:val="21"/>
        </w:rPr>
      </w:pPr>
      <w:r>
        <w:rPr>
          <w:rFonts w:ascii="Arial" w:hAnsi="Arial" w:cs="Arial"/>
          <w:b/>
          <w:sz w:val="21"/>
        </w:rPr>
        <w:t>STANDING ORDER No. 8</w:t>
      </w:r>
    </w:p>
    <w:p w14:paraId="549BCDAC" w14:textId="77777777" w:rsidR="009E6019" w:rsidRDefault="009E6019">
      <w:pPr>
        <w:pStyle w:val="c8"/>
        <w:numPr>
          <w:ilvl w:val="12"/>
          <w:numId w:val="0"/>
        </w:numPr>
        <w:tabs>
          <w:tab w:val="left" w:pos="1800"/>
        </w:tabs>
        <w:spacing w:line="240" w:lineRule="auto"/>
        <w:rPr>
          <w:rFonts w:ascii="Arial" w:hAnsi="Arial" w:cs="Arial"/>
          <w:b/>
          <w:sz w:val="21"/>
        </w:rPr>
      </w:pPr>
      <w:r>
        <w:rPr>
          <w:rFonts w:ascii="Arial" w:hAnsi="Arial" w:cs="Arial"/>
          <w:b/>
          <w:sz w:val="21"/>
        </w:rPr>
        <w:t>Adoption of Minutes by the Council</w:t>
      </w:r>
    </w:p>
    <w:p w14:paraId="782E198C" w14:textId="77777777" w:rsidR="009E6019" w:rsidRDefault="009E6019">
      <w:pPr>
        <w:pStyle w:val="c8"/>
        <w:numPr>
          <w:ilvl w:val="12"/>
          <w:numId w:val="0"/>
        </w:numPr>
        <w:tabs>
          <w:tab w:val="left" w:pos="1800"/>
        </w:tabs>
        <w:spacing w:line="240" w:lineRule="auto"/>
        <w:rPr>
          <w:rFonts w:ascii="Arial" w:hAnsi="Arial" w:cs="Arial"/>
          <w:sz w:val="21"/>
        </w:rPr>
      </w:pPr>
    </w:p>
    <w:p w14:paraId="1B96F670" w14:textId="77777777" w:rsidR="009E6019" w:rsidRDefault="009E6019">
      <w:pPr>
        <w:pStyle w:val="p22"/>
        <w:numPr>
          <w:ilvl w:val="12"/>
          <w:numId w:val="0"/>
        </w:numPr>
        <w:tabs>
          <w:tab w:val="left" w:pos="630"/>
          <w:tab w:val="left" w:pos="1200"/>
        </w:tabs>
        <w:spacing w:line="240" w:lineRule="auto"/>
        <w:ind w:left="1200" w:hanging="1200"/>
        <w:jc w:val="both"/>
        <w:rPr>
          <w:rFonts w:ascii="Arial" w:hAnsi="Arial" w:cs="Arial"/>
          <w:sz w:val="21"/>
        </w:rPr>
      </w:pPr>
      <w:r>
        <w:rPr>
          <w:rFonts w:ascii="Arial" w:hAnsi="Arial" w:cs="Arial"/>
          <w:sz w:val="21"/>
        </w:rPr>
        <w:t xml:space="preserve">8. </w:t>
      </w:r>
      <w:r>
        <w:rPr>
          <w:rFonts w:ascii="Arial" w:hAnsi="Arial" w:cs="Arial"/>
          <w:sz w:val="21"/>
        </w:rPr>
        <w:tab/>
        <w:t>(1)</w:t>
      </w:r>
      <w:r>
        <w:rPr>
          <w:rFonts w:ascii="Arial" w:hAnsi="Arial" w:cs="Arial"/>
          <w:sz w:val="21"/>
        </w:rPr>
        <w:tab/>
        <w:t xml:space="preserve">The minutes of a body will be presented to the Council by the Chairman of the body concerned </w:t>
      </w:r>
      <w:proofErr w:type="gramStart"/>
      <w:r>
        <w:rPr>
          <w:rFonts w:ascii="Arial" w:hAnsi="Arial" w:cs="Arial"/>
          <w:sz w:val="21"/>
        </w:rPr>
        <w:t>whether or not</w:t>
      </w:r>
      <w:proofErr w:type="gramEnd"/>
      <w:r>
        <w:rPr>
          <w:rFonts w:ascii="Arial" w:hAnsi="Arial" w:cs="Arial"/>
          <w:sz w:val="21"/>
        </w:rPr>
        <w:t xml:space="preserve"> present at the relevant meeting (or in his/her absence at the Council meeting by the Vice-Chairman or another Member of that body) who shall move "That the minutes of the meeting of the body held on ________(date) be received and adopted". This motion, when seconded, will have the effect of moving every item in the minutes which requires confirmation.  This paragraph and paragraph (3) below shall apply to the Standards Committee, even though the persons proposing and/or seconding the motion may be Independent Members of the Committee and, therefore, not Borough Councillors.</w:t>
      </w:r>
    </w:p>
    <w:p w14:paraId="0978F3CB"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002D62B4"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(2)</w:t>
      </w:r>
      <w:r>
        <w:rPr>
          <w:rFonts w:ascii="Arial" w:hAnsi="Arial" w:cs="Arial"/>
          <w:sz w:val="21"/>
        </w:rPr>
        <w:tab/>
        <w:t>The Mayor will then call out the number of each page and any Member who wishes to speak on a minute on that page must do so immediately after the page number has been called.</w:t>
      </w:r>
    </w:p>
    <w:p w14:paraId="68305074"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08B73C5"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(3)</w:t>
      </w:r>
      <w:r>
        <w:rPr>
          <w:rFonts w:ascii="Arial" w:hAnsi="Arial" w:cs="Arial"/>
          <w:sz w:val="21"/>
        </w:rPr>
        <w:tab/>
        <w:t>When all the items in the minutes have been dealt with, the Chairman will immediately move the adoption motion under paragraph (1) without further discussion.   On being passed, it will have the effect of adopting the minutes subject to any amendments already made.</w:t>
      </w:r>
    </w:p>
    <w:p w14:paraId="20E51792"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0FC60F10"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(4)</w:t>
      </w:r>
      <w:r>
        <w:rPr>
          <w:rFonts w:ascii="Arial" w:hAnsi="Arial" w:cs="Arial"/>
          <w:sz w:val="21"/>
        </w:rPr>
        <w:tab/>
        <w:t>Where a recommendation is made by one body to another, the adoption by the Council of the minute of the body making the recommendation is not to be regarded as approval by the Council of the substance of the recommendation.</w:t>
      </w:r>
    </w:p>
    <w:p w14:paraId="3C3C962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B5A337B" w14:textId="77777777" w:rsidR="009E6019" w:rsidRDefault="009E6019">
      <w:pPr>
        <w:pStyle w:val="p20"/>
        <w:numPr>
          <w:ilvl w:val="12"/>
          <w:numId w:val="0"/>
        </w:numPr>
        <w:tabs>
          <w:tab w:val="clear" w:pos="0"/>
          <w:tab w:val="left" w:pos="1200"/>
        </w:tabs>
        <w:spacing w:line="240" w:lineRule="auto"/>
        <w:ind w:left="1200" w:hanging="580"/>
        <w:rPr>
          <w:rFonts w:ascii="Arial" w:hAnsi="Arial" w:cs="Arial"/>
          <w:b/>
          <w:sz w:val="21"/>
        </w:rPr>
      </w:pPr>
    </w:p>
    <w:p w14:paraId="4E75EE8B" w14:textId="77777777" w:rsidR="00973972" w:rsidRDefault="00973972">
      <w:pPr>
        <w:pStyle w:val="c8"/>
        <w:numPr>
          <w:ilvl w:val="12"/>
          <w:numId w:val="0"/>
        </w:numPr>
        <w:tabs>
          <w:tab w:val="left" w:pos="1200"/>
        </w:tabs>
        <w:spacing w:line="240" w:lineRule="auto"/>
        <w:rPr>
          <w:rFonts w:ascii="Arial" w:hAnsi="Arial" w:cs="Arial"/>
          <w:b/>
          <w:sz w:val="21"/>
        </w:rPr>
      </w:pPr>
    </w:p>
    <w:p w14:paraId="1D4D23E3" w14:textId="77777777" w:rsidR="00973972" w:rsidRDefault="00973972">
      <w:pPr>
        <w:pStyle w:val="c8"/>
        <w:numPr>
          <w:ilvl w:val="12"/>
          <w:numId w:val="0"/>
        </w:numPr>
        <w:tabs>
          <w:tab w:val="left" w:pos="1200"/>
        </w:tabs>
        <w:spacing w:line="240" w:lineRule="auto"/>
        <w:rPr>
          <w:rFonts w:ascii="Arial" w:hAnsi="Arial" w:cs="Arial"/>
          <w:b/>
          <w:sz w:val="21"/>
        </w:rPr>
      </w:pPr>
    </w:p>
    <w:p w14:paraId="336689B1" w14:textId="77777777" w:rsidR="00973972" w:rsidRDefault="00973972">
      <w:pPr>
        <w:pStyle w:val="c8"/>
        <w:numPr>
          <w:ilvl w:val="12"/>
          <w:numId w:val="0"/>
        </w:numPr>
        <w:tabs>
          <w:tab w:val="left" w:pos="1200"/>
        </w:tabs>
        <w:spacing w:line="240" w:lineRule="auto"/>
        <w:rPr>
          <w:rFonts w:ascii="Arial" w:hAnsi="Arial" w:cs="Arial"/>
          <w:b/>
          <w:sz w:val="21"/>
        </w:rPr>
      </w:pPr>
    </w:p>
    <w:p w14:paraId="7FBD170D" w14:textId="77777777" w:rsidR="00973972" w:rsidRDefault="00973972">
      <w:pPr>
        <w:pStyle w:val="c8"/>
        <w:numPr>
          <w:ilvl w:val="12"/>
          <w:numId w:val="0"/>
        </w:numPr>
        <w:tabs>
          <w:tab w:val="left" w:pos="1200"/>
        </w:tabs>
        <w:spacing w:line="240" w:lineRule="auto"/>
        <w:rPr>
          <w:rFonts w:ascii="Arial" w:hAnsi="Arial" w:cs="Arial"/>
          <w:b/>
          <w:sz w:val="21"/>
        </w:rPr>
      </w:pPr>
    </w:p>
    <w:p w14:paraId="142A4011" w14:textId="77777777" w:rsidR="00973972" w:rsidRDefault="00973972">
      <w:pPr>
        <w:pStyle w:val="c8"/>
        <w:numPr>
          <w:ilvl w:val="12"/>
          <w:numId w:val="0"/>
        </w:numPr>
        <w:tabs>
          <w:tab w:val="left" w:pos="1200"/>
        </w:tabs>
        <w:spacing w:line="240" w:lineRule="auto"/>
        <w:rPr>
          <w:rFonts w:ascii="Arial" w:hAnsi="Arial" w:cs="Arial"/>
          <w:b/>
          <w:sz w:val="21"/>
        </w:rPr>
      </w:pPr>
    </w:p>
    <w:p w14:paraId="33E886D8" w14:textId="77777777" w:rsidR="00973972" w:rsidRDefault="00973972">
      <w:pPr>
        <w:pStyle w:val="c8"/>
        <w:numPr>
          <w:ilvl w:val="12"/>
          <w:numId w:val="0"/>
        </w:numPr>
        <w:tabs>
          <w:tab w:val="left" w:pos="1200"/>
        </w:tabs>
        <w:spacing w:line="240" w:lineRule="auto"/>
        <w:rPr>
          <w:rFonts w:ascii="Arial" w:hAnsi="Arial" w:cs="Arial"/>
          <w:b/>
          <w:sz w:val="21"/>
        </w:rPr>
      </w:pPr>
    </w:p>
    <w:p w14:paraId="7A89EEEC" w14:textId="77777777" w:rsidR="00973972" w:rsidRDefault="00B440CA" w:rsidP="00973972">
      <w:pPr>
        <w:pStyle w:val="c8"/>
        <w:numPr>
          <w:ilvl w:val="12"/>
          <w:numId w:val="0"/>
        </w:numPr>
        <w:tabs>
          <w:tab w:val="left" w:pos="1200"/>
        </w:tabs>
        <w:spacing w:line="240" w:lineRule="auto"/>
        <w:jc w:val="left"/>
        <w:rPr>
          <w:rFonts w:ascii="Arial" w:hAnsi="Arial" w:cs="Arial"/>
          <w:b/>
          <w:sz w:val="21"/>
        </w:rPr>
      </w:pPr>
      <w:r w:rsidRPr="00B440CA">
        <w:rPr>
          <w:rFonts w:ascii="Arial" w:hAnsi="Arial" w:cs="Arial"/>
          <w:b/>
          <w:sz w:val="21"/>
        </w:rPr>
        <w:tab/>
      </w:r>
      <w:r w:rsidRPr="00B440CA">
        <w:rPr>
          <w:rFonts w:ascii="Arial" w:hAnsi="Arial" w:cs="Arial"/>
          <w:b/>
          <w:sz w:val="21"/>
        </w:rPr>
        <w:tab/>
      </w:r>
      <w:r w:rsidRPr="00B440CA">
        <w:rPr>
          <w:rFonts w:ascii="Arial" w:hAnsi="Arial" w:cs="Arial"/>
          <w:b/>
          <w:sz w:val="21"/>
        </w:rPr>
        <w:tab/>
      </w:r>
      <w:r w:rsidRPr="00B440CA">
        <w:rPr>
          <w:rFonts w:ascii="Arial" w:hAnsi="Arial" w:cs="Arial"/>
          <w:b/>
          <w:sz w:val="21"/>
        </w:rPr>
        <w:tab/>
      </w:r>
      <w:r>
        <w:rPr>
          <w:rFonts w:ascii="Arial" w:hAnsi="Arial" w:cs="Arial"/>
          <w:b/>
          <w:sz w:val="21"/>
          <w:u w:val="single"/>
        </w:rPr>
        <w:t>COUNCIL MEETINGS</w:t>
      </w:r>
    </w:p>
    <w:p w14:paraId="189FC780" w14:textId="77777777" w:rsidR="00973972" w:rsidRDefault="00973972">
      <w:pPr>
        <w:pStyle w:val="c8"/>
        <w:numPr>
          <w:ilvl w:val="12"/>
          <w:numId w:val="0"/>
        </w:numPr>
        <w:tabs>
          <w:tab w:val="left" w:pos="1200"/>
        </w:tabs>
        <w:spacing w:line="240" w:lineRule="auto"/>
        <w:rPr>
          <w:rFonts w:ascii="Arial" w:hAnsi="Arial" w:cs="Arial"/>
          <w:b/>
          <w:sz w:val="21"/>
        </w:rPr>
      </w:pPr>
    </w:p>
    <w:p w14:paraId="44B54567" w14:textId="77777777" w:rsidR="00973972" w:rsidRDefault="00973972">
      <w:pPr>
        <w:pStyle w:val="c8"/>
        <w:numPr>
          <w:ilvl w:val="12"/>
          <w:numId w:val="0"/>
        </w:numPr>
        <w:tabs>
          <w:tab w:val="left" w:pos="1200"/>
        </w:tabs>
        <w:spacing w:line="240" w:lineRule="auto"/>
        <w:rPr>
          <w:rFonts w:ascii="Arial" w:hAnsi="Arial" w:cs="Arial"/>
          <w:b/>
          <w:sz w:val="21"/>
        </w:rPr>
      </w:pPr>
    </w:p>
    <w:p w14:paraId="79345A54" w14:textId="77777777" w:rsidR="009E6019" w:rsidRDefault="00B440CA" w:rsidP="00B440CA">
      <w:pPr>
        <w:pStyle w:val="c8"/>
        <w:numPr>
          <w:ilvl w:val="12"/>
          <w:numId w:val="0"/>
        </w:numPr>
        <w:tabs>
          <w:tab w:val="left" w:pos="1200"/>
        </w:tabs>
        <w:spacing w:line="240" w:lineRule="auto"/>
        <w:jc w:val="left"/>
        <w:rPr>
          <w:rFonts w:ascii="Arial" w:hAnsi="Arial" w:cs="Arial"/>
          <w:b/>
          <w:sz w:val="21"/>
        </w:rPr>
      </w:pPr>
      <w:r>
        <w:rPr>
          <w:rFonts w:ascii="Arial" w:hAnsi="Arial" w:cs="Arial"/>
          <w:b/>
          <w:sz w:val="21"/>
        </w:rPr>
        <w:tab/>
      </w:r>
      <w:r>
        <w:rPr>
          <w:rFonts w:ascii="Arial" w:hAnsi="Arial" w:cs="Arial"/>
          <w:b/>
          <w:sz w:val="21"/>
        </w:rPr>
        <w:tab/>
      </w:r>
      <w:r>
        <w:rPr>
          <w:rFonts w:ascii="Arial" w:hAnsi="Arial" w:cs="Arial"/>
          <w:b/>
          <w:sz w:val="21"/>
        </w:rPr>
        <w:tab/>
      </w:r>
      <w:r>
        <w:rPr>
          <w:rFonts w:ascii="Arial" w:hAnsi="Arial" w:cs="Arial"/>
          <w:b/>
          <w:sz w:val="21"/>
        </w:rPr>
        <w:tab/>
      </w:r>
      <w:r w:rsidR="009E6019">
        <w:rPr>
          <w:rFonts w:ascii="Arial" w:hAnsi="Arial" w:cs="Arial"/>
          <w:b/>
          <w:sz w:val="21"/>
        </w:rPr>
        <w:t>STANDING ORDER No.9</w:t>
      </w:r>
    </w:p>
    <w:p w14:paraId="687A4784"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 xml:space="preserve">Motions and Amendments </w:t>
      </w:r>
      <w:r>
        <w:rPr>
          <w:rFonts w:ascii="Arial" w:hAnsi="Arial" w:cs="Arial"/>
          <w:b/>
          <w:sz w:val="21"/>
          <w:u w:val="single"/>
        </w:rPr>
        <w:t>not</w:t>
      </w:r>
      <w:r>
        <w:rPr>
          <w:rFonts w:ascii="Arial" w:hAnsi="Arial" w:cs="Arial"/>
          <w:b/>
          <w:sz w:val="21"/>
        </w:rPr>
        <w:t xml:space="preserve"> requiring Notice</w:t>
      </w:r>
    </w:p>
    <w:p w14:paraId="36168EA9" w14:textId="77777777" w:rsidR="009E6019" w:rsidRDefault="009E6019">
      <w:pPr>
        <w:pStyle w:val="c8"/>
        <w:numPr>
          <w:ilvl w:val="12"/>
          <w:numId w:val="0"/>
        </w:numPr>
        <w:tabs>
          <w:tab w:val="left" w:pos="1200"/>
        </w:tabs>
        <w:spacing w:line="240" w:lineRule="auto"/>
        <w:rPr>
          <w:rFonts w:ascii="Arial" w:hAnsi="Arial" w:cs="Arial"/>
          <w:b/>
          <w:sz w:val="21"/>
        </w:rPr>
      </w:pPr>
    </w:p>
    <w:p w14:paraId="1A6BBEF7"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9.</w:t>
      </w:r>
      <w:r>
        <w:rPr>
          <w:rFonts w:ascii="Arial" w:hAnsi="Arial" w:cs="Arial"/>
          <w:sz w:val="21"/>
        </w:rPr>
        <w:tab/>
        <w:t xml:space="preserve">Notice is not required to move motions and </w:t>
      </w:r>
      <w:proofErr w:type="gramStart"/>
      <w:r>
        <w:rPr>
          <w:rFonts w:ascii="Arial" w:hAnsi="Arial" w:cs="Arial"/>
          <w:sz w:val="21"/>
        </w:rPr>
        <w:t>amendments:-</w:t>
      </w:r>
      <w:proofErr w:type="gramEnd"/>
    </w:p>
    <w:p w14:paraId="3289CDD7"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6BAA8F3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w:t>
      </w:r>
      <w:r>
        <w:rPr>
          <w:rFonts w:ascii="Arial" w:hAnsi="Arial" w:cs="Arial"/>
          <w:sz w:val="21"/>
        </w:rPr>
        <w:tab/>
        <w:t xml:space="preserve">to propose a person to chair a </w:t>
      </w:r>
      <w:proofErr w:type="gramStart"/>
      <w:r>
        <w:rPr>
          <w:rFonts w:ascii="Arial" w:hAnsi="Arial" w:cs="Arial"/>
          <w:sz w:val="21"/>
        </w:rPr>
        <w:t>meeting;</w:t>
      </w:r>
      <w:proofErr w:type="gramEnd"/>
    </w:p>
    <w:p w14:paraId="09451038"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398BE2BA"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about the accuracy of the minutes,</w:t>
      </w:r>
    </w:p>
    <w:p w14:paraId="4685BDC1"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3CD7A32"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to change the order of business on the agenda,</w:t>
      </w:r>
    </w:p>
    <w:p w14:paraId="4CD584EA"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3658DA0D"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 xml:space="preserve">to refer a matter to an appropriate body or Senior </w:t>
      </w:r>
      <w:proofErr w:type="gramStart"/>
      <w:r>
        <w:rPr>
          <w:rFonts w:ascii="Arial" w:hAnsi="Arial" w:cs="Arial"/>
          <w:sz w:val="21"/>
        </w:rPr>
        <w:t>Officer;</w:t>
      </w:r>
      <w:proofErr w:type="gramEnd"/>
    </w:p>
    <w:p w14:paraId="09B204C9"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0D6E4141"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(5)</w:t>
      </w:r>
      <w:r>
        <w:rPr>
          <w:rFonts w:ascii="Arial" w:hAnsi="Arial" w:cs="Arial"/>
          <w:sz w:val="21"/>
        </w:rPr>
        <w:tab/>
        <w:t xml:space="preserve">to constitute bodies and to appoint Members or other persons to other bodies (including outside organisations) where relevant to an item of business mentioned in the summons to the </w:t>
      </w:r>
      <w:proofErr w:type="gramStart"/>
      <w:r>
        <w:rPr>
          <w:rFonts w:ascii="Arial" w:hAnsi="Arial" w:cs="Arial"/>
          <w:sz w:val="21"/>
        </w:rPr>
        <w:t>meeting;</w:t>
      </w:r>
      <w:proofErr w:type="gramEnd"/>
    </w:p>
    <w:p w14:paraId="59CA10DC" w14:textId="77777777" w:rsidR="009E6019" w:rsidRDefault="009E6019" w:rsidP="00973972">
      <w:pPr>
        <w:pStyle w:val="c9"/>
        <w:numPr>
          <w:ilvl w:val="12"/>
          <w:numId w:val="0"/>
        </w:numPr>
        <w:tabs>
          <w:tab w:val="left" w:pos="1200"/>
        </w:tabs>
        <w:spacing w:line="240" w:lineRule="auto"/>
        <w:jc w:val="left"/>
        <w:rPr>
          <w:rFonts w:ascii="Arial" w:hAnsi="Arial" w:cs="Arial"/>
          <w:sz w:val="21"/>
        </w:rPr>
      </w:pPr>
    </w:p>
    <w:p w14:paraId="37F5B53E"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(6)</w:t>
      </w:r>
      <w:r>
        <w:rPr>
          <w:rFonts w:ascii="Arial" w:hAnsi="Arial" w:cs="Arial"/>
          <w:sz w:val="21"/>
        </w:rPr>
        <w:tab/>
        <w:t xml:space="preserve">to adopt minutes and recommendations of bodies and any consequential </w:t>
      </w:r>
      <w:proofErr w:type="gramStart"/>
      <w:r>
        <w:rPr>
          <w:rFonts w:ascii="Arial" w:hAnsi="Arial" w:cs="Arial"/>
          <w:sz w:val="21"/>
        </w:rPr>
        <w:t>resolutions;</w:t>
      </w:r>
      <w:proofErr w:type="gramEnd"/>
    </w:p>
    <w:p w14:paraId="6836E5E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D1E118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(7)</w:t>
      </w:r>
      <w:r>
        <w:rPr>
          <w:rFonts w:ascii="Arial" w:hAnsi="Arial" w:cs="Arial"/>
          <w:sz w:val="21"/>
        </w:rPr>
        <w:tab/>
        <w:t xml:space="preserve">to withdraw an item of business or withdraw a </w:t>
      </w:r>
      <w:proofErr w:type="gramStart"/>
      <w:r>
        <w:rPr>
          <w:rFonts w:ascii="Arial" w:hAnsi="Arial" w:cs="Arial"/>
          <w:sz w:val="21"/>
        </w:rPr>
        <w:t>motion;</w:t>
      </w:r>
      <w:proofErr w:type="gramEnd"/>
    </w:p>
    <w:p w14:paraId="25943121"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412D8FD6"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(8)</w:t>
      </w:r>
      <w:r>
        <w:rPr>
          <w:rFonts w:ascii="Arial" w:hAnsi="Arial" w:cs="Arial"/>
          <w:sz w:val="21"/>
        </w:rPr>
        <w:tab/>
        <w:t xml:space="preserve">to extend the time limit for </w:t>
      </w:r>
      <w:proofErr w:type="gramStart"/>
      <w:r>
        <w:rPr>
          <w:rFonts w:ascii="Arial" w:hAnsi="Arial" w:cs="Arial"/>
          <w:sz w:val="21"/>
        </w:rPr>
        <w:t>speeches;</w:t>
      </w:r>
      <w:proofErr w:type="gramEnd"/>
    </w:p>
    <w:p w14:paraId="0BF3DE36"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5A06C7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(9)</w:t>
      </w:r>
      <w:r>
        <w:rPr>
          <w:rFonts w:ascii="Arial" w:hAnsi="Arial" w:cs="Arial"/>
          <w:sz w:val="21"/>
        </w:rPr>
        <w:tab/>
        <w:t xml:space="preserve">to amend a </w:t>
      </w:r>
      <w:proofErr w:type="gramStart"/>
      <w:r>
        <w:rPr>
          <w:rFonts w:ascii="Arial" w:hAnsi="Arial" w:cs="Arial"/>
          <w:sz w:val="21"/>
        </w:rPr>
        <w:t>motion;</w:t>
      </w:r>
      <w:proofErr w:type="gramEnd"/>
    </w:p>
    <w:p w14:paraId="166D3F69"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8266B7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(10)</w:t>
      </w:r>
      <w:r>
        <w:rPr>
          <w:rFonts w:ascii="Arial" w:hAnsi="Arial" w:cs="Arial"/>
          <w:sz w:val="21"/>
        </w:rPr>
        <w:tab/>
        <w:t xml:space="preserve">to go to the next </w:t>
      </w:r>
      <w:proofErr w:type="gramStart"/>
      <w:r>
        <w:rPr>
          <w:rFonts w:ascii="Arial" w:hAnsi="Arial" w:cs="Arial"/>
          <w:sz w:val="21"/>
        </w:rPr>
        <w:t>business;</w:t>
      </w:r>
      <w:proofErr w:type="gramEnd"/>
    </w:p>
    <w:p w14:paraId="74F6C47F"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39DD2290"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(11)</w:t>
      </w:r>
      <w:r>
        <w:rPr>
          <w:rFonts w:ascii="Arial" w:hAnsi="Arial" w:cs="Arial"/>
          <w:sz w:val="21"/>
        </w:rPr>
        <w:tab/>
        <w:t xml:space="preserve">to put the question to an immediate </w:t>
      </w:r>
      <w:proofErr w:type="gramStart"/>
      <w:r>
        <w:rPr>
          <w:rFonts w:ascii="Arial" w:hAnsi="Arial" w:cs="Arial"/>
          <w:sz w:val="21"/>
        </w:rPr>
        <w:t>vote;</w:t>
      </w:r>
      <w:proofErr w:type="gramEnd"/>
    </w:p>
    <w:p w14:paraId="7383D3D6"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362BDAB"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(12)</w:t>
      </w:r>
      <w:r>
        <w:rPr>
          <w:rFonts w:ascii="Arial" w:hAnsi="Arial" w:cs="Arial"/>
          <w:sz w:val="21"/>
        </w:rPr>
        <w:tab/>
        <w:t xml:space="preserve">to adjourn the </w:t>
      </w:r>
      <w:proofErr w:type="gramStart"/>
      <w:r>
        <w:rPr>
          <w:rFonts w:ascii="Arial" w:hAnsi="Arial" w:cs="Arial"/>
          <w:sz w:val="21"/>
        </w:rPr>
        <w:t>debate;</w:t>
      </w:r>
      <w:proofErr w:type="gramEnd"/>
    </w:p>
    <w:p w14:paraId="1E13059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ACA3BBC"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(13)</w:t>
      </w:r>
      <w:r>
        <w:rPr>
          <w:rFonts w:ascii="Arial" w:hAnsi="Arial" w:cs="Arial"/>
          <w:sz w:val="21"/>
        </w:rPr>
        <w:tab/>
        <w:t xml:space="preserve">to adjourn the </w:t>
      </w:r>
      <w:proofErr w:type="gramStart"/>
      <w:r>
        <w:rPr>
          <w:rFonts w:ascii="Arial" w:hAnsi="Arial" w:cs="Arial"/>
          <w:sz w:val="21"/>
        </w:rPr>
        <w:t>meeting;</w:t>
      </w:r>
      <w:proofErr w:type="gramEnd"/>
    </w:p>
    <w:p w14:paraId="1B6278E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BC44AEC"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(14)</w:t>
      </w:r>
      <w:r>
        <w:rPr>
          <w:rFonts w:ascii="Arial" w:hAnsi="Arial" w:cs="Arial"/>
          <w:sz w:val="21"/>
        </w:rPr>
        <w:tab/>
        <w:t xml:space="preserve">to authorise the sealing of </w:t>
      </w:r>
      <w:proofErr w:type="gramStart"/>
      <w:r>
        <w:rPr>
          <w:rFonts w:ascii="Arial" w:hAnsi="Arial" w:cs="Arial"/>
          <w:sz w:val="21"/>
        </w:rPr>
        <w:t>documents;</w:t>
      </w:r>
      <w:proofErr w:type="gramEnd"/>
    </w:p>
    <w:p w14:paraId="247B0AE4"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F5D876D"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(15)</w:t>
      </w:r>
      <w:r>
        <w:rPr>
          <w:rFonts w:ascii="Arial" w:hAnsi="Arial" w:cs="Arial"/>
          <w:sz w:val="21"/>
        </w:rPr>
        <w:tab/>
        <w:t xml:space="preserve">to suspend standing orders </w:t>
      </w:r>
    </w:p>
    <w:p w14:paraId="622115B8"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A4B2BBB"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(16)</w:t>
      </w:r>
      <w:r>
        <w:rPr>
          <w:rFonts w:ascii="Arial" w:hAnsi="Arial" w:cs="Arial"/>
          <w:sz w:val="21"/>
        </w:rPr>
        <w:tab/>
        <w:t xml:space="preserve">to exclude the public and </w:t>
      </w:r>
      <w:proofErr w:type="gramStart"/>
      <w:r>
        <w:rPr>
          <w:rFonts w:ascii="Arial" w:hAnsi="Arial" w:cs="Arial"/>
          <w:sz w:val="21"/>
        </w:rPr>
        <w:t>press;</w:t>
      </w:r>
      <w:proofErr w:type="gramEnd"/>
    </w:p>
    <w:p w14:paraId="20D9706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0B95C6E"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(17)</w:t>
      </w:r>
      <w:r>
        <w:rPr>
          <w:rFonts w:ascii="Arial" w:hAnsi="Arial" w:cs="Arial"/>
          <w:sz w:val="21"/>
        </w:rPr>
        <w:tab/>
        <w:t>not to hear a Member further or to require a Member to leave the meeting (Standing Order No. 21</w:t>
      </w:r>
      <w:proofErr w:type="gramStart"/>
      <w:r>
        <w:rPr>
          <w:rFonts w:ascii="Arial" w:hAnsi="Arial" w:cs="Arial"/>
          <w:sz w:val="21"/>
        </w:rPr>
        <w:t>);</w:t>
      </w:r>
      <w:proofErr w:type="gramEnd"/>
    </w:p>
    <w:p w14:paraId="721BD95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316D3E8A"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(18)</w:t>
      </w:r>
      <w:r>
        <w:rPr>
          <w:rFonts w:ascii="Arial" w:hAnsi="Arial" w:cs="Arial"/>
          <w:sz w:val="21"/>
        </w:rPr>
        <w:tab/>
        <w:t xml:space="preserve">to give the consent of the Council where required by these standing </w:t>
      </w:r>
      <w:proofErr w:type="gramStart"/>
      <w:r>
        <w:rPr>
          <w:rFonts w:ascii="Arial" w:hAnsi="Arial" w:cs="Arial"/>
          <w:sz w:val="21"/>
        </w:rPr>
        <w:t>orders;</w:t>
      </w:r>
      <w:proofErr w:type="gramEnd"/>
    </w:p>
    <w:p w14:paraId="4704F180"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3B18C46"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(19)</w:t>
      </w:r>
      <w:r>
        <w:rPr>
          <w:rFonts w:ascii="Arial" w:hAnsi="Arial" w:cs="Arial"/>
          <w:sz w:val="21"/>
        </w:rPr>
        <w:tab/>
        <w:t>to record the Council's appreciation or condolence.</w:t>
      </w:r>
    </w:p>
    <w:p w14:paraId="6D5F2BEC"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724FC69"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0F435C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3BF7028" w14:textId="77777777" w:rsidR="00B440CA" w:rsidRDefault="00B440CA">
      <w:pPr>
        <w:pStyle w:val="c8"/>
        <w:numPr>
          <w:ilvl w:val="12"/>
          <w:numId w:val="0"/>
        </w:numPr>
        <w:tabs>
          <w:tab w:val="left" w:pos="1200"/>
        </w:tabs>
        <w:spacing w:line="240" w:lineRule="auto"/>
        <w:rPr>
          <w:rFonts w:ascii="Arial" w:hAnsi="Arial" w:cs="Arial"/>
          <w:b/>
          <w:sz w:val="21"/>
        </w:rPr>
      </w:pPr>
    </w:p>
    <w:p w14:paraId="323E5ABD" w14:textId="77777777" w:rsidR="00B440CA" w:rsidRDefault="00B440CA">
      <w:pPr>
        <w:pStyle w:val="c8"/>
        <w:numPr>
          <w:ilvl w:val="12"/>
          <w:numId w:val="0"/>
        </w:numPr>
        <w:tabs>
          <w:tab w:val="left" w:pos="1200"/>
        </w:tabs>
        <w:spacing w:line="240" w:lineRule="auto"/>
        <w:rPr>
          <w:rFonts w:ascii="Arial" w:hAnsi="Arial" w:cs="Arial"/>
          <w:b/>
          <w:sz w:val="21"/>
        </w:rPr>
      </w:pPr>
    </w:p>
    <w:p w14:paraId="1D2BE4F2" w14:textId="77777777" w:rsidR="00B440CA" w:rsidRDefault="00B440CA">
      <w:pPr>
        <w:pStyle w:val="c8"/>
        <w:numPr>
          <w:ilvl w:val="12"/>
          <w:numId w:val="0"/>
        </w:numPr>
        <w:tabs>
          <w:tab w:val="left" w:pos="1200"/>
        </w:tabs>
        <w:spacing w:line="240" w:lineRule="auto"/>
        <w:rPr>
          <w:rFonts w:ascii="Arial" w:hAnsi="Arial" w:cs="Arial"/>
          <w:b/>
          <w:sz w:val="21"/>
        </w:rPr>
      </w:pPr>
    </w:p>
    <w:p w14:paraId="37FADB0D" w14:textId="77777777" w:rsidR="00B440CA" w:rsidRDefault="00B440CA">
      <w:pPr>
        <w:pStyle w:val="c8"/>
        <w:numPr>
          <w:ilvl w:val="12"/>
          <w:numId w:val="0"/>
        </w:numPr>
        <w:tabs>
          <w:tab w:val="left" w:pos="1200"/>
        </w:tabs>
        <w:spacing w:line="240" w:lineRule="auto"/>
        <w:rPr>
          <w:rFonts w:ascii="Arial" w:hAnsi="Arial" w:cs="Arial"/>
          <w:b/>
          <w:sz w:val="21"/>
        </w:rPr>
      </w:pPr>
    </w:p>
    <w:p w14:paraId="2DB251F9" w14:textId="77777777" w:rsidR="00B440CA" w:rsidRDefault="00B440CA">
      <w:pPr>
        <w:pStyle w:val="c8"/>
        <w:numPr>
          <w:ilvl w:val="12"/>
          <w:numId w:val="0"/>
        </w:numPr>
        <w:tabs>
          <w:tab w:val="left" w:pos="1200"/>
        </w:tabs>
        <w:spacing w:line="240" w:lineRule="auto"/>
        <w:rPr>
          <w:rFonts w:ascii="Arial" w:hAnsi="Arial" w:cs="Arial"/>
          <w:b/>
          <w:sz w:val="21"/>
        </w:rPr>
      </w:pPr>
    </w:p>
    <w:p w14:paraId="2CFF858A" w14:textId="77777777" w:rsidR="00B440CA" w:rsidRDefault="00B440CA">
      <w:pPr>
        <w:pStyle w:val="c8"/>
        <w:numPr>
          <w:ilvl w:val="12"/>
          <w:numId w:val="0"/>
        </w:numPr>
        <w:tabs>
          <w:tab w:val="left" w:pos="1200"/>
        </w:tabs>
        <w:spacing w:line="240" w:lineRule="auto"/>
        <w:rPr>
          <w:rFonts w:ascii="Arial" w:hAnsi="Arial" w:cs="Arial"/>
          <w:b/>
          <w:sz w:val="21"/>
        </w:rPr>
      </w:pPr>
    </w:p>
    <w:p w14:paraId="61B2CEEE" w14:textId="77777777" w:rsidR="00B440CA" w:rsidRDefault="00B440CA">
      <w:pPr>
        <w:pStyle w:val="c8"/>
        <w:numPr>
          <w:ilvl w:val="12"/>
          <w:numId w:val="0"/>
        </w:numPr>
        <w:tabs>
          <w:tab w:val="left" w:pos="1200"/>
        </w:tabs>
        <w:spacing w:line="240" w:lineRule="auto"/>
        <w:rPr>
          <w:rFonts w:ascii="Arial" w:hAnsi="Arial" w:cs="Arial"/>
          <w:b/>
          <w:sz w:val="21"/>
        </w:rPr>
      </w:pPr>
      <w:r>
        <w:rPr>
          <w:rFonts w:ascii="Arial" w:hAnsi="Arial" w:cs="Arial"/>
          <w:b/>
          <w:sz w:val="21"/>
          <w:u w:val="single"/>
        </w:rPr>
        <w:t>COUNCIL MEETINGS</w:t>
      </w:r>
    </w:p>
    <w:p w14:paraId="23B96B76" w14:textId="77777777" w:rsidR="00B440CA" w:rsidRDefault="00B440CA">
      <w:pPr>
        <w:pStyle w:val="c8"/>
        <w:numPr>
          <w:ilvl w:val="12"/>
          <w:numId w:val="0"/>
        </w:numPr>
        <w:tabs>
          <w:tab w:val="left" w:pos="1200"/>
        </w:tabs>
        <w:spacing w:line="240" w:lineRule="auto"/>
        <w:rPr>
          <w:rFonts w:ascii="Arial" w:hAnsi="Arial" w:cs="Arial"/>
          <w:b/>
          <w:sz w:val="21"/>
        </w:rPr>
      </w:pPr>
    </w:p>
    <w:p w14:paraId="1B5C5008"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10</w:t>
      </w:r>
    </w:p>
    <w:p w14:paraId="3F77054B"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Notice of Motion</w:t>
      </w:r>
    </w:p>
    <w:p w14:paraId="5412E589" w14:textId="77777777" w:rsidR="009E6019" w:rsidRDefault="009E6019">
      <w:pPr>
        <w:pStyle w:val="c8"/>
        <w:numPr>
          <w:ilvl w:val="12"/>
          <w:numId w:val="0"/>
        </w:numPr>
        <w:tabs>
          <w:tab w:val="left" w:pos="1200"/>
        </w:tabs>
        <w:spacing w:line="240" w:lineRule="auto"/>
        <w:rPr>
          <w:rFonts w:ascii="Arial" w:hAnsi="Arial" w:cs="Arial"/>
          <w:sz w:val="21"/>
        </w:rPr>
      </w:pPr>
    </w:p>
    <w:p w14:paraId="73FCAA0F" w14:textId="77777777" w:rsidR="009E6019" w:rsidRDefault="009E6019">
      <w:pPr>
        <w:pStyle w:val="p34"/>
        <w:numPr>
          <w:ilvl w:val="12"/>
          <w:numId w:val="0"/>
        </w:numPr>
        <w:tabs>
          <w:tab w:val="left" w:pos="620"/>
        </w:tabs>
        <w:spacing w:line="240" w:lineRule="auto"/>
        <w:ind w:left="620"/>
        <w:rPr>
          <w:rFonts w:ascii="Arial" w:hAnsi="Arial" w:cs="Arial"/>
          <w:b/>
          <w:sz w:val="21"/>
        </w:rPr>
      </w:pPr>
      <w:r>
        <w:rPr>
          <w:rFonts w:ascii="Arial" w:hAnsi="Arial" w:cs="Arial"/>
          <w:b/>
          <w:sz w:val="21"/>
          <w:u w:val="single"/>
        </w:rPr>
        <w:t>Procedure</w:t>
      </w:r>
    </w:p>
    <w:p w14:paraId="3F14F3DD" w14:textId="77777777" w:rsidR="009E6019" w:rsidRDefault="009E6019">
      <w:pPr>
        <w:pStyle w:val="p34"/>
        <w:numPr>
          <w:ilvl w:val="12"/>
          <w:numId w:val="0"/>
        </w:numPr>
        <w:tabs>
          <w:tab w:val="left" w:pos="620"/>
        </w:tabs>
        <w:spacing w:line="240" w:lineRule="auto"/>
        <w:ind w:left="620"/>
        <w:rPr>
          <w:rFonts w:ascii="Arial" w:hAnsi="Arial" w:cs="Arial"/>
          <w:sz w:val="21"/>
        </w:rPr>
      </w:pPr>
    </w:p>
    <w:p w14:paraId="21DC4D36" w14:textId="77777777" w:rsidR="009E6019" w:rsidRDefault="009E6019">
      <w:pPr>
        <w:pStyle w:val="p35"/>
        <w:numPr>
          <w:ilvl w:val="12"/>
          <w:numId w:val="0"/>
        </w:numPr>
        <w:tabs>
          <w:tab w:val="left" w:pos="630"/>
          <w:tab w:val="left" w:pos="1200"/>
        </w:tabs>
        <w:spacing w:line="240" w:lineRule="auto"/>
        <w:ind w:left="1200" w:hanging="1200"/>
        <w:jc w:val="both"/>
        <w:rPr>
          <w:rFonts w:ascii="Arial" w:hAnsi="Arial" w:cs="Arial"/>
          <w:sz w:val="21"/>
        </w:rPr>
      </w:pPr>
      <w:r>
        <w:rPr>
          <w:rFonts w:ascii="Arial" w:hAnsi="Arial" w:cs="Arial"/>
          <w:sz w:val="21"/>
        </w:rPr>
        <w:t>10.</w:t>
      </w:r>
      <w:r>
        <w:rPr>
          <w:rFonts w:ascii="Arial" w:hAnsi="Arial" w:cs="Arial"/>
          <w:sz w:val="21"/>
        </w:rPr>
        <w:tab/>
        <w:t>(1)</w:t>
      </w:r>
      <w:r>
        <w:rPr>
          <w:rFonts w:ascii="Arial" w:hAnsi="Arial" w:cs="Arial"/>
          <w:sz w:val="21"/>
        </w:rPr>
        <w:tab/>
        <w:t>Notice of every motion (except those listed in Standing Order No. 9) must be given in writing, signed by the proposer giving the notice and delivered to the Chief Executive not later than noon one week before the meeting of the Council</w:t>
      </w:r>
    </w:p>
    <w:p w14:paraId="1B8AE7FC" w14:textId="77777777" w:rsidR="009E6019" w:rsidRDefault="009E6019">
      <w:pPr>
        <w:pStyle w:val="p35"/>
        <w:numPr>
          <w:ilvl w:val="12"/>
          <w:numId w:val="0"/>
        </w:numPr>
        <w:tabs>
          <w:tab w:val="left" w:pos="1200"/>
        </w:tabs>
        <w:spacing w:line="240" w:lineRule="auto"/>
        <w:ind w:left="1200" w:hanging="1200"/>
        <w:rPr>
          <w:rFonts w:ascii="Arial" w:hAnsi="Arial" w:cs="Arial"/>
          <w:sz w:val="21"/>
        </w:rPr>
      </w:pPr>
    </w:p>
    <w:p w14:paraId="3AF28072"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(2)</w:t>
      </w:r>
      <w:r>
        <w:rPr>
          <w:rFonts w:ascii="Arial" w:hAnsi="Arial" w:cs="Arial"/>
          <w:sz w:val="21"/>
        </w:rPr>
        <w:tab/>
        <w:t>The Chief Executive will date and number the motions in the order in which they are received and enter them in a book which is open to inspection by Members.</w:t>
      </w:r>
    </w:p>
    <w:p w14:paraId="04365D59" w14:textId="77777777" w:rsidR="00973972" w:rsidRDefault="00973972" w:rsidP="00B440CA">
      <w:pPr>
        <w:pStyle w:val="p34"/>
        <w:numPr>
          <w:ilvl w:val="12"/>
          <w:numId w:val="0"/>
        </w:numPr>
        <w:tabs>
          <w:tab w:val="left" w:pos="620"/>
        </w:tabs>
        <w:spacing w:line="240" w:lineRule="auto"/>
        <w:rPr>
          <w:rFonts w:ascii="Arial" w:hAnsi="Arial" w:cs="Arial"/>
          <w:b/>
          <w:sz w:val="21"/>
          <w:u w:val="single"/>
        </w:rPr>
      </w:pPr>
    </w:p>
    <w:p w14:paraId="34A7E132" w14:textId="77777777" w:rsidR="00973972" w:rsidRDefault="00973972">
      <w:pPr>
        <w:pStyle w:val="p34"/>
        <w:numPr>
          <w:ilvl w:val="12"/>
          <w:numId w:val="0"/>
        </w:numPr>
        <w:tabs>
          <w:tab w:val="left" w:pos="620"/>
        </w:tabs>
        <w:spacing w:line="240" w:lineRule="auto"/>
        <w:ind w:left="620"/>
        <w:rPr>
          <w:rFonts w:ascii="Arial" w:hAnsi="Arial" w:cs="Arial"/>
          <w:b/>
          <w:sz w:val="21"/>
          <w:u w:val="single"/>
        </w:rPr>
      </w:pPr>
      <w:r w:rsidRPr="00973972">
        <w:rPr>
          <w:rFonts w:ascii="Arial" w:hAnsi="Arial" w:cs="Arial"/>
          <w:b/>
          <w:sz w:val="21"/>
        </w:rPr>
        <w:tab/>
      </w:r>
      <w:r w:rsidRPr="00973972">
        <w:rPr>
          <w:rFonts w:ascii="Arial" w:hAnsi="Arial" w:cs="Arial"/>
          <w:b/>
          <w:sz w:val="21"/>
        </w:rPr>
        <w:tab/>
      </w:r>
      <w:r w:rsidRPr="00973972">
        <w:rPr>
          <w:rFonts w:ascii="Arial" w:hAnsi="Arial" w:cs="Arial"/>
          <w:b/>
          <w:sz w:val="21"/>
        </w:rPr>
        <w:tab/>
      </w:r>
      <w:r w:rsidRPr="00973972">
        <w:rPr>
          <w:rFonts w:ascii="Arial" w:hAnsi="Arial" w:cs="Arial"/>
          <w:b/>
          <w:sz w:val="21"/>
        </w:rPr>
        <w:tab/>
      </w:r>
      <w:r w:rsidRPr="00973972">
        <w:rPr>
          <w:rFonts w:ascii="Arial" w:hAnsi="Arial" w:cs="Arial"/>
          <w:b/>
          <w:sz w:val="21"/>
        </w:rPr>
        <w:tab/>
      </w:r>
    </w:p>
    <w:p w14:paraId="2777080B" w14:textId="77777777" w:rsidR="009E6019" w:rsidRDefault="009E6019">
      <w:pPr>
        <w:pStyle w:val="p34"/>
        <w:numPr>
          <w:ilvl w:val="12"/>
          <w:numId w:val="0"/>
        </w:numPr>
        <w:tabs>
          <w:tab w:val="left" w:pos="620"/>
        </w:tabs>
        <w:spacing w:line="240" w:lineRule="auto"/>
        <w:ind w:left="620"/>
        <w:rPr>
          <w:rFonts w:ascii="Arial" w:hAnsi="Arial" w:cs="Arial"/>
          <w:b/>
          <w:sz w:val="21"/>
        </w:rPr>
      </w:pPr>
      <w:r>
        <w:rPr>
          <w:rFonts w:ascii="Arial" w:hAnsi="Arial" w:cs="Arial"/>
          <w:b/>
          <w:sz w:val="21"/>
          <w:u w:val="single"/>
        </w:rPr>
        <w:t>Details to be set out in Summons</w:t>
      </w:r>
    </w:p>
    <w:p w14:paraId="1C7C4F69" w14:textId="77777777" w:rsidR="009E6019" w:rsidRDefault="009E6019">
      <w:pPr>
        <w:pStyle w:val="p34"/>
        <w:numPr>
          <w:ilvl w:val="12"/>
          <w:numId w:val="0"/>
        </w:numPr>
        <w:tabs>
          <w:tab w:val="left" w:pos="620"/>
        </w:tabs>
        <w:spacing w:line="240" w:lineRule="auto"/>
        <w:ind w:left="620"/>
        <w:rPr>
          <w:rFonts w:ascii="Arial" w:hAnsi="Arial" w:cs="Arial"/>
          <w:b/>
          <w:sz w:val="21"/>
        </w:rPr>
      </w:pPr>
    </w:p>
    <w:p w14:paraId="67FF3892" w14:textId="77777777" w:rsidR="009E6019" w:rsidRPr="00973972" w:rsidRDefault="009E6019" w:rsidP="00973972">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(3)</w:t>
      </w:r>
      <w:r>
        <w:rPr>
          <w:rFonts w:ascii="Arial" w:hAnsi="Arial" w:cs="Arial"/>
          <w:sz w:val="21"/>
        </w:rPr>
        <w:tab/>
        <w:t>Motions which are received before publication of the agenda will be printed in the Summons in the order in which notice was received unless the Member who gave the notice states in writing that the motion has been withdrawn or will be moved at a later meeting.  Motions which are received after publication of the agenda will be circulated by email to all Members of the Council and printed copies made av</w:t>
      </w:r>
      <w:r w:rsidR="00973972">
        <w:rPr>
          <w:rFonts w:ascii="Arial" w:hAnsi="Arial" w:cs="Arial"/>
          <w:sz w:val="21"/>
        </w:rPr>
        <w:t>ailable at the Council meeting</w:t>
      </w:r>
    </w:p>
    <w:p w14:paraId="452A398B" w14:textId="77777777" w:rsidR="009E6019" w:rsidRDefault="009E6019">
      <w:pPr>
        <w:pStyle w:val="c9"/>
        <w:numPr>
          <w:ilvl w:val="12"/>
          <w:numId w:val="0"/>
        </w:numPr>
        <w:tabs>
          <w:tab w:val="left" w:pos="1200"/>
        </w:tabs>
        <w:spacing w:line="240" w:lineRule="auto"/>
        <w:rPr>
          <w:rFonts w:ascii="Arial" w:hAnsi="Arial" w:cs="Arial"/>
          <w:b/>
          <w:sz w:val="21"/>
        </w:rPr>
      </w:pPr>
    </w:p>
    <w:p w14:paraId="7FEE50AD" w14:textId="77777777" w:rsidR="009E6019" w:rsidRDefault="009E6019">
      <w:pPr>
        <w:pStyle w:val="p36"/>
        <w:numPr>
          <w:ilvl w:val="12"/>
          <w:numId w:val="0"/>
        </w:numPr>
        <w:tabs>
          <w:tab w:val="left" w:pos="620"/>
        </w:tabs>
        <w:spacing w:line="240" w:lineRule="auto"/>
        <w:ind w:left="620"/>
        <w:rPr>
          <w:rFonts w:ascii="Arial" w:hAnsi="Arial" w:cs="Arial"/>
          <w:b/>
          <w:sz w:val="21"/>
        </w:rPr>
      </w:pPr>
      <w:r>
        <w:rPr>
          <w:rFonts w:ascii="Arial" w:hAnsi="Arial" w:cs="Arial"/>
          <w:b/>
          <w:sz w:val="21"/>
          <w:u w:val="single"/>
        </w:rPr>
        <w:t>Motion not Moved</w:t>
      </w:r>
    </w:p>
    <w:p w14:paraId="7499EC1D" w14:textId="77777777" w:rsidR="009E6019" w:rsidRDefault="009E6019">
      <w:pPr>
        <w:pStyle w:val="p36"/>
        <w:numPr>
          <w:ilvl w:val="12"/>
          <w:numId w:val="0"/>
        </w:numPr>
        <w:tabs>
          <w:tab w:val="left" w:pos="620"/>
        </w:tabs>
        <w:spacing w:line="240" w:lineRule="auto"/>
        <w:ind w:left="620"/>
        <w:rPr>
          <w:rFonts w:ascii="Arial" w:hAnsi="Arial" w:cs="Arial"/>
          <w:sz w:val="21"/>
        </w:rPr>
      </w:pPr>
    </w:p>
    <w:p w14:paraId="50040AB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If a motion is not moved and seconded at the meeting in the form set out in the summons, it will be treated as withdrawn, unless the Council vote to postpone it.</w:t>
      </w:r>
    </w:p>
    <w:p w14:paraId="461B39B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D82D0CB" w14:textId="77777777" w:rsidR="009E6019" w:rsidRDefault="009E6019">
      <w:pPr>
        <w:pStyle w:val="p36"/>
        <w:numPr>
          <w:ilvl w:val="12"/>
          <w:numId w:val="0"/>
        </w:numPr>
        <w:tabs>
          <w:tab w:val="left" w:pos="620"/>
        </w:tabs>
        <w:spacing w:line="240" w:lineRule="auto"/>
        <w:ind w:left="620"/>
        <w:rPr>
          <w:rFonts w:ascii="Arial" w:hAnsi="Arial" w:cs="Arial"/>
          <w:b/>
          <w:sz w:val="21"/>
        </w:rPr>
      </w:pPr>
      <w:r>
        <w:rPr>
          <w:rFonts w:ascii="Arial" w:hAnsi="Arial" w:cs="Arial"/>
          <w:b/>
          <w:sz w:val="21"/>
          <w:u w:val="single"/>
        </w:rPr>
        <w:t>Automatic Reference to a Body</w:t>
      </w:r>
    </w:p>
    <w:p w14:paraId="3E90BA03" w14:textId="77777777" w:rsidR="009E6019" w:rsidRDefault="009E6019">
      <w:pPr>
        <w:pStyle w:val="p36"/>
        <w:numPr>
          <w:ilvl w:val="12"/>
          <w:numId w:val="0"/>
        </w:numPr>
        <w:tabs>
          <w:tab w:val="left" w:pos="620"/>
        </w:tabs>
        <w:spacing w:line="240" w:lineRule="auto"/>
        <w:ind w:left="620"/>
        <w:rPr>
          <w:rFonts w:ascii="Arial" w:hAnsi="Arial" w:cs="Arial"/>
          <w:b/>
          <w:sz w:val="21"/>
        </w:rPr>
      </w:pPr>
    </w:p>
    <w:p w14:paraId="513CDCC1"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(5)</w:t>
      </w:r>
      <w:r>
        <w:rPr>
          <w:rFonts w:ascii="Arial" w:hAnsi="Arial" w:cs="Arial"/>
          <w:sz w:val="21"/>
        </w:rPr>
        <w:tab/>
        <w:t>If the subject matter of a motion comes within the province of any body it will, when moved, be referred for consideration, without discussion, to the relevant body. However, the Mayor may allow the motion to be dealt with at the meeting at which it is moved.  A Member who has proposed a motion which has been referred to any body as above, may be present during its consideration by that body and will be able to explain it.</w:t>
      </w:r>
    </w:p>
    <w:p w14:paraId="26EDC5E3"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ACD4CEA" w14:textId="77777777" w:rsidR="009E6019" w:rsidRDefault="009E6019">
      <w:pPr>
        <w:pStyle w:val="p36"/>
        <w:numPr>
          <w:ilvl w:val="12"/>
          <w:numId w:val="0"/>
        </w:numPr>
        <w:tabs>
          <w:tab w:val="left" w:pos="620"/>
        </w:tabs>
        <w:spacing w:line="240" w:lineRule="auto"/>
        <w:ind w:left="620"/>
        <w:rPr>
          <w:rFonts w:ascii="Arial" w:hAnsi="Arial" w:cs="Arial"/>
          <w:b/>
          <w:sz w:val="21"/>
        </w:rPr>
      </w:pPr>
      <w:r>
        <w:rPr>
          <w:rFonts w:ascii="Arial" w:hAnsi="Arial" w:cs="Arial"/>
          <w:b/>
          <w:sz w:val="21"/>
          <w:u w:val="single"/>
        </w:rPr>
        <w:t>Scope</w:t>
      </w:r>
    </w:p>
    <w:p w14:paraId="010C705F" w14:textId="77777777" w:rsidR="009E6019" w:rsidRDefault="009E6019">
      <w:pPr>
        <w:pStyle w:val="p36"/>
        <w:numPr>
          <w:ilvl w:val="12"/>
          <w:numId w:val="0"/>
        </w:numPr>
        <w:tabs>
          <w:tab w:val="left" w:pos="620"/>
        </w:tabs>
        <w:spacing w:line="240" w:lineRule="auto"/>
        <w:ind w:left="620"/>
        <w:rPr>
          <w:rFonts w:ascii="Arial" w:hAnsi="Arial" w:cs="Arial"/>
          <w:sz w:val="21"/>
        </w:rPr>
      </w:pPr>
    </w:p>
    <w:p w14:paraId="553FAB4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(6)</w:t>
      </w:r>
      <w:r>
        <w:rPr>
          <w:rFonts w:ascii="Arial" w:hAnsi="Arial" w:cs="Arial"/>
          <w:sz w:val="21"/>
        </w:rPr>
        <w:tab/>
        <w:t xml:space="preserve">Every motion must relate to something for which the Council has </w:t>
      </w:r>
      <w:proofErr w:type="gramStart"/>
      <w:r>
        <w:rPr>
          <w:rFonts w:ascii="Arial" w:hAnsi="Arial" w:cs="Arial"/>
          <w:sz w:val="21"/>
        </w:rPr>
        <w:t>responsibilities</w:t>
      </w:r>
      <w:proofErr w:type="gramEnd"/>
      <w:r>
        <w:rPr>
          <w:rFonts w:ascii="Arial" w:hAnsi="Arial" w:cs="Arial"/>
          <w:sz w:val="21"/>
        </w:rPr>
        <w:t xml:space="preserve"> or which directly affects the Borough.</w:t>
      </w:r>
    </w:p>
    <w:p w14:paraId="069B8B0F" w14:textId="77777777" w:rsidR="009E6019" w:rsidRDefault="009E6019">
      <w:pPr>
        <w:pStyle w:val="p26"/>
        <w:numPr>
          <w:ilvl w:val="12"/>
          <w:numId w:val="0"/>
        </w:numPr>
        <w:tabs>
          <w:tab w:val="clear" w:pos="0"/>
          <w:tab w:val="left" w:pos="1200"/>
        </w:tabs>
        <w:spacing w:line="240" w:lineRule="auto"/>
        <w:rPr>
          <w:rFonts w:ascii="Arial" w:hAnsi="Arial" w:cs="Arial"/>
          <w:sz w:val="21"/>
        </w:rPr>
      </w:pPr>
    </w:p>
    <w:p w14:paraId="1832747A" w14:textId="77777777" w:rsidR="009E6019" w:rsidRDefault="009E6019">
      <w:pPr>
        <w:pStyle w:val="p26"/>
        <w:numPr>
          <w:ilvl w:val="12"/>
          <w:numId w:val="0"/>
        </w:numPr>
        <w:tabs>
          <w:tab w:val="clear" w:pos="0"/>
          <w:tab w:val="left" w:pos="1200"/>
        </w:tabs>
        <w:spacing w:line="240" w:lineRule="auto"/>
        <w:rPr>
          <w:rFonts w:ascii="Arial" w:hAnsi="Arial" w:cs="Arial"/>
          <w:sz w:val="21"/>
        </w:rPr>
      </w:pPr>
    </w:p>
    <w:p w14:paraId="62AB1E5F"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 xml:space="preserve">STANDING </w:t>
      </w:r>
      <w:proofErr w:type="gramStart"/>
      <w:r>
        <w:rPr>
          <w:rFonts w:ascii="Arial" w:hAnsi="Arial" w:cs="Arial"/>
          <w:b/>
          <w:sz w:val="21"/>
        </w:rPr>
        <w:t>ORDER</w:t>
      </w:r>
      <w:proofErr w:type="gramEnd"/>
      <w:r>
        <w:rPr>
          <w:rFonts w:ascii="Arial" w:hAnsi="Arial" w:cs="Arial"/>
          <w:b/>
          <w:sz w:val="21"/>
        </w:rPr>
        <w:t xml:space="preserve"> No 11</w:t>
      </w:r>
    </w:p>
    <w:p w14:paraId="59B9093D"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Voting</w:t>
      </w:r>
    </w:p>
    <w:p w14:paraId="2AA44420" w14:textId="77777777" w:rsidR="009E6019" w:rsidRDefault="009E6019">
      <w:pPr>
        <w:pStyle w:val="c8"/>
        <w:numPr>
          <w:ilvl w:val="12"/>
          <w:numId w:val="0"/>
        </w:numPr>
        <w:tabs>
          <w:tab w:val="left" w:pos="1200"/>
        </w:tabs>
        <w:spacing w:line="240" w:lineRule="auto"/>
        <w:rPr>
          <w:rFonts w:ascii="Arial" w:hAnsi="Arial" w:cs="Arial"/>
          <w:sz w:val="21"/>
        </w:rPr>
      </w:pPr>
    </w:p>
    <w:p w14:paraId="7AD646BB" w14:textId="77777777" w:rsidR="00C02E14" w:rsidRDefault="009E6019" w:rsidP="00C02E14">
      <w:pPr>
        <w:pStyle w:val="p33"/>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11.</w:t>
      </w:r>
      <w:r>
        <w:rPr>
          <w:rFonts w:ascii="Arial" w:hAnsi="Arial" w:cs="Arial"/>
          <w:sz w:val="21"/>
        </w:rPr>
        <w:tab/>
        <w:t>(1)</w:t>
      </w:r>
      <w:r>
        <w:rPr>
          <w:rFonts w:ascii="Arial" w:hAnsi="Arial" w:cs="Arial"/>
          <w:sz w:val="21"/>
        </w:rPr>
        <w:tab/>
        <w:t>Voting at Council meetings will be by a show of hands unless 3 Members, before the vote is taken, stand and request a recorded vote to show how each Member voted.  In a recorded vote, the name of any Member abstaining from voting must also</w:t>
      </w:r>
      <w:r w:rsidR="00C02E14">
        <w:rPr>
          <w:rFonts w:ascii="Arial" w:hAnsi="Arial" w:cs="Arial"/>
          <w:sz w:val="21"/>
        </w:rPr>
        <w:t xml:space="preserve"> be recorded</w:t>
      </w:r>
      <w:r>
        <w:rPr>
          <w:rFonts w:ascii="Arial" w:hAnsi="Arial" w:cs="Arial"/>
          <w:sz w:val="21"/>
        </w:rPr>
        <w:t>.</w:t>
      </w:r>
      <w:r w:rsidR="00C02E14">
        <w:rPr>
          <w:rFonts w:ascii="Arial" w:hAnsi="Arial" w:cs="Arial"/>
          <w:sz w:val="21"/>
        </w:rPr>
        <w:t xml:space="preserve"> </w:t>
      </w:r>
      <w:r w:rsidR="00C02E14" w:rsidRPr="00E50278">
        <w:rPr>
          <w:rStyle w:val="fontstyle01"/>
          <w:sz w:val="21"/>
          <w:szCs w:val="21"/>
        </w:rPr>
        <w:t>Immediately</w:t>
      </w:r>
      <w:r w:rsidR="00C02E14" w:rsidRPr="00E50278">
        <w:rPr>
          <w:rFonts w:ascii="Arial" w:hAnsi="Arial" w:cs="Arial"/>
          <w:color w:val="000000"/>
          <w:sz w:val="21"/>
          <w:szCs w:val="21"/>
        </w:rPr>
        <w:t xml:space="preserve"> </w:t>
      </w:r>
      <w:r w:rsidR="00C02E14" w:rsidRPr="00E50278">
        <w:rPr>
          <w:rStyle w:val="fontstyle01"/>
          <w:sz w:val="21"/>
          <w:szCs w:val="21"/>
        </w:rPr>
        <w:t>after any vote is taken at a budget decision meeting (as defined in The</w:t>
      </w:r>
      <w:r w:rsidR="00C02E14" w:rsidRPr="00E50278">
        <w:rPr>
          <w:rFonts w:ascii="Arial" w:hAnsi="Arial" w:cs="Arial"/>
          <w:color w:val="000000"/>
          <w:sz w:val="21"/>
          <w:szCs w:val="21"/>
        </w:rPr>
        <w:t xml:space="preserve"> </w:t>
      </w:r>
      <w:r w:rsidR="00C02E14" w:rsidRPr="00E50278">
        <w:rPr>
          <w:rStyle w:val="fontstyle01"/>
          <w:sz w:val="21"/>
          <w:szCs w:val="21"/>
        </w:rPr>
        <w:t>Local Authorities (Standing Orders) (England) (Amendment)</w:t>
      </w:r>
      <w:r w:rsidR="00C02E14" w:rsidRPr="00E50278">
        <w:rPr>
          <w:rFonts w:ascii="Arial" w:hAnsi="Arial" w:cs="Arial"/>
          <w:color w:val="000000"/>
          <w:sz w:val="21"/>
          <w:szCs w:val="21"/>
        </w:rPr>
        <w:t xml:space="preserve"> </w:t>
      </w:r>
      <w:r w:rsidR="00C02E14" w:rsidRPr="00E50278">
        <w:rPr>
          <w:rStyle w:val="fontstyle01"/>
          <w:sz w:val="21"/>
          <w:szCs w:val="21"/>
        </w:rPr>
        <w:t>Regulations 2014) there must be recorded in the minutes of the</w:t>
      </w:r>
      <w:r w:rsidR="00C02E14" w:rsidRPr="00E50278">
        <w:rPr>
          <w:rFonts w:ascii="Arial" w:hAnsi="Arial" w:cs="Arial"/>
          <w:color w:val="000000"/>
          <w:sz w:val="21"/>
          <w:szCs w:val="21"/>
        </w:rPr>
        <w:t xml:space="preserve"> </w:t>
      </w:r>
      <w:r w:rsidR="00C02E14" w:rsidRPr="00E50278">
        <w:rPr>
          <w:rStyle w:val="fontstyle01"/>
          <w:sz w:val="21"/>
          <w:szCs w:val="21"/>
        </w:rPr>
        <w:t>proceedings of that meeting the names of the persons who cast a vote</w:t>
      </w:r>
      <w:r w:rsidR="00C02E14" w:rsidRPr="00E50278">
        <w:rPr>
          <w:rFonts w:ascii="Arial" w:hAnsi="Arial" w:cs="Arial"/>
          <w:color w:val="000000"/>
          <w:sz w:val="21"/>
          <w:szCs w:val="21"/>
        </w:rPr>
        <w:t xml:space="preserve"> </w:t>
      </w:r>
      <w:r w:rsidR="00C02E14" w:rsidRPr="00E50278">
        <w:rPr>
          <w:rStyle w:val="fontstyle01"/>
          <w:sz w:val="21"/>
          <w:szCs w:val="21"/>
        </w:rPr>
        <w:t>for the decision or against the decision or who abstained from voting</w:t>
      </w:r>
    </w:p>
    <w:p w14:paraId="09645C3D" w14:textId="77777777" w:rsidR="00C02E14" w:rsidRDefault="00C02E14">
      <w:pPr>
        <w:pStyle w:val="p33"/>
        <w:numPr>
          <w:ilvl w:val="12"/>
          <w:numId w:val="0"/>
        </w:numPr>
        <w:tabs>
          <w:tab w:val="left" w:pos="620"/>
          <w:tab w:val="left" w:pos="1200"/>
        </w:tabs>
        <w:spacing w:line="240" w:lineRule="auto"/>
        <w:ind w:left="1200" w:hanging="1200"/>
        <w:rPr>
          <w:rFonts w:ascii="Arial" w:hAnsi="Arial" w:cs="Arial"/>
          <w:sz w:val="21"/>
        </w:rPr>
      </w:pPr>
    </w:p>
    <w:p w14:paraId="6A333DA4" w14:textId="77777777" w:rsidR="00C02E14" w:rsidRDefault="00C02E14">
      <w:pPr>
        <w:pStyle w:val="p33"/>
        <w:numPr>
          <w:ilvl w:val="12"/>
          <w:numId w:val="0"/>
        </w:numPr>
        <w:tabs>
          <w:tab w:val="left" w:pos="620"/>
          <w:tab w:val="left" w:pos="1200"/>
        </w:tabs>
        <w:spacing w:line="240" w:lineRule="auto"/>
        <w:ind w:left="1200" w:hanging="1200"/>
        <w:rPr>
          <w:rFonts w:ascii="Arial" w:hAnsi="Arial" w:cs="Arial"/>
          <w:sz w:val="21"/>
        </w:rPr>
      </w:pPr>
    </w:p>
    <w:p w14:paraId="4AD0A03B" w14:textId="77777777" w:rsidR="009E6019" w:rsidRDefault="00C02E14">
      <w:pPr>
        <w:pStyle w:val="p26"/>
        <w:numPr>
          <w:ilvl w:val="12"/>
          <w:numId w:val="0"/>
        </w:numPr>
        <w:tabs>
          <w:tab w:val="clear" w:pos="0"/>
          <w:tab w:val="left" w:pos="1200"/>
        </w:tabs>
        <w:spacing w:line="240" w:lineRule="auto"/>
        <w:ind w:left="1200" w:hanging="580"/>
        <w:rPr>
          <w:rFonts w:ascii="Arial" w:hAnsi="Arial" w:cs="Arial"/>
          <w:sz w:val="21"/>
        </w:rPr>
      </w:pPr>
      <w:r w:rsidRPr="00C02E14">
        <w:rPr>
          <w:rStyle w:val="Header"/>
        </w:rPr>
        <w:t xml:space="preserve"> </w:t>
      </w:r>
      <w:r w:rsidR="009E6019">
        <w:rPr>
          <w:rFonts w:ascii="Arial" w:hAnsi="Arial" w:cs="Arial"/>
          <w:sz w:val="21"/>
        </w:rPr>
        <w:t>(2)</w:t>
      </w:r>
      <w:r w:rsidR="009E6019">
        <w:rPr>
          <w:rFonts w:ascii="Arial" w:hAnsi="Arial" w:cs="Arial"/>
          <w:sz w:val="21"/>
        </w:rPr>
        <w:tab/>
        <w:t>If the number of votes for and against a proposal are equal, the Mayor has a second or casting vote.</w:t>
      </w:r>
    </w:p>
    <w:p w14:paraId="409FE79A"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5184D590" w14:textId="77777777" w:rsidR="00B440CA" w:rsidRDefault="00B440CA">
      <w:pPr>
        <w:pStyle w:val="p26"/>
        <w:numPr>
          <w:ilvl w:val="12"/>
          <w:numId w:val="0"/>
        </w:numPr>
        <w:tabs>
          <w:tab w:val="clear" w:pos="0"/>
          <w:tab w:val="left" w:pos="1200"/>
        </w:tabs>
        <w:spacing w:line="240" w:lineRule="auto"/>
        <w:ind w:left="1200" w:hanging="580"/>
        <w:rPr>
          <w:rFonts w:ascii="Arial" w:hAnsi="Arial" w:cs="Arial"/>
          <w:sz w:val="21"/>
        </w:rPr>
      </w:pPr>
      <w:r w:rsidRPr="00B440CA">
        <w:rPr>
          <w:rFonts w:ascii="Arial" w:hAnsi="Arial" w:cs="Arial"/>
          <w:b/>
          <w:sz w:val="21"/>
        </w:rPr>
        <w:tab/>
      </w:r>
      <w:r w:rsidRPr="00B440CA">
        <w:rPr>
          <w:rFonts w:ascii="Arial" w:hAnsi="Arial" w:cs="Arial"/>
          <w:b/>
          <w:sz w:val="21"/>
        </w:rPr>
        <w:tab/>
      </w:r>
      <w:r w:rsidRPr="00B440CA">
        <w:rPr>
          <w:rFonts w:ascii="Arial" w:hAnsi="Arial" w:cs="Arial"/>
          <w:b/>
          <w:sz w:val="21"/>
        </w:rPr>
        <w:tab/>
      </w:r>
      <w:r w:rsidRPr="00B440CA">
        <w:rPr>
          <w:rFonts w:ascii="Arial" w:hAnsi="Arial" w:cs="Arial"/>
          <w:b/>
          <w:sz w:val="21"/>
        </w:rPr>
        <w:tab/>
      </w:r>
      <w:r>
        <w:rPr>
          <w:rFonts w:ascii="Arial" w:hAnsi="Arial" w:cs="Arial"/>
          <w:b/>
          <w:sz w:val="21"/>
          <w:u w:val="single"/>
        </w:rPr>
        <w:t>COUNCIL MEETINGS</w:t>
      </w:r>
    </w:p>
    <w:p w14:paraId="7001CE40" w14:textId="77777777" w:rsidR="00B440CA" w:rsidRDefault="00B440CA">
      <w:pPr>
        <w:pStyle w:val="p26"/>
        <w:numPr>
          <w:ilvl w:val="12"/>
          <w:numId w:val="0"/>
        </w:numPr>
        <w:tabs>
          <w:tab w:val="clear" w:pos="0"/>
          <w:tab w:val="left" w:pos="1200"/>
        </w:tabs>
        <w:spacing w:line="240" w:lineRule="auto"/>
        <w:ind w:left="1200" w:hanging="580"/>
        <w:rPr>
          <w:rFonts w:ascii="Arial" w:hAnsi="Arial" w:cs="Arial"/>
          <w:sz w:val="21"/>
        </w:rPr>
      </w:pPr>
    </w:p>
    <w:p w14:paraId="10525E65" w14:textId="77777777" w:rsidR="00B440CA" w:rsidRDefault="00B440CA">
      <w:pPr>
        <w:pStyle w:val="p26"/>
        <w:numPr>
          <w:ilvl w:val="12"/>
          <w:numId w:val="0"/>
        </w:numPr>
        <w:tabs>
          <w:tab w:val="clear" w:pos="0"/>
          <w:tab w:val="left" w:pos="1200"/>
        </w:tabs>
        <w:spacing w:line="240" w:lineRule="auto"/>
        <w:ind w:left="1200" w:hanging="580"/>
        <w:rPr>
          <w:rFonts w:ascii="Arial" w:hAnsi="Arial" w:cs="Arial"/>
          <w:sz w:val="21"/>
        </w:rPr>
      </w:pPr>
    </w:p>
    <w:p w14:paraId="42FC06F5"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Immediately after a vote is taken, a Member may require that there shall be recorded in the minutes of the proceedings of that meeting whether that person voted for or against the proposal or whether he/she abstained from voting.</w:t>
      </w:r>
    </w:p>
    <w:p w14:paraId="59A3BCA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989D9E3" w14:textId="77777777" w:rsidR="009E6019" w:rsidRPr="00B440CA" w:rsidRDefault="009E6019" w:rsidP="00B440CA">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If more than two persons are proposed for any position to be filled by the Council, and no-one receives more than half of the votes cast, the person with the least number of votes will cease to be a candidate and a fresh vote will be taken. This procedure will continue until one person obtains more than half the votes, but if at the end of this procedure, there are only two persons remaining and neither of them secures more than half of the votes cast, because of abstentions or for any other reason, the person with the greater number of votes w</w:t>
      </w:r>
      <w:r w:rsidR="00B440CA">
        <w:rPr>
          <w:rFonts w:ascii="Arial" w:hAnsi="Arial" w:cs="Arial"/>
          <w:sz w:val="21"/>
        </w:rPr>
        <w:t>ill be appointed to the office.</w:t>
      </w:r>
    </w:p>
    <w:p w14:paraId="3878DDA4" w14:textId="77777777" w:rsidR="009E6019" w:rsidRDefault="009E6019">
      <w:pPr>
        <w:pStyle w:val="c9"/>
        <w:numPr>
          <w:ilvl w:val="12"/>
          <w:numId w:val="0"/>
        </w:numPr>
        <w:tabs>
          <w:tab w:val="left" w:pos="1200"/>
        </w:tabs>
        <w:spacing w:line="240" w:lineRule="auto"/>
        <w:rPr>
          <w:rFonts w:ascii="Arial" w:hAnsi="Arial" w:cs="Arial"/>
          <w:b/>
          <w:sz w:val="21"/>
        </w:rPr>
      </w:pPr>
    </w:p>
    <w:p w14:paraId="0FDB9FF1" w14:textId="77777777" w:rsidR="009E6019" w:rsidRDefault="009E6019">
      <w:pPr>
        <w:pStyle w:val="c9"/>
        <w:numPr>
          <w:ilvl w:val="12"/>
          <w:numId w:val="0"/>
        </w:numPr>
        <w:tabs>
          <w:tab w:val="left" w:pos="1200"/>
        </w:tabs>
        <w:spacing w:line="240" w:lineRule="auto"/>
        <w:rPr>
          <w:rFonts w:ascii="Arial" w:hAnsi="Arial" w:cs="Arial"/>
          <w:b/>
          <w:sz w:val="21"/>
        </w:rPr>
      </w:pPr>
    </w:p>
    <w:p w14:paraId="77939F56"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12</w:t>
      </w:r>
    </w:p>
    <w:p w14:paraId="7554AEAF"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Motions on Expenditure</w:t>
      </w:r>
    </w:p>
    <w:p w14:paraId="4CBE66EF" w14:textId="77777777" w:rsidR="009E6019" w:rsidRDefault="009E6019">
      <w:pPr>
        <w:pStyle w:val="c8"/>
        <w:numPr>
          <w:ilvl w:val="12"/>
          <w:numId w:val="0"/>
        </w:numPr>
        <w:tabs>
          <w:tab w:val="left" w:pos="1200"/>
        </w:tabs>
        <w:spacing w:line="240" w:lineRule="auto"/>
        <w:rPr>
          <w:rFonts w:ascii="Arial" w:hAnsi="Arial" w:cs="Arial"/>
          <w:sz w:val="21"/>
        </w:rPr>
      </w:pPr>
    </w:p>
    <w:p w14:paraId="3F7FC64D"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12.</w:t>
      </w:r>
      <w:r>
        <w:rPr>
          <w:rFonts w:ascii="Arial" w:hAnsi="Arial" w:cs="Arial"/>
          <w:sz w:val="21"/>
        </w:rPr>
        <w:tab/>
        <w:t>(1)</w:t>
      </w:r>
      <w:r>
        <w:rPr>
          <w:rFonts w:ascii="Arial" w:hAnsi="Arial" w:cs="Arial"/>
          <w:sz w:val="21"/>
        </w:rPr>
        <w:tab/>
        <w:t>Any motion, except a motion under Standing Order 10, which, if carried, will increase the expenditure of or reduce the revenue from a service under the control of any body or will involve capital expenditure must, when proposed and seconded (unless the Council decides otherwise), stand adjourned without discussion to the next ordinary meeting of the Council and any body affected by such a motion shall consider whether it wishes to report on the matter.</w:t>
      </w:r>
    </w:p>
    <w:p w14:paraId="23E74BE5"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p>
    <w:p w14:paraId="7B575473"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This procedure shall not, however, apply to any motion which arises from any report or recommendation of a body provided that the Resources Board has considered the financial aspects of the proposal.</w:t>
      </w:r>
    </w:p>
    <w:p w14:paraId="604FABD3"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6B7F94C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87C131B"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13</w:t>
      </w:r>
    </w:p>
    <w:p w14:paraId="6AF5A0E3"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Extraordinary Meetings of the Council</w:t>
      </w:r>
    </w:p>
    <w:p w14:paraId="6C2A1980" w14:textId="77777777" w:rsidR="009E6019" w:rsidRDefault="009E6019">
      <w:pPr>
        <w:pStyle w:val="c8"/>
        <w:numPr>
          <w:ilvl w:val="12"/>
          <w:numId w:val="0"/>
        </w:numPr>
        <w:tabs>
          <w:tab w:val="left" w:pos="1200"/>
        </w:tabs>
        <w:spacing w:line="240" w:lineRule="auto"/>
        <w:rPr>
          <w:rFonts w:ascii="Arial" w:hAnsi="Arial" w:cs="Arial"/>
          <w:sz w:val="21"/>
        </w:rPr>
      </w:pPr>
    </w:p>
    <w:p w14:paraId="26213937" w14:textId="77777777" w:rsidR="009E6019" w:rsidRDefault="009E6019">
      <w:pPr>
        <w:pStyle w:val="p26"/>
        <w:numPr>
          <w:ilvl w:val="12"/>
          <w:numId w:val="0"/>
        </w:numPr>
        <w:tabs>
          <w:tab w:val="clear" w:pos="0"/>
          <w:tab w:val="left" w:pos="630"/>
          <w:tab w:val="left" w:pos="1200"/>
        </w:tabs>
        <w:spacing w:line="240" w:lineRule="auto"/>
        <w:ind w:left="1200" w:hanging="1200"/>
        <w:rPr>
          <w:rFonts w:ascii="Arial" w:hAnsi="Arial" w:cs="Arial"/>
          <w:sz w:val="21"/>
        </w:rPr>
      </w:pPr>
      <w:r>
        <w:rPr>
          <w:rFonts w:ascii="Arial" w:hAnsi="Arial" w:cs="Arial"/>
          <w:sz w:val="21"/>
        </w:rPr>
        <w:t>13.</w:t>
      </w:r>
      <w:r>
        <w:rPr>
          <w:rFonts w:ascii="Arial" w:hAnsi="Arial" w:cs="Arial"/>
          <w:sz w:val="21"/>
        </w:rPr>
        <w:tab/>
        <w:t>(1)</w:t>
      </w:r>
      <w:r>
        <w:rPr>
          <w:rFonts w:ascii="Arial" w:hAnsi="Arial" w:cs="Arial"/>
          <w:sz w:val="21"/>
        </w:rPr>
        <w:tab/>
        <w:t>Those listed below may request the Chief Executive to call Council meetings in addition to Ordinary and Annual meetings.</w:t>
      </w:r>
    </w:p>
    <w:p w14:paraId="639CB43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DBB906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(i)</w:t>
      </w:r>
      <w:r>
        <w:rPr>
          <w:rFonts w:ascii="Arial" w:hAnsi="Arial" w:cs="Arial"/>
          <w:sz w:val="21"/>
        </w:rPr>
        <w:tab/>
        <w:t xml:space="preserve">the Council by </w:t>
      </w:r>
      <w:proofErr w:type="gramStart"/>
      <w:r>
        <w:rPr>
          <w:rFonts w:ascii="Arial" w:hAnsi="Arial" w:cs="Arial"/>
          <w:sz w:val="21"/>
        </w:rPr>
        <w:t>resolution;</w:t>
      </w:r>
      <w:proofErr w:type="gramEnd"/>
    </w:p>
    <w:p w14:paraId="6F9EBB9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3790893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(ii)</w:t>
      </w:r>
      <w:r>
        <w:rPr>
          <w:rFonts w:ascii="Arial" w:hAnsi="Arial" w:cs="Arial"/>
          <w:sz w:val="21"/>
        </w:rPr>
        <w:tab/>
        <w:t xml:space="preserve">the </w:t>
      </w:r>
      <w:proofErr w:type="gramStart"/>
      <w:r>
        <w:rPr>
          <w:rFonts w:ascii="Arial" w:hAnsi="Arial" w:cs="Arial"/>
          <w:sz w:val="21"/>
        </w:rPr>
        <w:t>Mayor;</w:t>
      </w:r>
      <w:proofErr w:type="gramEnd"/>
    </w:p>
    <w:p w14:paraId="3EEC131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1A6121C"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(iii)</w:t>
      </w:r>
      <w:r>
        <w:rPr>
          <w:rFonts w:ascii="Arial" w:hAnsi="Arial" w:cs="Arial"/>
          <w:sz w:val="21"/>
        </w:rPr>
        <w:tab/>
        <w:t>the Monitoring Officer; and</w:t>
      </w:r>
    </w:p>
    <w:p w14:paraId="5B117617"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47EC39D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(iv)</w:t>
      </w:r>
      <w:r>
        <w:rPr>
          <w:rFonts w:ascii="Arial" w:hAnsi="Arial" w:cs="Arial"/>
          <w:sz w:val="21"/>
        </w:rPr>
        <w:tab/>
        <w:t>any five Members of the Council if they have signed a requisition presented to the Mayor.  If the Mayor refuses to call a meeting or fails to call a meeting within seven days of the presentation of the requisition, the five Members concerned may require the Chief Executive to call the meeting.  The requisition must specify the business which it is proposed to transact at the meeting.</w:t>
      </w:r>
    </w:p>
    <w:p w14:paraId="4C746245"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7EAD77F"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The summons for an Extraordinary Meeting of the Council shall set out the specified business and no other business shall be considered at that meeting.</w:t>
      </w:r>
    </w:p>
    <w:p w14:paraId="7759E239"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4E48A2A9"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53951445"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93783F8"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1CE7FF6"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6A0FC30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9BABCE3"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BED4847"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8FA905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F80AE41" w14:textId="77777777" w:rsidR="009E6019" w:rsidRDefault="009E6019" w:rsidP="00B440CA">
      <w:pPr>
        <w:pStyle w:val="c9"/>
        <w:numPr>
          <w:ilvl w:val="12"/>
          <w:numId w:val="0"/>
        </w:numPr>
        <w:tabs>
          <w:tab w:val="left" w:pos="1200"/>
        </w:tabs>
        <w:spacing w:line="240" w:lineRule="auto"/>
        <w:ind w:left="2400" w:firstLine="1200"/>
        <w:jc w:val="left"/>
        <w:rPr>
          <w:rFonts w:ascii="Arial" w:hAnsi="Arial" w:cs="Arial"/>
          <w:b/>
          <w:sz w:val="21"/>
        </w:rPr>
      </w:pPr>
      <w:r>
        <w:rPr>
          <w:rFonts w:ascii="Arial" w:hAnsi="Arial" w:cs="Arial"/>
          <w:sz w:val="21"/>
        </w:rPr>
        <w:br w:type="page"/>
      </w:r>
      <w:r>
        <w:rPr>
          <w:rFonts w:ascii="Arial" w:hAnsi="Arial" w:cs="Arial"/>
          <w:b/>
          <w:sz w:val="21"/>
          <w:u w:val="single"/>
        </w:rPr>
        <w:t>RULES OF DEBATE</w:t>
      </w:r>
    </w:p>
    <w:p w14:paraId="76A9BA1E" w14:textId="77777777" w:rsidR="009E6019" w:rsidRDefault="009E6019">
      <w:pPr>
        <w:pStyle w:val="c9"/>
        <w:numPr>
          <w:ilvl w:val="12"/>
          <w:numId w:val="0"/>
        </w:numPr>
        <w:tabs>
          <w:tab w:val="left" w:pos="1200"/>
        </w:tabs>
        <w:spacing w:line="240" w:lineRule="auto"/>
        <w:rPr>
          <w:rFonts w:ascii="Arial" w:hAnsi="Arial" w:cs="Arial"/>
          <w:b/>
          <w:sz w:val="21"/>
        </w:rPr>
      </w:pPr>
    </w:p>
    <w:p w14:paraId="68560E2D" w14:textId="77777777" w:rsidR="009E6019" w:rsidRDefault="009E6019">
      <w:pPr>
        <w:pStyle w:val="c9"/>
        <w:numPr>
          <w:ilvl w:val="12"/>
          <w:numId w:val="0"/>
        </w:numPr>
        <w:tabs>
          <w:tab w:val="left" w:pos="1200"/>
        </w:tabs>
        <w:spacing w:line="240" w:lineRule="auto"/>
        <w:rPr>
          <w:rFonts w:ascii="Arial" w:hAnsi="Arial" w:cs="Arial"/>
          <w:b/>
          <w:sz w:val="21"/>
        </w:rPr>
      </w:pPr>
      <w:r>
        <w:rPr>
          <w:rFonts w:ascii="Arial" w:hAnsi="Arial" w:cs="Arial"/>
          <w:b/>
          <w:sz w:val="21"/>
          <w:u w:val="single"/>
        </w:rPr>
        <w:t>FOR COUNCIL MEETINGS</w:t>
      </w:r>
    </w:p>
    <w:p w14:paraId="486AC929" w14:textId="77777777" w:rsidR="009E6019" w:rsidRDefault="009E6019" w:rsidP="00B440CA">
      <w:pPr>
        <w:pStyle w:val="c9"/>
        <w:numPr>
          <w:ilvl w:val="12"/>
          <w:numId w:val="0"/>
        </w:numPr>
        <w:tabs>
          <w:tab w:val="left" w:pos="1200"/>
        </w:tabs>
        <w:spacing w:line="240" w:lineRule="auto"/>
        <w:jc w:val="left"/>
        <w:rPr>
          <w:rFonts w:ascii="Arial" w:hAnsi="Arial" w:cs="Arial"/>
          <w:b/>
          <w:sz w:val="21"/>
        </w:rPr>
      </w:pPr>
    </w:p>
    <w:p w14:paraId="43B40A8D" w14:textId="77777777" w:rsidR="009E6019" w:rsidRDefault="009E6019">
      <w:pPr>
        <w:pStyle w:val="c9"/>
        <w:numPr>
          <w:ilvl w:val="12"/>
          <w:numId w:val="0"/>
        </w:numPr>
        <w:tabs>
          <w:tab w:val="left" w:pos="1200"/>
        </w:tabs>
        <w:spacing w:line="240" w:lineRule="auto"/>
        <w:rPr>
          <w:rFonts w:ascii="Arial" w:hAnsi="Arial" w:cs="Arial"/>
          <w:b/>
          <w:sz w:val="21"/>
        </w:rPr>
      </w:pPr>
    </w:p>
    <w:p w14:paraId="6D05A933"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14</w:t>
      </w:r>
    </w:p>
    <w:p w14:paraId="0D38EB89"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Motions Generally</w:t>
      </w:r>
    </w:p>
    <w:p w14:paraId="5BB0B0B9" w14:textId="77777777" w:rsidR="009E6019" w:rsidRDefault="009E6019">
      <w:pPr>
        <w:pStyle w:val="c8"/>
        <w:numPr>
          <w:ilvl w:val="12"/>
          <w:numId w:val="0"/>
        </w:numPr>
        <w:tabs>
          <w:tab w:val="left" w:pos="1200"/>
        </w:tabs>
        <w:spacing w:line="240" w:lineRule="auto"/>
        <w:rPr>
          <w:rFonts w:ascii="Arial" w:hAnsi="Arial" w:cs="Arial"/>
          <w:b/>
          <w:sz w:val="21"/>
        </w:rPr>
      </w:pPr>
    </w:p>
    <w:p w14:paraId="24788DC3" w14:textId="77777777" w:rsidR="009E6019" w:rsidRDefault="009E6019">
      <w:pPr>
        <w:pStyle w:val="p31"/>
        <w:numPr>
          <w:ilvl w:val="12"/>
          <w:numId w:val="0"/>
        </w:numPr>
        <w:tabs>
          <w:tab w:val="left" w:pos="1200"/>
        </w:tabs>
        <w:spacing w:line="240" w:lineRule="auto"/>
        <w:ind w:left="1200"/>
        <w:rPr>
          <w:rFonts w:ascii="Arial" w:hAnsi="Arial" w:cs="Arial"/>
          <w:b/>
          <w:sz w:val="21"/>
        </w:rPr>
      </w:pPr>
      <w:r>
        <w:rPr>
          <w:rFonts w:ascii="Arial" w:hAnsi="Arial" w:cs="Arial"/>
          <w:b/>
          <w:sz w:val="27"/>
        </w:rPr>
        <w:t>*</w:t>
      </w:r>
      <w:r>
        <w:rPr>
          <w:rFonts w:ascii="Arial" w:hAnsi="Arial" w:cs="Arial"/>
          <w:b/>
          <w:sz w:val="21"/>
          <w:u w:val="single"/>
        </w:rPr>
        <w:t>To be Proposed and seconded</w:t>
      </w:r>
    </w:p>
    <w:p w14:paraId="3FE3428A" w14:textId="77777777" w:rsidR="009E6019" w:rsidRDefault="009E6019">
      <w:pPr>
        <w:pStyle w:val="p31"/>
        <w:numPr>
          <w:ilvl w:val="12"/>
          <w:numId w:val="0"/>
        </w:numPr>
        <w:tabs>
          <w:tab w:val="left" w:pos="1200"/>
        </w:tabs>
        <w:spacing w:line="240" w:lineRule="auto"/>
        <w:ind w:left="1200"/>
        <w:rPr>
          <w:rFonts w:ascii="Arial" w:hAnsi="Arial" w:cs="Arial"/>
          <w:sz w:val="21"/>
        </w:rPr>
      </w:pPr>
    </w:p>
    <w:p w14:paraId="0C7C73AA"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14.</w:t>
      </w:r>
      <w:r>
        <w:rPr>
          <w:rFonts w:ascii="Arial" w:hAnsi="Arial" w:cs="Arial"/>
          <w:sz w:val="21"/>
        </w:rPr>
        <w:tab/>
        <w:t>(1)</w:t>
      </w:r>
      <w:r>
        <w:rPr>
          <w:rFonts w:ascii="Arial" w:hAnsi="Arial" w:cs="Arial"/>
          <w:sz w:val="21"/>
        </w:rPr>
        <w:tab/>
        <w:t>A motion cannot be discussed unless it has been proposed and seconded. At a Council Meeting the Mayor shall require a motion to be written down and handed to the Chief Executive before it is voted on, unless the motion is straightforward</w:t>
      </w:r>
    </w:p>
    <w:p w14:paraId="1D6DF7D5"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p>
    <w:p w14:paraId="1EC96D43" w14:textId="77777777" w:rsidR="009E6019" w:rsidRDefault="009E6019">
      <w:pPr>
        <w:pStyle w:val="p31"/>
        <w:numPr>
          <w:ilvl w:val="12"/>
          <w:numId w:val="0"/>
        </w:numPr>
        <w:tabs>
          <w:tab w:val="left" w:pos="1200"/>
        </w:tabs>
        <w:spacing w:line="240" w:lineRule="auto"/>
        <w:ind w:left="1200"/>
        <w:rPr>
          <w:rFonts w:ascii="Arial" w:hAnsi="Arial" w:cs="Arial"/>
          <w:b/>
          <w:sz w:val="21"/>
        </w:rPr>
      </w:pPr>
      <w:r>
        <w:rPr>
          <w:rFonts w:ascii="Arial" w:hAnsi="Arial" w:cs="Arial"/>
          <w:b/>
          <w:sz w:val="27"/>
        </w:rPr>
        <w:t>*</w:t>
      </w:r>
      <w:r>
        <w:rPr>
          <w:rFonts w:ascii="Arial" w:hAnsi="Arial" w:cs="Arial"/>
          <w:b/>
          <w:sz w:val="21"/>
          <w:u w:val="single"/>
        </w:rPr>
        <w:t>Seconder's Speech</w:t>
      </w:r>
    </w:p>
    <w:p w14:paraId="307176BC" w14:textId="77777777" w:rsidR="009E6019" w:rsidRDefault="009E6019">
      <w:pPr>
        <w:pStyle w:val="p31"/>
        <w:numPr>
          <w:ilvl w:val="12"/>
          <w:numId w:val="0"/>
        </w:numPr>
        <w:tabs>
          <w:tab w:val="left" w:pos="1200"/>
        </w:tabs>
        <w:spacing w:line="240" w:lineRule="auto"/>
        <w:ind w:left="1200"/>
        <w:rPr>
          <w:rFonts w:ascii="Arial" w:hAnsi="Arial" w:cs="Arial"/>
          <w:sz w:val="21"/>
        </w:rPr>
      </w:pPr>
    </w:p>
    <w:p w14:paraId="0BE4EA8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A Member when seconding a motion may reserve his/her speech until later in the debate.</w:t>
      </w:r>
    </w:p>
    <w:p w14:paraId="68053964"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B77AC10" w14:textId="77777777" w:rsidR="009E6019" w:rsidRDefault="009E6019">
      <w:pPr>
        <w:pStyle w:val="p31"/>
        <w:numPr>
          <w:ilvl w:val="12"/>
          <w:numId w:val="0"/>
        </w:numPr>
        <w:tabs>
          <w:tab w:val="left" w:pos="1200"/>
        </w:tabs>
        <w:spacing w:line="240" w:lineRule="auto"/>
        <w:ind w:left="1200"/>
        <w:rPr>
          <w:rFonts w:ascii="Arial" w:hAnsi="Arial" w:cs="Arial"/>
          <w:b/>
          <w:sz w:val="21"/>
        </w:rPr>
      </w:pPr>
      <w:r>
        <w:rPr>
          <w:rFonts w:ascii="Arial" w:hAnsi="Arial" w:cs="Arial"/>
          <w:b/>
          <w:sz w:val="27"/>
        </w:rPr>
        <w:t>*</w:t>
      </w:r>
      <w:r>
        <w:rPr>
          <w:rFonts w:ascii="Arial" w:hAnsi="Arial" w:cs="Arial"/>
          <w:b/>
          <w:sz w:val="21"/>
          <w:u w:val="single"/>
        </w:rPr>
        <w:t>Alteration of Motion</w:t>
      </w:r>
    </w:p>
    <w:p w14:paraId="2910A985" w14:textId="77777777" w:rsidR="009E6019" w:rsidRDefault="009E6019">
      <w:pPr>
        <w:pStyle w:val="p31"/>
        <w:numPr>
          <w:ilvl w:val="12"/>
          <w:numId w:val="0"/>
        </w:numPr>
        <w:tabs>
          <w:tab w:val="left" w:pos="1200"/>
        </w:tabs>
        <w:spacing w:line="240" w:lineRule="auto"/>
        <w:ind w:left="1200"/>
        <w:rPr>
          <w:rFonts w:ascii="Arial" w:hAnsi="Arial" w:cs="Arial"/>
          <w:sz w:val="21"/>
        </w:rPr>
      </w:pPr>
    </w:p>
    <w:p w14:paraId="7F4426A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 xml:space="preserve">A Member may, with the consent of the Council, signified without </w:t>
      </w:r>
      <w:proofErr w:type="gramStart"/>
      <w:r>
        <w:rPr>
          <w:rFonts w:ascii="Arial" w:hAnsi="Arial" w:cs="Arial"/>
          <w:sz w:val="21"/>
        </w:rPr>
        <w:t>discussion :</w:t>
      </w:r>
      <w:proofErr w:type="gramEnd"/>
      <w:r>
        <w:rPr>
          <w:rFonts w:ascii="Arial" w:hAnsi="Arial" w:cs="Arial"/>
          <w:sz w:val="21"/>
        </w:rPr>
        <w:t xml:space="preserve"> -</w:t>
      </w:r>
    </w:p>
    <w:p w14:paraId="748B1474" w14:textId="77777777" w:rsidR="009E6019" w:rsidRDefault="009E6019">
      <w:pPr>
        <w:pStyle w:val="p26"/>
        <w:numPr>
          <w:ilvl w:val="12"/>
          <w:numId w:val="0"/>
        </w:numPr>
        <w:tabs>
          <w:tab w:val="clear" w:pos="0"/>
          <w:tab w:val="left" w:pos="1080"/>
          <w:tab w:val="left" w:pos="1200"/>
        </w:tabs>
        <w:spacing w:line="240" w:lineRule="auto"/>
        <w:ind w:left="1200" w:hanging="580"/>
        <w:rPr>
          <w:rFonts w:ascii="Arial" w:hAnsi="Arial" w:cs="Arial"/>
          <w:sz w:val="21"/>
        </w:rPr>
      </w:pPr>
    </w:p>
    <w:p w14:paraId="169C8CDF"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(a)</w:t>
      </w:r>
      <w:r>
        <w:rPr>
          <w:rFonts w:ascii="Arial" w:hAnsi="Arial" w:cs="Arial"/>
          <w:sz w:val="21"/>
        </w:rPr>
        <w:tab/>
        <w:t>alter a motion of which he/she has given notice, or</w:t>
      </w:r>
    </w:p>
    <w:p w14:paraId="0ED4FBB1"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1BC85D04"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(b)</w:t>
      </w:r>
      <w:r>
        <w:rPr>
          <w:rFonts w:ascii="Arial" w:hAnsi="Arial" w:cs="Arial"/>
          <w:sz w:val="21"/>
        </w:rPr>
        <w:tab/>
        <w:t>with the consent also of the seconder alter a motion which he/she has moved,</w:t>
      </w:r>
    </w:p>
    <w:p w14:paraId="70A52044"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09D3CB4A" w14:textId="77777777" w:rsidR="009E6019" w:rsidRDefault="009E6019">
      <w:pPr>
        <w:pStyle w:val="p31"/>
        <w:numPr>
          <w:ilvl w:val="12"/>
          <w:numId w:val="0"/>
        </w:numPr>
        <w:tabs>
          <w:tab w:val="left" w:pos="1200"/>
        </w:tabs>
        <w:spacing w:line="240" w:lineRule="auto"/>
        <w:ind w:left="1200"/>
        <w:rPr>
          <w:rFonts w:ascii="Arial" w:hAnsi="Arial" w:cs="Arial"/>
          <w:sz w:val="21"/>
        </w:rPr>
      </w:pPr>
      <w:r>
        <w:rPr>
          <w:rFonts w:ascii="Arial" w:hAnsi="Arial" w:cs="Arial"/>
          <w:sz w:val="21"/>
        </w:rPr>
        <w:t>if (in either case) the alteration is one which could be made as an amendment.</w:t>
      </w:r>
    </w:p>
    <w:p w14:paraId="1D2A8FA8" w14:textId="77777777" w:rsidR="009E6019" w:rsidRDefault="009E6019">
      <w:pPr>
        <w:pStyle w:val="p31"/>
        <w:numPr>
          <w:ilvl w:val="12"/>
          <w:numId w:val="0"/>
        </w:numPr>
        <w:tabs>
          <w:tab w:val="left" w:pos="1200"/>
        </w:tabs>
        <w:spacing w:line="240" w:lineRule="auto"/>
        <w:ind w:left="1200"/>
        <w:rPr>
          <w:rFonts w:ascii="Arial" w:hAnsi="Arial" w:cs="Arial"/>
          <w:sz w:val="21"/>
        </w:rPr>
      </w:pPr>
    </w:p>
    <w:p w14:paraId="04D5D53C" w14:textId="77777777" w:rsidR="009E6019" w:rsidRDefault="009E6019">
      <w:pPr>
        <w:pStyle w:val="p31"/>
        <w:numPr>
          <w:ilvl w:val="12"/>
          <w:numId w:val="0"/>
        </w:numPr>
        <w:tabs>
          <w:tab w:val="left" w:pos="1200"/>
        </w:tabs>
        <w:spacing w:line="240" w:lineRule="auto"/>
        <w:ind w:left="1200"/>
        <w:rPr>
          <w:rFonts w:ascii="Arial" w:hAnsi="Arial" w:cs="Arial"/>
          <w:b/>
          <w:sz w:val="21"/>
        </w:rPr>
      </w:pPr>
      <w:r>
        <w:rPr>
          <w:rFonts w:ascii="Arial" w:hAnsi="Arial" w:cs="Arial"/>
          <w:b/>
          <w:sz w:val="27"/>
        </w:rPr>
        <w:t>*</w:t>
      </w:r>
      <w:r>
        <w:rPr>
          <w:rFonts w:ascii="Arial" w:hAnsi="Arial" w:cs="Arial"/>
          <w:b/>
          <w:sz w:val="21"/>
          <w:u w:val="single"/>
        </w:rPr>
        <w:t>Withdrawal of Motion</w:t>
      </w:r>
    </w:p>
    <w:p w14:paraId="1A6210ED" w14:textId="77777777" w:rsidR="009E6019" w:rsidRDefault="009E6019">
      <w:pPr>
        <w:pStyle w:val="p31"/>
        <w:numPr>
          <w:ilvl w:val="12"/>
          <w:numId w:val="0"/>
        </w:numPr>
        <w:tabs>
          <w:tab w:val="left" w:pos="1200"/>
        </w:tabs>
        <w:spacing w:line="240" w:lineRule="auto"/>
        <w:ind w:left="1200"/>
        <w:rPr>
          <w:rFonts w:ascii="Arial" w:hAnsi="Arial" w:cs="Arial"/>
          <w:sz w:val="21"/>
        </w:rPr>
      </w:pPr>
    </w:p>
    <w:p w14:paraId="3F301B6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A motion (including an amendment) may be withdrawn by the mover with the consent of the seconder and of the Council. No discussion is allowed after such consent has been requested unless consent is refused</w:t>
      </w:r>
    </w:p>
    <w:p w14:paraId="339921C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4B2A352" w14:textId="77777777" w:rsidR="009E6019" w:rsidRDefault="009E6019">
      <w:pPr>
        <w:pStyle w:val="p31"/>
        <w:numPr>
          <w:ilvl w:val="12"/>
          <w:numId w:val="0"/>
        </w:numPr>
        <w:tabs>
          <w:tab w:val="left" w:pos="1200"/>
        </w:tabs>
        <w:spacing w:line="240" w:lineRule="auto"/>
        <w:ind w:left="1200"/>
        <w:rPr>
          <w:rFonts w:ascii="Arial" w:hAnsi="Arial" w:cs="Arial"/>
          <w:b/>
          <w:sz w:val="21"/>
        </w:rPr>
      </w:pPr>
      <w:r>
        <w:rPr>
          <w:rFonts w:ascii="Arial" w:hAnsi="Arial" w:cs="Arial"/>
          <w:b/>
          <w:sz w:val="21"/>
          <w:u w:val="single"/>
        </w:rPr>
        <w:t>Rescinding of Motion</w:t>
      </w:r>
    </w:p>
    <w:p w14:paraId="24303F35" w14:textId="77777777" w:rsidR="009E6019" w:rsidRDefault="009E6019">
      <w:pPr>
        <w:pStyle w:val="p31"/>
        <w:numPr>
          <w:ilvl w:val="12"/>
          <w:numId w:val="0"/>
        </w:numPr>
        <w:tabs>
          <w:tab w:val="left" w:pos="1200"/>
        </w:tabs>
        <w:spacing w:line="240" w:lineRule="auto"/>
        <w:ind w:left="1200"/>
        <w:rPr>
          <w:rFonts w:ascii="Arial" w:hAnsi="Arial" w:cs="Arial"/>
          <w:sz w:val="21"/>
        </w:rPr>
      </w:pPr>
    </w:p>
    <w:p w14:paraId="69F5937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(5)</w:t>
      </w:r>
      <w:r>
        <w:rPr>
          <w:rFonts w:ascii="Arial" w:hAnsi="Arial" w:cs="Arial"/>
          <w:sz w:val="21"/>
        </w:rPr>
        <w:tab/>
        <w:t>A motion to rescind any decision made within the last 6 months cannot be proposed unless the notice given under Standing Order No. 10 is signed by at least 9 Members of the Council. When any such motion has been dealt with no-one can propose a similar motion for a further 6 months. This paragraph does not apply to a recommendation from a body.</w:t>
      </w:r>
    </w:p>
    <w:p w14:paraId="0D282E4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59851E88"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62F12A16"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58E8704C"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6828F96F"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6F611C3"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91411A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1F6D74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5AE099F"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30B40D81" w14:textId="77777777" w:rsidR="009E6019" w:rsidRDefault="009E6019">
      <w:pPr>
        <w:pStyle w:val="p37"/>
        <w:numPr>
          <w:ilvl w:val="12"/>
          <w:numId w:val="0"/>
        </w:numPr>
        <w:tabs>
          <w:tab w:val="left" w:pos="420"/>
        </w:tabs>
        <w:spacing w:line="240" w:lineRule="auto"/>
        <w:ind w:left="420" w:hanging="420"/>
        <w:rPr>
          <w:rFonts w:ascii="Arial" w:hAnsi="Arial" w:cs="Arial"/>
          <w:sz w:val="21"/>
        </w:rPr>
      </w:pPr>
      <w:r>
        <w:rPr>
          <w:rFonts w:ascii="Arial" w:hAnsi="Arial" w:cs="Arial"/>
          <w:b/>
          <w:sz w:val="27"/>
        </w:rPr>
        <w:t>*</w:t>
      </w:r>
      <w:r>
        <w:rPr>
          <w:rFonts w:ascii="Arial" w:hAnsi="Arial" w:cs="Arial"/>
          <w:sz w:val="21"/>
        </w:rPr>
        <w:tab/>
        <w:t xml:space="preserve">Also applies to Boards, Committees, Panels and </w:t>
      </w:r>
      <w:r w:rsidR="00D952BF">
        <w:rPr>
          <w:rFonts w:ascii="Arial" w:hAnsi="Arial" w:cs="Arial"/>
          <w:sz w:val="21"/>
        </w:rPr>
        <w:t>other bodies</w:t>
      </w:r>
      <w:r>
        <w:rPr>
          <w:rFonts w:ascii="Arial" w:hAnsi="Arial" w:cs="Arial"/>
          <w:sz w:val="21"/>
        </w:rPr>
        <w:t xml:space="preserve"> (see Standing Order No. 32).</w:t>
      </w:r>
    </w:p>
    <w:p w14:paraId="0676D845" w14:textId="77777777" w:rsidR="009E6019" w:rsidRDefault="009E6019">
      <w:pPr>
        <w:pStyle w:val="p37"/>
        <w:numPr>
          <w:ilvl w:val="12"/>
          <w:numId w:val="0"/>
        </w:numPr>
        <w:tabs>
          <w:tab w:val="left" w:pos="420"/>
        </w:tabs>
        <w:spacing w:line="240" w:lineRule="auto"/>
        <w:ind w:left="420" w:hanging="420"/>
        <w:rPr>
          <w:rFonts w:ascii="Arial" w:hAnsi="Arial" w:cs="Arial"/>
          <w:sz w:val="21"/>
        </w:rPr>
      </w:pPr>
    </w:p>
    <w:p w14:paraId="185390B5" w14:textId="77777777" w:rsidR="009E6019" w:rsidRDefault="009E6019">
      <w:pPr>
        <w:pStyle w:val="c9"/>
        <w:numPr>
          <w:ilvl w:val="12"/>
          <w:numId w:val="0"/>
        </w:numPr>
        <w:tabs>
          <w:tab w:val="left" w:pos="420"/>
        </w:tabs>
        <w:spacing w:line="240" w:lineRule="auto"/>
        <w:rPr>
          <w:rFonts w:ascii="Arial" w:hAnsi="Arial" w:cs="Arial"/>
          <w:b/>
          <w:sz w:val="21"/>
        </w:rPr>
      </w:pPr>
      <w:r>
        <w:rPr>
          <w:rFonts w:ascii="Arial" w:hAnsi="Arial" w:cs="Arial"/>
          <w:sz w:val="21"/>
        </w:rPr>
        <w:br w:type="page"/>
      </w:r>
      <w:r>
        <w:rPr>
          <w:rFonts w:ascii="Arial" w:hAnsi="Arial" w:cs="Arial"/>
          <w:b/>
          <w:sz w:val="21"/>
          <w:u w:val="single"/>
        </w:rPr>
        <w:t>RULES OF DEBATE</w:t>
      </w:r>
    </w:p>
    <w:p w14:paraId="58E327B9" w14:textId="77777777" w:rsidR="009E6019" w:rsidRDefault="009E6019">
      <w:pPr>
        <w:pStyle w:val="c9"/>
        <w:numPr>
          <w:ilvl w:val="12"/>
          <w:numId w:val="0"/>
        </w:numPr>
        <w:tabs>
          <w:tab w:val="left" w:pos="420"/>
        </w:tabs>
        <w:spacing w:line="240" w:lineRule="auto"/>
        <w:rPr>
          <w:rFonts w:ascii="Arial" w:hAnsi="Arial" w:cs="Arial"/>
          <w:b/>
          <w:sz w:val="21"/>
        </w:rPr>
      </w:pPr>
      <w:r>
        <w:rPr>
          <w:rFonts w:ascii="Arial" w:hAnsi="Arial" w:cs="Arial"/>
          <w:b/>
          <w:sz w:val="21"/>
          <w:u w:val="single"/>
        </w:rPr>
        <w:t>FOR COUNCIL MEETINGS</w:t>
      </w:r>
    </w:p>
    <w:p w14:paraId="1D77D859" w14:textId="77777777" w:rsidR="009E6019" w:rsidRDefault="009E6019">
      <w:pPr>
        <w:pStyle w:val="c9"/>
        <w:numPr>
          <w:ilvl w:val="12"/>
          <w:numId w:val="0"/>
        </w:numPr>
        <w:tabs>
          <w:tab w:val="left" w:pos="420"/>
        </w:tabs>
        <w:spacing w:line="240" w:lineRule="auto"/>
        <w:rPr>
          <w:rFonts w:ascii="Arial" w:hAnsi="Arial" w:cs="Arial"/>
          <w:b/>
          <w:sz w:val="21"/>
        </w:rPr>
      </w:pPr>
    </w:p>
    <w:p w14:paraId="19B396A4" w14:textId="77777777" w:rsidR="009E6019" w:rsidRDefault="009E6019">
      <w:pPr>
        <w:pStyle w:val="c8"/>
        <w:numPr>
          <w:ilvl w:val="12"/>
          <w:numId w:val="0"/>
        </w:numPr>
        <w:tabs>
          <w:tab w:val="left" w:pos="420"/>
        </w:tabs>
        <w:spacing w:line="240" w:lineRule="auto"/>
        <w:rPr>
          <w:rFonts w:ascii="Arial" w:hAnsi="Arial" w:cs="Arial"/>
          <w:b/>
          <w:sz w:val="21"/>
        </w:rPr>
      </w:pPr>
      <w:r>
        <w:rPr>
          <w:rFonts w:ascii="Arial" w:hAnsi="Arial" w:cs="Arial"/>
          <w:b/>
          <w:sz w:val="27"/>
        </w:rPr>
        <w:t>*</w:t>
      </w:r>
      <w:r>
        <w:rPr>
          <w:rFonts w:ascii="Arial" w:hAnsi="Arial" w:cs="Arial"/>
          <w:b/>
          <w:sz w:val="21"/>
        </w:rPr>
        <w:t>STANDING ORDER No. 15</w:t>
      </w:r>
    </w:p>
    <w:p w14:paraId="19A6CFEC" w14:textId="77777777" w:rsidR="009E6019" w:rsidRDefault="009E6019">
      <w:pPr>
        <w:pStyle w:val="c8"/>
        <w:numPr>
          <w:ilvl w:val="12"/>
          <w:numId w:val="0"/>
        </w:numPr>
        <w:tabs>
          <w:tab w:val="left" w:pos="420"/>
        </w:tabs>
        <w:spacing w:line="240" w:lineRule="auto"/>
        <w:rPr>
          <w:rFonts w:ascii="Arial" w:hAnsi="Arial" w:cs="Arial"/>
          <w:b/>
          <w:sz w:val="21"/>
        </w:rPr>
      </w:pPr>
      <w:r>
        <w:rPr>
          <w:rFonts w:ascii="Arial" w:hAnsi="Arial" w:cs="Arial"/>
          <w:b/>
          <w:sz w:val="21"/>
        </w:rPr>
        <w:t>Motions during a Debate</w:t>
      </w:r>
    </w:p>
    <w:p w14:paraId="2F834902" w14:textId="77777777" w:rsidR="009E6019" w:rsidRDefault="009E6019">
      <w:pPr>
        <w:pStyle w:val="c8"/>
        <w:numPr>
          <w:ilvl w:val="12"/>
          <w:numId w:val="0"/>
        </w:numPr>
        <w:tabs>
          <w:tab w:val="left" w:pos="420"/>
        </w:tabs>
        <w:spacing w:line="240" w:lineRule="auto"/>
        <w:rPr>
          <w:rFonts w:ascii="Arial" w:hAnsi="Arial" w:cs="Arial"/>
          <w:b/>
          <w:sz w:val="21"/>
        </w:rPr>
      </w:pPr>
    </w:p>
    <w:p w14:paraId="5A949503" w14:textId="77777777" w:rsidR="009E6019" w:rsidRDefault="009E6019">
      <w:pPr>
        <w:pStyle w:val="c8"/>
        <w:numPr>
          <w:ilvl w:val="12"/>
          <w:numId w:val="0"/>
        </w:numPr>
        <w:tabs>
          <w:tab w:val="left" w:pos="420"/>
        </w:tabs>
        <w:spacing w:line="240" w:lineRule="auto"/>
        <w:rPr>
          <w:rFonts w:ascii="Arial" w:hAnsi="Arial" w:cs="Arial"/>
          <w:sz w:val="21"/>
        </w:rPr>
      </w:pPr>
    </w:p>
    <w:p w14:paraId="11257247"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15.</w:t>
      </w:r>
      <w:r>
        <w:rPr>
          <w:rFonts w:ascii="Arial" w:hAnsi="Arial" w:cs="Arial"/>
          <w:sz w:val="21"/>
        </w:rPr>
        <w:tab/>
        <w:t xml:space="preserve">When a motion is being discussed, no other motion can be moved </w:t>
      </w:r>
      <w:proofErr w:type="gramStart"/>
      <w:r>
        <w:rPr>
          <w:rFonts w:ascii="Arial" w:hAnsi="Arial" w:cs="Arial"/>
          <w:sz w:val="21"/>
        </w:rPr>
        <w:t>except:-</w:t>
      </w:r>
      <w:proofErr w:type="gramEnd"/>
    </w:p>
    <w:p w14:paraId="649DCDA1"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14E6906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(a)</w:t>
      </w:r>
      <w:r>
        <w:rPr>
          <w:rFonts w:ascii="Arial" w:hAnsi="Arial" w:cs="Arial"/>
          <w:sz w:val="21"/>
        </w:rPr>
        <w:tab/>
        <w:t>an amendment to the motion,</w:t>
      </w:r>
    </w:p>
    <w:p w14:paraId="6C3E7D02"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344E9B68"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(b)</w:t>
      </w:r>
      <w:r>
        <w:rPr>
          <w:rFonts w:ascii="Arial" w:hAnsi="Arial" w:cs="Arial"/>
          <w:sz w:val="21"/>
        </w:rPr>
        <w:tab/>
        <w:t>to proceed to the next business (Standing Order No. 19(a))</w:t>
      </w:r>
    </w:p>
    <w:p w14:paraId="46ACAAFD"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9288D51"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(c)</w:t>
      </w:r>
      <w:r>
        <w:rPr>
          <w:rFonts w:ascii="Arial" w:hAnsi="Arial" w:cs="Arial"/>
          <w:sz w:val="21"/>
        </w:rPr>
        <w:tab/>
        <w:t>the vote be taken (Standing Order No. 19(b))</w:t>
      </w:r>
    </w:p>
    <w:p w14:paraId="53C23B5C"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D6C1794"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(d)</w:t>
      </w:r>
      <w:r>
        <w:rPr>
          <w:rFonts w:ascii="Arial" w:hAnsi="Arial" w:cs="Arial"/>
          <w:sz w:val="21"/>
        </w:rPr>
        <w:tab/>
        <w:t>to adjourn the debate or the meeting (Standing Order No. 19 (c))</w:t>
      </w:r>
    </w:p>
    <w:p w14:paraId="16D17CD5"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DAEB8B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(e)</w:t>
      </w:r>
      <w:r>
        <w:rPr>
          <w:rFonts w:ascii="Arial" w:hAnsi="Arial" w:cs="Arial"/>
          <w:sz w:val="21"/>
        </w:rPr>
        <w:tab/>
        <w:t>a Member be not further heard or leave the meeting (Standing Order No. 21)</w:t>
      </w:r>
    </w:p>
    <w:p w14:paraId="32F12D4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963E7AB"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(f)</w:t>
      </w:r>
      <w:r>
        <w:rPr>
          <w:rFonts w:ascii="Arial" w:hAnsi="Arial" w:cs="Arial"/>
          <w:sz w:val="21"/>
        </w:rPr>
        <w:tab/>
        <w:t xml:space="preserve">to exclude the public and press under Section </w:t>
      </w:r>
      <w:r w:rsidR="00D952BF">
        <w:rPr>
          <w:rFonts w:ascii="Arial" w:hAnsi="Arial" w:cs="Arial"/>
          <w:sz w:val="21"/>
        </w:rPr>
        <w:t>1</w:t>
      </w:r>
      <w:r>
        <w:rPr>
          <w:rFonts w:ascii="Arial" w:hAnsi="Arial" w:cs="Arial"/>
          <w:sz w:val="21"/>
        </w:rPr>
        <w:t>00A (2) or Section 100A (4) of the 1972 Act or under the Access to Information Procedure Rules.</w:t>
      </w:r>
    </w:p>
    <w:p w14:paraId="38BB7F4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0C0DF5A6"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0E959FA6"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7"/>
        </w:rPr>
        <w:t>*</w:t>
      </w:r>
      <w:r>
        <w:rPr>
          <w:rFonts w:ascii="Arial" w:hAnsi="Arial" w:cs="Arial"/>
          <w:b/>
          <w:sz w:val="21"/>
        </w:rPr>
        <w:t>STANDING ORDER No. 16</w:t>
      </w:r>
    </w:p>
    <w:p w14:paraId="1D1A5B94"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Speeches</w:t>
      </w:r>
    </w:p>
    <w:p w14:paraId="1738000E" w14:textId="77777777" w:rsidR="009E6019" w:rsidRDefault="009E6019">
      <w:pPr>
        <w:pStyle w:val="c8"/>
        <w:numPr>
          <w:ilvl w:val="12"/>
          <w:numId w:val="0"/>
        </w:numPr>
        <w:tabs>
          <w:tab w:val="left" w:pos="1200"/>
        </w:tabs>
        <w:spacing w:line="240" w:lineRule="auto"/>
        <w:rPr>
          <w:rFonts w:ascii="Arial" w:hAnsi="Arial" w:cs="Arial"/>
          <w:b/>
          <w:sz w:val="21"/>
        </w:rPr>
      </w:pPr>
    </w:p>
    <w:p w14:paraId="5A66D0E8" w14:textId="77777777" w:rsidR="009E6019" w:rsidRDefault="009E6019">
      <w:pPr>
        <w:pStyle w:val="p38"/>
        <w:numPr>
          <w:ilvl w:val="12"/>
          <w:numId w:val="0"/>
        </w:numPr>
        <w:tabs>
          <w:tab w:val="left" w:pos="1200"/>
        </w:tabs>
        <w:spacing w:line="240" w:lineRule="auto"/>
        <w:ind w:left="1200"/>
        <w:rPr>
          <w:rFonts w:ascii="Arial" w:hAnsi="Arial" w:cs="Arial"/>
          <w:b/>
          <w:sz w:val="21"/>
        </w:rPr>
      </w:pPr>
      <w:r>
        <w:rPr>
          <w:rFonts w:ascii="Arial" w:hAnsi="Arial" w:cs="Arial"/>
          <w:b/>
          <w:sz w:val="21"/>
          <w:u w:val="single"/>
        </w:rPr>
        <w:t>One Member to stand at a time</w:t>
      </w:r>
    </w:p>
    <w:p w14:paraId="35693A7C" w14:textId="77777777" w:rsidR="009E6019" w:rsidRDefault="009E6019">
      <w:pPr>
        <w:pStyle w:val="p38"/>
        <w:numPr>
          <w:ilvl w:val="12"/>
          <w:numId w:val="0"/>
        </w:numPr>
        <w:tabs>
          <w:tab w:val="left" w:pos="1200"/>
        </w:tabs>
        <w:spacing w:line="240" w:lineRule="auto"/>
        <w:ind w:left="1200"/>
        <w:rPr>
          <w:rFonts w:ascii="Arial" w:hAnsi="Arial" w:cs="Arial"/>
          <w:sz w:val="21"/>
        </w:rPr>
      </w:pPr>
    </w:p>
    <w:p w14:paraId="20F57799" w14:textId="77777777" w:rsidR="009E6019" w:rsidRDefault="009E6019">
      <w:pPr>
        <w:pStyle w:val="p35"/>
        <w:numPr>
          <w:ilvl w:val="12"/>
          <w:numId w:val="0"/>
        </w:numPr>
        <w:tabs>
          <w:tab w:val="left" w:pos="630"/>
          <w:tab w:val="left" w:pos="1200"/>
        </w:tabs>
        <w:spacing w:line="240" w:lineRule="auto"/>
        <w:ind w:left="1200" w:hanging="1200"/>
        <w:jc w:val="both"/>
        <w:rPr>
          <w:rFonts w:ascii="Arial" w:hAnsi="Arial" w:cs="Arial"/>
          <w:sz w:val="21"/>
        </w:rPr>
      </w:pPr>
      <w:r>
        <w:rPr>
          <w:rFonts w:ascii="Arial" w:hAnsi="Arial" w:cs="Arial"/>
          <w:sz w:val="21"/>
        </w:rPr>
        <w:t>16.</w:t>
      </w:r>
      <w:r>
        <w:rPr>
          <w:rFonts w:ascii="Arial" w:hAnsi="Arial" w:cs="Arial"/>
          <w:sz w:val="21"/>
        </w:rPr>
        <w:tab/>
        <w:t>(1)</w:t>
      </w:r>
      <w:r>
        <w:rPr>
          <w:rFonts w:ascii="Arial" w:hAnsi="Arial" w:cs="Arial"/>
          <w:sz w:val="21"/>
        </w:rPr>
        <w:tab/>
        <w:t>A Member when speaking must stand and address the Mayor. If two or more Members stand, the Mayor will ask one to speak and the others must sit. Other Members must remain seated while a Member is speaking unless they wish to make a point of order or personal explanation.  The Mayor has the right to waive the requirement for a Member to stand to speak where he/she considers it appropriate to do so.</w:t>
      </w:r>
    </w:p>
    <w:p w14:paraId="03F9E62D" w14:textId="77777777" w:rsidR="009E6019" w:rsidRDefault="009E6019">
      <w:pPr>
        <w:pStyle w:val="p35"/>
        <w:numPr>
          <w:ilvl w:val="12"/>
          <w:numId w:val="0"/>
        </w:numPr>
        <w:tabs>
          <w:tab w:val="left" w:pos="1200"/>
        </w:tabs>
        <w:spacing w:line="240" w:lineRule="auto"/>
        <w:ind w:left="1200" w:hanging="1200"/>
        <w:rPr>
          <w:rFonts w:ascii="Arial" w:hAnsi="Arial" w:cs="Arial"/>
          <w:sz w:val="21"/>
        </w:rPr>
      </w:pPr>
    </w:p>
    <w:p w14:paraId="25000BAA" w14:textId="77777777" w:rsidR="009E6019" w:rsidRDefault="009E6019">
      <w:pPr>
        <w:pStyle w:val="p38"/>
        <w:numPr>
          <w:ilvl w:val="12"/>
          <w:numId w:val="0"/>
        </w:numPr>
        <w:tabs>
          <w:tab w:val="left" w:pos="1200"/>
        </w:tabs>
        <w:spacing w:line="240" w:lineRule="auto"/>
        <w:ind w:left="1200"/>
        <w:rPr>
          <w:rFonts w:ascii="Arial" w:hAnsi="Arial" w:cs="Arial"/>
          <w:b/>
          <w:sz w:val="21"/>
        </w:rPr>
      </w:pPr>
      <w:r>
        <w:rPr>
          <w:rFonts w:ascii="Arial" w:hAnsi="Arial" w:cs="Arial"/>
          <w:b/>
          <w:sz w:val="21"/>
          <w:u w:val="single"/>
        </w:rPr>
        <w:t>Content of Speeches</w:t>
      </w:r>
    </w:p>
    <w:p w14:paraId="0DCC3EE5" w14:textId="77777777" w:rsidR="009E6019" w:rsidRDefault="009E6019">
      <w:pPr>
        <w:pStyle w:val="p38"/>
        <w:numPr>
          <w:ilvl w:val="12"/>
          <w:numId w:val="0"/>
        </w:numPr>
        <w:tabs>
          <w:tab w:val="left" w:pos="1200"/>
        </w:tabs>
        <w:spacing w:line="240" w:lineRule="auto"/>
        <w:ind w:left="1200"/>
        <w:rPr>
          <w:rFonts w:ascii="Arial" w:hAnsi="Arial" w:cs="Arial"/>
          <w:b/>
          <w:sz w:val="21"/>
        </w:rPr>
      </w:pPr>
    </w:p>
    <w:p w14:paraId="6F958B44"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(2)</w:t>
      </w:r>
      <w:r>
        <w:rPr>
          <w:rFonts w:ascii="Arial" w:hAnsi="Arial" w:cs="Arial"/>
          <w:sz w:val="21"/>
        </w:rPr>
        <w:tab/>
        <w:t>A Member must only speak about the matter under discussion or on a point of order or personal explanation.</w:t>
      </w:r>
    </w:p>
    <w:p w14:paraId="570C92C2"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866FB6A" w14:textId="77777777" w:rsidR="009E6019" w:rsidRDefault="009E6019">
      <w:pPr>
        <w:pStyle w:val="p38"/>
        <w:numPr>
          <w:ilvl w:val="12"/>
          <w:numId w:val="0"/>
        </w:numPr>
        <w:tabs>
          <w:tab w:val="left" w:pos="1200"/>
        </w:tabs>
        <w:spacing w:line="240" w:lineRule="auto"/>
        <w:ind w:left="1200"/>
        <w:rPr>
          <w:rFonts w:ascii="Arial" w:hAnsi="Arial" w:cs="Arial"/>
          <w:b/>
          <w:sz w:val="21"/>
        </w:rPr>
      </w:pPr>
      <w:r>
        <w:rPr>
          <w:rFonts w:ascii="Arial" w:hAnsi="Arial" w:cs="Arial"/>
          <w:b/>
          <w:sz w:val="21"/>
          <w:u w:val="single"/>
        </w:rPr>
        <w:t>Length of Speeches</w:t>
      </w:r>
    </w:p>
    <w:p w14:paraId="41C7CA4E" w14:textId="77777777" w:rsidR="009E6019" w:rsidRDefault="009E6019">
      <w:pPr>
        <w:pStyle w:val="p38"/>
        <w:numPr>
          <w:ilvl w:val="12"/>
          <w:numId w:val="0"/>
        </w:numPr>
        <w:tabs>
          <w:tab w:val="left" w:pos="1200"/>
        </w:tabs>
        <w:spacing w:line="240" w:lineRule="auto"/>
        <w:ind w:left="1200"/>
        <w:rPr>
          <w:rFonts w:ascii="Arial" w:hAnsi="Arial" w:cs="Arial"/>
          <w:sz w:val="21"/>
        </w:rPr>
      </w:pPr>
    </w:p>
    <w:p w14:paraId="28A8E00A"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(3)</w:t>
      </w:r>
      <w:r>
        <w:rPr>
          <w:rFonts w:ascii="Arial" w:hAnsi="Arial" w:cs="Arial"/>
          <w:sz w:val="21"/>
        </w:rPr>
        <w:tab/>
        <w:t>Except with the consent of the Mayor or the Council, a Chairman of a body in his/her reply under Standing Order No 18 (1) must not speak longer than 12 minutes and other Members must not speak longer than 8 minutes.</w:t>
      </w:r>
    </w:p>
    <w:p w14:paraId="71A7A0F8"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46D732EB" w14:textId="77777777" w:rsidR="009E6019" w:rsidRDefault="009E6019">
      <w:pPr>
        <w:pStyle w:val="p38"/>
        <w:numPr>
          <w:ilvl w:val="12"/>
          <w:numId w:val="0"/>
        </w:numPr>
        <w:tabs>
          <w:tab w:val="left" w:pos="1200"/>
        </w:tabs>
        <w:spacing w:line="240" w:lineRule="auto"/>
        <w:ind w:left="1200"/>
        <w:rPr>
          <w:rFonts w:ascii="Arial" w:hAnsi="Arial" w:cs="Arial"/>
          <w:b/>
          <w:sz w:val="21"/>
        </w:rPr>
      </w:pPr>
      <w:r>
        <w:rPr>
          <w:rFonts w:ascii="Arial" w:hAnsi="Arial" w:cs="Arial"/>
          <w:b/>
          <w:sz w:val="21"/>
          <w:u w:val="single"/>
        </w:rPr>
        <w:t>When a Member may Speak again</w:t>
      </w:r>
    </w:p>
    <w:p w14:paraId="48C93FB5" w14:textId="77777777" w:rsidR="009E6019" w:rsidRDefault="009E6019">
      <w:pPr>
        <w:pStyle w:val="p38"/>
        <w:numPr>
          <w:ilvl w:val="12"/>
          <w:numId w:val="0"/>
        </w:numPr>
        <w:tabs>
          <w:tab w:val="left" w:pos="1200"/>
        </w:tabs>
        <w:spacing w:line="240" w:lineRule="auto"/>
        <w:ind w:left="1200"/>
        <w:rPr>
          <w:rFonts w:ascii="Arial" w:hAnsi="Arial" w:cs="Arial"/>
          <w:sz w:val="21"/>
        </w:rPr>
      </w:pPr>
    </w:p>
    <w:p w14:paraId="6B9DD08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 xml:space="preserve">A Member CAN ONLY SPEAK ONCE on a motion </w:t>
      </w:r>
      <w:proofErr w:type="gramStart"/>
      <w:r>
        <w:rPr>
          <w:rFonts w:ascii="Arial" w:hAnsi="Arial" w:cs="Arial"/>
          <w:sz w:val="21"/>
        </w:rPr>
        <w:t>except.-</w:t>
      </w:r>
      <w:proofErr w:type="gramEnd"/>
    </w:p>
    <w:p w14:paraId="2055B9B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3C25FE6"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(a)</w:t>
      </w:r>
      <w:r>
        <w:rPr>
          <w:rFonts w:ascii="Arial" w:hAnsi="Arial" w:cs="Arial"/>
          <w:sz w:val="21"/>
        </w:rPr>
        <w:tab/>
        <w:t>to speak once on an amendment moved by another Member,</w:t>
      </w:r>
    </w:p>
    <w:p w14:paraId="22E5B9CC"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62158646" w14:textId="77777777" w:rsidR="009E6019" w:rsidRDefault="009E6019">
      <w:pPr>
        <w:pStyle w:val="p28"/>
        <w:numPr>
          <w:ilvl w:val="12"/>
          <w:numId w:val="0"/>
        </w:numPr>
        <w:tabs>
          <w:tab w:val="clear" w:pos="0"/>
          <w:tab w:val="left" w:pos="1800"/>
        </w:tabs>
        <w:spacing w:line="240" w:lineRule="auto"/>
        <w:ind w:left="1800" w:hanging="600"/>
        <w:jc w:val="both"/>
        <w:rPr>
          <w:rFonts w:ascii="Arial" w:hAnsi="Arial" w:cs="Arial"/>
          <w:sz w:val="21"/>
        </w:rPr>
      </w:pPr>
      <w:r>
        <w:rPr>
          <w:rFonts w:ascii="Arial" w:hAnsi="Arial" w:cs="Arial"/>
          <w:sz w:val="21"/>
        </w:rPr>
        <w:t>(b)</w:t>
      </w:r>
      <w:r>
        <w:rPr>
          <w:rFonts w:ascii="Arial" w:hAnsi="Arial" w:cs="Arial"/>
          <w:sz w:val="21"/>
        </w:rPr>
        <w:tab/>
        <w:t xml:space="preserve">to move a further amendment if the motion on which he/she last spoke has been </w:t>
      </w:r>
      <w:proofErr w:type="gramStart"/>
      <w:r>
        <w:rPr>
          <w:rFonts w:ascii="Arial" w:hAnsi="Arial" w:cs="Arial"/>
          <w:sz w:val="21"/>
        </w:rPr>
        <w:t>amended;</w:t>
      </w:r>
      <w:proofErr w:type="gramEnd"/>
    </w:p>
    <w:p w14:paraId="6ECD09FD" w14:textId="77777777" w:rsidR="009E6019" w:rsidRDefault="009E6019">
      <w:pPr>
        <w:pStyle w:val="p28"/>
        <w:numPr>
          <w:ilvl w:val="12"/>
          <w:numId w:val="0"/>
        </w:numPr>
        <w:tabs>
          <w:tab w:val="clear" w:pos="0"/>
          <w:tab w:val="left" w:pos="1800"/>
        </w:tabs>
        <w:spacing w:line="240" w:lineRule="auto"/>
        <w:ind w:left="1800" w:hanging="600"/>
        <w:rPr>
          <w:rFonts w:ascii="Arial" w:hAnsi="Arial" w:cs="Arial"/>
          <w:sz w:val="21"/>
        </w:rPr>
      </w:pPr>
    </w:p>
    <w:p w14:paraId="4B051197" w14:textId="77777777" w:rsidR="009E6019" w:rsidRDefault="009E6019">
      <w:pPr>
        <w:pStyle w:val="p39"/>
        <w:numPr>
          <w:ilvl w:val="12"/>
          <w:numId w:val="0"/>
        </w:numPr>
        <w:spacing w:line="240" w:lineRule="auto"/>
        <w:rPr>
          <w:rFonts w:ascii="Arial" w:hAnsi="Arial" w:cs="Arial"/>
          <w:sz w:val="21"/>
        </w:rPr>
      </w:pPr>
      <w:r>
        <w:rPr>
          <w:rFonts w:ascii="Arial" w:hAnsi="Arial" w:cs="Arial"/>
          <w:b/>
          <w:sz w:val="27"/>
        </w:rPr>
        <w:t>*</w:t>
      </w:r>
      <w:r>
        <w:rPr>
          <w:rFonts w:ascii="Arial" w:hAnsi="Arial" w:cs="Arial"/>
          <w:sz w:val="21"/>
        </w:rPr>
        <w:t xml:space="preserve"> Also applies to Boards, Committees, Panels and </w:t>
      </w:r>
      <w:r w:rsidR="00D952BF">
        <w:rPr>
          <w:rFonts w:ascii="Arial" w:hAnsi="Arial" w:cs="Arial"/>
          <w:sz w:val="21"/>
        </w:rPr>
        <w:t>other bodies</w:t>
      </w:r>
      <w:r>
        <w:rPr>
          <w:rFonts w:ascii="Arial" w:hAnsi="Arial" w:cs="Arial"/>
          <w:sz w:val="21"/>
        </w:rPr>
        <w:t xml:space="preserve"> (see Standing Order No. 32).</w:t>
      </w:r>
    </w:p>
    <w:p w14:paraId="1C80B03D" w14:textId="77777777" w:rsidR="009E6019" w:rsidRDefault="009E6019">
      <w:pPr>
        <w:pStyle w:val="p39"/>
        <w:numPr>
          <w:ilvl w:val="12"/>
          <w:numId w:val="0"/>
        </w:numPr>
        <w:spacing w:line="240" w:lineRule="auto"/>
        <w:rPr>
          <w:rFonts w:ascii="Arial" w:hAnsi="Arial" w:cs="Arial"/>
          <w:sz w:val="21"/>
        </w:rPr>
      </w:pPr>
    </w:p>
    <w:p w14:paraId="0FF5DA99" w14:textId="77777777" w:rsidR="009E6019" w:rsidRDefault="009E6019">
      <w:pPr>
        <w:pStyle w:val="p39"/>
        <w:numPr>
          <w:ilvl w:val="12"/>
          <w:numId w:val="0"/>
        </w:numPr>
        <w:spacing w:line="240" w:lineRule="auto"/>
        <w:rPr>
          <w:rFonts w:ascii="Arial" w:hAnsi="Arial" w:cs="Arial"/>
          <w:sz w:val="21"/>
        </w:rPr>
      </w:pPr>
    </w:p>
    <w:p w14:paraId="65CFC92A" w14:textId="77777777" w:rsidR="009E6019" w:rsidRDefault="009E6019">
      <w:pPr>
        <w:pStyle w:val="c9"/>
        <w:numPr>
          <w:ilvl w:val="12"/>
          <w:numId w:val="0"/>
        </w:numPr>
        <w:tabs>
          <w:tab w:val="left" w:pos="720"/>
        </w:tabs>
        <w:spacing w:line="240" w:lineRule="auto"/>
        <w:rPr>
          <w:rFonts w:ascii="Arial" w:hAnsi="Arial" w:cs="Arial"/>
          <w:b/>
          <w:sz w:val="21"/>
        </w:rPr>
      </w:pPr>
      <w:r>
        <w:rPr>
          <w:rFonts w:ascii="Arial" w:hAnsi="Arial" w:cs="Arial"/>
          <w:sz w:val="21"/>
        </w:rPr>
        <w:br w:type="page"/>
      </w:r>
      <w:r>
        <w:rPr>
          <w:rFonts w:ascii="Arial" w:hAnsi="Arial" w:cs="Arial"/>
          <w:b/>
          <w:sz w:val="21"/>
          <w:u w:val="single"/>
        </w:rPr>
        <w:t>RULES OF DEBATE</w:t>
      </w:r>
    </w:p>
    <w:p w14:paraId="6F654931" w14:textId="77777777" w:rsidR="009E6019" w:rsidRDefault="009E6019">
      <w:pPr>
        <w:pStyle w:val="c9"/>
        <w:numPr>
          <w:ilvl w:val="12"/>
          <w:numId w:val="0"/>
        </w:numPr>
        <w:tabs>
          <w:tab w:val="left" w:pos="720"/>
        </w:tabs>
        <w:spacing w:line="240" w:lineRule="auto"/>
        <w:rPr>
          <w:rFonts w:ascii="Arial" w:hAnsi="Arial" w:cs="Arial"/>
          <w:b/>
          <w:sz w:val="21"/>
        </w:rPr>
      </w:pPr>
      <w:r>
        <w:rPr>
          <w:rFonts w:ascii="Arial" w:hAnsi="Arial" w:cs="Arial"/>
          <w:b/>
          <w:sz w:val="21"/>
          <w:u w:val="single"/>
        </w:rPr>
        <w:t>FOR COUNCIL MEETINGS</w:t>
      </w:r>
    </w:p>
    <w:p w14:paraId="1BB5BD16" w14:textId="77777777" w:rsidR="009E6019" w:rsidRDefault="009E6019">
      <w:pPr>
        <w:pStyle w:val="c9"/>
        <w:numPr>
          <w:ilvl w:val="12"/>
          <w:numId w:val="0"/>
        </w:numPr>
        <w:tabs>
          <w:tab w:val="left" w:pos="720"/>
        </w:tabs>
        <w:spacing w:line="240" w:lineRule="auto"/>
        <w:rPr>
          <w:rFonts w:ascii="Arial" w:hAnsi="Arial" w:cs="Arial"/>
          <w:sz w:val="21"/>
        </w:rPr>
      </w:pPr>
    </w:p>
    <w:p w14:paraId="2623B834" w14:textId="77777777" w:rsidR="009E6019" w:rsidRDefault="009E6019">
      <w:pPr>
        <w:pStyle w:val="c9"/>
        <w:numPr>
          <w:ilvl w:val="12"/>
          <w:numId w:val="0"/>
        </w:numPr>
        <w:tabs>
          <w:tab w:val="left" w:pos="720"/>
        </w:tabs>
        <w:spacing w:line="240" w:lineRule="auto"/>
        <w:rPr>
          <w:rFonts w:ascii="Arial" w:hAnsi="Arial" w:cs="Arial"/>
          <w:sz w:val="21"/>
        </w:rPr>
      </w:pPr>
    </w:p>
    <w:p w14:paraId="435E7A1B" w14:textId="77777777" w:rsidR="009E6019" w:rsidRDefault="009E6019">
      <w:pPr>
        <w:pStyle w:val="c9"/>
        <w:numPr>
          <w:ilvl w:val="12"/>
          <w:numId w:val="0"/>
        </w:numPr>
        <w:tabs>
          <w:tab w:val="left" w:pos="720"/>
        </w:tabs>
        <w:spacing w:line="240" w:lineRule="auto"/>
        <w:rPr>
          <w:rFonts w:ascii="Arial" w:hAnsi="Arial" w:cs="Arial"/>
          <w:sz w:val="21"/>
        </w:rPr>
      </w:pPr>
    </w:p>
    <w:p w14:paraId="1A7F4822" w14:textId="77777777" w:rsidR="009E6019" w:rsidRDefault="009E6019">
      <w:pPr>
        <w:pStyle w:val="p40"/>
        <w:numPr>
          <w:ilvl w:val="12"/>
          <w:numId w:val="0"/>
        </w:numPr>
        <w:tabs>
          <w:tab w:val="clear" w:pos="0"/>
          <w:tab w:val="left" w:pos="1760"/>
        </w:tabs>
        <w:spacing w:line="240" w:lineRule="auto"/>
        <w:ind w:left="1760" w:hanging="600"/>
        <w:rPr>
          <w:rFonts w:ascii="Arial" w:hAnsi="Arial" w:cs="Arial"/>
          <w:sz w:val="21"/>
        </w:rPr>
      </w:pPr>
      <w:r>
        <w:rPr>
          <w:rFonts w:ascii="Arial" w:hAnsi="Arial" w:cs="Arial"/>
          <w:sz w:val="21"/>
        </w:rPr>
        <w:t>(c)</w:t>
      </w:r>
      <w:r>
        <w:rPr>
          <w:rFonts w:ascii="Arial" w:hAnsi="Arial" w:cs="Arial"/>
          <w:sz w:val="21"/>
        </w:rPr>
        <w:tab/>
        <w:t xml:space="preserve">if his/her first speech was on an amendment moved by another Member, to speak on the main motion, whether or not the amendment on which he/she spoke was </w:t>
      </w:r>
      <w:proofErr w:type="gramStart"/>
      <w:r>
        <w:rPr>
          <w:rFonts w:ascii="Arial" w:hAnsi="Arial" w:cs="Arial"/>
          <w:sz w:val="21"/>
        </w:rPr>
        <w:t>carried;</w:t>
      </w:r>
      <w:proofErr w:type="gramEnd"/>
    </w:p>
    <w:p w14:paraId="1FFF1087" w14:textId="77777777" w:rsidR="009E6019" w:rsidRDefault="009E6019">
      <w:pPr>
        <w:pStyle w:val="p40"/>
        <w:numPr>
          <w:ilvl w:val="12"/>
          <w:numId w:val="0"/>
        </w:numPr>
        <w:tabs>
          <w:tab w:val="clear" w:pos="0"/>
          <w:tab w:val="left" w:pos="1760"/>
        </w:tabs>
        <w:spacing w:line="240" w:lineRule="auto"/>
        <w:ind w:left="1760" w:hanging="600"/>
        <w:rPr>
          <w:rFonts w:ascii="Arial" w:hAnsi="Arial" w:cs="Arial"/>
          <w:sz w:val="21"/>
        </w:rPr>
      </w:pPr>
    </w:p>
    <w:p w14:paraId="1729CC29" w14:textId="77777777" w:rsidR="009E6019" w:rsidRDefault="009E6019">
      <w:pPr>
        <w:pStyle w:val="p40"/>
        <w:numPr>
          <w:ilvl w:val="12"/>
          <w:numId w:val="0"/>
        </w:numPr>
        <w:tabs>
          <w:tab w:val="clear" w:pos="0"/>
          <w:tab w:val="left" w:pos="1760"/>
        </w:tabs>
        <w:spacing w:line="240" w:lineRule="auto"/>
        <w:ind w:left="1760" w:hanging="600"/>
        <w:rPr>
          <w:rFonts w:ascii="Arial" w:hAnsi="Arial" w:cs="Arial"/>
          <w:sz w:val="21"/>
        </w:rPr>
      </w:pPr>
      <w:r>
        <w:rPr>
          <w:rFonts w:ascii="Arial" w:hAnsi="Arial" w:cs="Arial"/>
          <w:sz w:val="21"/>
        </w:rPr>
        <w:t>(d)</w:t>
      </w:r>
      <w:r>
        <w:rPr>
          <w:rFonts w:ascii="Arial" w:hAnsi="Arial" w:cs="Arial"/>
          <w:sz w:val="21"/>
        </w:rPr>
        <w:tab/>
        <w:t xml:space="preserve">in exercise of a right of reply under Standing Order No </w:t>
      </w:r>
      <w:proofErr w:type="gramStart"/>
      <w:r>
        <w:rPr>
          <w:rFonts w:ascii="Arial" w:hAnsi="Arial" w:cs="Arial"/>
          <w:sz w:val="21"/>
        </w:rPr>
        <w:t>18;</w:t>
      </w:r>
      <w:proofErr w:type="gramEnd"/>
    </w:p>
    <w:p w14:paraId="3989EE74" w14:textId="77777777" w:rsidR="009E6019" w:rsidRDefault="009E6019">
      <w:pPr>
        <w:pStyle w:val="p40"/>
        <w:numPr>
          <w:ilvl w:val="12"/>
          <w:numId w:val="0"/>
        </w:numPr>
        <w:tabs>
          <w:tab w:val="clear" w:pos="0"/>
          <w:tab w:val="left" w:pos="1760"/>
        </w:tabs>
        <w:spacing w:line="240" w:lineRule="auto"/>
        <w:ind w:left="1760" w:hanging="600"/>
        <w:rPr>
          <w:rFonts w:ascii="Arial" w:hAnsi="Arial" w:cs="Arial"/>
          <w:sz w:val="21"/>
        </w:rPr>
      </w:pPr>
    </w:p>
    <w:p w14:paraId="7B8D9C66"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(e)</w:t>
      </w:r>
      <w:r>
        <w:rPr>
          <w:rFonts w:ascii="Arial" w:hAnsi="Arial" w:cs="Arial"/>
          <w:sz w:val="21"/>
        </w:rPr>
        <w:tab/>
        <w:t>on a point of order, or</w:t>
      </w:r>
    </w:p>
    <w:p w14:paraId="02B5E11B"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16897997"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(f)</w:t>
      </w:r>
      <w:r>
        <w:rPr>
          <w:rFonts w:ascii="Arial" w:hAnsi="Arial" w:cs="Arial"/>
          <w:sz w:val="21"/>
        </w:rPr>
        <w:tab/>
        <w:t>on a point of personal explanation.</w:t>
      </w:r>
    </w:p>
    <w:p w14:paraId="330A52DA"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2E193A21"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18D7E207"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2D06D872"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7AAA6633" w14:textId="77777777" w:rsidR="009E6019" w:rsidRDefault="009E6019">
      <w:pPr>
        <w:pStyle w:val="c8"/>
        <w:numPr>
          <w:ilvl w:val="12"/>
          <w:numId w:val="0"/>
        </w:numPr>
        <w:tabs>
          <w:tab w:val="left" w:pos="1800"/>
        </w:tabs>
        <w:spacing w:line="240" w:lineRule="auto"/>
        <w:rPr>
          <w:rFonts w:ascii="Arial" w:hAnsi="Arial" w:cs="Arial"/>
          <w:b/>
          <w:sz w:val="21"/>
        </w:rPr>
      </w:pPr>
      <w:r>
        <w:rPr>
          <w:rFonts w:ascii="Arial" w:hAnsi="Arial" w:cs="Arial"/>
          <w:b/>
          <w:sz w:val="27"/>
        </w:rPr>
        <w:t>*</w:t>
      </w:r>
      <w:r>
        <w:rPr>
          <w:rFonts w:ascii="Arial" w:hAnsi="Arial" w:cs="Arial"/>
          <w:b/>
          <w:sz w:val="21"/>
        </w:rPr>
        <w:t>STANDING ORDER No. 17</w:t>
      </w:r>
    </w:p>
    <w:p w14:paraId="761FBC18" w14:textId="77777777" w:rsidR="009E6019" w:rsidRDefault="009E6019">
      <w:pPr>
        <w:pStyle w:val="c8"/>
        <w:numPr>
          <w:ilvl w:val="12"/>
          <w:numId w:val="0"/>
        </w:numPr>
        <w:tabs>
          <w:tab w:val="left" w:pos="1800"/>
        </w:tabs>
        <w:spacing w:line="240" w:lineRule="auto"/>
        <w:rPr>
          <w:rFonts w:ascii="Arial" w:hAnsi="Arial" w:cs="Arial"/>
          <w:b/>
          <w:sz w:val="21"/>
        </w:rPr>
      </w:pPr>
      <w:r>
        <w:rPr>
          <w:rFonts w:ascii="Arial" w:hAnsi="Arial" w:cs="Arial"/>
          <w:b/>
          <w:sz w:val="21"/>
        </w:rPr>
        <w:t>Amendments to Motions</w:t>
      </w:r>
    </w:p>
    <w:p w14:paraId="3A7FD171" w14:textId="77777777" w:rsidR="009E6019" w:rsidRDefault="009E6019">
      <w:pPr>
        <w:pStyle w:val="c8"/>
        <w:numPr>
          <w:ilvl w:val="12"/>
          <w:numId w:val="0"/>
        </w:numPr>
        <w:tabs>
          <w:tab w:val="left" w:pos="1800"/>
        </w:tabs>
        <w:spacing w:line="240" w:lineRule="auto"/>
        <w:rPr>
          <w:rFonts w:ascii="Arial" w:hAnsi="Arial" w:cs="Arial"/>
          <w:sz w:val="21"/>
        </w:rPr>
      </w:pPr>
    </w:p>
    <w:p w14:paraId="5492A51B" w14:textId="77777777" w:rsidR="009E6019" w:rsidRDefault="009E6019">
      <w:pPr>
        <w:pStyle w:val="p30"/>
        <w:numPr>
          <w:ilvl w:val="12"/>
          <w:numId w:val="0"/>
        </w:numPr>
        <w:tabs>
          <w:tab w:val="left" w:pos="630"/>
          <w:tab w:val="left" w:pos="1200"/>
        </w:tabs>
        <w:spacing w:line="240" w:lineRule="auto"/>
        <w:ind w:left="1200" w:hanging="1200"/>
        <w:rPr>
          <w:rFonts w:ascii="Arial" w:hAnsi="Arial" w:cs="Arial"/>
          <w:sz w:val="21"/>
        </w:rPr>
      </w:pPr>
      <w:r>
        <w:rPr>
          <w:rFonts w:ascii="Arial" w:hAnsi="Arial" w:cs="Arial"/>
          <w:sz w:val="21"/>
        </w:rPr>
        <w:t>17.</w:t>
      </w:r>
      <w:r>
        <w:rPr>
          <w:rFonts w:ascii="Arial" w:hAnsi="Arial" w:cs="Arial"/>
          <w:sz w:val="21"/>
        </w:rPr>
        <w:tab/>
        <w:t>(1)</w:t>
      </w:r>
      <w:r>
        <w:rPr>
          <w:rFonts w:ascii="Arial" w:hAnsi="Arial" w:cs="Arial"/>
          <w:sz w:val="21"/>
        </w:rPr>
        <w:tab/>
        <w:t>An amendment cannot be discussed until it has been proposed and seconded. At a Council meeting the Mayor shall require an</w:t>
      </w:r>
      <w:r>
        <w:rPr>
          <w:rFonts w:ascii="Arial" w:hAnsi="Arial" w:cs="Arial"/>
          <w:i/>
          <w:sz w:val="21"/>
        </w:rPr>
        <w:t xml:space="preserve"> </w:t>
      </w:r>
      <w:r>
        <w:rPr>
          <w:rFonts w:ascii="Arial" w:hAnsi="Arial" w:cs="Arial"/>
          <w:sz w:val="21"/>
        </w:rPr>
        <w:t>amendment to be written down and handed to the Chief Executive before it is voted on, unless the amendment is straightforward.</w:t>
      </w:r>
    </w:p>
    <w:p w14:paraId="18D4DA79" w14:textId="77777777" w:rsidR="009E6019" w:rsidRDefault="009E6019">
      <w:pPr>
        <w:pStyle w:val="p30"/>
        <w:numPr>
          <w:ilvl w:val="12"/>
          <w:numId w:val="0"/>
        </w:numPr>
        <w:tabs>
          <w:tab w:val="left" w:pos="1200"/>
        </w:tabs>
        <w:spacing w:line="240" w:lineRule="auto"/>
        <w:ind w:left="1200" w:hanging="1200"/>
        <w:rPr>
          <w:rFonts w:ascii="Arial" w:hAnsi="Arial" w:cs="Arial"/>
          <w:sz w:val="21"/>
        </w:rPr>
      </w:pPr>
    </w:p>
    <w:p w14:paraId="38CE096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 xml:space="preserve">An amendment must be relevant to the motion and </w:t>
      </w:r>
      <w:proofErr w:type="gramStart"/>
      <w:r>
        <w:rPr>
          <w:rFonts w:ascii="Arial" w:hAnsi="Arial" w:cs="Arial"/>
          <w:sz w:val="21"/>
        </w:rPr>
        <w:t>must.-</w:t>
      </w:r>
      <w:proofErr w:type="gramEnd"/>
    </w:p>
    <w:p w14:paraId="534ABBA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50D172E" w14:textId="77777777" w:rsidR="009E6019" w:rsidRDefault="009E6019">
      <w:pPr>
        <w:pStyle w:val="p25"/>
        <w:numPr>
          <w:ilvl w:val="12"/>
          <w:numId w:val="0"/>
        </w:numPr>
        <w:tabs>
          <w:tab w:val="clear" w:pos="0"/>
          <w:tab w:val="left" w:pos="1800"/>
        </w:tabs>
        <w:ind w:left="1800" w:hanging="600"/>
        <w:rPr>
          <w:rFonts w:ascii="Arial" w:hAnsi="Arial" w:cs="Arial"/>
          <w:sz w:val="21"/>
        </w:rPr>
      </w:pPr>
      <w:r>
        <w:rPr>
          <w:rFonts w:ascii="Arial" w:hAnsi="Arial" w:cs="Arial"/>
          <w:sz w:val="21"/>
        </w:rPr>
        <w:t>(a)</w:t>
      </w:r>
      <w:r>
        <w:rPr>
          <w:rFonts w:ascii="Arial" w:hAnsi="Arial" w:cs="Arial"/>
          <w:sz w:val="21"/>
        </w:rPr>
        <w:tab/>
        <w:t>refer a subject of debate to a body for consideration or reconsideration; or</w:t>
      </w:r>
    </w:p>
    <w:p w14:paraId="123F3E0B" w14:textId="77777777" w:rsidR="009E6019" w:rsidRDefault="009E6019">
      <w:pPr>
        <w:pStyle w:val="p25"/>
        <w:numPr>
          <w:ilvl w:val="12"/>
          <w:numId w:val="0"/>
        </w:numPr>
        <w:tabs>
          <w:tab w:val="clear" w:pos="0"/>
          <w:tab w:val="left" w:pos="1800"/>
        </w:tabs>
        <w:ind w:left="1800" w:hanging="600"/>
        <w:rPr>
          <w:rFonts w:ascii="Arial" w:hAnsi="Arial" w:cs="Arial"/>
          <w:sz w:val="21"/>
        </w:rPr>
      </w:pPr>
    </w:p>
    <w:p w14:paraId="1F3BE911" w14:textId="77777777" w:rsidR="009E6019" w:rsidRDefault="009E6019">
      <w:pPr>
        <w:pStyle w:val="p25"/>
        <w:numPr>
          <w:ilvl w:val="12"/>
          <w:numId w:val="0"/>
        </w:numPr>
        <w:tabs>
          <w:tab w:val="clear" w:pos="0"/>
          <w:tab w:val="left" w:pos="1800"/>
        </w:tabs>
        <w:ind w:left="1800" w:hanging="600"/>
        <w:rPr>
          <w:rFonts w:ascii="Arial" w:hAnsi="Arial" w:cs="Arial"/>
          <w:sz w:val="21"/>
        </w:rPr>
      </w:pPr>
      <w:r>
        <w:rPr>
          <w:rFonts w:ascii="Arial" w:hAnsi="Arial" w:cs="Arial"/>
          <w:sz w:val="21"/>
        </w:rPr>
        <w:t>(b)</w:t>
      </w:r>
      <w:r>
        <w:rPr>
          <w:rFonts w:ascii="Arial" w:hAnsi="Arial" w:cs="Arial"/>
          <w:sz w:val="21"/>
        </w:rPr>
        <w:tab/>
        <w:t xml:space="preserve">delete </w:t>
      </w:r>
      <w:proofErr w:type="gramStart"/>
      <w:r>
        <w:rPr>
          <w:rFonts w:ascii="Arial" w:hAnsi="Arial" w:cs="Arial"/>
          <w:sz w:val="21"/>
        </w:rPr>
        <w:t>words;</w:t>
      </w:r>
      <w:proofErr w:type="gramEnd"/>
    </w:p>
    <w:p w14:paraId="5868E613" w14:textId="77777777" w:rsidR="009E6019" w:rsidRDefault="009E6019">
      <w:pPr>
        <w:pStyle w:val="p25"/>
        <w:numPr>
          <w:ilvl w:val="12"/>
          <w:numId w:val="0"/>
        </w:numPr>
        <w:tabs>
          <w:tab w:val="clear" w:pos="0"/>
          <w:tab w:val="left" w:pos="1800"/>
        </w:tabs>
        <w:ind w:left="1800" w:hanging="600"/>
        <w:rPr>
          <w:rFonts w:ascii="Arial" w:hAnsi="Arial" w:cs="Arial"/>
          <w:sz w:val="21"/>
        </w:rPr>
      </w:pPr>
    </w:p>
    <w:p w14:paraId="4B4F49E2" w14:textId="77777777" w:rsidR="009E6019" w:rsidRDefault="009E6019">
      <w:pPr>
        <w:pStyle w:val="p25"/>
        <w:numPr>
          <w:ilvl w:val="12"/>
          <w:numId w:val="0"/>
        </w:numPr>
        <w:tabs>
          <w:tab w:val="clear" w:pos="0"/>
          <w:tab w:val="left" w:pos="1800"/>
        </w:tabs>
        <w:ind w:left="1800" w:hanging="600"/>
        <w:rPr>
          <w:rFonts w:ascii="Arial" w:hAnsi="Arial" w:cs="Arial"/>
          <w:sz w:val="21"/>
        </w:rPr>
      </w:pPr>
      <w:r>
        <w:rPr>
          <w:rFonts w:ascii="Arial" w:hAnsi="Arial" w:cs="Arial"/>
          <w:sz w:val="21"/>
        </w:rPr>
        <w:t>(c)</w:t>
      </w:r>
      <w:r>
        <w:rPr>
          <w:rFonts w:ascii="Arial" w:hAnsi="Arial" w:cs="Arial"/>
          <w:sz w:val="21"/>
        </w:rPr>
        <w:tab/>
        <w:t xml:space="preserve">add </w:t>
      </w:r>
      <w:proofErr w:type="gramStart"/>
      <w:r>
        <w:rPr>
          <w:rFonts w:ascii="Arial" w:hAnsi="Arial" w:cs="Arial"/>
          <w:sz w:val="21"/>
        </w:rPr>
        <w:t>words;</w:t>
      </w:r>
      <w:proofErr w:type="gramEnd"/>
    </w:p>
    <w:p w14:paraId="3BD23AEB" w14:textId="77777777" w:rsidR="009E6019" w:rsidRDefault="009E6019">
      <w:pPr>
        <w:pStyle w:val="p25"/>
        <w:numPr>
          <w:ilvl w:val="12"/>
          <w:numId w:val="0"/>
        </w:numPr>
        <w:tabs>
          <w:tab w:val="clear" w:pos="0"/>
          <w:tab w:val="left" w:pos="1800"/>
        </w:tabs>
        <w:ind w:left="1800" w:hanging="600"/>
        <w:rPr>
          <w:rFonts w:ascii="Arial" w:hAnsi="Arial" w:cs="Arial"/>
          <w:sz w:val="21"/>
        </w:rPr>
      </w:pPr>
    </w:p>
    <w:p w14:paraId="0B2B1EB8"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(d)</w:t>
      </w:r>
      <w:r>
        <w:rPr>
          <w:rFonts w:ascii="Arial" w:hAnsi="Arial" w:cs="Arial"/>
          <w:sz w:val="21"/>
        </w:rPr>
        <w:tab/>
        <w:t>delete words and insert others, BUT SUCH DELETIONS AND ADDITIONS MUST NOT SIMPLY NULLIFY THE EFFECT OF A MOTION BEFORE THE MEETING.</w:t>
      </w:r>
    </w:p>
    <w:p w14:paraId="1046280D"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6E7B3ED4"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 xml:space="preserve">Only one amendment may be moved and discussed at a time and no further amendment can be moved until the amendment being discussed has been dealt with. However, the Mayor may permit two or more amendments to be discussed together if this would help business to be dealt with more efficiently.  </w:t>
      </w:r>
      <w:proofErr w:type="gramStart"/>
      <w:r>
        <w:rPr>
          <w:rFonts w:ascii="Arial" w:hAnsi="Arial" w:cs="Arial"/>
          <w:sz w:val="21"/>
        </w:rPr>
        <w:t>Similarly</w:t>
      </w:r>
      <w:proofErr w:type="gramEnd"/>
      <w:r>
        <w:rPr>
          <w:rFonts w:ascii="Arial" w:hAnsi="Arial" w:cs="Arial"/>
          <w:sz w:val="21"/>
        </w:rPr>
        <w:t xml:space="preserve"> and so as also to ensure consistency of approach, the Mayor may also permit two or more amendments to be discussed and voted on together where recommendations are being made to the Council by two or more different bodies on the same or related subjects.  The Mayor can decide the order for voting on such amendments and can also refuse to accept an amendment, if he/she believes it to be frivolous or the subject matter has already been substantially discussed earlier in the meeting</w:t>
      </w:r>
    </w:p>
    <w:p w14:paraId="09264F7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DC44DA5"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If an amendment is lost, other amendments may be moved on the original motion. If an amendment is carried, the amended motion takes the place of the original motion and becomes the motion on which any further amendment may be moved.</w:t>
      </w:r>
    </w:p>
    <w:p w14:paraId="0EE3879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49D64F40" w14:textId="77777777" w:rsidR="009E6019" w:rsidRDefault="009E6019">
      <w:pPr>
        <w:pStyle w:val="p37"/>
        <w:numPr>
          <w:ilvl w:val="12"/>
          <w:numId w:val="0"/>
        </w:numPr>
        <w:tabs>
          <w:tab w:val="left" w:pos="420"/>
        </w:tabs>
        <w:spacing w:line="240" w:lineRule="auto"/>
        <w:ind w:left="420" w:hanging="420"/>
        <w:rPr>
          <w:rFonts w:ascii="Arial" w:hAnsi="Arial" w:cs="Arial"/>
          <w:sz w:val="21"/>
          <w:u w:val="single"/>
        </w:rPr>
      </w:pPr>
    </w:p>
    <w:p w14:paraId="3DAB3373" w14:textId="77777777" w:rsidR="009E6019" w:rsidRDefault="009E6019">
      <w:pPr>
        <w:pStyle w:val="p37"/>
        <w:numPr>
          <w:ilvl w:val="12"/>
          <w:numId w:val="0"/>
        </w:numPr>
        <w:tabs>
          <w:tab w:val="left" w:pos="420"/>
        </w:tabs>
        <w:spacing w:line="240" w:lineRule="auto"/>
        <w:ind w:left="420" w:hanging="420"/>
        <w:rPr>
          <w:rFonts w:ascii="Arial" w:hAnsi="Arial" w:cs="Arial"/>
          <w:sz w:val="21"/>
        </w:rPr>
      </w:pPr>
      <w:r>
        <w:rPr>
          <w:rFonts w:ascii="Arial" w:hAnsi="Arial" w:cs="Arial"/>
          <w:b/>
          <w:sz w:val="27"/>
        </w:rPr>
        <w:t>*</w:t>
      </w:r>
      <w:r>
        <w:rPr>
          <w:rFonts w:ascii="Arial" w:hAnsi="Arial" w:cs="Arial"/>
          <w:sz w:val="21"/>
        </w:rPr>
        <w:tab/>
        <w:t xml:space="preserve">Also applies to Boards, Committees, Panels and </w:t>
      </w:r>
      <w:r w:rsidR="00D952BF">
        <w:rPr>
          <w:rFonts w:ascii="Arial" w:hAnsi="Arial" w:cs="Arial"/>
          <w:sz w:val="21"/>
        </w:rPr>
        <w:t>other bodies</w:t>
      </w:r>
      <w:r>
        <w:rPr>
          <w:rFonts w:ascii="Arial" w:hAnsi="Arial" w:cs="Arial"/>
          <w:sz w:val="21"/>
        </w:rPr>
        <w:t xml:space="preserve"> (see Standing Order No. 32).</w:t>
      </w:r>
    </w:p>
    <w:p w14:paraId="6BE19D83" w14:textId="77777777" w:rsidR="009E6019" w:rsidRDefault="009E6019">
      <w:pPr>
        <w:pStyle w:val="p37"/>
        <w:numPr>
          <w:ilvl w:val="12"/>
          <w:numId w:val="0"/>
        </w:numPr>
        <w:tabs>
          <w:tab w:val="left" w:pos="420"/>
        </w:tabs>
        <w:spacing w:line="240" w:lineRule="auto"/>
        <w:ind w:left="420" w:hanging="420"/>
        <w:rPr>
          <w:rFonts w:ascii="Arial" w:hAnsi="Arial" w:cs="Arial"/>
          <w:sz w:val="21"/>
        </w:rPr>
      </w:pPr>
    </w:p>
    <w:p w14:paraId="4964A985" w14:textId="77777777" w:rsidR="009E6019" w:rsidRDefault="009E6019">
      <w:pPr>
        <w:pStyle w:val="c9"/>
        <w:numPr>
          <w:ilvl w:val="12"/>
          <w:numId w:val="0"/>
        </w:numPr>
        <w:tabs>
          <w:tab w:val="left" w:pos="420"/>
        </w:tabs>
        <w:spacing w:line="240" w:lineRule="auto"/>
        <w:rPr>
          <w:rFonts w:ascii="Arial" w:hAnsi="Arial" w:cs="Arial"/>
          <w:b/>
          <w:sz w:val="21"/>
        </w:rPr>
      </w:pPr>
      <w:r>
        <w:rPr>
          <w:rFonts w:ascii="Arial" w:hAnsi="Arial" w:cs="Arial"/>
          <w:sz w:val="21"/>
        </w:rPr>
        <w:br w:type="page"/>
      </w:r>
      <w:r>
        <w:rPr>
          <w:rFonts w:ascii="Arial" w:hAnsi="Arial" w:cs="Arial"/>
          <w:b/>
          <w:sz w:val="21"/>
          <w:u w:val="single"/>
        </w:rPr>
        <w:t>RULES OF DEBATE</w:t>
      </w:r>
    </w:p>
    <w:p w14:paraId="35C821C4" w14:textId="77777777" w:rsidR="009E6019" w:rsidRDefault="009E6019">
      <w:pPr>
        <w:pStyle w:val="c9"/>
        <w:numPr>
          <w:ilvl w:val="12"/>
          <w:numId w:val="0"/>
        </w:numPr>
        <w:tabs>
          <w:tab w:val="left" w:pos="420"/>
        </w:tabs>
        <w:spacing w:line="240" w:lineRule="auto"/>
        <w:rPr>
          <w:rFonts w:ascii="Arial" w:hAnsi="Arial" w:cs="Arial"/>
          <w:b/>
          <w:sz w:val="21"/>
        </w:rPr>
      </w:pPr>
      <w:r>
        <w:rPr>
          <w:rFonts w:ascii="Arial" w:hAnsi="Arial" w:cs="Arial"/>
          <w:b/>
          <w:sz w:val="21"/>
          <w:u w:val="single"/>
        </w:rPr>
        <w:t>FOR COUNCIL MEETINGS</w:t>
      </w:r>
    </w:p>
    <w:p w14:paraId="59C43CDC" w14:textId="77777777" w:rsidR="009E6019" w:rsidRDefault="009E6019">
      <w:pPr>
        <w:pStyle w:val="c9"/>
        <w:numPr>
          <w:ilvl w:val="12"/>
          <w:numId w:val="0"/>
        </w:numPr>
        <w:tabs>
          <w:tab w:val="left" w:pos="420"/>
        </w:tabs>
        <w:spacing w:line="240" w:lineRule="auto"/>
        <w:jc w:val="left"/>
        <w:rPr>
          <w:rFonts w:ascii="Arial" w:hAnsi="Arial" w:cs="Arial"/>
          <w:b/>
          <w:sz w:val="21"/>
        </w:rPr>
      </w:pPr>
    </w:p>
    <w:p w14:paraId="585FA9E6" w14:textId="77777777" w:rsidR="009E6019" w:rsidRDefault="009E6019">
      <w:pPr>
        <w:pStyle w:val="c9"/>
        <w:numPr>
          <w:ilvl w:val="12"/>
          <w:numId w:val="0"/>
        </w:numPr>
        <w:tabs>
          <w:tab w:val="left" w:pos="420"/>
        </w:tabs>
        <w:spacing w:line="240" w:lineRule="auto"/>
        <w:rPr>
          <w:rFonts w:ascii="Arial" w:hAnsi="Arial" w:cs="Arial"/>
          <w:b/>
          <w:sz w:val="21"/>
        </w:rPr>
      </w:pPr>
    </w:p>
    <w:p w14:paraId="6905BE8F" w14:textId="77777777" w:rsidR="009E6019" w:rsidRDefault="009E6019">
      <w:pPr>
        <w:pStyle w:val="c8"/>
        <w:numPr>
          <w:ilvl w:val="12"/>
          <w:numId w:val="0"/>
        </w:numPr>
        <w:tabs>
          <w:tab w:val="left" w:pos="420"/>
        </w:tabs>
        <w:spacing w:line="240" w:lineRule="auto"/>
        <w:rPr>
          <w:rFonts w:ascii="Arial" w:hAnsi="Arial" w:cs="Arial"/>
          <w:b/>
          <w:sz w:val="21"/>
        </w:rPr>
      </w:pPr>
      <w:r>
        <w:rPr>
          <w:rFonts w:ascii="Arial" w:hAnsi="Arial" w:cs="Arial"/>
          <w:b/>
          <w:sz w:val="27"/>
        </w:rPr>
        <w:t>*</w:t>
      </w:r>
      <w:r>
        <w:rPr>
          <w:rFonts w:ascii="Arial" w:hAnsi="Arial" w:cs="Arial"/>
          <w:b/>
          <w:sz w:val="21"/>
        </w:rPr>
        <w:t>STANDING ORDER No. 18</w:t>
      </w:r>
    </w:p>
    <w:p w14:paraId="1C6C6445" w14:textId="77777777" w:rsidR="009E6019" w:rsidRDefault="009E6019">
      <w:pPr>
        <w:pStyle w:val="c8"/>
        <w:numPr>
          <w:ilvl w:val="12"/>
          <w:numId w:val="0"/>
        </w:numPr>
        <w:tabs>
          <w:tab w:val="left" w:pos="420"/>
        </w:tabs>
        <w:spacing w:line="240" w:lineRule="auto"/>
        <w:rPr>
          <w:rFonts w:ascii="Arial" w:hAnsi="Arial" w:cs="Arial"/>
          <w:b/>
          <w:sz w:val="21"/>
        </w:rPr>
      </w:pPr>
      <w:r>
        <w:rPr>
          <w:rFonts w:ascii="Arial" w:hAnsi="Arial" w:cs="Arial"/>
          <w:b/>
          <w:sz w:val="21"/>
        </w:rPr>
        <w:t>Rights of Reply</w:t>
      </w:r>
    </w:p>
    <w:p w14:paraId="054F6943" w14:textId="77777777" w:rsidR="009E6019" w:rsidRDefault="009E6019">
      <w:pPr>
        <w:pStyle w:val="c8"/>
        <w:numPr>
          <w:ilvl w:val="12"/>
          <w:numId w:val="0"/>
        </w:numPr>
        <w:tabs>
          <w:tab w:val="left" w:pos="420"/>
        </w:tabs>
        <w:spacing w:line="240" w:lineRule="auto"/>
        <w:rPr>
          <w:rFonts w:ascii="Arial" w:hAnsi="Arial" w:cs="Arial"/>
          <w:sz w:val="21"/>
        </w:rPr>
      </w:pPr>
    </w:p>
    <w:p w14:paraId="5285D9AC"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18.</w:t>
      </w:r>
      <w:r>
        <w:rPr>
          <w:rFonts w:ascii="Arial" w:hAnsi="Arial" w:cs="Arial"/>
          <w:sz w:val="21"/>
        </w:rPr>
        <w:tab/>
        <w:t>(1)</w:t>
      </w:r>
      <w:r>
        <w:rPr>
          <w:rFonts w:ascii="Arial" w:hAnsi="Arial" w:cs="Arial"/>
          <w:sz w:val="21"/>
        </w:rPr>
        <w:tab/>
        <w:t>The mover of a</w:t>
      </w:r>
      <w:r>
        <w:rPr>
          <w:rFonts w:ascii="Arial" w:hAnsi="Arial" w:cs="Arial"/>
          <w:i/>
          <w:sz w:val="21"/>
        </w:rPr>
        <w:t xml:space="preserve"> </w:t>
      </w:r>
      <w:r>
        <w:rPr>
          <w:rFonts w:ascii="Arial" w:hAnsi="Arial" w:cs="Arial"/>
          <w:sz w:val="21"/>
        </w:rPr>
        <w:t xml:space="preserve">motion under Standing Order No. 8(1) has a right to reply at the end of the </w:t>
      </w:r>
      <w:proofErr w:type="gramStart"/>
      <w:r>
        <w:rPr>
          <w:rFonts w:ascii="Arial" w:hAnsi="Arial" w:cs="Arial"/>
          <w:sz w:val="21"/>
        </w:rPr>
        <w:t>discussion:-</w:t>
      </w:r>
      <w:proofErr w:type="gramEnd"/>
    </w:p>
    <w:p w14:paraId="73FC8D5F"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3AC87950" w14:textId="77777777" w:rsidR="009E6019" w:rsidRDefault="009E6019">
      <w:pPr>
        <w:pStyle w:val="p28"/>
        <w:numPr>
          <w:ilvl w:val="12"/>
          <w:numId w:val="0"/>
        </w:numPr>
        <w:tabs>
          <w:tab w:val="clear" w:pos="0"/>
          <w:tab w:val="left" w:pos="1800"/>
        </w:tabs>
        <w:spacing w:line="240" w:lineRule="auto"/>
        <w:ind w:left="1800" w:hanging="600"/>
        <w:jc w:val="both"/>
        <w:rPr>
          <w:rFonts w:ascii="Arial" w:hAnsi="Arial" w:cs="Arial"/>
          <w:sz w:val="21"/>
        </w:rPr>
      </w:pPr>
      <w:r>
        <w:rPr>
          <w:rFonts w:ascii="Arial" w:hAnsi="Arial" w:cs="Arial"/>
          <w:sz w:val="21"/>
        </w:rPr>
        <w:t>(a)</w:t>
      </w:r>
      <w:r>
        <w:rPr>
          <w:rFonts w:ascii="Arial" w:hAnsi="Arial" w:cs="Arial"/>
          <w:sz w:val="21"/>
        </w:rPr>
        <w:tab/>
        <w:t>on any item in the minutes (whether there is to be a vote on that item separately from the other minutes, or not) or</w:t>
      </w:r>
    </w:p>
    <w:p w14:paraId="37E2B905" w14:textId="77777777" w:rsidR="009E6019" w:rsidRDefault="009E6019">
      <w:pPr>
        <w:pStyle w:val="p41"/>
        <w:numPr>
          <w:ilvl w:val="12"/>
          <w:numId w:val="0"/>
        </w:numPr>
        <w:tabs>
          <w:tab w:val="left" w:pos="1200"/>
        </w:tabs>
        <w:ind w:left="1200"/>
        <w:rPr>
          <w:rFonts w:ascii="Arial" w:hAnsi="Arial" w:cs="Arial"/>
          <w:sz w:val="21"/>
        </w:rPr>
      </w:pPr>
      <w:r>
        <w:rPr>
          <w:rFonts w:ascii="Arial" w:hAnsi="Arial" w:cs="Arial"/>
          <w:sz w:val="21"/>
        </w:rPr>
        <w:t>(b)</w:t>
      </w:r>
      <w:r>
        <w:rPr>
          <w:rFonts w:ascii="Arial" w:hAnsi="Arial" w:cs="Arial"/>
          <w:sz w:val="21"/>
        </w:rPr>
        <w:tab/>
        <w:t xml:space="preserve">on any amendment. (But see paragraph (3) below.) </w:t>
      </w:r>
    </w:p>
    <w:p w14:paraId="0FE0CF2F" w14:textId="77777777" w:rsidR="009E6019" w:rsidRDefault="009E6019">
      <w:pPr>
        <w:pStyle w:val="p41"/>
        <w:numPr>
          <w:ilvl w:val="12"/>
          <w:numId w:val="0"/>
        </w:numPr>
        <w:tabs>
          <w:tab w:val="left" w:pos="1200"/>
        </w:tabs>
        <w:ind w:left="1200"/>
        <w:rPr>
          <w:rFonts w:ascii="Arial" w:hAnsi="Arial" w:cs="Arial"/>
          <w:sz w:val="21"/>
        </w:rPr>
      </w:pPr>
      <w:r>
        <w:rPr>
          <w:rFonts w:ascii="Arial" w:hAnsi="Arial" w:cs="Arial"/>
          <w:sz w:val="21"/>
        </w:rPr>
        <w:t>Any vote must be taken immediately after the reply.</w:t>
      </w:r>
    </w:p>
    <w:p w14:paraId="3E78F3CC" w14:textId="77777777" w:rsidR="009E6019" w:rsidRDefault="009E6019">
      <w:pPr>
        <w:pStyle w:val="p41"/>
        <w:numPr>
          <w:ilvl w:val="12"/>
          <w:numId w:val="0"/>
        </w:numPr>
        <w:tabs>
          <w:tab w:val="left" w:pos="1200"/>
        </w:tabs>
        <w:ind w:left="1200"/>
        <w:rPr>
          <w:rFonts w:ascii="Arial" w:hAnsi="Arial" w:cs="Arial"/>
          <w:sz w:val="21"/>
        </w:rPr>
      </w:pPr>
    </w:p>
    <w:p w14:paraId="412DBC04"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(2)</w:t>
      </w:r>
      <w:r>
        <w:rPr>
          <w:rFonts w:ascii="Arial" w:hAnsi="Arial" w:cs="Arial"/>
          <w:sz w:val="21"/>
        </w:rPr>
        <w:tab/>
        <w:t>The mover of a Notice of Motion, dealt with at the meeting under Standing Order No. 10, has a right of reply immediately before the vote is taken on the motion or on an amendment.</w:t>
      </w:r>
    </w:p>
    <w:p w14:paraId="1292B64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1688170"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(3)</w:t>
      </w:r>
      <w:r>
        <w:rPr>
          <w:rFonts w:ascii="Arial" w:hAnsi="Arial" w:cs="Arial"/>
          <w:sz w:val="21"/>
        </w:rPr>
        <w:tab/>
        <w:t>The mover of an amendment will have a right of reply immediately before the mover of the motion exercises his/her right of reply under paragraph (1) and (2) above.</w:t>
      </w:r>
    </w:p>
    <w:p w14:paraId="413A7AE2" w14:textId="77777777" w:rsidR="009E6019" w:rsidRDefault="009E6019">
      <w:pPr>
        <w:pStyle w:val="p20"/>
        <w:numPr>
          <w:ilvl w:val="12"/>
          <w:numId w:val="0"/>
        </w:numPr>
        <w:tabs>
          <w:tab w:val="clear" w:pos="0"/>
          <w:tab w:val="left" w:pos="1200"/>
        </w:tabs>
        <w:spacing w:line="240" w:lineRule="auto"/>
        <w:rPr>
          <w:rFonts w:ascii="Arial" w:hAnsi="Arial" w:cs="Arial"/>
          <w:sz w:val="21"/>
        </w:rPr>
      </w:pPr>
    </w:p>
    <w:p w14:paraId="7B88F7BB"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094B3A6"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7"/>
        </w:rPr>
        <w:t>*</w:t>
      </w:r>
      <w:r>
        <w:rPr>
          <w:rFonts w:ascii="Arial" w:hAnsi="Arial" w:cs="Arial"/>
          <w:b/>
          <w:sz w:val="21"/>
        </w:rPr>
        <w:t>STANDING ORDER No. 19</w:t>
      </w:r>
    </w:p>
    <w:p w14:paraId="73BCC4BD"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Closure Motions</w:t>
      </w:r>
    </w:p>
    <w:p w14:paraId="2BD473E8" w14:textId="77777777" w:rsidR="009E6019" w:rsidRDefault="009E6019">
      <w:pPr>
        <w:pStyle w:val="c8"/>
        <w:numPr>
          <w:ilvl w:val="12"/>
          <w:numId w:val="0"/>
        </w:numPr>
        <w:tabs>
          <w:tab w:val="left" w:pos="1200"/>
        </w:tabs>
        <w:spacing w:line="240" w:lineRule="auto"/>
        <w:rPr>
          <w:rFonts w:ascii="Arial" w:hAnsi="Arial" w:cs="Arial"/>
          <w:sz w:val="21"/>
        </w:rPr>
      </w:pPr>
    </w:p>
    <w:p w14:paraId="106F5ED4" w14:textId="77777777" w:rsidR="009E6019" w:rsidRDefault="009E6019">
      <w:pPr>
        <w:pStyle w:val="p27"/>
        <w:numPr>
          <w:ilvl w:val="12"/>
          <w:numId w:val="0"/>
        </w:numPr>
        <w:tabs>
          <w:tab w:val="left" w:pos="620"/>
        </w:tabs>
        <w:spacing w:line="240" w:lineRule="auto"/>
        <w:ind w:left="620" w:hanging="620"/>
        <w:jc w:val="both"/>
        <w:rPr>
          <w:rFonts w:ascii="Arial" w:hAnsi="Arial" w:cs="Arial"/>
          <w:sz w:val="21"/>
        </w:rPr>
      </w:pPr>
      <w:r>
        <w:rPr>
          <w:rFonts w:ascii="Arial" w:hAnsi="Arial" w:cs="Arial"/>
          <w:sz w:val="21"/>
        </w:rPr>
        <w:t>19.</w:t>
      </w:r>
      <w:r>
        <w:rPr>
          <w:rFonts w:ascii="Arial" w:hAnsi="Arial" w:cs="Arial"/>
          <w:sz w:val="21"/>
        </w:rPr>
        <w:tab/>
        <w:t xml:space="preserve">At the end of any speech, any of the following motions may be moved and seconded, without </w:t>
      </w:r>
      <w:proofErr w:type="gramStart"/>
      <w:r>
        <w:rPr>
          <w:rFonts w:ascii="Arial" w:hAnsi="Arial" w:cs="Arial"/>
          <w:sz w:val="21"/>
        </w:rPr>
        <w:t>comment:-</w:t>
      </w:r>
      <w:proofErr w:type="gramEnd"/>
    </w:p>
    <w:p w14:paraId="1B95B2CD" w14:textId="77777777" w:rsidR="009E6019" w:rsidRDefault="009E6019">
      <w:pPr>
        <w:pStyle w:val="p27"/>
        <w:numPr>
          <w:ilvl w:val="12"/>
          <w:numId w:val="0"/>
        </w:numPr>
        <w:tabs>
          <w:tab w:val="left" w:pos="620"/>
        </w:tabs>
        <w:spacing w:line="240" w:lineRule="auto"/>
        <w:ind w:left="620" w:hanging="620"/>
        <w:rPr>
          <w:rFonts w:ascii="Arial" w:hAnsi="Arial" w:cs="Arial"/>
          <w:sz w:val="21"/>
        </w:rPr>
      </w:pPr>
    </w:p>
    <w:p w14:paraId="58F91666"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(a)</w:t>
      </w:r>
      <w:r>
        <w:rPr>
          <w:rFonts w:ascii="Arial" w:hAnsi="Arial" w:cs="Arial"/>
          <w:sz w:val="21"/>
        </w:rPr>
        <w:tab/>
        <w:t>"That the Council proceeds to the next business" (The Mayor will put this to the vote after giving any right of reply under Standing Order No 18),</w:t>
      </w:r>
    </w:p>
    <w:p w14:paraId="66DD1C2C"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4B8EAB03"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(b)</w:t>
      </w:r>
      <w:r>
        <w:rPr>
          <w:rFonts w:ascii="Arial" w:hAnsi="Arial" w:cs="Arial"/>
          <w:sz w:val="21"/>
        </w:rPr>
        <w:tab/>
        <w:t>"That the vote be taken" (This must be voted on immediately - without discussion or right of reply. If it is carried then, after any right of reply has been given under Standing Order No. 18, the amendment or other motion must be voted on immediately.)</w:t>
      </w:r>
    </w:p>
    <w:p w14:paraId="3B436290"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3290B4D"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(c)</w:t>
      </w:r>
      <w:r>
        <w:rPr>
          <w:rFonts w:ascii="Arial" w:hAnsi="Arial" w:cs="Arial"/>
          <w:sz w:val="21"/>
        </w:rPr>
        <w:tab/>
        <w:t>"That the debate be adjourned" or "That the meeting be adjourned". (Either motion must be voted on immediately without discussion or right of reply.)</w:t>
      </w:r>
    </w:p>
    <w:p w14:paraId="78A34C68" w14:textId="77777777" w:rsidR="009E6019" w:rsidRDefault="009E6019">
      <w:pPr>
        <w:pStyle w:val="p39"/>
        <w:numPr>
          <w:ilvl w:val="12"/>
          <w:numId w:val="0"/>
        </w:numPr>
        <w:spacing w:line="240" w:lineRule="auto"/>
        <w:rPr>
          <w:rFonts w:ascii="Arial" w:hAnsi="Arial" w:cs="Arial"/>
          <w:sz w:val="21"/>
        </w:rPr>
      </w:pPr>
    </w:p>
    <w:p w14:paraId="2BB71DE8" w14:textId="77777777" w:rsidR="009E6019" w:rsidRDefault="009E6019">
      <w:pPr>
        <w:pStyle w:val="p39"/>
        <w:numPr>
          <w:ilvl w:val="12"/>
          <w:numId w:val="0"/>
        </w:numPr>
        <w:spacing w:line="240" w:lineRule="auto"/>
        <w:rPr>
          <w:rFonts w:ascii="Arial" w:hAnsi="Arial" w:cs="Arial"/>
          <w:sz w:val="21"/>
        </w:rPr>
      </w:pPr>
      <w:r>
        <w:rPr>
          <w:rFonts w:ascii="Arial" w:hAnsi="Arial" w:cs="Arial"/>
          <w:b/>
          <w:sz w:val="27"/>
        </w:rPr>
        <w:t>*</w:t>
      </w:r>
      <w:r>
        <w:rPr>
          <w:rFonts w:ascii="Arial" w:hAnsi="Arial" w:cs="Arial"/>
          <w:sz w:val="21"/>
        </w:rPr>
        <w:tab/>
        <w:t xml:space="preserve">Also applies to Boards, Committees, Panels and </w:t>
      </w:r>
      <w:r w:rsidR="00D952BF">
        <w:rPr>
          <w:rFonts w:ascii="Arial" w:hAnsi="Arial" w:cs="Arial"/>
          <w:sz w:val="21"/>
        </w:rPr>
        <w:t>other bodies</w:t>
      </w:r>
      <w:r>
        <w:rPr>
          <w:rFonts w:ascii="Arial" w:hAnsi="Arial" w:cs="Arial"/>
          <w:sz w:val="21"/>
        </w:rPr>
        <w:t xml:space="preserve"> (see Standing Order No. 32).</w:t>
      </w:r>
    </w:p>
    <w:p w14:paraId="2B0304F4" w14:textId="77777777" w:rsidR="009E6019" w:rsidRDefault="009E6019">
      <w:pPr>
        <w:pStyle w:val="p39"/>
        <w:numPr>
          <w:ilvl w:val="12"/>
          <w:numId w:val="0"/>
        </w:numPr>
        <w:spacing w:line="240" w:lineRule="auto"/>
        <w:rPr>
          <w:rFonts w:ascii="Arial" w:hAnsi="Arial" w:cs="Arial"/>
          <w:sz w:val="21"/>
        </w:rPr>
      </w:pPr>
    </w:p>
    <w:p w14:paraId="2DE1DCE8" w14:textId="77777777" w:rsidR="009E6019" w:rsidRDefault="009E6019">
      <w:pPr>
        <w:pStyle w:val="c9"/>
        <w:numPr>
          <w:ilvl w:val="12"/>
          <w:numId w:val="0"/>
        </w:numPr>
        <w:tabs>
          <w:tab w:val="left" w:pos="720"/>
        </w:tabs>
        <w:spacing w:line="240" w:lineRule="auto"/>
        <w:rPr>
          <w:rFonts w:ascii="Arial" w:hAnsi="Arial" w:cs="Arial"/>
          <w:b/>
          <w:sz w:val="21"/>
        </w:rPr>
      </w:pPr>
      <w:r>
        <w:rPr>
          <w:rFonts w:ascii="Arial" w:hAnsi="Arial" w:cs="Arial"/>
          <w:sz w:val="21"/>
        </w:rPr>
        <w:br w:type="page"/>
      </w:r>
      <w:r>
        <w:rPr>
          <w:rFonts w:ascii="Arial" w:hAnsi="Arial" w:cs="Arial"/>
          <w:b/>
          <w:sz w:val="21"/>
          <w:u w:val="single"/>
        </w:rPr>
        <w:t>RULES OF DEBATE</w:t>
      </w:r>
    </w:p>
    <w:p w14:paraId="4CE48912" w14:textId="77777777" w:rsidR="009E6019" w:rsidRDefault="009E6019">
      <w:pPr>
        <w:pStyle w:val="c9"/>
        <w:numPr>
          <w:ilvl w:val="12"/>
          <w:numId w:val="0"/>
        </w:numPr>
        <w:tabs>
          <w:tab w:val="left" w:pos="720"/>
        </w:tabs>
        <w:spacing w:line="240" w:lineRule="auto"/>
        <w:rPr>
          <w:rFonts w:ascii="Arial" w:hAnsi="Arial" w:cs="Arial"/>
          <w:b/>
          <w:sz w:val="21"/>
        </w:rPr>
      </w:pPr>
      <w:r>
        <w:rPr>
          <w:rFonts w:ascii="Arial" w:hAnsi="Arial" w:cs="Arial"/>
          <w:b/>
          <w:sz w:val="21"/>
          <w:u w:val="single"/>
        </w:rPr>
        <w:t>FOR COUNCIL MEETINGS</w:t>
      </w:r>
    </w:p>
    <w:p w14:paraId="766B5ABE" w14:textId="77777777" w:rsidR="009E6019" w:rsidRDefault="009E6019">
      <w:pPr>
        <w:pStyle w:val="c9"/>
        <w:numPr>
          <w:ilvl w:val="12"/>
          <w:numId w:val="0"/>
        </w:numPr>
        <w:tabs>
          <w:tab w:val="left" w:pos="720"/>
        </w:tabs>
        <w:spacing w:line="240" w:lineRule="auto"/>
        <w:rPr>
          <w:rFonts w:ascii="Arial" w:hAnsi="Arial" w:cs="Arial"/>
          <w:b/>
          <w:sz w:val="21"/>
        </w:rPr>
      </w:pPr>
    </w:p>
    <w:p w14:paraId="0F8517BF" w14:textId="77777777" w:rsidR="009E6019" w:rsidRDefault="009E6019">
      <w:pPr>
        <w:pStyle w:val="c8"/>
        <w:numPr>
          <w:ilvl w:val="12"/>
          <w:numId w:val="0"/>
        </w:numPr>
        <w:tabs>
          <w:tab w:val="left" w:pos="720"/>
        </w:tabs>
        <w:spacing w:line="240" w:lineRule="auto"/>
        <w:rPr>
          <w:rFonts w:ascii="Arial" w:hAnsi="Arial" w:cs="Arial"/>
          <w:b/>
          <w:sz w:val="21"/>
        </w:rPr>
      </w:pPr>
      <w:r>
        <w:rPr>
          <w:rFonts w:ascii="Arial" w:hAnsi="Arial" w:cs="Arial"/>
          <w:b/>
          <w:sz w:val="27"/>
        </w:rPr>
        <w:t>*</w:t>
      </w:r>
      <w:r>
        <w:rPr>
          <w:rFonts w:ascii="Arial" w:hAnsi="Arial" w:cs="Arial"/>
          <w:b/>
          <w:sz w:val="21"/>
        </w:rPr>
        <w:t>STANDING ORDER No. 20</w:t>
      </w:r>
    </w:p>
    <w:p w14:paraId="7FECC370" w14:textId="77777777" w:rsidR="009E6019" w:rsidRDefault="009E6019">
      <w:pPr>
        <w:pStyle w:val="c8"/>
        <w:numPr>
          <w:ilvl w:val="12"/>
          <w:numId w:val="0"/>
        </w:numPr>
        <w:tabs>
          <w:tab w:val="left" w:pos="720"/>
        </w:tabs>
        <w:spacing w:line="240" w:lineRule="auto"/>
        <w:rPr>
          <w:rFonts w:ascii="Arial" w:hAnsi="Arial" w:cs="Arial"/>
          <w:b/>
          <w:sz w:val="21"/>
        </w:rPr>
      </w:pPr>
      <w:r>
        <w:rPr>
          <w:rFonts w:ascii="Arial" w:hAnsi="Arial" w:cs="Arial"/>
          <w:b/>
          <w:sz w:val="21"/>
        </w:rPr>
        <w:t>Interventions</w:t>
      </w:r>
    </w:p>
    <w:p w14:paraId="3912A3B6" w14:textId="77777777" w:rsidR="009E6019" w:rsidRDefault="009E6019">
      <w:pPr>
        <w:pStyle w:val="c8"/>
        <w:numPr>
          <w:ilvl w:val="12"/>
          <w:numId w:val="0"/>
        </w:numPr>
        <w:tabs>
          <w:tab w:val="left" w:pos="720"/>
        </w:tabs>
        <w:spacing w:line="240" w:lineRule="auto"/>
        <w:rPr>
          <w:rFonts w:ascii="Arial" w:hAnsi="Arial" w:cs="Arial"/>
          <w:b/>
          <w:sz w:val="21"/>
        </w:rPr>
      </w:pPr>
    </w:p>
    <w:p w14:paraId="1B1F590F" w14:textId="77777777" w:rsidR="009E6019" w:rsidRDefault="009E6019">
      <w:pPr>
        <w:pStyle w:val="p31"/>
        <w:numPr>
          <w:ilvl w:val="12"/>
          <w:numId w:val="0"/>
        </w:numPr>
        <w:tabs>
          <w:tab w:val="left" w:pos="1200"/>
        </w:tabs>
        <w:spacing w:line="240" w:lineRule="auto"/>
        <w:ind w:left="1200"/>
        <w:rPr>
          <w:rFonts w:ascii="Arial" w:hAnsi="Arial" w:cs="Arial"/>
          <w:b/>
          <w:sz w:val="21"/>
        </w:rPr>
      </w:pPr>
      <w:r>
        <w:rPr>
          <w:rFonts w:ascii="Arial" w:hAnsi="Arial" w:cs="Arial"/>
          <w:b/>
          <w:sz w:val="21"/>
          <w:u w:val="single"/>
        </w:rPr>
        <w:t>Points of Order / Personal Explanations</w:t>
      </w:r>
    </w:p>
    <w:p w14:paraId="1CA8430F" w14:textId="77777777" w:rsidR="009E6019" w:rsidRDefault="009E6019">
      <w:pPr>
        <w:pStyle w:val="p31"/>
        <w:numPr>
          <w:ilvl w:val="12"/>
          <w:numId w:val="0"/>
        </w:numPr>
        <w:tabs>
          <w:tab w:val="left" w:pos="1200"/>
        </w:tabs>
        <w:spacing w:line="240" w:lineRule="auto"/>
        <w:ind w:left="1200"/>
        <w:rPr>
          <w:rFonts w:ascii="Arial" w:hAnsi="Arial" w:cs="Arial"/>
          <w:sz w:val="21"/>
        </w:rPr>
      </w:pPr>
    </w:p>
    <w:p w14:paraId="7E21492C"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20.</w:t>
      </w:r>
      <w:r>
        <w:rPr>
          <w:rFonts w:ascii="Arial" w:hAnsi="Arial" w:cs="Arial"/>
          <w:sz w:val="21"/>
        </w:rPr>
        <w:tab/>
        <w:t xml:space="preserve">(1) </w:t>
      </w:r>
      <w:r>
        <w:rPr>
          <w:rFonts w:ascii="Arial" w:hAnsi="Arial" w:cs="Arial"/>
          <w:sz w:val="21"/>
        </w:rPr>
        <w:tab/>
        <w:t xml:space="preserve">A Member may rise on a point of order or in personal </w:t>
      </w:r>
      <w:proofErr w:type="gramStart"/>
      <w:r>
        <w:rPr>
          <w:rFonts w:ascii="Arial" w:hAnsi="Arial" w:cs="Arial"/>
          <w:sz w:val="21"/>
        </w:rPr>
        <w:t>explanation, and</w:t>
      </w:r>
      <w:proofErr w:type="gramEnd"/>
      <w:r>
        <w:rPr>
          <w:rFonts w:ascii="Arial" w:hAnsi="Arial" w:cs="Arial"/>
          <w:sz w:val="21"/>
        </w:rPr>
        <w:t xml:space="preserve"> is entitled to be heard immediately.</w:t>
      </w:r>
    </w:p>
    <w:p w14:paraId="5E011C10"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p>
    <w:p w14:paraId="6B9E6E0C"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A point of order is</w:t>
      </w:r>
      <w:r>
        <w:rPr>
          <w:rFonts w:ascii="Arial" w:hAnsi="Arial" w:cs="Arial"/>
          <w:i/>
          <w:sz w:val="21"/>
        </w:rPr>
        <w:t xml:space="preserve"> </w:t>
      </w:r>
      <w:r>
        <w:rPr>
          <w:rFonts w:ascii="Arial" w:hAnsi="Arial" w:cs="Arial"/>
          <w:sz w:val="21"/>
        </w:rPr>
        <w:t>a</w:t>
      </w:r>
      <w:r>
        <w:rPr>
          <w:rFonts w:ascii="Arial" w:hAnsi="Arial" w:cs="Arial"/>
          <w:i/>
          <w:sz w:val="21"/>
        </w:rPr>
        <w:t xml:space="preserve"> </w:t>
      </w:r>
      <w:r>
        <w:rPr>
          <w:rFonts w:ascii="Arial" w:hAnsi="Arial" w:cs="Arial"/>
          <w:sz w:val="21"/>
        </w:rPr>
        <w:t xml:space="preserve">request to the Mayor for a ruling on any claimed irregularity in the constitution or conduct of the meeting.  The Member raising the point of order must specify the Standing Order or Act of Parliament concerned and the </w:t>
      </w:r>
      <w:proofErr w:type="gramStart"/>
      <w:r>
        <w:rPr>
          <w:rFonts w:ascii="Arial" w:hAnsi="Arial" w:cs="Arial"/>
          <w:sz w:val="21"/>
        </w:rPr>
        <w:t>manner in which</w:t>
      </w:r>
      <w:proofErr w:type="gramEnd"/>
      <w:r>
        <w:rPr>
          <w:rFonts w:ascii="Arial" w:hAnsi="Arial" w:cs="Arial"/>
          <w:sz w:val="21"/>
        </w:rPr>
        <w:t xml:space="preserve"> he/she claims it has been broken.</w:t>
      </w:r>
    </w:p>
    <w:p w14:paraId="37F0B334"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8179AA6"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A personal explanation allows a Member briefly to correct or explain an error in, a misunderstanding as to, or a misquotation from, an earlier speech by him/her</w:t>
      </w:r>
    </w:p>
    <w:p w14:paraId="2C949418"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5B0222A0" w14:textId="77777777" w:rsidR="009E6019" w:rsidRDefault="009E6019">
      <w:pPr>
        <w:pStyle w:val="p32"/>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The ruling of the Mayor on a point of order or personal explanation is not open to discussion and shall be final.</w:t>
      </w:r>
    </w:p>
    <w:p w14:paraId="7BF74005" w14:textId="77777777" w:rsidR="009E6019" w:rsidRDefault="009E6019">
      <w:pPr>
        <w:pStyle w:val="p32"/>
        <w:numPr>
          <w:ilvl w:val="12"/>
          <w:numId w:val="0"/>
        </w:numPr>
        <w:tabs>
          <w:tab w:val="clear" w:pos="0"/>
          <w:tab w:val="left" w:pos="1200"/>
        </w:tabs>
        <w:spacing w:line="240" w:lineRule="auto"/>
        <w:ind w:left="1200" w:hanging="580"/>
        <w:rPr>
          <w:rFonts w:ascii="Arial" w:hAnsi="Arial" w:cs="Arial"/>
          <w:sz w:val="21"/>
        </w:rPr>
      </w:pPr>
    </w:p>
    <w:p w14:paraId="575FEF3C" w14:textId="77777777" w:rsidR="009E6019" w:rsidRDefault="009E6019">
      <w:pPr>
        <w:pStyle w:val="p31"/>
        <w:numPr>
          <w:ilvl w:val="12"/>
          <w:numId w:val="0"/>
        </w:numPr>
        <w:tabs>
          <w:tab w:val="left" w:pos="1200"/>
        </w:tabs>
        <w:spacing w:line="240" w:lineRule="auto"/>
        <w:ind w:left="1200"/>
        <w:rPr>
          <w:rFonts w:ascii="Arial" w:hAnsi="Arial" w:cs="Arial"/>
          <w:b/>
          <w:sz w:val="21"/>
        </w:rPr>
      </w:pPr>
      <w:r>
        <w:rPr>
          <w:rFonts w:ascii="Arial" w:hAnsi="Arial" w:cs="Arial"/>
          <w:b/>
          <w:sz w:val="21"/>
          <w:u w:val="single"/>
        </w:rPr>
        <w:t>Respect for Chair</w:t>
      </w:r>
    </w:p>
    <w:p w14:paraId="1669AE89" w14:textId="77777777" w:rsidR="009E6019" w:rsidRDefault="009E6019">
      <w:pPr>
        <w:pStyle w:val="p31"/>
        <w:numPr>
          <w:ilvl w:val="12"/>
          <w:numId w:val="0"/>
        </w:numPr>
        <w:tabs>
          <w:tab w:val="left" w:pos="1200"/>
        </w:tabs>
        <w:spacing w:line="240" w:lineRule="auto"/>
        <w:ind w:left="1200"/>
        <w:rPr>
          <w:rFonts w:ascii="Arial" w:hAnsi="Arial" w:cs="Arial"/>
          <w:sz w:val="21"/>
        </w:rPr>
      </w:pPr>
    </w:p>
    <w:p w14:paraId="6F597A29" w14:textId="77777777" w:rsidR="009E6019" w:rsidRDefault="009E6019">
      <w:pPr>
        <w:pStyle w:val="p42"/>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(5)</w:t>
      </w:r>
      <w:r>
        <w:rPr>
          <w:rFonts w:ascii="Arial" w:hAnsi="Arial" w:cs="Arial"/>
          <w:sz w:val="21"/>
        </w:rPr>
        <w:tab/>
        <w:t>WHEN THE MAYOR STANDS DURING A DEBATE, ANY MEMBER SPEAKING MUST STOP TALKING AND SIT DOWN AND THE COUNCIL MUST BE SILENT.</w:t>
      </w:r>
    </w:p>
    <w:p w14:paraId="56B0602B" w14:textId="77777777" w:rsidR="009E6019" w:rsidRDefault="009E6019">
      <w:pPr>
        <w:pStyle w:val="c8"/>
        <w:numPr>
          <w:ilvl w:val="12"/>
          <w:numId w:val="0"/>
        </w:numPr>
        <w:tabs>
          <w:tab w:val="left" w:pos="1200"/>
        </w:tabs>
        <w:spacing w:line="240" w:lineRule="auto"/>
        <w:rPr>
          <w:rFonts w:ascii="Arial" w:hAnsi="Arial" w:cs="Arial"/>
          <w:b/>
          <w:sz w:val="27"/>
        </w:rPr>
      </w:pPr>
    </w:p>
    <w:p w14:paraId="47663367"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7"/>
        </w:rPr>
        <w:t>*</w:t>
      </w:r>
      <w:r>
        <w:rPr>
          <w:rFonts w:ascii="Arial" w:hAnsi="Arial" w:cs="Arial"/>
          <w:b/>
          <w:sz w:val="21"/>
        </w:rPr>
        <w:t>STANDING ORDER No. 21</w:t>
      </w:r>
    </w:p>
    <w:p w14:paraId="36CED1D5"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Disorderly Conduct by Members</w:t>
      </w:r>
    </w:p>
    <w:p w14:paraId="3754A2EF" w14:textId="77777777" w:rsidR="009E6019" w:rsidRDefault="009E6019">
      <w:pPr>
        <w:pStyle w:val="c8"/>
        <w:numPr>
          <w:ilvl w:val="12"/>
          <w:numId w:val="0"/>
        </w:numPr>
        <w:tabs>
          <w:tab w:val="left" w:pos="1200"/>
        </w:tabs>
        <w:spacing w:line="240" w:lineRule="auto"/>
        <w:rPr>
          <w:rFonts w:ascii="Arial" w:hAnsi="Arial" w:cs="Arial"/>
          <w:b/>
          <w:sz w:val="21"/>
        </w:rPr>
      </w:pPr>
    </w:p>
    <w:p w14:paraId="44FB7A66"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21.</w:t>
      </w:r>
      <w:r>
        <w:rPr>
          <w:rFonts w:ascii="Arial" w:hAnsi="Arial" w:cs="Arial"/>
          <w:sz w:val="21"/>
        </w:rPr>
        <w:tab/>
        <w:t>(1)</w:t>
      </w:r>
      <w:r>
        <w:rPr>
          <w:rFonts w:ascii="Arial" w:hAnsi="Arial" w:cs="Arial"/>
          <w:sz w:val="21"/>
        </w:rPr>
        <w:tab/>
        <w:t xml:space="preserve">If any Member persistently disregards the ruling of the Mayor, or behaves irregularly, improperly or offensively, or wilfully obstructs Council business, the Mayor or any other Member may move: "That Councillor </w:t>
      </w:r>
      <w:r>
        <w:rPr>
          <w:rFonts w:ascii="Arial" w:hAnsi="Arial" w:cs="Arial"/>
          <w:i/>
          <w:sz w:val="21"/>
        </w:rPr>
        <w:t xml:space="preserve">(Name) </w:t>
      </w:r>
      <w:r>
        <w:rPr>
          <w:rFonts w:ascii="Arial" w:hAnsi="Arial" w:cs="Arial"/>
          <w:sz w:val="21"/>
        </w:rPr>
        <w:t>be not further heard". This motion, if seconded, must be voted on immediately without discussion</w:t>
      </w:r>
    </w:p>
    <w:p w14:paraId="7E937125"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p>
    <w:p w14:paraId="79688D54"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If the Member continues to misbehave after a</w:t>
      </w:r>
      <w:r>
        <w:rPr>
          <w:rFonts w:ascii="Arial" w:hAnsi="Arial" w:cs="Arial"/>
          <w:i/>
          <w:sz w:val="21"/>
        </w:rPr>
        <w:t xml:space="preserve"> </w:t>
      </w:r>
      <w:r>
        <w:rPr>
          <w:rFonts w:ascii="Arial" w:hAnsi="Arial" w:cs="Arial"/>
          <w:sz w:val="21"/>
        </w:rPr>
        <w:t xml:space="preserve">motion under paragraph (1) has been carried the Mayor can </w:t>
      </w:r>
      <w:proofErr w:type="gramStart"/>
      <w:r>
        <w:rPr>
          <w:rFonts w:ascii="Arial" w:hAnsi="Arial" w:cs="Arial"/>
          <w:sz w:val="21"/>
        </w:rPr>
        <w:t>either:-</w:t>
      </w:r>
      <w:proofErr w:type="gramEnd"/>
    </w:p>
    <w:p w14:paraId="3B02B724"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238C202"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(a)</w:t>
      </w:r>
      <w:r>
        <w:rPr>
          <w:rFonts w:ascii="Arial" w:hAnsi="Arial" w:cs="Arial"/>
          <w:sz w:val="21"/>
        </w:rPr>
        <w:tab/>
        <w:t xml:space="preserve">move: "That Councillor </w:t>
      </w:r>
      <w:r>
        <w:rPr>
          <w:rFonts w:ascii="Arial" w:hAnsi="Arial" w:cs="Arial"/>
          <w:i/>
          <w:sz w:val="21"/>
        </w:rPr>
        <w:t>(</w:t>
      </w:r>
      <w:proofErr w:type="gramStart"/>
      <w:r>
        <w:rPr>
          <w:rFonts w:ascii="Arial" w:hAnsi="Arial" w:cs="Arial"/>
          <w:i/>
          <w:sz w:val="21"/>
        </w:rPr>
        <w:t xml:space="preserve">Name)  </w:t>
      </w:r>
      <w:r>
        <w:rPr>
          <w:rFonts w:ascii="Arial" w:hAnsi="Arial" w:cs="Arial"/>
          <w:sz w:val="21"/>
        </w:rPr>
        <w:t>leave</w:t>
      </w:r>
      <w:proofErr w:type="gramEnd"/>
      <w:r>
        <w:rPr>
          <w:rFonts w:ascii="Arial" w:hAnsi="Arial" w:cs="Arial"/>
          <w:sz w:val="21"/>
        </w:rPr>
        <w:t xml:space="preserve"> the meeting"  (This must be voted on immediately without being seconded or discussed), or</w:t>
      </w:r>
    </w:p>
    <w:p w14:paraId="0677B014"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38AAB1BA"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(b)</w:t>
      </w:r>
      <w:r>
        <w:rPr>
          <w:rFonts w:ascii="Arial" w:hAnsi="Arial" w:cs="Arial"/>
          <w:sz w:val="21"/>
        </w:rPr>
        <w:tab/>
        <w:t>adjourn the meeting for as long as he/she considers necessary.</w:t>
      </w:r>
    </w:p>
    <w:p w14:paraId="07710AD5"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16B95430"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If there is a general disturbance making orderly business impossible, the Mayor has the power to adjourn the meeting for as long as he/she considers necessary.</w:t>
      </w:r>
    </w:p>
    <w:p w14:paraId="5EDF81DD" w14:textId="77777777" w:rsidR="009E6019" w:rsidRDefault="009E6019">
      <w:pPr>
        <w:pStyle w:val="p43"/>
        <w:numPr>
          <w:ilvl w:val="12"/>
          <w:numId w:val="0"/>
        </w:numPr>
        <w:spacing w:line="240" w:lineRule="auto"/>
        <w:rPr>
          <w:rFonts w:ascii="Arial" w:hAnsi="Arial" w:cs="Arial"/>
          <w:sz w:val="21"/>
        </w:rPr>
      </w:pPr>
    </w:p>
    <w:p w14:paraId="3F85DF9D" w14:textId="77777777" w:rsidR="009E6019" w:rsidRDefault="009E6019">
      <w:pPr>
        <w:pStyle w:val="p43"/>
        <w:numPr>
          <w:ilvl w:val="12"/>
          <w:numId w:val="0"/>
        </w:numPr>
        <w:spacing w:line="240" w:lineRule="auto"/>
        <w:rPr>
          <w:rFonts w:ascii="Arial" w:hAnsi="Arial" w:cs="Arial"/>
          <w:sz w:val="21"/>
        </w:rPr>
      </w:pPr>
      <w:r>
        <w:rPr>
          <w:rFonts w:ascii="Arial" w:hAnsi="Arial" w:cs="Arial"/>
          <w:b/>
          <w:sz w:val="27"/>
        </w:rPr>
        <w:t xml:space="preserve">* </w:t>
      </w:r>
      <w:r>
        <w:rPr>
          <w:rFonts w:ascii="Arial" w:hAnsi="Arial" w:cs="Arial"/>
          <w:sz w:val="21"/>
        </w:rPr>
        <w:t xml:space="preserve">  Also applies to Boards, Committees, Panels and </w:t>
      </w:r>
      <w:r w:rsidR="00D952BF">
        <w:rPr>
          <w:rFonts w:ascii="Arial" w:hAnsi="Arial" w:cs="Arial"/>
          <w:sz w:val="21"/>
        </w:rPr>
        <w:t>other bodies</w:t>
      </w:r>
      <w:r>
        <w:rPr>
          <w:rFonts w:ascii="Arial" w:hAnsi="Arial" w:cs="Arial"/>
          <w:sz w:val="21"/>
        </w:rPr>
        <w:t xml:space="preserve"> (see Standing Order No. 32).</w:t>
      </w:r>
    </w:p>
    <w:p w14:paraId="0DE06C32" w14:textId="77777777" w:rsidR="009E6019" w:rsidRDefault="009E6019">
      <w:pPr>
        <w:pStyle w:val="p43"/>
        <w:numPr>
          <w:ilvl w:val="12"/>
          <w:numId w:val="0"/>
        </w:numPr>
        <w:spacing w:line="240" w:lineRule="auto"/>
        <w:rPr>
          <w:rFonts w:ascii="Arial" w:hAnsi="Arial" w:cs="Arial"/>
          <w:sz w:val="21"/>
        </w:rPr>
      </w:pPr>
    </w:p>
    <w:p w14:paraId="75A36BB0" w14:textId="77777777" w:rsidR="009E6019" w:rsidRDefault="009E6019" w:rsidP="00B440CA">
      <w:pPr>
        <w:pStyle w:val="c9"/>
        <w:numPr>
          <w:ilvl w:val="12"/>
          <w:numId w:val="0"/>
        </w:numPr>
        <w:tabs>
          <w:tab w:val="left" w:pos="720"/>
        </w:tabs>
        <w:spacing w:line="240" w:lineRule="auto"/>
        <w:jc w:val="left"/>
        <w:rPr>
          <w:rFonts w:ascii="Arial" w:hAnsi="Arial" w:cs="Arial"/>
          <w:b/>
          <w:sz w:val="21"/>
        </w:rPr>
      </w:pPr>
    </w:p>
    <w:p w14:paraId="1967419D" w14:textId="77777777" w:rsidR="009E6019" w:rsidRDefault="009E6019">
      <w:pPr>
        <w:pStyle w:val="c8"/>
        <w:numPr>
          <w:ilvl w:val="12"/>
          <w:numId w:val="0"/>
        </w:numPr>
        <w:tabs>
          <w:tab w:val="left" w:pos="720"/>
        </w:tabs>
        <w:spacing w:line="240" w:lineRule="auto"/>
        <w:rPr>
          <w:rFonts w:ascii="Arial" w:hAnsi="Arial" w:cs="Arial"/>
          <w:b/>
          <w:sz w:val="21"/>
        </w:rPr>
      </w:pPr>
      <w:r>
        <w:rPr>
          <w:rFonts w:ascii="Arial" w:hAnsi="Arial" w:cs="Arial"/>
          <w:b/>
          <w:sz w:val="27"/>
        </w:rPr>
        <w:t>*</w:t>
      </w:r>
      <w:r>
        <w:rPr>
          <w:rFonts w:ascii="Arial" w:hAnsi="Arial" w:cs="Arial"/>
          <w:b/>
          <w:sz w:val="21"/>
        </w:rPr>
        <w:t>STANDING ORDER No.22</w:t>
      </w:r>
    </w:p>
    <w:p w14:paraId="294CF57C" w14:textId="77777777" w:rsidR="009E6019" w:rsidRDefault="009E6019">
      <w:pPr>
        <w:pStyle w:val="c8"/>
        <w:numPr>
          <w:ilvl w:val="12"/>
          <w:numId w:val="0"/>
        </w:numPr>
        <w:tabs>
          <w:tab w:val="left" w:pos="720"/>
        </w:tabs>
        <w:spacing w:line="240" w:lineRule="auto"/>
        <w:rPr>
          <w:rFonts w:ascii="Arial" w:hAnsi="Arial" w:cs="Arial"/>
          <w:b/>
          <w:sz w:val="21"/>
        </w:rPr>
      </w:pPr>
      <w:r>
        <w:rPr>
          <w:rFonts w:ascii="Arial" w:hAnsi="Arial" w:cs="Arial"/>
          <w:b/>
          <w:sz w:val="21"/>
        </w:rPr>
        <w:t>Discussions Involving Exempt Information</w:t>
      </w:r>
    </w:p>
    <w:p w14:paraId="08725A89" w14:textId="77777777" w:rsidR="009E6019" w:rsidRDefault="009E6019">
      <w:pPr>
        <w:pStyle w:val="c8"/>
        <w:numPr>
          <w:ilvl w:val="12"/>
          <w:numId w:val="0"/>
        </w:numPr>
        <w:tabs>
          <w:tab w:val="left" w:pos="720"/>
        </w:tabs>
        <w:spacing w:line="240" w:lineRule="auto"/>
        <w:rPr>
          <w:rFonts w:ascii="Arial" w:hAnsi="Arial" w:cs="Arial"/>
          <w:sz w:val="21"/>
        </w:rPr>
      </w:pPr>
    </w:p>
    <w:p w14:paraId="2607EDFF" w14:textId="77777777" w:rsidR="009E6019" w:rsidRDefault="009E6019">
      <w:pPr>
        <w:pStyle w:val="p27"/>
        <w:numPr>
          <w:ilvl w:val="12"/>
          <w:numId w:val="0"/>
        </w:numPr>
        <w:tabs>
          <w:tab w:val="left" w:pos="620"/>
        </w:tabs>
        <w:spacing w:line="240" w:lineRule="auto"/>
        <w:ind w:left="620" w:hanging="620"/>
        <w:jc w:val="both"/>
        <w:rPr>
          <w:rFonts w:ascii="Arial" w:hAnsi="Arial" w:cs="Arial"/>
          <w:sz w:val="21"/>
        </w:rPr>
      </w:pPr>
      <w:r>
        <w:rPr>
          <w:rFonts w:ascii="Arial" w:hAnsi="Arial" w:cs="Arial"/>
          <w:sz w:val="21"/>
        </w:rPr>
        <w:t>22.</w:t>
      </w:r>
      <w:r>
        <w:rPr>
          <w:rFonts w:ascii="Arial" w:hAnsi="Arial" w:cs="Arial"/>
          <w:sz w:val="21"/>
        </w:rPr>
        <w:tab/>
        <w:t>If the Chief Executive expresses the opinion that exempt information could be disclosed at a meeting during consideration of any item, no discussion shall take place until the Council has decided whether or not to exclude the public and press under Section 100</w:t>
      </w:r>
      <w:proofErr w:type="gramStart"/>
      <w:r>
        <w:rPr>
          <w:rFonts w:ascii="Arial" w:hAnsi="Arial" w:cs="Arial"/>
          <w:sz w:val="21"/>
        </w:rPr>
        <w:t>A(</w:t>
      </w:r>
      <w:proofErr w:type="gramEnd"/>
      <w:r>
        <w:rPr>
          <w:rFonts w:ascii="Arial" w:hAnsi="Arial" w:cs="Arial"/>
          <w:sz w:val="21"/>
        </w:rPr>
        <w:t>4) of the 1972 Act.</w:t>
      </w:r>
    </w:p>
    <w:p w14:paraId="19421A45" w14:textId="77777777" w:rsidR="009E6019" w:rsidRDefault="009E6019">
      <w:pPr>
        <w:pStyle w:val="p39"/>
        <w:numPr>
          <w:ilvl w:val="12"/>
          <w:numId w:val="0"/>
        </w:numPr>
        <w:spacing w:line="240" w:lineRule="auto"/>
        <w:rPr>
          <w:rFonts w:ascii="Arial" w:hAnsi="Arial" w:cs="Arial"/>
          <w:sz w:val="21"/>
        </w:rPr>
      </w:pPr>
      <w:r>
        <w:rPr>
          <w:rFonts w:ascii="Arial" w:hAnsi="Arial" w:cs="Arial"/>
          <w:sz w:val="21"/>
        </w:rPr>
        <w:tab/>
      </w:r>
      <w:r>
        <w:rPr>
          <w:rFonts w:ascii="Arial" w:hAnsi="Arial" w:cs="Arial"/>
          <w:b/>
          <w:sz w:val="27"/>
        </w:rPr>
        <w:t>*</w:t>
      </w:r>
      <w:r>
        <w:rPr>
          <w:rFonts w:ascii="Arial" w:hAnsi="Arial" w:cs="Arial"/>
          <w:sz w:val="21"/>
        </w:rPr>
        <w:t xml:space="preserve"> Also applies to Boards, Committee, Panels and </w:t>
      </w:r>
      <w:r w:rsidR="00D952BF">
        <w:rPr>
          <w:rFonts w:ascii="Arial" w:hAnsi="Arial" w:cs="Arial"/>
          <w:sz w:val="21"/>
        </w:rPr>
        <w:t>other bodies</w:t>
      </w:r>
      <w:r>
        <w:rPr>
          <w:rFonts w:ascii="Arial" w:hAnsi="Arial" w:cs="Arial"/>
          <w:sz w:val="21"/>
        </w:rPr>
        <w:t xml:space="preserve"> (see Standing Order No. 32).</w:t>
      </w:r>
    </w:p>
    <w:p w14:paraId="17F67940" w14:textId="77777777" w:rsidR="009E6019" w:rsidRDefault="009E6019">
      <w:pPr>
        <w:pStyle w:val="p39"/>
        <w:numPr>
          <w:ilvl w:val="12"/>
          <w:numId w:val="0"/>
        </w:numPr>
        <w:spacing w:line="240" w:lineRule="auto"/>
        <w:rPr>
          <w:rFonts w:ascii="Arial" w:hAnsi="Arial" w:cs="Arial"/>
          <w:sz w:val="21"/>
        </w:rPr>
      </w:pPr>
    </w:p>
    <w:p w14:paraId="659637DB" w14:textId="77777777" w:rsidR="00B440CA" w:rsidRDefault="00B440CA">
      <w:pPr>
        <w:pStyle w:val="c9"/>
        <w:numPr>
          <w:ilvl w:val="12"/>
          <w:numId w:val="0"/>
        </w:numPr>
        <w:tabs>
          <w:tab w:val="left" w:pos="720"/>
        </w:tabs>
        <w:spacing w:line="240" w:lineRule="auto"/>
        <w:rPr>
          <w:rFonts w:ascii="Arial" w:hAnsi="Arial" w:cs="Arial"/>
          <w:b/>
          <w:sz w:val="21"/>
          <w:u w:val="single"/>
        </w:rPr>
      </w:pPr>
    </w:p>
    <w:p w14:paraId="4EE9C1D2" w14:textId="77777777" w:rsidR="00B440CA" w:rsidRDefault="00B440CA" w:rsidP="00B440CA">
      <w:pPr>
        <w:pStyle w:val="c9"/>
        <w:numPr>
          <w:ilvl w:val="12"/>
          <w:numId w:val="0"/>
        </w:numPr>
        <w:tabs>
          <w:tab w:val="left" w:pos="720"/>
        </w:tabs>
        <w:spacing w:line="240" w:lineRule="auto"/>
        <w:rPr>
          <w:rFonts w:ascii="Arial" w:hAnsi="Arial" w:cs="Arial"/>
          <w:b/>
          <w:sz w:val="21"/>
        </w:rPr>
      </w:pPr>
      <w:r>
        <w:rPr>
          <w:rFonts w:ascii="Arial" w:hAnsi="Arial" w:cs="Arial"/>
          <w:b/>
          <w:sz w:val="21"/>
          <w:u w:val="single"/>
        </w:rPr>
        <w:t>RULES OF DEBATE</w:t>
      </w:r>
    </w:p>
    <w:p w14:paraId="78BD7964" w14:textId="77777777" w:rsidR="00B440CA" w:rsidRDefault="00B440CA" w:rsidP="00B440CA">
      <w:pPr>
        <w:pStyle w:val="c9"/>
        <w:numPr>
          <w:ilvl w:val="12"/>
          <w:numId w:val="0"/>
        </w:numPr>
        <w:tabs>
          <w:tab w:val="left" w:pos="720"/>
        </w:tabs>
        <w:spacing w:line="240" w:lineRule="auto"/>
        <w:rPr>
          <w:rFonts w:ascii="Arial" w:hAnsi="Arial" w:cs="Arial"/>
          <w:b/>
          <w:sz w:val="21"/>
        </w:rPr>
      </w:pPr>
      <w:r>
        <w:rPr>
          <w:rFonts w:ascii="Arial" w:hAnsi="Arial" w:cs="Arial"/>
          <w:b/>
          <w:sz w:val="21"/>
          <w:u w:val="single"/>
        </w:rPr>
        <w:t>FOR COUNCIL MEETINGS</w:t>
      </w:r>
    </w:p>
    <w:p w14:paraId="17E6E4F2" w14:textId="77777777" w:rsidR="00B440CA" w:rsidRDefault="00B440CA" w:rsidP="00B440CA">
      <w:pPr>
        <w:pStyle w:val="c9"/>
        <w:numPr>
          <w:ilvl w:val="12"/>
          <w:numId w:val="0"/>
        </w:numPr>
        <w:tabs>
          <w:tab w:val="left" w:pos="720"/>
        </w:tabs>
        <w:spacing w:line="240" w:lineRule="auto"/>
        <w:jc w:val="left"/>
        <w:rPr>
          <w:rFonts w:ascii="Arial" w:hAnsi="Arial" w:cs="Arial"/>
          <w:b/>
          <w:sz w:val="21"/>
          <w:u w:val="single"/>
        </w:rPr>
      </w:pPr>
    </w:p>
    <w:p w14:paraId="0FE9D5E2" w14:textId="77777777" w:rsidR="009E6019" w:rsidRDefault="009E6019">
      <w:pPr>
        <w:pStyle w:val="c9"/>
        <w:numPr>
          <w:ilvl w:val="12"/>
          <w:numId w:val="0"/>
        </w:numPr>
        <w:tabs>
          <w:tab w:val="left" w:pos="720"/>
        </w:tabs>
        <w:spacing w:line="240" w:lineRule="auto"/>
        <w:rPr>
          <w:rFonts w:ascii="Arial" w:hAnsi="Arial" w:cs="Arial"/>
          <w:b/>
          <w:sz w:val="21"/>
        </w:rPr>
      </w:pPr>
      <w:r>
        <w:rPr>
          <w:rFonts w:ascii="Arial" w:hAnsi="Arial" w:cs="Arial"/>
          <w:b/>
          <w:sz w:val="21"/>
          <w:u w:val="single"/>
        </w:rPr>
        <w:t>BOARD</w:t>
      </w:r>
      <w:r w:rsidR="00B440CA">
        <w:rPr>
          <w:rFonts w:ascii="Arial" w:hAnsi="Arial" w:cs="Arial"/>
          <w:b/>
          <w:sz w:val="21"/>
          <w:u w:val="single"/>
        </w:rPr>
        <w:t>S, COMMITTEES, PANELS AND OTHER BODIES</w:t>
      </w:r>
    </w:p>
    <w:p w14:paraId="18BEFAE6" w14:textId="77777777" w:rsidR="009E6019" w:rsidRDefault="009E6019">
      <w:pPr>
        <w:pStyle w:val="c9"/>
        <w:numPr>
          <w:ilvl w:val="12"/>
          <w:numId w:val="0"/>
        </w:numPr>
        <w:tabs>
          <w:tab w:val="left" w:pos="720"/>
        </w:tabs>
        <w:spacing w:line="240" w:lineRule="auto"/>
        <w:rPr>
          <w:rFonts w:ascii="Arial" w:hAnsi="Arial" w:cs="Arial"/>
          <w:b/>
          <w:sz w:val="12"/>
        </w:rPr>
      </w:pPr>
    </w:p>
    <w:p w14:paraId="71ABFB14" w14:textId="77777777" w:rsidR="009E6019" w:rsidRDefault="009E6019">
      <w:pPr>
        <w:pStyle w:val="c8"/>
        <w:numPr>
          <w:ilvl w:val="12"/>
          <w:numId w:val="0"/>
        </w:numPr>
        <w:tabs>
          <w:tab w:val="left" w:pos="720"/>
        </w:tabs>
        <w:spacing w:line="240" w:lineRule="auto"/>
        <w:rPr>
          <w:rFonts w:ascii="Arial" w:hAnsi="Arial" w:cs="Arial"/>
          <w:b/>
          <w:sz w:val="21"/>
        </w:rPr>
      </w:pPr>
      <w:r>
        <w:rPr>
          <w:rFonts w:ascii="Arial" w:hAnsi="Arial" w:cs="Arial"/>
          <w:b/>
          <w:sz w:val="21"/>
        </w:rPr>
        <w:t>STANDING ORDER No. 23</w:t>
      </w:r>
    </w:p>
    <w:p w14:paraId="6DCC30F0" w14:textId="77777777" w:rsidR="009E6019" w:rsidRDefault="009E6019">
      <w:pPr>
        <w:pStyle w:val="c8"/>
        <w:numPr>
          <w:ilvl w:val="12"/>
          <w:numId w:val="0"/>
        </w:numPr>
        <w:tabs>
          <w:tab w:val="left" w:pos="720"/>
        </w:tabs>
        <w:spacing w:line="240" w:lineRule="auto"/>
        <w:rPr>
          <w:rFonts w:ascii="Arial" w:hAnsi="Arial" w:cs="Arial"/>
          <w:b/>
          <w:sz w:val="21"/>
        </w:rPr>
      </w:pPr>
      <w:r>
        <w:rPr>
          <w:rFonts w:ascii="Arial" w:hAnsi="Arial" w:cs="Arial"/>
          <w:b/>
          <w:sz w:val="21"/>
        </w:rPr>
        <w:t>Appointment of Boa</w:t>
      </w:r>
      <w:r w:rsidR="00B440CA">
        <w:rPr>
          <w:rFonts w:ascii="Arial" w:hAnsi="Arial" w:cs="Arial"/>
          <w:b/>
          <w:sz w:val="21"/>
        </w:rPr>
        <w:t xml:space="preserve">rds, Committees, Panels, </w:t>
      </w:r>
      <w:r>
        <w:rPr>
          <w:rFonts w:ascii="Arial" w:hAnsi="Arial" w:cs="Arial"/>
          <w:b/>
          <w:sz w:val="21"/>
        </w:rPr>
        <w:t>and Portfolio Holders</w:t>
      </w:r>
    </w:p>
    <w:p w14:paraId="4D7E5EFF" w14:textId="77777777" w:rsidR="009E6019" w:rsidRDefault="009E6019">
      <w:pPr>
        <w:pStyle w:val="c8"/>
        <w:numPr>
          <w:ilvl w:val="12"/>
          <w:numId w:val="0"/>
        </w:numPr>
        <w:tabs>
          <w:tab w:val="left" w:pos="720"/>
        </w:tabs>
        <w:spacing w:line="240" w:lineRule="auto"/>
        <w:rPr>
          <w:rFonts w:ascii="Arial" w:hAnsi="Arial" w:cs="Arial"/>
          <w:sz w:val="12"/>
        </w:rPr>
      </w:pPr>
    </w:p>
    <w:p w14:paraId="040F4790" w14:textId="77777777" w:rsidR="009E6019" w:rsidRDefault="009E6019">
      <w:pPr>
        <w:pStyle w:val="p31"/>
        <w:numPr>
          <w:ilvl w:val="12"/>
          <w:numId w:val="0"/>
        </w:numPr>
        <w:tabs>
          <w:tab w:val="left" w:pos="630"/>
          <w:tab w:val="left" w:pos="1170"/>
        </w:tabs>
        <w:spacing w:line="240" w:lineRule="auto"/>
        <w:ind w:left="1170" w:hanging="1170"/>
        <w:rPr>
          <w:rFonts w:ascii="Arial" w:hAnsi="Arial" w:cs="Arial"/>
          <w:sz w:val="21"/>
        </w:rPr>
      </w:pPr>
      <w:r>
        <w:rPr>
          <w:rFonts w:ascii="Arial" w:hAnsi="Arial" w:cs="Arial"/>
          <w:sz w:val="21"/>
        </w:rPr>
        <w:t>23.</w:t>
      </w:r>
      <w:r>
        <w:rPr>
          <w:rFonts w:ascii="Arial" w:hAnsi="Arial" w:cs="Arial"/>
          <w:sz w:val="21"/>
        </w:rPr>
        <w:tab/>
        <w:t>(1)</w:t>
      </w:r>
      <w:r>
        <w:rPr>
          <w:rFonts w:ascii="Arial" w:hAnsi="Arial" w:cs="Arial"/>
          <w:sz w:val="21"/>
        </w:rPr>
        <w:tab/>
        <w:t>The Council will, at its Annual Meeting, appoint such Boards, Committees, Panels, and Portfolio Holders as it is required to appoint under any statute or by virtue of its Constitution.</w:t>
      </w:r>
      <w:r w:rsidR="00A600AC">
        <w:rPr>
          <w:rFonts w:ascii="Arial" w:hAnsi="Arial" w:cs="Arial"/>
          <w:sz w:val="21"/>
        </w:rPr>
        <w:t xml:space="preserve"> A political group may utilise one substitute for every Member they have on the Body and for the avoidance of doubt a Member may be appointed to, or be a substitute at, a Sub-Committee even if they are only a nominated substitute for the parent Body.</w:t>
      </w:r>
    </w:p>
    <w:p w14:paraId="59391A81" w14:textId="77777777" w:rsidR="009E6019" w:rsidRDefault="009E6019">
      <w:pPr>
        <w:pStyle w:val="p31"/>
        <w:numPr>
          <w:ilvl w:val="12"/>
          <w:numId w:val="0"/>
        </w:numPr>
        <w:tabs>
          <w:tab w:val="left" w:pos="1200"/>
        </w:tabs>
        <w:spacing w:line="240" w:lineRule="auto"/>
        <w:ind w:left="1200"/>
        <w:rPr>
          <w:rFonts w:ascii="Arial" w:hAnsi="Arial" w:cs="Arial"/>
          <w:sz w:val="12"/>
        </w:rPr>
      </w:pPr>
    </w:p>
    <w:p w14:paraId="7EBAB3B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The Council will, at the Annual Meeting, decide how many Members will serve on each of the above bodies it appoints for the forthcoming year and will appoint their Chairmen and Vice-Chairmen (</w:t>
      </w:r>
      <w:proofErr w:type="gramStart"/>
      <w:r>
        <w:rPr>
          <w:rFonts w:ascii="Arial" w:hAnsi="Arial" w:cs="Arial"/>
          <w:sz w:val="21"/>
        </w:rPr>
        <w:t>with the exception of</w:t>
      </w:r>
      <w:proofErr w:type="gramEnd"/>
      <w:r>
        <w:rPr>
          <w:rFonts w:ascii="Arial" w:hAnsi="Arial" w:cs="Arial"/>
          <w:sz w:val="21"/>
        </w:rPr>
        <w:t xml:space="preserve"> the Standards Committee which shall appoint its own Chairmen and Vice-Chairmen) together with other Members after considering recommendations from the Leader of the Council and the Leaders of the other political groups on the Council.  The Council, on the recommendation of these Members, will also appoint the Portfolio Holders</w:t>
      </w:r>
    </w:p>
    <w:p w14:paraId="5B8E0A36"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12"/>
        </w:rPr>
      </w:pPr>
    </w:p>
    <w:p w14:paraId="732AAE6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 xml:space="preserve">The Council can, at any </w:t>
      </w:r>
      <w:proofErr w:type="gramStart"/>
      <w:r>
        <w:rPr>
          <w:rFonts w:ascii="Arial" w:hAnsi="Arial" w:cs="Arial"/>
          <w:sz w:val="21"/>
        </w:rPr>
        <w:t>time:-</w:t>
      </w:r>
      <w:proofErr w:type="gramEnd"/>
    </w:p>
    <w:p w14:paraId="4772929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12"/>
        </w:rPr>
      </w:pPr>
    </w:p>
    <w:p w14:paraId="116F9D87"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(a)</w:t>
      </w:r>
      <w:r>
        <w:rPr>
          <w:rFonts w:ascii="Arial" w:hAnsi="Arial" w:cs="Arial"/>
          <w:i/>
          <w:sz w:val="21"/>
        </w:rPr>
        <w:tab/>
      </w:r>
      <w:r>
        <w:rPr>
          <w:rFonts w:ascii="Arial" w:hAnsi="Arial" w:cs="Arial"/>
          <w:sz w:val="21"/>
        </w:rPr>
        <w:t>appoint other Boards, Committees, Panels</w:t>
      </w:r>
      <w:proofErr w:type="gramStart"/>
      <w:r>
        <w:rPr>
          <w:rFonts w:ascii="Arial" w:hAnsi="Arial" w:cs="Arial"/>
          <w:sz w:val="21"/>
        </w:rPr>
        <w:t>, ,</w:t>
      </w:r>
      <w:proofErr w:type="gramEnd"/>
      <w:r>
        <w:rPr>
          <w:rFonts w:ascii="Arial" w:hAnsi="Arial" w:cs="Arial"/>
          <w:sz w:val="21"/>
        </w:rPr>
        <w:t xml:space="preserve"> other bodies or Portfolio Holders; or</w:t>
      </w:r>
    </w:p>
    <w:p w14:paraId="01FB0DA0"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12"/>
        </w:rPr>
      </w:pPr>
    </w:p>
    <w:p w14:paraId="174674D7"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(b)</w:t>
      </w:r>
      <w:r>
        <w:rPr>
          <w:rFonts w:ascii="Arial" w:hAnsi="Arial" w:cs="Arial"/>
          <w:sz w:val="21"/>
        </w:rPr>
        <w:tab/>
        <w:t xml:space="preserve">dissolve or alter the Membership of any Board, Committee, Panel or </w:t>
      </w:r>
      <w:r w:rsidR="00451240">
        <w:rPr>
          <w:rFonts w:ascii="Arial" w:hAnsi="Arial" w:cs="Arial"/>
          <w:sz w:val="21"/>
        </w:rPr>
        <w:t>body</w:t>
      </w:r>
      <w:r>
        <w:rPr>
          <w:rFonts w:ascii="Arial" w:hAnsi="Arial" w:cs="Arial"/>
          <w:sz w:val="21"/>
        </w:rPr>
        <w:t xml:space="preserve"> it appoints or change a Portfolio Holder appointment.</w:t>
      </w:r>
    </w:p>
    <w:p w14:paraId="04FD1B0D"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12"/>
        </w:rPr>
      </w:pPr>
    </w:p>
    <w:p w14:paraId="7D037C03"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A body can appoint, Panels, Sub-Committees or Task and Finish Groups for purposes specified by the appointing body within its terms of reference. When such a Panel, Sub-Committee or Task and Finish Group is appointed, the Chairman and Vice-Chairman of the appointing body are automatically Members of the Panel, Sub-Committee or Task and Finish Group concerned and are, respectively, its Chairman and Vice-Chairman, unless they inform the Chief Executive to the contrary.</w:t>
      </w:r>
      <w:r w:rsidR="00451240">
        <w:rPr>
          <w:rFonts w:ascii="Arial" w:hAnsi="Arial" w:cs="Arial"/>
          <w:sz w:val="21"/>
        </w:rPr>
        <w:t xml:space="preserve"> The membership of the Panel, Sub-committees or task and finish group need not come from within that body.</w:t>
      </w:r>
    </w:p>
    <w:p w14:paraId="09B98B6F"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12"/>
        </w:rPr>
      </w:pPr>
    </w:p>
    <w:p w14:paraId="2E26DD0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(5)</w:t>
      </w:r>
      <w:r>
        <w:rPr>
          <w:rFonts w:ascii="Arial" w:hAnsi="Arial" w:cs="Arial"/>
          <w:sz w:val="21"/>
        </w:rPr>
        <w:tab/>
        <w:t>The minutes of a Panel, Sub-Committee or Task and Finish Group must be reported to its parent body for approval or, if it has delegated powers, for information.</w:t>
      </w:r>
    </w:p>
    <w:p w14:paraId="23FABFEC"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12"/>
        </w:rPr>
      </w:pPr>
    </w:p>
    <w:p w14:paraId="65A17AC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(6)</w:t>
      </w:r>
      <w:r>
        <w:rPr>
          <w:rFonts w:ascii="Arial" w:hAnsi="Arial" w:cs="Arial"/>
          <w:sz w:val="21"/>
        </w:rPr>
        <w:tab/>
        <w:t xml:space="preserve">No Member's term of office on one of these bodies will extend beyond the date of the next Annual Meeting of the Council, </w:t>
      </w:r>
      <w:proofErr w:type="gramStart"/>
      <w:r>
        <w:rPr>
          <w:rFonts w:ascii="Arial" w:hAnsi="Arial" w:cs="Arial"/>
          <w:sz w:val="21"/>
        </w:rPr>
        <w:t>with the exception of</w:t>
      </w:r>
      <w:proofErr w:type="gramEnd"/>
      <w:r>
        <w:rPr>
          <w:rFonts w:ascii="Arial" w:hAnsi="Arial" w:cs="Arial"/>
          <w:sz w:val="21"/>
        </w:rPr>
        <w:t xml:space="preserve"> the Independent Members of the Standards Committee who may be appointed for periods of longer than one year.</w:t>
      </w:r>
    </w:p>
    <w:p w14:paraId="7EF101E8"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12"/>
        </w:rPr>
      </w:pPr>
    </w:p>
    <w:p w14:paraId="7EE30FA6" w14:textId="77777777" w:rsidR="009E6019" w:rsidRDefault="009E6019">
      <w:pPr>
        <w:pStyle w:val="p26"/>
        <w:numPr>
          <w:ilvl w:val="12"/>
          <w:numId w:val="0"/>
        </w:numPr>
        <w:tabs>
          <w:tab w:val="clear" w:pos="0"/>
          <w:tab w:val="left" w:pos="-2790"/>
          <w:tab w:val="left" w:pos="630"/>
        </w:tabs>
        <w:spacing w:line="240" w:lineRule="auto"/>
        <w:ind w:left="1260" w:hanging="1260"/>
        <w:jc w:val="left"/>
        <w:rPr>
          <w:rFonts w:ascii="Arial" w:hAnsi="Arial" w:cs="Arial"/>
          <w:sz w:val="21"/>
        </w:rPr>
      </w:pPr>
      <w:r>
        <w:rPr>
          <w:rFonts w:ascii="Arial" w:hAnsi="Arial" w:cs="Arial"/>
          <w:sz w:val="21"/>
        </w:rPr>
        <w:tab/>
        <w:t>(7)</w:t>
      </w:r>
      <w:r>
        <w:rPr>
          <w:rFonts w:ascii="Arial" w:hAnsi="Arial" w:cs="Arial"/>
          <w:sz w:val="21"/>
        </w:rPr>
        <w:tab/>
        <w:t>A resignation of a</w:t>
      </w:r>
      <w:r>
        <w:rPr>
          <w:rFonts w:ascii="Arial" w:hAnsi="Arial" w:cs="Arial"/>
          <w:i/>
          <w:sz w:val="21"/>
        </w:rPr>
        <w:t xml:space="preserve"> </w:t>
      </w:r>
      <w:r>
        <w:rPr>
          <w:rFonts w:ascii="Arial" w:hAnsi="Arial" w:cs="Arial"/>
          <w:sz w:val="21"/>
        </w:rPr>
        <w:t>Member from a Board, Committee, Panel, Sub-Committee or Task and Finish Group will take effect when written notice is received by the Chief Executive.</w:t>
      </w:r>
    </w:p>
    <w:p w14:paraId="67DC4292" w14:textId="77777777" w:rsidR="009E6019" w:rsidRDefault="009E6019">
      <w:pPr>
        <w:pStyle w:val="p26"/>
        <w:numPr>
          <w:ilvl w:val="12"/>
          <w:numId w:val="0"/>
        </w:numPr>
        <w:tabs>
          <w:tab w:val="clear" w:pos="0"/>
          <w:tab w:val="left" w:pos="720"/>
          <w:tab w:val="left" w:pos="1440"/>
        </w:tabs>
        <w:spacing w:line="240" w:lineRule="auto"/>
        <w:ind w:left="1440" w:hanging="1440"/>
        <w:jc w:val="left"/>
        <w:rPr>
          <w:rFonts w:ascii="Arial" w:hAnsi="Arial" w:cs="Arial"/>
          <w:sz w:val="12"/>
        </w:rPr>
      </w:pPr>
    </w:p>
    <w:p w14:paraId="07F2D134" w14:textId="77777777" w:rsidR="009E6019" w:rsidRDefault="009E6019">
      <w:pPr>
        <w:pStyle w:val="p26"/>
        <w:numPr>
          <w:ilvl w:val="12"/>
          <w:numId w:val="0"/>
        </w:numPr>
        <w:tabs>
          <w:tab w:val="clear" w:pos="0"/>
          <w:tab w:val="left" w:pos="630"/>
        </w:tabs>
        <w:spacing w:line="240" w:lineRule="auto"/>
        <w:ind w:left="1260" w:hanging="1440"/>
        <w:rPr>
          <w:rFonts w:ascii="Arial" w:hAnsi="Arial" w:cs="Arial"/>
          <w:sz w:val="21"/>
        </w:rPr>
      </w:pPr>
      <w:r>
        <w:rPr>
          <w:rFonts w:ascii="Arial" w:hAnsi="Arial" w:cs="Arial"/>
          <w:sz w:val="21"/>
        </w:rPr>
        <w:tab/>
        <w:t>(8)</w:t>
      </w:r>
      <w:r>
        <w:rPr>
          <w:rFonts w:ascii="Arial" w:hAnsi="Arial" w:cs="Arial"/>
          <w:sz w:val="21"/>
        </w:rPr>
        <w:tab/>
        <w:t xml:space="preserve">Casual vacancies on Boards, Committees, Panels or </w:t>
      </w:r>
      <w:r w:rsidR="00451240">
        <w:rPr>
          <w:rFonts w:ascii="Arial" w:hAnsi="Arial" w:cs="Arial"/>
          <w:sz w:val="21"/>
        </w:rPr>
        <w:t>bodies</w:t>
      </w:r>
      <w:r>
        <w:rPr>
          <w:rFonts w:ascii="Arial" w:hAnsi="Arial" w:cs="Arial"/>
          <w:sz w:val="21"/>
        </w:rPr>
        <w:t xml:space="preserve"> caused by death, resignation or disqualification will be filled by the Council. Casual vacancies on bodies appointed under Standing Order No. 23(4) will be filled by the parent Body.</w:t>
      </w:r>
    </w:p>
    <w:p w14:paraId="09507C87" w14:textId="77777777" w:rsidR="00451240" w:rsidRDefault="00451240">
      <w:pPr>
        <w:pStyle w:val="p26"/>
        <w:numPr>
          <w:ilvl w:val="12"/>
          <w:numId w:val="0"/>
        </w:numPr>
        <w:tabs>
          <w:tab w:val="clear" w:pos="0"/>
          <w:tab w:val="left" w:pos="630"/>
        </w:tabs>
        <w:spacing w:line="240" w:lineRule="auto"/>
        <w:ind w:left="1260" w:hanging="1440"/>
        <w:rPr>
          <w:rFonts w:ascii="Arial" w:hAnsi="Arial" w:cs="Arial"/>
          <w:sz w:val="21"/>
        </w:rPr>
      </w:pPr>
    </w:p>
    <w:p w14:paraId="6FC60934" w14:textId="77777777" w:rsidR="00B440CA" w:rsidRDefault="00451240" w:rsidP="00E50278">
      <w:pPr>
        <w:pStyle w:val="p26"/>
        <w:tabs>
          <w:tab w:val="clear" w:pos="0"/>
          <w:tab w:val="left" w:pos="630"/>
        </w:tabs>
        <w:spacing w:line="240" w:lineRule="auto"/>
        <w:rPr>
          <w:rFonts w:ascii="Arial" w:hAnsi="Arial" w:cs="Arial"/>
          <w:sz w:val="21"/>
          <w:szCs w:val="21"/>
        </w:rPr>
      </w:pPr>
      <w:r w:rsidRPr="00451240">
        <w:rPr>
          <w:rFonts w:ascii="Arial" w:hAnsi="Arial" w:cs="Arial"/>
          <w:sz w:val="21"/>
          <w:szCs w:val="21"/>
        </w:rPr>
        <w:t>(9)</w:t>
      </w:r>
      <w:r w:rsidRPr="00451240">
        <w:rPr>
          <w:rFonts w:ascii="Arial" w:hAnsi="Arial" w:cs="Arial"/>
          <w:sz w:val="21"/>
          <w:szCs w:val="21"/>
        </w:rPr>
        <w:tab/>
      </w:r>
      <w:r w:rsidRPr="00E50278">
        <w:rPr>
          <w:rFonts w:ascii="Arial" w:hAnsi="Arial" w:cs="Arial"/>
          <w:sz w:val="21"/>
          <w:szCs w:val="21"/>
        </w:rPr>
        <w:t xml:space="preserve">Those Members acting as Substitutes in accordance with this Standing Order may attend any meeting of the Board, Committee, Panel, Sub-Committee or Task and Finish Group in the absence of any other Member of that Board, Committee, Panel, Forum, Sub-Committee or Task and Finish Group </w:t>
      </w:r>
      <w:proofErr w:type="gramStart"/>
      <w:r w:rsidRPr="00E50278">
        <w:rPr>
          <w:rFonts w:ascii="Arial" w:hAnsi="Arial" w:cs="Arial"/>
          <w:sz w:val="21"/>
          <w:szCs w:val="21"/>
        </w:rPr>
        <w:t>provided that</w:t>
      </w:r>
      <w:proofErr w:type="gramEnd"/>
      <w:r w:rsidRPr="00E50278">
        <w:rPr>
          <w:rFonts w:ascii="Arial" w:hAnsi="Arial" w:cs="Arial"/>
          <w:sz w:val="21"/>
          <w:szCs w:val="21"/>
        </w:rPr>
        <w:t xml:space="preserve"> notice has been given to the Chief Executive by 1pm on the day of the meeting.  That notice may be given by the Group Leader, the Member or the Substitute.  Any Member acting as a Substitute shall have the same powers as, and shall in all other regards be counted </w:t>
      </w:r>
    </w:p>
    <w:p w14:paraId="1B5BF8A5" w14:textId="77777777" w:rsidR="00B440CA" w:rsidRDefault="00B440CA" w:rsidP="00E50278">
      <w:pPr>
        <w:pStyle w:val="p26"/>
        <w:tabs>
          <w:tab w:val="clear" w:pos="0"/>
          <w:tab w:val="left" w:pos="630"/>
        </w:tabs>
        <w:spacing w:line="240" w:lineRule="auto"/>
        <w:rPr>
          <w:rFonts w:ascii="Arial" w:hAnsi="Arial" w:cs="Arial"/>
          <w:sz w:val="21"/>
          <w:szCs w:val="21"/>
        </w:rPr>
      </w:pPr>
    </w:p>
    <w:p w14:paraId="325E8305" w14:textId="77777777" w:rsidR="00B440CA" w:rsidRDefault="00B440CA" w:rsidP="00E50278">
      <w:pPr>
        <w:pStyle w:val="p26"/>
        <w:tabs>
          <w:tab w:val="clear" w:pos="0"/>
          <w:tab w:val="left" w:pos="630"/>
        </w:tabs>
        <w:spacing w:line="240" w:lineRule="auto"/>
        <w:rPr>
          <w:rFonts w:ascii="Arial" w:hAnsi="Arial" w:cs="Arial"/>
          <w:sz w:val="21"/>
          <w:szCs w:val="21"/>
        </w:rPr>
      </w:pPr>
    </w:p>
    <w:p w14:paraId="6ED52FAE" w14:textId="77777777" w:rsidR="00B440CA" w:rsidRDefault="00B440CA" w:rsidP="00E50278">
      <w:pPr>
        <w:pStyle w:val="p26"/>
        <w:tabs>
          <w:tab w:val="clear" w:pos="0"/>
          <w:tab w:val="left" w:pos="630"/>
        </w:tabs>
        <w:spacing w:line="240" w:lineRule="auto"/>
        <w:rPr>
          <w:rFonts w:ascii="Arial" w:hAnsi="Arial" w:cs="Arial"/>
          <w:sz w:val="21"/>
          <w:szCs w:val="21"/>
        </w:rPr>
      </w:pPr>
      <w:r w:rsidRPr="00B440CA">
        <w:rPr>
          <w:rFonts w:ascii="Arial" w:hAnsi="Arial" w:cs="Arial"/>
          <w:b/>
          <w:sz w:val="21"/>
        </w:rPr>
        <w:tab/>
      </w:r>
      <w:r w:rsidRPr="00B440CA">
        <w:rPr>
          <w:rFonts w:ascii="Arial" w:hAnsi="Arial" w:cs="Arial"/>
          <w:b/>
          <w:sz w:val="21"/>
        </w:rPr>
        <w:tab/>
      </w:r>
      <w:r w:rsidRPr="00B440CA">
        <w:rPr>
          <w:rFonts w:ascii="Arial" w:hAnsi="Arial" w:cs="Arial"/>
          <w:b/>
          <w:sz w:val="21"/>
        </w:rPr>
        <w:tab/>
      </w:r>
      <w:r>
        <w:rPr>
          <w:rFonts w:ascii="Arial" w:hAnsi="Arial" w:cs="Arial"/>
          <w:b/>
          <w:sz w:val="21"/>
          <w:u w:val="single"/>
        </w:rPr>
        <w:t>BOARDS, COMMITTEES, PANELS AND OTHER BODIES</w:t>
      </w:r>
    </w:p>
    <w:p w14:paraId="03931063" w14:textId="77777777" w:rsidR="00B440CA" w:rsidRDefault="00B440CA" w:rsidP="00E50278">
      <w:pPr>
        <w:pStyle w:val="p26"/>
        <w:tabs>
          <w:tab w:val="clear" w:pos="0"/>
          <w:tab w:val="left" w:pos="630"/>
        </w:tabs>
        <w:spacing w:line="240" w:lineRule="auto"/>
        <w:rPr>
          <w:rFonts w:ascii="Arial" w:hAnsi="Arial" w:cs="Arial"/>
          <w:sz w:val="21"/>
          <w:szCs w:val="21"/>
        </w:rPr>
      </w:pPr>
    </w:p>
    <w:p w14:paraId="3BE86847" w14:textId="77777777" w:rsidR="00B440CA" w:rsidRDefault="00B440CA" w:rsidP="00E50278">
      <w:pPr>
        <w:pStyle w:val="p26"/>
        <w:tabs>
          <w:tab w:val="clear" w:pos="0"/>
          <w:tab w:val="left" w:pos="630"/>
        </w:tabs>
        <w:spacing w:line="240" w:lineRule="auto"/>
        <w:rPr>
          <w:rFonts w:ascii="Arial" w:hAnsi="Arial" w:cs="Arial"/>
          <w:sz w:val="21"/>
          <w:szCs w:val="21"/>
        </w:rPr>
      </w:pPr>
    </w:p>
    <w:p w14:paraId="5DF53C1D" w14:textId="77777777" w:rsidR="00451240" w:rsidRPr="00E50278" w:rsidRDefault="00B440CA" w:rsidP="00E50278">
      <w:pPr>
        <w:pStyle w:val="p26"/>
        <w:tabs>
          <w:tab w:val="clear" w:pos="0"/>
          <w:tab w:val="left" w:pos="630"/>
        </w:tabs>
        <w:spacing w:line="240" w:lineRule="auto"/>
        <w:rPr>
          <w:rFonts w:ascii="Arial" w:hAnsi="Arial" w:cs="Arial"/>
          <w:sz w:val="21"/>
          <w:szCs w:val="21"/>
        </w:rPr>
      </w:pPr>
      <w:r>
        <w:rPr>
          <w:rFonts w:ascii="Arial" w:hAnsi="Arial" w:cs="Arial"/>
          <w:sz w:val="21"/>
          <w:szCs w:val="21"/>
        </w:rPr>
        <w:tab/>
      </w:r>
      <w:r>
        <w:rPr>
          <w:rFonts w:ascii="Arial" w:hAnsi="Arial" w:cs="Arial"/>
          <w:sz w:val="21"/>
          <w:szCs w:val="21"/>
        </w:rPr>
        <w:tab/>
      </w:r>
      <w:r w:rsidR="00451240" w:rsidRPr="00E50278">
        <w:rPr>
          <w:rFonts w:ascii="Arial" w:hAnsi="Arial" w:cs="Arial"/>
          <w:sz w:val="21"/>
          <w:szCs w:val="21"/>
        </w:rPr>
        <w:t>as, a Member of the Board, Committee, Panel, Forum, Sub-Committee or Task and Finish Group.</w:t>
      </w:r>
    </w:p>
    <w:p w14:paraId="241019F3" w14:textId="77777777" w:rsidR="00451240" w:rsidRDefault="00451240">
      <w:pPr>
        <w:pStyle w:val="p26"/>
        <w:numPr>
          <w:ilvl w:val="12"/>
          <w:numId w:val="0"/>
        </w:numPr>
        <w:tabs>
          <w:tab w:val="clear" w:pos="0"/>
          <w:tab w:val="left" w:pos="630"/>
        </w:tabs>
        <w:spacing w:line="240" w:lineRule="auto"/>
        <w:ind w:left="1260" w:hanging="1440"/>
        <w:rPr>
          <w:rFonts w:ascii="Arial" w:hAnsi="Arial" w:cs="Arial"/>
          <w:sz w:val="21"/>
        </w:rPr>
      </w:pPr>
    </w:p>
    <w:p w14:paraId="18C04AF5"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12"/>
        </w:rPr>
      </w:pPr>
    </w:p>
    <w:p w14:paraId="24085E04" w14:textId="77777777" w:rsidR="009E6019" w:rsidRDefault="009E6019">
      <w:pPr>
        <w:pStyle w:val="c8"/>
        <w:numPr>
          <w:ilvl w:val="12"/>
          <w:numId w:val="0"/>
        </w:numPr>
        <w:tabs>
          <w:tab w:val="left" w:pos="720"/>
          <w:tab w:val="left" w:pos="1200"/>
        </w:tabs>
        <w:spacing w:line="240" w:lineRule="auto"/>
        <w:ind w:left="1440" w:hanging="1440"/>
        <w:rPr>
          <w:rFonts w:ascii="Arial" w:hAnsi="Arial" w:cs="Arial"/>
          <w:b/>
          <w:sz w:val="21"/>
        </w:rPr>
      </w:pPr>
      <w:r>
        <w:rPr>
          <w:rFonts w:ascii="Arial" w:hAnsi="Arial" w:cs="Arial"/>
          <w:b/>
          <w:sz w:val="21"/>
        </w:rPr>
        <w:t>STANDING ORDER No. 24</w:t>
      </w:r>
    </w:p>
    <w:p w14:paraId="700B7E17" w14:textId="77777777" w:rsidR="009E6019" w:rsidRDefault="009E6019">
      <w:pPr>
        <w:pStyle w:val="c8"/>
        <w:numPr>
          <w:ilvl w:val="12"/>
          <w:numId w:val="0"/>
        </w:numPr>
        <w:tabs>
          <w:tab w:val="left" w:pos="720"/>
        </w:tabs>
        <w:spacing w:line="240" w:lineRule="auto"/>
        <w:ind w:left="1440" w:hanging="1440"/>
        <w:rPr>
          <w:rFonts w:ascii="Arial" w:hAnsi="Arial" w:cs="Arial"/>
          <w:b/>
          <w:sz w:val="21"/>
        </w:rPr>
      </w:pPr>
      <w:r>
        <w:rPr>
          <w:rFonts w:ascii="Arial" w:hAnsi="Arial" w:cs="Arial"/>
          <w:b/>
          <w:sz w:val="21"/>
        </w:rPr>
        <w:t>Meetings</w:t>
      </w:r>
    </w:p>
    <w:p w14:paraId="03F132DE" w14:textId="77777777" w:rsidR="009E6019" w:rsidRDefault="009E6019">
      <w:pPr>
        <w:pStyle w:val="c8"/>
        <w:numPr>
          <w:ilvl w:val="12"/>
          <w:numId w:val="0"/>
        </w:numPr>
        <w:tabs>
          <w:tab w:val="left" w:pos="720"/>
          <w:tab w:val="left" w:pos="1200"/>
        </w:tabs>
        <w:spacing w:line="240" w:lineRule="auto"/>
        <w:ind w:left="1260" w:hanging="1440"/>
        <w:rPr>
          <w:rFonts w:ascii="Arial" w:hAnsi="Arial" w:cs="Arial"/>
          <w:b/>
          <w:sz w:val="21"/>
        </w:rPr>
      </w:pPr>
    </w:p>
    <w:p w14:paraId="57392186" w14:textId="77777777" w:rsidR="009E6019" w:rsidRDefault="009E6019">
      <w:pPr>
        <w:pStyle w:val="p30"/>
        <w:numPr>
          <w:ilvl w:val="12"/>
          <w:numId w:val="0"/>
        </w:numPr>
        <w:tabs>
          <w:tab w:val="left" w:pos="630"/>
        </w:tabs>
        <w:spacing w:line="240" w:lineRule="auto"/>
        <w:ind w:left="1260" w:hanging="1440"/>
        <w:rPr>
          <w:rFonts w:ascii="Arial" w:hAnsi="Arial" w:cs="Arial"/>
          <w:sz w:val="21"/>
        </w:rPr>
      </w:pPr>
      <w:r>
        <w:rPr>
          <w:rFonts w:ascii="Arial" w:hAnsi="Arial" w:cs="Arial"/>
          <w:sz w:val="21"/>
        </w:rPr>
        <w:t>24.</w:t>
      </w:r>
      <w:r>
        <w:rPr>
          <w:rFonts w:ascii="Arial" w:hAnsi="Arial" w:cs="Arial"/>
          <w:sz w:val="21"/>
        </w:rPr>
        <w:tab/>
        <w:t>(1)</w:t>
      </w:r>
      <w:r>
        <w:rPr>
          <w:rFonts w:ascii="Arial" w:hAnsi="Arial" w:cs="Arial"/>
          <w:sz w:val="21"/>
        </w:rPr>
        <w:tab/>
        <w:t>The Council will fix the dates for meetings of its bodies, but the Chief Executive can, in consultation with the Chairman, alter the date of a particular meeting. Notice of any alteration must immediately be given to all Members of the body concerned.</w:t>
      </w:r>
    </w:p>
    <w:p w14:paraId="45C7F855" w14:textId="77777777" w:rsidR="009E6019" w:rsidRDefault="009E6019">
      <w:pPr>
        <w:pStyle w:val="p30"/>
        <w:numPr>
          <w:ilvl w:val="12"/>
          <w:numId w:val="0"/>
        </w:numPr>
        <w:tabs>
          <w:tab w:val="left" w:pos="630"/>
        </w:tabs>
        <w:spacing w:line="240" w:lineRule="auto"/>
        <w:ind w:left="1260" w:hanging="1440"/>
        <w:rPr>
          <w:rFonts w:ascii="Arial" w:hAnsi="Arial" w:cs="Arial"/>
          <w:sz w:val="21"/>
        </w:rPr>
      </w:pPr>
    </w:p>
    <w:p w14:paraId="238EA8E0" w14:textId="77777777" w:rsidR="009E6019" w:rsidRPr="00B440CA" w:rsidRDefault="009E6019" w:rsidP="00B440CA">
      <w:pPr>
        <w:pStyle w:val="p30"/>
        <w:numPr>
          <w:ilvl w:val="12"/>
          <w:numId w:val="0"/>
        </w:numPr>
        <w:tabs>
          <w:tab w:val="left" w:pos="630"/>
        </w:tabs>
        <w:spacing w:line="240" w:lineRule="auto"/>
        <w:ind w:left="1260" w:hanging="540"/>
        <w:rPr>
          <w:rFonts w:ascii="Arial" w:hAnsi="Arial" w:cs="Arial"/>
          <w:sz w:val="21"/>
        </w:rPr>
      </w:pPr>
      <w:r>
        <w:rPr>
          <w:rFonts w:ascii="Arial" w:hAnsi="Arial" w:cs="Arial"/>
          <w:sz w:val="21"/>
        </w:rPr>
        <w:t>(2)</w:t>
      </w:r>
      <w:r>
        <w:rPr>
          <w:rFonts w:ascii="Arial" w:hAnsi="Arial" w:cs="Arial"/>
          <w:sz w:val="21"/>
        </w:rPr>
        <w:tab/>
        <w:t xml:space="preserve">Each body will individually fix the times of its meetings, but the Chief Executive can, in consultation with the Chairman, alter the time of a particular meeting.  Notice of any alteration must immediately be given to all Members of the </w:t>
      </w:r>
      <w:r w:rsidR="00B440CA">
        <w:rPr>
          <w:rFonts w:ascii="Arial" w:hAnsi="Arial" w:cs="Arial"/>
          <w:sz w:val="21"/>
        </w:rPr>
        <w:t>body concerned.</w:t>
      </w:r>
    </w:p>
    <w:p w14:paraId="32F1649B" w14:textId="77777777" w:rsidR="009E6019" w:rsidRDefault="009E6019">
      <w:pPr>
        <w:pStyle w:val="p30"/>
        <w:numPr>
          <w:ilvl w:val="12"/>
          <w:numId w:val="0"/>
        </w:numPr>
        <w:tabs>
          <w:tab w:val="left" w:pos="630"/>
        </w:tabs>
        <w:spacing w:line="240" w:lineRule="auto"/>
        <w:ind w:left="1260" w:hanging="1440"/>
        <w:rPr>
          <w:rFonts w:ascii="Arial" w:hAnsi="Arial" w:cs="Arial"/>
          <w:sz w:val="16"/>
        </w:rPr>
      </w:pPr>
    </w:p>
    <w:p w14:paraId="71AD4FDE" w14:textId="77777777" w:rsidR="009E6019" w:rsidRDefault="009E6019">
      <w:pPr>
        <w:pStyle w:val="p26"/>
        <w:numPr>
          <w:ilvl w:val="12"/>
          <w:numId w:val="0"/>
        </w:numPr>
        <w:tabs>
          <w:tab w:val="clear" w:pos="0"/>
          <w:tab w:val="left" w:pos="630"/>
        </w:tabs>
        <w:spacing w:line="240" w:lineRule="auto"/>
        <w:ind w:left="1260" w:hanging="540"/>
        <w:rPr>
          <w:rFonts w:ascii="Arial" w:hAnsi="Arial" w:cs="Arial"/>
          <w:sz w:val="21"/>
        </w:rPr>
      </w:pPr>
      <w:r>
        <w:rPr>
          <w:rFonts w:ascii="Arial" w:hAnsi="Arial" w:cs="Arial"/>
          <w:sz w:val="21"/>
        </w:rPr>
        <w:t xml:space="preserve"> (3)</w:t>
      </w:r>
      <w:r>
        <w:rPr>
          <w:rFonts w:ascii="Arial" w:hAnsi="Arial" w:cs="Arial"/>
          <w:sz w:val="21"/>
        </w:rPr>
        <w:tab/>
        <w:t>The dates and times for meetings of those bodies appointed under Standing Order No. 23 (4), will be fixed by the Chief Executive, in consultation with the Chairman concerned.</w:t>
      </w:r>
    </w:p>
    <w:p w14:paraId="20DDF561" w14:textId="77777777" w:rsidR="009E6019" w:rsidRDefault="009E6019">
      <w:pPr>
        <w:pStyle w:val="p26"/>
        <w:numPr>
          <w:ilvl w:val="12"/>
          <w:numId w:val="0"/>
        </w:numPr>
        <w:tabs>
          <w:tab w:val="clear" w:pos="0"/>
          <w:tab w:val="left" w:pos="720"/>
          <w:tab w:val="left" w:pos="1200"/>
        </w:tabs>
        <w:spacing w:line="240" w:lineRule="auto"/>
        <w:ind w:left="1260" w:hanging="540"/>
        <w:rPr>
          <w:rFonts w:ascii="Arial" w:hAnsi="Arial" w:cs="Arial"/>
          <w:sz w:val="16"/>
        </w:rPr>
      </w:pPr>
    </w:p>
    <w:p w14:paraId="7E1B5C48" w14:textId="77777777" w:rsidR="009E6019" w:rsidRDefault="009E6019">
      <w:pPr>
        <w:pStyle w:val="p26"/>
        <w:numPr>
          <w:ilvl w:val="12"/>
          <w:numId w:val="0"/>
        </w:numPr>
        <w:tabs>
          <w:tab w:val="clear" w:pos="0"/>
          <w:tab w:val="left" w:pos="720"/>
          <w:tab w:val="left" w:pos="1440"/>
        </w:tabs>
        <w:spacing w:line="240" w:lineRule="auto"/>
        <w:ind w:left="1260" w:hanging="540"/>
        <w:rPr>
          <w:rFonts w:ascii="Arial" w:hAnsi="Arial" w:cs="Arial"/>
          <w:sz w:val="21"/>
        </w:rPr>
      </w:pPr>
      <w:r>
        <w:rPr>
          <w:rFonts w:ascii="Arial" w:hAnsi="Arial" w:cs="Arial"/>
          <w:sz w:val="21"/>
        </w:rPr>
        <w:t>(4)</w:t>
      </w:r>
      <w:r>
        <w:rPr>
          <w:rFonts w:ascii="Arial" w:hAnsi="Arial" w:cs="Arial"/>
          <w:sz w:val="21"/>
        </w:rPr>
        <w:tab/>
        <w:t>All meetings will be summoned by the Chief Executive and will be held in The Council House, South Street, Atherstone, but the Chief Executive (if accommodation is not available for a particular meeting) may arrange an alternative venue within the Borough.</w:t>
      </w:r>
    </w:p>
    <w:p w14:paraId="7AB03262" w14:textId="77777777" w:rsidR="009E6019" w:rsidRDefault="009E6019">
      <w:pPr>
        <w:pStyle w:val="p26"/>
        <w:numPr>
          <w:ilvl w:val="12"/>
          <w:numId w:val="0"/>
        </w:numPr>
        <w:tabs>
          <w:tab w:val="clear" w:pos="0"/>
          <w:tab w:val="left" w:pos="720"/>
          <w:tab w:val="left" w:pos="1440"/>
        </w:tabs>
        <w:spacing w:line="240" w:lineRule="auto"/>
        <w:ind w:left="1260" w:hanging="540"/>
        <w:rPr>
          <w:rFonts w:ascii="Arial" w:hAnsi="Arial" w:cs="Arial"/>
          <w:sz w:val="16"/>
        </w:rPr>
      </w:pPr>
    </w:p>
    <w:p w14:paraId="5489E019" w14:textId="77777777" w:rsidR="009E6019" w:rsidRDefault="009E6019">
      <w:pPr>
        <w:pStyle w:val="p26"/>
        <w:numPr>
          <w:ilvl w:val="12"/>
          <w:numId w:val="0"/>
        </w:numPr>
        <w:tabs>
          <w:tab w:val="clear" w:pos="0"/>
          <w:tab w:val="left" w:pos="720"/>
          <w:tab w:val="left" w:pos="1440"/>
        </w:tabs>
        <w:spacing w:line="240" w:lineRule="auto"/>
        <w:ind w:left="1260" w:hanging="540"/>
        <w:rPr>
          <w:rFonts w:ascii="Arial" w:hAnsi="Arial" w:cs="Arial"/>
          <w:sz w:val="21"/>
        </w:rPr>
      </w:pPr>
      <w:r>
        <w:rPr>
          <w:rFonts w:ascii="Arial" w:hAnsi="Arial" w:cs="Arial"/>
          <w:sz w:val="21"/>
        </w:rPr>
        <w:t>(5)</w:t>
      </w:r>
      <w:r>
        <w:rPr>
          <w:rFonts w:ascii="Arial" w:hAnsi="Arial" w:cs="Arial"/>
          <w:sz w:val="21"/>
        </w:rPr>
        <w:tab/>
        <w:t>The Chairman of a</w:t>
      </w:r>
      <w:r>
        <w:rPr>
          <w:rFonts w:ascii="Arial" w:hAnsi="Arial" w:cs="Arial"/>
          <w:i/>
          <w:sz w:val="21"/>
        </w:rPr>
        <w:t xml:space="preserve"> </w:t>
      </w:r>
      <w:r>
        <w:rPr>
          <w:rFonts w:ascii="Arial" w:hAnsi="Arial" w:cs="Arial"/>
          <w:sz w:val="21"/>
        </w:rPr>
        <w:t>body or the Mayor can require the Chief Executive to summon a special meeting at any time. Similarly, three Members of Board, Committee, Panel or Forum and two Members of any other body, by a written request specifying the business to be considered, can also require the Chief Executive to call a special meeting</w:t>
      </w:r>
    </w:p>
    <w:p w14:paraId="4866FAB8" w14:textId="77777777" w:rsidR="009E6019" w:rsidRDefault="009E6019">
      <w:pPr>
        <w:pStyle w:val="p26"/>
        <w:numPr>
          <w:ilvl w:val="12"/>
          <w:numId w:val="0"/>
        </w:numPr>
        <w:tabs>
          <w:tab w:val="clear" w:pos="0"/>
          <w:tab w:val="left" w:pos="720"/>
          <w:tab w:val="left" w:pos="1440"/>
        </w:tabs>
        <w:spacing w:line="240" w:lineRule="auto"/>
        <w:ind w:left="1260" w:hanging="540"/>
        <w:rPr>
          <w:rFonts w:ascii="Arial" w:hAnsi="Arial" w:cs="Arial"/>
          <w:sz w:val="16"/>
        </w:rPr>
      </w:pPr>
    </w:p>
    <w:p w14:paraId="31AD444E" w14:textId="77777777" w:rsidR="009E6019" w:rsidRDefault="009E6019">
      <w:pPr>
        <w:pStyle w:val="p45"/>
        <w:numPr>
          <w:ilvl w:val="12"/>
          <w:numId w:val="0"/>
        </w:numPr>
        <w:tabs>
          <w:tab w:val="left" w:pos="720"/>
          <w:tab w:val="left" w:pos="1440"/>
        </w:tabs>
        <w:spacing w:line="240" w:lineRule="auto"/>
        <w:ind w:left="1260" w:hanging="540"/>
        <w:rPr>
          <w:rFonts w:ascii="Arial" w:hAnsi="Arial" w:cs="Arial"/>
          <w:sz w:val="21"/>
        </w:rPr>
      </w:pPr>
      <w:r>
        <w:rPr>
          <w:rFonts w:ascii="Arial" w:hAnsi="Arial" w:cs="Arial"/>
          <w:sz w:val="21"/>
        </w:rPr>
        <w:t>(6)</w:t>
      </w:r>
      <w:r>
        <w:rPr>
          <w:rFonts w:ascii="Arial" w:hAnsi="Arial" w:cs="Arial"/>
          <w:sz w:val="21"/>
        </w:rPr>
        <w:tab/>
        <w:t>Meetings of the Executive Board solely for peacetime or wartime emergencies can be called at any time by the Chief Executive after consultation with the Chairman, if possible.  If necessary, telephone notice of the meeting will be sufficient. Lack of notice to one or more Members will not invalidate the proceedings of that meeting.</w:t>
      </w:r>
    </w:p>
    <w:p w14:paraId="5F22278C" w14:textId="77777777" w:rsidR="009E6019" w:rsidRDefault="009E6019">
      <w:pPr>
        <w:pStyle w:val="p45"/>
        <w:numPr>
          <w:ilvl w:val="12"/>
          <w:numId w:val="0"/>
        </w:numPr>
        <w:tabs>
          <w:tab w:val="left" w:pos="1200"/>
        </w:tabs>
        <w:spacing w:line="240" w:lineRule="auto"/>
        <w:ind w:left="1200"/>
        <w:rPr>
          <w:rFonts w:ascii="Arial" w:hAnsi="Arial" w:cs="Arial"/>
          <w:sz w:val="16"/>
        </w:rPr>
      </w:pPr>
    </w:p>
    <w:p w14:paraId="3C53FD14" w14:textId="77777777" w:rsidR="00B440CA" w:rsidRDefault="00B440CA">
      <w:pPr>
        <w:pStyle w:val="c2"/>
        <w:numPr>
          <w:ilvl w:val="12"/>
          <w:numId w:val="0"/>
        </w:numPr>
        <w:tabs>
          <w:tab w:val="left" w:pos="1200"/>
        </w:tabs>
        <w:spacing w:line="240" w:lineRule="auto"/>
        <w:rPr>
          <w:rFonts w:ascii="Arial" w:hAnsi="Arial" w:cs="Arial"/>
          <w:b/>
          <w:sz w:val="21"/>
        </w:rPr>
      </w:pPr>
    </w:p>
    <w:p w14:paraId="7D20AC39" w14:textId="77777777" w:rsidR="009E6019" w:rsidRDefault="009E6019">
      <w:pPr>
        <w:pStyle w:val="c2"/>
        <w:numPr>
          <w:ilvl w:val="12"/>
          <w:numId w:val="0"/>
        </w:numPr>
        <w:tabs>
          <w:tab w:val="left" w:pos="1200"/>
        </w:tabs>
        <w:spacing w:line="240" w:lineRule="auto"/>
        <w:rPr>
          <w:rFonts w:ascii="Arial" w:hAnsi="Arial" w:cs="Arial"/>
          <w:b/>
          <w:sz w:val="21"/>
        </w:rPr>
      </w:pPr>
      <w:r>
        <w:rPr>
          <w:rFonts w:ascii="Arial" w:hAnsi="Arial" w:cs="Arial"/>
          <w:b/>
          <w:sz w:val="21"/>
        </w:rPr>
        <w:t>STANDING ORDER No. 25</w:t>
      </w:r>
    </w:p>
    <w:p w14:paraId="697BFD3E"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Agendas and Reports</w:t>
      </w:r>
    </w:p>
    <w:p w14:paraId="54AF1B26" w14:textId="77777777" w:rsidR="009E6019" w:rsidRDefault="009E6019">
      <w:pPr>
        <w:pStyle w:val="c8"/>
        <w:numPr>
          <w:ilvl w:val="12"/>
          <w:numId w:val="0"/>
        </w:numPr>
        <w:tabs>
          <w:tab w:val="left" w:pos="1200"/>
        </w:tabs>
        <w:spacing w:line="240" w:lineRule="auto"/>
        <w:rPr>
          <w:rFonts w:ascii="Arial" w:hAnsi="Arial" w:cs="Arial"/>
          <w:b/>
          <w:sz w:val="16"/>
        </w:rPr>
      </w:pPr>
    </w:p>
    <w:p w14:paraId="5CB162A9" w14:textId="77777777" w:rsidR="009E6019" w:rsidRDefault="009E6019">
      <w:pPr>
        <w:pStyle w:val="p30"/>
        <w:numPr>
          <w:ilvl w:val="12"/>
          <w:numId w:val="0"/>
        </w:numPr>
        <w:tabs>
          <w:tab w:val="left" w:pos="360"/>
        </w:tabs>
        <w:spacing w:line="240" w:lineRule="auto"/>
        <w:ind w:left="900" w:hanging="900"/>
        <w:rPr>
          <w:rFonts w:ascii="Arial" w:hAnsi="Arial" w:cs="Arial"/>
          <w:sz w:val="21"/>
        </w:rPr>
      </w:pPr>
      <w:r>
        <w:rPr>
          <w:rFonts w:ascii="Arial" w:hAnsi="Arial" w:cs="Arial"/>
          <w:sz w:val="21"/>
        </w:rPr>
        <w:t>25.</w:t>
      </w:r>
      <w:r>
        <w:rPr>
          <w:rFonts w:ascii="Arial" w:hAnsi="Arial" w:cs="Arial"/>
          <w:sz w:val="21"/>
        </w:rPr>
        <w:tab/>
        <w:t>(1)</w:t>
      </w:r>
      <w:r>
        <w:rPr>
          <w:rFonts w:ascii="Arial" w:hAnsi="Arial" w:cs="Arial"/>
          <w:sz w:val="21"/>
        </w:rPr>
        <w:tab/>
        <w:t>When the agenda is sent to the Members of a body, it shall at the same time be sent to the other Members of the Council for their information.</w:t>
      </w:r>
    </w:p>
    <w:p w14:paraId="1C22CFC7" w14:textId="77777777" w:rsidR="009E6019" w:rsidRDefault="009E6019">
      <w:pPr>
        <w:pStyle w:val="p30"/>
        <w:numPr>
          <w:ilvl w:val="12"/>
          <w:numId w:val="0"/>
        </w:numPr>
        <w:tabs>
          <w:tab w:val="left" w:pos="360"/>
        </w:tabs>
        <w:spacing w:line="240" w:lineRule="auto"/>
        <w:ind w:left="900" w:hanging="900"/>
        <w:rPr>
          <w:rFonts w:ascii="Arial" w:hAnsi="Arial" w:cs="Arial"/>
          <w:sz w:val="16"/>
        </w:rPr>
      </w:pPr>
    </w:p>
    <w:p w14:paraId="7E89CBB9" w14:textId="77777777" w:rsidR="009E6019" w:rsidRDefault="009E6019">
      <w:pPr>
        <w:pStyle w:val="p30"/>
        <w:numPr>
          <w:ilvl w:val="12"/>
          <w:numId w:val="0"/>
        </w:numPr>
        <w:tabs>
          <w:tab w:val="left" w:pos="360"/>
        </w:tabs>
        <w:spacing w:line="240" w:lineRule="auto"/>
        <w:ind w:left="900" w:hanging="900"/>
        <w:rPr>
          <w:rFonts w:ascii="Arial" w:hAnsi="Arial" w:cs="Arial"/>
          <w:sz w:val="21"/>
        </w:rPr>
      </w:pPr>
      <w:r>
        <w:rPr>
          <w:rFonts w:ascii="Arial" w:hAnsi="Arial" w:cs="Arial"/>
          <w:sz w:val="21"/>
        </w:rPr>
        <w:tab/>
        <w:t>(2)</w:t>
      </w:r>
      <w:r>
        <w:rPr>
          <w:rFonts w:ascii="Arial" w:hAnsi="Arial" w:cs="Arial"/>
          <w:sz w:val="21"/>
        </w:rPr>
        <w:tab/>
        <w:t xml:space="preserve">When the reports are sent to the Members of a body, they shall also be sent to other Members of the Council who have requested them.  Such requests for reports can be made at any time and should be made </w:t>
      </w:r>
      <w:proofErr w:type="gramStart"/>
      <w:r>
        <w:rPr>
          <w:rFonts w:ascii="Arial" w:hAnsi="Arial" w:cs="Arial"/>
          <w:sz w:val="21"/>
        </w:rPr>
        <w:t>through:-</w:t>
      </w:r>
      <w:proofErr w:type="gramEnd"/>
    </w:p>
    <w:p w14:paraId="07596E86" w14:textId="77777777" w:rsidR="009E6019" w:rsidRDefault="009E6019">
      <w:pPr>
        <w:pStyle w:val="p30"/>
        <w:numPr>
          <w:ilvl w:val="12"/>
          <w:numId w:val="0"/>
        </w:numPr>
        <w:tabs>
          <w:tab w:val="left" w:pos="720"/>
        </w:tabs>
        <w:spacing w:line="240" w:lineRule="auto"/>
        <w:ind w:left="1440" w:hanging="1440"/>
        <w:rPr>
          <w:rFonts w:ascii="Arial" w:hAnsi="Arial" w:cs="Arial"/>
          <w:sz w:val="16"/>
        </w:rPr>
      </w:pPr>
    </w:p>
    <w:p w14:paraId="0CF1B6F7" w14:textId="77777777" w:rsidR="009E6019" w:rsidRDefault="009E6019">
      <w:pPr>
        <w:pStyle w:val="p30"/>
        <w:numPr>
          <w:ilvl w:val="12"/>
          <w:numId w:val="0"/>
        </w:numPr>
        <w:tabs>
          <w:tab w:val="left" w:pos="720"/>
          <w:tab w:val="left" w:pos="1080"/>
        </w:tabs>
        <w:spacing w:line="240" w:lineRule="auto"/>
        <w:ind w:left="1620" w:hanging="1620"/>
        <w:rPr>
          <w:rFonts w:ascii="Arial" w:hAnsi="Arial" w:cs="Arial"/>
          <w:sz w:val="21"/>
        </w:rPr>
      </w:pPr>
      <w:r>
        <w:rPr>
          <w:rFonts w:ascii="Arial" w:hAnsi="Arial" w:cs="Arial"/>
          <w:sz w:val="21"/>
        </w:rPr>
        <w:tab/>
      </w:r>
      <w:r>
        <w:rPr>
          <w:rFonts w:ascii="Arial" w:hAnsi="Arial" w:cs="Arial"/>
          <w:sz w:val="21"/>
        </w:rPr>
        <w:tab/>
        <w:t>(i)</w:t>
      </w:r>
      <w:r>
        <w:rPr>
          <w:rFonts w:ascii="Arial" w:hAnsi="Arial" w:cs="Arial"/>
          <w:sz w:val="21"/>
        </w:rPr>
        <w:tab/>
        <w:t>the Assistant Chief Executive</w:t>
      </w:r>
      <w:r w:rsidR="00D952BF">
        <w:rPr>
          <w:rFonts w:ascii="Arial" w:hAnsi="Arial" w:cs="Arial"/>
          <w:sz w:val="21"/>
        </w:rPr>
        <w:t xml:space="preserve"> and Solicitor to the Council</w:t>
      </w:r>
      <w:r>
        <w:rPr>
          <w:rFonts w:ascii="Arial" w:hAnsi="Arial" w:cs="Arial"/>
          <w:sz w:val="21"/>
        </w:rPr>
        <w:t xml:space="preserve"> in cases where all agendas and reports of a specific body are required throughout the municipal year; or</w:t>
      </w:r>
    </w:p>
    <w:p w14:paraId="3004E29F" w14:textId="77777777" w:rsidR="009E6019" w:rsidRDefault="009E6019">
      <w:pPr>
        <w:pStyle w:val="p30"/>
        <w:numPr>
          <w:ilvl w:val="12"/>
          <w:numId w:val="0"/>
        </w:numPr>
        <w:tabs>
          <w:tab w:val="left" w:pos="720"/>
          <w:tab w:val="left" w:pos="1080"/>
        </w:tabs>
        <w:spacing w:line="240" w:lineRule="auto"/>
        <w:ind w:left="1620" w:hanging="1620"/>
        <w:rPr>
          <w:rFonts w:ascii="Arial" w:hAnsi="Arial" w:cs="Arial"/>
          <w:sz w:val="16"/>
        </w:rPr>
      </w:pPr>
    </w:p>
    <w:p w14:paraId="4676ACC7" w14:textId="77777777" w:rsidR="009E6019" w:rsidRDefault="009E6019">
      <w:pPr>
        <w:pStyle w:val="p30"/>
        <w:numPr>
          <w:ilvl w:val="12"/>
          <w:numId w:val="0"/>
        </w:numPr>
        <w:tabs>
          <w:tab w:val="left" w:pos="720"/>
          <w:tab w:val="left" w:pos="1080"/>
        </w:tabs>
        <w:spacing w:line="240" w:lineRule="auto"/>
        <w:ind w:left="1620" w:hanging="1620"/>
        <w:rPr>
          <w:rFonts w:ascii="Arial" w:hAnsi="Arial" w:cs="Arial"/>
          <w:sz w:val="21"/>
        </w:rPr>
      </w:pPr>
      <w:r>
        <w:rPr>
          <w:rFonts w:ascii="Arial" w:hAnsi="Arial" w:cs="Arial"/>
          <w:sz w:val="21"/>
        </w:rPr>
        <w:tab/>
      </w:r>
      <w:r>
        <w:rPr>
          <w:rFonts w:ascii="Arial" w:hAnsi="Arial" w:cs="Arial"/>
          <w:sz w:val="21"/>
        </w:rPr>
        <w:tab/>
        <w:t>(ii)</w:t>
      </w:r>
      <w:r>
        <w:rPr>
          <w:rFonts w:ascii="Arial" w:hAnsi="Arial" w:cs="Arial"/>
          <w:sz w:val="21"/>
        </w:rPr>
        <w:tab/>
        <w:t>the Contact Officer for the report (ie the Report Author) where a particular report is required.</w:t>
      </w:r>
    </w:p>
    <w:p w14:paraId="51CF1EEA" w14:textId="77777777" w:rsidR="009E6019" w:rsidRDefault="009E6019">
      <w:pPr>
        <w:pStyle w:val="p30"/>
        <w:numPr>
          <w:ilvl w:val="12"/>
          <w:numId w:val="0"/>
        </w:numPr>
        <w:tabs>
          <w:tab w:val="left" w:pos="720"/>
          <w:tab w:val="left" w:pos="1440"/>
        </w:tabs>
        <w:spacing w:line="240" w:lineRule="auto"/>
        <w:ind w:left="2160" w:hanging="2160"/>
        <w:rPr>
          <w:rFonts w:ascii="Arial" w:hAnsi="Arial" w:cs="Arial"/>
          <w:sz w:val="16"/>
        </w:rPr>
      </w:pPr>
    </w:p>
    <w:p w14:paraId="11E1E1EF" w14:textId="77777777" w:rsidR="009E6019" w:rsidRDefault="009E6019">
      <w:pPr>
        <w:pStyle w:val="p30"/>
        <w:numPr>
          <w:ilvl w:val="12"/>
          <w:numId w:val="0"/>
        </w:numPr>
        <w:tabs>
          <w:tab w:val="left" w:pos="720"/>
        </w:tabs>
        <w:spacing w:line="240" w:lineRule="auto"/>
        <w:ind w:left="720" w:hanging="720"/>
        <w:rPr>
          <w:rFonts w:ascii="Arial" w:hAnsi="Arial" w:cs="Arial"/>
          <w:sz w:val="21"/>
        </w:rPr>
      </w:pPr>
      <w:r>
        <w:rPr>
          <w:rFonts w:ascii="Arial" w:hAnsi="Arial" w:cs="Arial"/>
          <w:sz w:val="21"/>
        </w:rPr>
        <w:tab/>
        <w:t>(To assist Members in relation to (i) above, a questionnaire will be distributed each year at the Annual Council Meeting, so that Members can indicate which reports they would like to receive automatically throughout the municipal year, in addition to the reports of those bodies on which they will sit for that year)</w:t>
      </w:r>
    </w:p>
    <w:p w14:paraId="21A54905" w14:textId="77777777" w:rsidR="009E6019" w:rsidRDefault="009E6019">
      <w:pPr>
        <w:pStyle w:val="c9"/>
        <w:numPr>
          <w:ilvl w:val="12"/>
          <w:numId w:val="0"/>
        </w:numPr>
        <w:tabs>
          <w:tab w:val="left" w:pos="1200"/>
        </w:tabs>
        <w:spacing w:line="240" w:lineRule="auto"/>
        <w:jc w:val="both"/>
        <w:rPr>
          <w:rFonts w:ascii="Arial" w:hAnsi="Arial" w:cs="Arial"/>
          <w:sz w:val="16"/>
        </w:rPr>
      </w:pPr>
    </w:p>
    <w:p w14:paraId="5CEF0B53" w14:textId="77777777" w:rsidR="00BB0DD3" w:rsidRDefault="00BB0DD3">
      <w:pPr>
        <w:pStyle w:val="p20"/>
        <w:numPr>
          <w:ilvl w:val="12"/>
          <w:numId w:val="0"/>
        </w:numPr>
        <w:tabs>
          <w:tab w:val="clear" w:pos="0"/>
        </w:tabs>
        <w:spacing w:line="240" w:lineRule="auto"/>
        <w:ind w:left="810" w:hanging="450"/>
        <w:jc w:val="both"/>
        <w:rPr>
          <w:rFonts w:ascii="Arial" w:hAnsi="Arial" w:cs="Arial"/>
          <w:sz w:val="21"/>
        </w:rPr>
      </w:pPr>
    </w:p>
    <w:p w14:paraId="59924611" w14:textId="77777777" w:rsidR="00BB0DD3" w:rsidRDefault="00BB0DD3">
      <w:pPr>
        <w:pStyle w:val="p20"/>
        <w:numPr>
          <w:ilvl w:val="12"/>
          <w:numId w:val="0"/>
        </w:numPr>
        <w:tabs>
          <w:tab w:val="clear" w:pos="0"/>
        </w:tabs>
        <w:spacing w:line="240" w:lineRule="auto"/>
        <w:ind w:left="810" w:hanging="450"/>
        <w:jc w:val="both"/>
        <w:rPr>
          <w:rFonts w:ascii="Arial" w:hAnsi="Arial" w:cs="Arial"/>
          <w:sz w:val="21"/>
        </w:rPr>
      </w:pPr>
    </w:p>
    <w:p w14:paraId="5B96EEFD" w14:textId="77777777" w:rsidR="00BB0DD3" w:rsidRDefault="00BB0DD3" w:rsidP="00BB0DD3">
      <w:pPr>
        <w:pStyle w:val="p20"/>
        <w:numPr>
          <w:ilvl w:val="12"/>
          <w:numId w:val="0"/>
        </w:numPr>
        <w:tabs>
          <w:tab w:val="clear" w:pos="0"/>
        </w:tabs>
        <w:spacing w:line="240" w:lineRule="auto"/>
        <w:ind w:left="810" w:firstLine="630"/>
        <w:jc w:val="both"/>
        <w:rPr>
          <w:rFonts w:ascii="Arial" w:hAnsi="Arial" w:cs="Arial"/>
          <w:sz w:val="21"/>
        </w:rPr>
      </w:pPr>
      <w:r>
        <w:rPr>
          <w:rFonts w:ascii="Arial" w:hAnsi="Arial" w:cs="Arial"/>
          <w:b/>
          <w:sz w:val="21"/>
          <w:u w:val="single"/>
        </w:rPr>
        <w:t>BOARDS, COMMITTEES, PANELS AND OTHER BODIES</w:t>
      </w:r>
    </w:p>
    <w:p w14:paraId="485B4091" w14:textId="77777777" w:rsidR="00BB0DD3" w:rsidRDefault="00BB0DD3">
      <w:pPr>
        <w:pStyle w:val="p20"/>
        <w:numPr>
          <w:ilvl w:val="12"/>
          <w:numId w:val="0"/>
        </w:numPr>
        <w:tabs>
          <w:tab w:val="clear" w:pos="0"/>
        </w:tabs>
        <w:spacing w:line="240" w:lineRule="auto"/>
        <w:ind w:left="810" w:hanging="450"/>
        <w:jc w:val="both"/>
        <w:rPr>
          <w:rFonts w:ascii="Arial" w:hAnsi="Arial" w:cs="Arial"/>
          <w:sz w:val="21"/>
        </w:rPr>
      </w:pPr>
    </w:p>
    <w:p w14:paraId="6FC8E0A7" w14:textId="77777777" w:rsidR="009E6019" w:rsidRDefault="009E6019">
      <w:pPr>
        <w:pStyle w:val="p20"/>
        <w:numPr>
          <w:ilvl w:val="12"/>
          <w:numId w:val="0"/>
        </w:numPr>
        <w:tabs>
          <w:tab w:val="clear" w:pos="0"/>
        </w:tabs>
        <w:spacing w:line="240" w:lineRule="auto"/>
        <w:ind w:left="810" w:hanging="450"/>
        <w:jc w:val="both"/>
        <w:rPr>
          <w:rFonts w:ascii="Arial" w:hAnsi="Arial" w:cs="Arial"/>
          <w:sz w:val="21"/>
        </w:rPr>
      </w:pPr>
      <w:r>
        <w:rPr>
          <w:rFonts w:ascii="Arial" w:hAnsi="Arial" w:cs="Arial"/>
          <w:sz w:val="21"/>
        </w:rPr>
        <w:t>(3)</w:t>
      </w:r>
      <w:r>
        <w:rPr>
          <w:rFonts w:ascii="Arial" w:hAnsi="Arial" w:cs="Arial"/>
          <w:sz w:val="21"/>
        </w:rPr>
        <w:tab/>
        <w:t>If it is not possible to send a report to Members of the Council before the relevant meeting, it must be circulated as soon as practicable after the meeting.</w:t>
      </w:r>
    </w:p>
    <w:p w14:paraId="085F48AE" w14:textId="77777777" w:rsidR="009E6019" w:rsidRDefault="009E6019">
      <w:pPr>
        <w:pStyle w:val="p20"/>
        <w:numPr>
          <w:ilvl w:val="12"/>
          <w:numId w:val="0"/>
        </w:numPr>
        <w:tabs>
          <w:tab w:val="clear" w:pos="0"/>
        </w:tabs>
        <w:spacing w:line="240" w:lineRule="auto"/>
        <w:ind w:left="810" w:hanging="450"/>
        <w:rPr>
          <w:rFonts w:ascii="Arial" w:hAnsi="Arial" w:cs="Arial"/>
          <w:sz w:val="16"/>
        </w:rPr>
      </w:pPr>
    </w:p>
    <w:p w14:paraId="4A73DECD" w14:textId="77777777" w:rsidR="009E6019" w:rsidRDefault="009E6019">
      <w:pPr>
        <w:pStyle w:val="p20"/>
        <w:numPr>
          <w:ilvl w:val="12"/>
          <w:numId w:val="0"/>
        </w:numPr>
        <w:tabs>
          <w:tab w:val="clear" w:pos="0"/>
        </w:tabs>
        <w:spacing w:line="240" w:lineRule="auto"/>
        <w:ind w:left="810" w:hanging="450"/>
        <w:jc w:val="both"/>
        <w:rPr>
          <w:rFonts w:ascii="Arial" w:hAnsi="Arial" w:cs="Arial"/>
          <w:sz w:val="21"/>
        </w:rPr>
      </w:pPr>
      <w:r>
        <w:rPr>
          <w:rFonts w:ascii="Arial" w:hAnsi="Arial" w:cs="Arial"/>
          <w:sz w:val="21"/>
        </w:rPr>
        <w:t>(4)</w:t>
      </w:r>
      <w:r>
        <w:rPr>
          <w:rFonts w:ascii="Arial" w:hAnsi="Arial" w:cs="Arial"/>
          <w:sz w:val="21"/>
        </w:rPr>
        <w:tab/>
        <w:t>A Member who wishes an item to be discussed at the next meeting of the appropriate body (</w:t>
      </w:r>
      <w:proofErr w:type="gramStart"/>
      <w:r>
        <w:rPr>
          <w:rFonts w:ascii="Arial" w:hAnsi="Arial" w:cs="Arial"/>
          <w:sz w:val="21"/>
        </w:rPr>
        <w:t>whether or not</w:t>
      </w:r>
      <w:proofErr w:type="gramEnd"/>
      <w:r>
        <w:rPr>
          <w:rFonts w:ascii="Arial" w:hAnsi="Arial" w:cs="Arial"/>
          <w:sz w:val="21"/>
        </w:rPr>
        <w:t xml:space="preserve"> he/she is a Member of that body), must give a written note of the item to the Chief Executive not later than two working days before the day when the agenda and reports are normally despatched for that meeting. The Chief Executive will then, subject to the agreement of the relevant Chairman, include that item in the agenda and will so far as possible, within the time available, endeavour to obtain the advice and comments of the relevant officers on the subject.</w:t>
      </w:r>
    </w:p>
    <w:p w14:paraId="5A374306" w14:textId="77777777" w:rsidR="009E6019" w:rsidRDefault="009E6019">
      <w:pPr>
        <w:pStyle w:val="p20"/>
        <w:numPr>
          <w:ilvl w:val="12"/>
          <w:numId w:val="0"/>
        </w:numPr>
        <w:tabs>
          <w:tab w:val="clear" w:pos="0"/>
        </w:tabs>
        <w:spacing w:line="240" w:lineRule="auto"/>
        <w:ind w:left="810" w:hanging="450"/>
        <w:jc w:val="both"/>
        <w:rPr>
          <w:rFonts w:ascii="Arial" w:hAnsi="Arial" w:cs="Arial"/>
          <w:sz w:val="16"/>
        </w:rPr>
      </w:pPr>
    </w:p>
    <w:p w14:paraId="1513343E" w14:textId="77777777" w:rsidR="009E6019" w:rsidRPr="00BB0DD3" w:rsidRDefault="009E6019" w:rsidP="00BB0DD3">
      <w:pPr>
        <w:pStyle w:val="p20"/>
        <w:numPr>
          <w:ilvl w:val="12"/>
          <w:numId w:val="0"/>
        </w:numPr>
        <w:tabs>
          <w:tab w:val="clear" w:pos="0"/>
        </w:tabs>
        <w:spacing w:line="240" w:lineRule="auto"/>
        <w:ind w:left="810" w:hanging="450"/>
        <w:jc w:val="both"/>
        <w:rPr>
          <w:rFonts w:ascii="Arial" w:hAnsi="Arial" w:cs="Arial"/>
          <w:sz w:val="21"/>
        </w:rPr>
      </w:pPr>
      <w:r>
        <w:rPr>
          <w:rFonts w:ascii="Arial" w:hAnsi="Arial" w:cs="Arial"/>
          <w:sz w:val="21"/>
        </w:rPr>
        <w:t>(5)</w:t>
      </w:r>
      <w:r>
        <w:rPr>
          <w:rFonts w:ascii="Arial" w:hAnsi="Arial" w:cs="Arial"/>
          <w:sz w:val="21"/>
        </w:rPr>
        <w:tab/>
        <w:t xml:space="preserve">In relation to paragraphs (2), (3) and (4) above, a report will only be included on an agenda for a meeting where it requires a formal decision to be taken by the Board, Committee, Panel or </w:t>
      </w:r>
      <w:r w:rsidR="00D952BF">
        <w:rPr>
          <w:rFonts w:ascii="Arial" w:hAnsi="Arial" w:cs="Arial"/>
          <w:sz w:val="21"/>
        </w:rPr>
        <w:t>other body</w:t>
      </w:r>
      <w:r>
        <w:rPr>
          <w:rFonts w:ascii="Arial" w:hAnsi="Arial" w:cs="Arial"/>
          <w:sz w:val="21"/>
        </w:rPr>
        <w:t>, unless the Chairman, Chief Executive or relevant Director requests its inclusion on the agenda or the report concerns performance monitoring, new legislation or a consultation document.  With these exceptions, all other reports will be excluded from the agenda.  Details of such items will instead be sent by electronic mail, in a weekly information bulletin, to Members, for their information, and will not form part of the business for consideratio</w:t>
      </w:r>
      <w:r w:rsidR="00BB0DD3">
        <w:rPr>
          <w:rFonts w:ascii="Arial" w:hAnsi="Arial" w:cs="Arial"/>
          <w:sz w:val="21"/>
        </w:rPr>
        <w:t>n at meetings.</w:t>
      </w:r>
    </w:p>
    <w:p w14:paraId="1CC7FA0E" w14:textId="77777777" w:rsidR="009E6019" w:rsidRDefault="009E6019">
      <w:pPr>
        <w:pStyle w:val="c9"/>
        <w:numPr>
          <w:ilvl w:val="12"/>
          <w:numId w:val="0"/>
        </w:numPr>
        <w:tabs>
          <w:tab w:val="left" w:pos="1200"/>
        </w:tabs>
        <w:spacing w:line="240" w:lineRule="auto"/>
        <w:rPr>
          <w:rFonts w:ascii="Arial" w:hAnsi="Arial" w:cs="Arial"/>
          <w:b/>
          <w:sz w:val="21"/>
        </w:rPr>
      </w:pPr>
    </w:p>
    <w:p w14:paraId="3ED0A229" w14:textId="77777777" w:rsidR="009E6019" w:rsidRDefault="009E6019">
      <w:pPr>
        <w:pStyle w:val="c9"/>
        <w:numPr>
          <w:ilvl w:val="12"/>
          <w:numId w:val="0"/>
        </w:numPr>
        <w:spacing w:line="240" w:lineRule="auto"/>
        <w:ind w:left="1440" w:hanging="720"/>
        <w:jc w:val="both"/>
        <w:rPr>
          <w:rFonts w:ascii="Arial" w:hAnsi="Arial" w:cs="Arial"/>
          <w:sz w:val="21"/>
        </w:rPr>
      </w:pPr>
      <w:r>
        <w:rPr>
          <w:rFonts w:ascii="Arial" w:hAnsi="Arial" w:cs="Arial"/>
          <w:sz w:val="21"/>
        </w:rPr>
        <w:t>(6)</w:t>
      </w:r>
      <w:r>
        <w:rPr>
          <w:rFonts w:ascii="Arial" w:hAnsi="Arial" w:cs="Arial"/>
          <w:sz w:val="21"/>
        </w:rPr>
        <w:tab/>
        <w:t xml:space="preserve">A Portfolio Holder, for the portfolio he or she holds, shall have the right to attend any meeting of a body </w:t>
      </w:r>
      <w:proofErr w:type="gramStart"/>
      <w:r>
        <w:rPr>
          <w:rFonts w:ascii="Arial" w:hAnsi="Arial" w:cs="Arial"/>
          <w:sz w:val="21"/>
        </w:rPr>
        <w:t>in order to</w:t>
      </w:r>
      <w:proofErr w:type="gramEnd"/>
      <w:r>
        <w:rPr>
          <w:rFonts w:ascii="Arial" w:hAnsi="Arial" w:cs="Arial"/>
          <w:sz w:val="21"/>
        </w:rPr>
        <w:t xml:space="preserve"> explain or present a cross-cutting issue, implication or effect in relation to the subject matter in question, but shall not be entitled to vote unless he or she is a Member of that body.</w:t>
      </w:r>
    </w:p>
    <w:p w14:paraId="64E9C5C6" w14:textId="77777777" w:rsidR="009E6019" w:rsidRDefault="009E6019">
      <w:pPr>
        <w:pStyle w:val="c9"/>
        <w:numPr>
          <w:ilvl w:val="12"/>
          <w:numId w:val="0"/>
        </w:numPr>
        <w:tabs>
          <w:tab w:val="left" w:pos="1200"/>
        </w:tabs>
        <w:spacing w:line="240" w:lineRule="auto"/>
        <w:rPr>
          <w:rFonts w:ascii="Arial" w:hAnsi="Arial" w:cs="Arial"/>
          <w:sz w:val="21"/>
        </w:rPr>
      </w:pPr>
    </w:p>
    <w:p w14:paraId="775536AF"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26</w:t>
      </w:r>
    </w:p>
    <w:p w14:paraId="1B1FDE26"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 xml:space="preserve">Quorum for Board, Committee, Panel and </w:t>
      </w:r>
      <w:r w:rsidR="00D952BF">
        <w:rPr>
          <w:rFonts w:ascii="Arial" w:hAnsi="Arial" w:cs="Arial"/>
          <w:b/>
          <w:sz w:val="21"/>
        </w:rPr>
        <w:t>other</w:t>
      </w:r>
      <w:r>
        <w:rPr>
          <w:rFonts w:ascii="Arial" w:hAnsi="Arial" w:cs="Arial"/>
          <w:b/>
          <w:sz w:val="21"/>
        </w:rPr>
        <w:t xml:space="preserve"> Meetings, excluding meetings of the Standards Committee</w:t>
      </w:r>
    </w:p>
    <w:p w14:paraId="309A13F9" w14:textId="77777777" w:rsidR="009E6019" w:rsidRDefault="009E6019">
      <w:pPr>
        <w:pStyle w:val="c8"/>
        <w:numPr>
          <w:ilvl w:val="12"/>
          <w:numId w:val="0"/>
        </w:numPr>
        <w:tabs>
          <w:tab w:val="left" w:pos="1200"/>
        </w:tabs>
        <w:spacing w:line="240" w:lineRule="auto"/>
        <w:rPr>
          <w:rFonts w:ascii="Arial" w:hAnsi="Arial" w:cs="Arial"/>
          <w:sz w:val="21"/>
        </w:rPr>
      </w:pPr>
    </w:p>
    <w:p w14:paraId="21FD0BD4" w14:textId="77777777" w:rsidR="009E6019" w:rsidRDefault="009E6019">
      <w:pPr>
        <w:pStyle w:val="p48"/>
        <w:numPr>
          <w:ilvl w:val="12"/>
          <w:numId w:val="0"/>
        </w:numPr>
        <w:tabs>
          <w:tab w:val="left" w:pos="630"/>
          <w:tab w:val="left" w:pos="1200"/>
        </w:tabs>
        <w:spacing w:line="240" w:lineRule="auto"/>
        <w:ind w:left="1200" w:hanging="1200"/>
        <w:jc w:val="both"/>
        <w:rPr>
          <w:rFonts w:ascii="Arial" w:hAnsi="Arial" w:cs="Arial"/>
          <w:sz w:val="21"/>
        </w:rPr>
      </w:pPr>
      <w:r>
        <w:rPr>
          <w:rFonts w:ascii="Arial" w:hAnsi="Arial" w:cs="Arial"/>
          <w:sz w:val="21"/>
        </w:rPr>
        <w:t>26.</w:t>
      </w:r>
      <w:r>
        <w:rPr>
          <w:rFonts w:ascii="Arial" w:hAnsi="Arial" w:cs="Arial"/>
          <w:sz w:val="21"/>
        </w:rPr>
        <w:tab/>
        <w:t>(1)</w:t>
      </w:r>
      <w:r>
        <w:rPr>
          <w:rFonts w:ascii="Arial" w:hAnsi="Arial" w:cs="Arial"/>
          <w:sz w:val="21"/>
        </w:rPr>
        <w:tab/>
        <w:t xml:space="preserve">With the exception of the Standards Committee, no business can be dealt with at a Board, Committee, Panel or </w:t>
      </w:r>
      <w:r w:rsidR="00D952BF">
        <w:rPr>
          <w:rFonts w:ascii="Arial" w:hAnsi="Arial" w:cs="Arial"/>
          <w:sz w:val="21"/>
        </w:rPr>
        <w:t>other</w:t>
      </w:r>
      <w:r>
        <w:rPr>
          <w:rFonts w:ascii="Arial" w:hAnsi="Arial" w:cs="Arial"/>
          <w:sz w:val="21"/>
        </w:rPr>
        <w:t xml:space="preserve"> meeting unless there is present a quorum of 25% of its total Membership, including any co-opted Members.  However, in no case can the quorum be less than two Members.</w:t>
      </w:r>
    </w:p>
    <w:p w14:paraId="03BB8BBA" w14:textId="77777777" w:rsidR="009E6019" w:rsidRDefault="009E6019">
      <w:pPr>
        <w:pStyle w:val="p48"/>
        <w:numPr>
          <w:ilvl w:val="12"/>
          <w:numId w:val="0"/>
        </w:numPr>
        <w:tabs>
          <w:tab w:val="left" w:pos="1200"/>
        </w:tabs>
        <w:spacing w:line="240" w:lineRule="auto"/>
        <w:ind w:left="1200" w:hanging="1200"/>
        <w:jc w:val="both"/>
        <w:rPr>
          <w:rFonts w:ascii="Arial" w:hAnsi="Arial" w:cs="Arial"/>
          <w:sz w:val="21"/>
        </w:rPr>
      </w:pPr>
    </w:p>
    <w:p w14:paraId="4CEC0B87" w14:textId="77777777" w:rsidR="009E6019" w:rsidRDefault="009E6019">
      <w:pPr>
        <w:pStyle w:val="p49"/>
        <w:numPr>
          <w:ilvl w:val="12"/>
          <w:numId w:val="0"/>
        </w:numPr>
        <w:tabs>
          <w:tab w:val="clear" w:pos="0"/>
          <w:tab w:val="left" w:pos="1200"/>
        </w:tabs>
        <w:spacing w:line="240" w:lineRule="auto"/>
        <w:ind w:left="1200" w:hanging="600"/>
        <w:jc w:val="both"/>
        <w:rPr>
          <w:rFonts w:ascii="Arial" w:hAnsi="Arial" w:cs="Arial"/>
          <w:sz w:val="21"/>
        </w:rPr>
      </w:pPr>
      <w:r>
        <w:rPr>
          <w:rFonts w:ascii="Arial" w:hAnsi="Arial" w:cs="Arial"/>
          <w:sz w:val="21"/>
        </w:rPr>
        <w:t>(2)</w:t>
      </w:r>
      <w:r>
        <w:rPr>
          <w:rFonts w:ascii="Arial" w:hAnsi="Arial" w:cs="Arial"/>
          <w:sz w:val="21"/>
        </w:rPr>
        <w:tab/>
        <w:t>If there is no quorum, the meeting must be adjourned immediately and any remaining business postponed to a date and time fixed by the Chairman at the adjournment or, if no such arrangements are made, to the next ordinary meeting.</w:t>
      </w:r>
    </w:p>
    <w:p w14:paraId="16831349" w14:textId="77777777" w:rsidR="009E6019" w:rsidRDefault="009E6019">
      <w:pPr>
        <w:pStyle w:val="p49"/>
        <w:numPr>
          <w:ilvl w:val="12"/>
          <w:numId w:val="0"/>
        </w:numPr>
        <w:tabs>
          <w:tab w:val="clear" w:pos="0"/>
          <w:tab w:val="left" w:pos="1200"/>
        </w:tabs>
        <w:spacing w:line="240" w:lineRule="auto"/>
        <w:ind w:left="1200" w:hanging="600"/>
        <w:rPr>
          <w:rFonts w:ascii="Arial" w:hAnsi="Arial" w:cs="Arial"/>
          <w:sz w:val="21"/>
        </w:rPr>
      </w:pPr>
    </w:p>
    <w:p w14:paraId="3D8797CF" w14:textId="77777777" w:rsidR="009E6019" w:rsidRDefault="009E6019">
      <w:pPr>
        <w:pStyle w:val="p49"/>
        <w:numPr>
          <w:ilvl w:val="12"/>
          <w:numId w:val="0"/>
        </w:numPr>
        <w:tabs>
          <w:tab w:val="clear" w:pos="0"/>
          <w:tab w:val="left" w:pos="1200"/>
        </w:tabs>
        <w:spacing w:line="240" w:lineRule="auto"/>
        <w:ind w:left="1200" w:hanging="600"/>
        <w:rPr>
          <w:rFonts w:ascii="Arial" w:hAnsi="Arial" w:cs="Arial"/>
          <w:sz w:val="21"/>
        </w:rPr>
      </w:pPr>
    </w:p>
    <w:p w14:paraId="15D7B432"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27</w:t>
      </w:r>
    </w:p>
    <w:p w14:paraId="0F28AD65"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Quorum for the Standards Committee</w:t>
      </w:r>
    </w:p>
    <w:p w14:paraId="2690BD41" w14:textId="77777777" w:rsidR="009E6019" w:rsidRDefault="009E6019">
      <w:pPr>
        <w:pStyle w:val="p49"/>
        <w:numPr>
          <w:ilvl w:val="12"/>
          <w:numId w:val="0"/>
        </w:numPr>
        <w:tabs>
          <w:tab w:val="clear" w:pos="0"/>
          <w:tab w:val="left" w:pos="1200"/>
        </w:tabs>
        <w:spacing w:line="240" w:lineRule="auto"/>
        <w:ind w:left="1200" w:hanging="600"/>
        <w:rPr>
          <w:rFonts w:ascii="Arial" w:hAnsi="Arial" w:cs="Arial"/>
          <w:sz w:val="21"/>
        </w:rPr>
      </w:pPr>
    </w:p>
    <w:p w14:paraId="19B93DFB" w14:textId="77777777" w:rsidR="009E6019" w:rsidRDefault="009E6019">
      <w:pPr>
        <w:pStyle w:val="p49"/>
        <w:numPr>
          <w:ilvl w:val="12"/>
          <w:numId w:val="0"/>
        </w:numPr>
        <w:tabs>
          <w:tab w:val="clear" w:pos="0"/>
          <w:tab w:val="left" w:pos="630"/>
          <w:tab w:val="left" w:pos="1200"/>
        </w:tabs>
        <w:spacing w:line="240" w:lineRule="auto"/>
        <w:ind w:left="1200" w:hanging="1200"/>
        <w:jc w:val="both"/>
        <w:rPr>
          <w:rFonts w:ascii="Arial" w:hAnsi="Arial" w:cs="Arial"/>
          <w:sz w:val="21"/>
        </w:rPr>
      </w:pPr>
      <w:r>
        <w:rPr>
          <w:rFonts w:ascii="Arial" w:hAnsi="Arial" w:cs="Arial"/>
          <w:sz w:val="21"/>
        </w:rPr>
        <w:t>27.</w:t>
      </w:r>
      <w:r>
        <w:rPr>
          <w:rFonts w:ascii="Arial" w:hAnsi="Arial" w:cs="Arial"/>
          <w:sz w:val="21"/>
        </w:rPr>
        <w:tab/>
        <w:t>(1)</w:t>
      </w:r>
      <w:r>
        <w:rPr>
          <w:rFonts w:ascii="Arial" w:hAnsi="Arial" w:cs="Arial"/>
          <w:sz w:val="21"/>
        </w:rPr>
        <w:tab/>
        <w:t>No business can be dealt with at a Standards Committee meeting unless at least 3 Members are present.</w:t>
      </w:r>
    </w:p>
    <w:p w14:paraId="728B9814" w14:textId="77777777" w:rsidR="009E6019" w:rsidRDefault="009E6019">
      <w:pPr>
        <w:pStyle w:val="p49"/>
        <w:numPr>
          <w:ilvl w:val="12"/>
          <w:numId w:val="0"/>
        </w:numPr>
        <w:tabs>
          <w:tab w:val="clear" w:pos="0"/>
          <w:tab w:val="left" w:pos="630"/>
          <w:tab w:val="left" w:pos="1200"/>
        </w:tabs>
        <w:spacing w:line="240" w:lineRule="auto"/>
        <w:ind w:left="1200" w:hanging="1200"/>
        <w:jc w:val="both"/>
        <w:rPr>
          <w:rFonts w:ascii="Arial" w:hAnsi="Arial" w:cs="Arial"/>
          <w:sz w:val="21"/>
        </w:rPr>
      </w:pPr>
    </w:p>
    <w:p w14:paraId="7056258F" w14:textId="77777777" w:rsidR="009E6019" w:rsidRDefault="009E6019">
      <w:pPr>
        <w:pStyle w:val="p49"/>
        <w:numPr>
          <w:ilvl w:val="12"/>
          <w:numId w:val="0"/>
        </w:numPr>
        <w:tabs>
          <w:tab w:val="clear" w:pos="0"/>
          <w:tab w:val="left" w:pos="630"/>
          <w:tab w:val="left" w:pos="1200"/>
        </w:tabs>
        <w:spacing w:line="240" w:lineRule="auto"/>
        <w:ind w:left="1200" w:hanging="1200"/>
        <w:jc w:val="both"/>
        <w:rPr>
          <w:rFonts w:ascii="Arial" w:hAnsi="Arial" w:cs="Arial"/>
          <w:sz w:val="21"/>
        </w:rPr>
      </w:pPr>
      <w:r>
        <w:rPr>
          <w:rFonts w:ascii="Arial" w:hAnsi="Arial" w:cs="Arial"/>
          <w:sz w:val="21"/>
        </w:rPr>
        <w:tab/>
        <w:t>(2)</w:t>
      </w:r>
      <w:r>
        <w:rPr>
          <w:rFonts w:ascii="Arial" w:hAnsi="Arial" w:cs="Arial"/>
          <w:sz w:val="21"/>
        </w:rPr>
        <w:tab/>
        <w:t>If there is no quorum, the meeting must be adjourned immediately and any remaining business, postponed to a date and time fixed by the Chairman at the adjournment or, if no such arrangements are made, to the next ordinary meeting.</w:t>
      </w:r>
    </w:p>
    <w:p w14:paraId="33EBC72D" w14:textId="77777777" w:rsidR="009E6019" w:rsidRDefault="009E6019">
      <w:pPr>
        <w:pStyle w:val="p49"/>
        <w:numPr>
          <w:ilvl w:val="12"/>
          <w:numId w:val="0"/>
        </w:numPr>
        <w:tabs>
          <w:tab w:val="clear" w:pos="0"/>
          <w:tab w:val="left" w:pos="630"/>
          <w:tab w:val="left" w:pos="1200"/>
        </w:tabs>
        <w:spacing w:line="240" w:lineRule="auto"/>
        <w:ind w:left="1200" w:hanging="1200"/>
        <w:jc w:val="both"/>
        <w:rPr>
          <w:rFonts w:ascii="Arial" w:hAnsi="Arial" w:cs="Arial"/>
          <w:sz w:val="21"/>
        </w:rPr>
      </w:pPr>
    </w:p>
    <w:p w14:paraId="7744D64C" w14:textId="77777777" w:rsidR="009E6019" w:rsidRDefault="009E6019">
      <w:pPr>
        <w:pStyle w:val="p49"/>
        <w:numPr>
          <w:ilvl w:val="12"/>
          <w:numId w:val="0"/>
        </w:numPr>
        <w:tabs>
          <w:tab w:val="clear" w:pos="0"/>
          <w:tab w:val="left" w:pos="630"/>
          <w:tab w:val="left" w:pos="1200"/>
        </w:tabs>
        <w:spacing w:line="240" w:lineRule="auto"/>
        <w:ind w:left="1200" w:hanging="1200"/>
        <w:jc w:val="both"/>
        <w:rPr>
          <w:rFonts w:ascii="Arial" w:hAnsi="Arial" w:cs="Arial"/>
          <w:sz w:val="21"/>
        </w:rPr>
      </w:pPr>
      <w:r>
        <w:rPr>
          <w:rFonts w:ascii="Arial" w:hAnsi="Arial" w:cs="Arial"/>
          <w:sz w:val="21"/>
        </w:rPr>
        <w:tab/>
      </w:r>
    </w:p>
    <w:p w14:paraId="26DE105B" w14:textId="77777777" w:rsidR="009E6019" w:rsidRDefault="009E6019">
      <w:pPr>
        <w:pStyle w:val="p49"/>
        <w:numPr>
          <w:ilvl w:val="12"/>
          <w:numId w:val="0"/>
        </w:numPr>
        <w:tabs>
          <w:tab w:val="clear" w:pos="0"/>
          <w:tab w:val="left" w:pos="1200"/>
        </w:tabs>
        <w:spacing w:line="240" w:lineRule="auto"/>
        <w:ind w:left="1200" w:hanging="600"/>
        <w:rPr>
          <w:rFonts w:ascii="Arial" w:hAnsi="Arial" w:cs="Arial"/>
          <w:sz w:val="21"/>
        </w:rPr>
      </w:pPr>
    </w:p>
    <w:p w14:paraId="30263885"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28</w:t>
      </w:r>
    </w:p>
    <w:p w14:paraId="45530867"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Chairing the Meeting</w:t>
      </w:r>
    </w:p>
    <w:p w14:paraId="1D763934" w14:textId="77777777" w:rsidR="009E6019" w:rsidRDefault="009E6019">
      <w:pPr>
        <w:pStyle w:val="c8"/>
        <w:numPr>
          <w:ilvl w:val="12"/>
          <w:numId w:val="0"/>
        </w:numPr>
        <w:tabs>
          <w:tab w:val="left" w:pos="1200"/>
        </w:tabs>
        <w:spacing w:line="240" w:lineRule="auto"/>
        <w:rPr>
          <w:rFonts w:ascii="Arial" w:hAnsi="Arial" w:cs="Arial"/>
          <w:b/>
          <w:sz w:val="21"/>
        </w:rPr>
      </w:pPr>
    </w:p>
    <w:p w14:paraId="5B7D34F0" w14:textId="77777777" w:rsidR="009E6019" w:rsidRDefault="009E6019">
      <w:pPr>
        <w:pStyle w:val="p22"/>
        <w:numPr>
          <w:ilvl w:val="12"/>
          <w:numId w:val="0"/>
        </w:numPr>
        <w:tabs>
          <w:tab w:val="left" w:pos="620"/>
          <w:tab w:val="left" w:pos="1200"/>
        </w:tabs>
        <w:spacing w:line="240" w:lineRule="auto"/>
        <w:ind w:left="1200" w:hanging="1200"/>
        <w:jc w:val="both"/>
        <w:rPr>
          <w:rFonts w:ascii="Arial" w:hAnsi="Arial" w:cs="Arial"/>
          <w:sz w:val="21"/>
        </w:rPr>
      </w:pPr>
      <w:r>
        <w:rPr>
          <w:rFonts w:ascii="Arial" w:hAnsi="Arial" w:cs="Arial"/>
          <w:sz w:val="21"/>
        </w:rPr>
        <w:t>28.</w:t>
      </w:r>
      <w:r>
        <w:rPr>
          <w:rFonts w:ascii="Arial" w:hAnsi="Arial" w:cs="Arial"/>
          <w:sz w:val="21"/>
        </w:rPr>
        <w:tab/>
        <w:t>(1)</w:t>
      </w:r>
      <w:r>
        <w:rPr>
          <w:rFonts w:ascii="Arial" w:hAnsi="Arial" w:cs="Arial"/>
          <w:sz w:val="21"/>
        </w:rPr>
        <w:tab/>
        <w:t>The Chairman (or in his/her absence, the Vice-Chairman) of each body will chair the meeting.  In their absence, the other Members present will choose one of their number to chair the meeting.</w:t>
      </w:r>
    </w:p>
    <w:p w14:paraId="6D64CC1A" w14:textId="77777777" w:rsidR="009E6019" w:rsidRDefault="009E6019">
      <w:pPr>
        <w:pStyle w:val="p22"/>
        <w:numPr>
          <w:ilvl w:val="12"/>
          <w:numId w:val="0"/>
        </w:numPr>
        <w:tabs>
          <w:tab w:val="left" w:pos="620"/>
          <w:tab w:val="left" w:pos="1200"/>
        </w:tabs>
        <w:spacing w:line="240" w:lineRule="auto"/>
        <w:ind w:left="1200" w:hanging="1200"/>
        <w:rPr>
          <w:rFonts w:ascii="Arial" w:hAnsi="Arial" w:cs="Arial"/>
          <w:sz w:val="21"/>
        </w:rPr>
      </w:pPr>
    </w:p>
    <w:p w14:paraId="4EF6F762" w14:textId="77777777" w:rsidR="00BB0DD3" w:rsidRDefault="00BB0DD3">
      <w:pPr>
        <w:pStyle w:val="p20"/>
        <w:numPr>
          <w:ilvl w:val="12"/>
          <w:numId w:val="0"/>
        </w:numPr>
        <w:tabs>
          <w:tab w:val="clear" w:pos="0"/>
          <w:tab w:val="left" w:pos="1200"/>
        </w:tabs>
        <w:spacing w:line="240" w:lineRule="auto"/>
        <w:ind w:left="1200" w:hanging="580"/>
        <w:jc w:val="both"/>
        <w:rPr>
          <w:rFonts w:ascii="Arial" w:hAnsi="Arial" w:cs="Arial"/>
          <w:sz w:val="21"/>
        </w:rPr>
      </w:pPr>
      <w:r w:rsidRPr="00BB0DD3">
        <w:rPr>
          <w:rFonts w:ascii="Arial" w:hAnsi="Arial" w:cs="Arial"/>
          <w:b/>
          <w:sz w:val="21"/>
        </w:rPr>
        <w:tab/>
      </w:r>
      <w:r w:rsidRPr="00BB0DD3">
        <w:rPr>
          <w:rFonts w:ascii="Arial" w:hAnsi="Arial" w:cs="Arial"/>
          <w:b/>
          <w:sz w:val="21"/>
        </w:rPr>
        <w:tab/>
      </w:r>
      <w:r w:rsidRPr="00BB0DD3">
        <w:rPr>
          <w:rFonts w:ascii="Arial" w:hAnsi="Arial" w:cs="Arial"/>
          <w:b/>
          <w:sz w:val="21"/>
        </w:rPr>
        <w:tab/>
      </w:r>
      <w:r>
        <w:rPr>
          <w:rFonts w:ascii="Arial" w:hAnsi="Arial" w:cs="Arial"/>
          <w:b/>
          <w:sz w:val="21"/>
          <w:u w:val="single"/>
        </w:rPr>
        <w:t>BOARDS, COMMITTEES, PANELS AND OTHER BODIES</w:t>
      </w:r>
    </w:p>
    <w:p w14:paraId="737D40D7" w14:textId="77777777" w:rsidR="00BB0DD3" w:rsidRDefault="00BB0DD3">
      <w:pPr>
        <w:pStyle w:val="p20"/>
        <w:numPr>
          <w:ilvl w:val="12"/>
          <w:numId w:val="0"/>
        </w:numPr>
        <w:tabs>
          <w:tab w:val="clear" w:pos="0"/>
          <w:tab w:val="left" w:pos="1200"/>
        </w:tabs>
        <w:spacing w:line="240" w:lineRule="auto"/>
        <w:ind w:left="1200" w:hanging="580"/>
        <w:jc w:val="both"/>
        <w:rPr>
          <w:rFonts w:ascii="Arial" w:hAnsi="Arial" w:cs="Arial"/>
          <w:sz w:val="21"/>
        </w:rPr>
      </w:pPr>
    </w:p>
    <w:p w14:paraId="272D7AEF" w14:textId="77777777" w:rsidR="00BB0DD3" w:rsidRDefault="00BB0DD3">
      <w:pPr>
        <w:pStyle w:val="p20"/>
        <w:numPr>
          <w:ilvl w:val="12"/>
          <w:numId w:val="0"/>
        </w:numPr>
        <w:tabs>
          <w:tab w:val="clear" w:pos="0"/>
          <w:tab w:val="left" w:pos="1200"/>
        </w:tabs>
        <w:spacing w:line="240" w:lineRule="auto"/>
        <w:ind w:left="1200" w:hanging="580"/>
        <w:jc w:val="both"/>
        <w:rPr>
          <w:rFonts w:ascii="Arial" w:hAnsi="Arial" w:cs="Arial"/>
          <w:sz w:val="21"/>
        </w:rPr>
      </w:pPr>
    </w:p>
    <w:p w14:paraId="16D1DBFF"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(2)</w:t>
      </w:r>
      <w:r>
        <w:rPr>
          <w:rFonts w:ascii="Arial" w:hAnsi="Arial" w:cs="Arial"/>
          <w:sz w:val="21"/>
        </w:rPr>
        <w:tab/>
        <w:t>Any of the Chairman's powers or duties for conducting a</w:t>
      </w:r>
      <w:r>
        <w:rPr>
          <w:rFonts w:ascii="Arial" w:hAnsi="Arial" w:cs="Arial"/>
          <w:i/>
          <w:sz w:val="21"/>
        </w:rPr>
        <w:t xml:space="preserve"> </w:t>
      </w:r>
      <w:r>
        <w:rPr>
          <w:rFonts w:ascii="Arial" w:hAnsi="Arial" w:cs="Arial"/>
          <w:sz w:val="21"/>
        </w:rPr>
        <w:t>meeting may be exercised by the Member who chairs the meeting.</w:t>
      </w:r>
    </w:p>
    <w:p w14:paraId="0BF18FD2"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4D271805" w14:textId="77777777" w:rsidR="009E6019" w:rsidRDefault="009E6019">
      <w:pPr>
        <w:pStyle w:val="p20"/>
        <w:numPr>
          <w:ilvl w:val="12"/>
          <w:numId w:val="0"/>
        </w:numPr>
        <w:tabs>
          <w:tab w:val="clear" w:pos="0"/>
          <w:tab w:val="left" w:pos="1200"/>
        </w:tabs>
        <w:spacing w:line="240" w:lineRule="auto"/>
        <w:ind w:left="1200" w:hanging="580"/>
        <w:rPr>
          <w:rFonts w:ascii="Arial" w:hAnsi="Arial" w:cs="Arial"/>
          <w:b/>
          <w:sz w:val="21"/>
        </w:rPr>
      </w:pPr>
    </w:p>
    <w:p w14:paraId="6FD16283"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29</w:t>
      </w:r>
    </w:p>
    <w:p w14:paraId="4EBD2E9B"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 xml:space="preserve">Voting at Board, Committee, Panel and </w:t>
      </w:r>
      <w:r w:rsidR="00D952BF">
        <w:rPr>
          <w:rFonts w:ascii="Arial" w:hAnsi="Arial" w:cs="Arial"/>
          <w:b/>
          <w:sz w:val="21"/>
        </w:rPr>
        <w:t>other</w:t>
      </w:r>
      <w:r>
        <w:rPr>
          <w:rFonts w:ascii="Arial" w:hAnsi="Arial" w:cs="Arial"/>
          <w:b/>
          <w:sz w:val="21"/>
        </w:rPr>
        <w:t xml:space="preserve"> Meetings</w:t>
      </w:r>
    </w:p>
    <w:p w14:paraId="4AB1C341" w14:textId="77777777" w:rsidR="009E6019" w:rsidRDefault="009E6019">
      <w:pPr>
        <w:pStyle w:val="c8"/>
        <w:numPr>
          <w:ilvl w:val="12"/>
          <w:numId w:val="0"/>
        </w:numPr>
        <w:tabs>
          <w:tab w:val="left" w:pos="1200"/>
        </w:tabs>
        <w:spacing w:line="240" w:lineRule="auto"/>
        <w:rPr>
          <w:rFonts w:ascii="Arial" w:hAnsi="Arial" w:cs="Arial"/>
          <w:b/>
          <w:sz w:val="21"/>
        </w:rPr>
      </w:pPr>
    </w:p>
    <w:p w14:paraId="209C7160" w14:textId="77777777" w:rsidR="009E6019" w:rsidRDefault="009E6019">
      <w:pPr>
        <w:pStyle w:val="p35"/>
        <w:numPr>
          <w:ilvl w:val="12"/>
          <w:numId w:val="0"/>
        </w:numPr>
        <w:tabs>
          <w:tab w:val="left" w:pos="630"/>
          <w:tab w:val="left" w:pos="1200"/>
        </w:tabs>
        <w:spacing w:line="240" w:lineRule="auto"/>
        <w:ind w:left="1200" w:hanging="1200"/>
        <w:rPr>
          <w:rFonts w:ascii="Arial" w:hAnsi="Arial" w:cs="Arial"/>
          <w:sz w:val="21"/>
        </w:rPr>
      </w:pPr>
      <w:r>
        <w:rPr>
          <w:rFonts w:ascii="Arial" w:hAnsi="Arial" w:cs="Arial"/>
          <w:sz w:val="21"/>
        </w:rPr>
        <w:t>29.</w:t>
      </w:r>
      <w:r>
        <w:rPr>
          <w:rFonts w:ascii="Arial" w:hAnsi="Arial" w:cs="Arial"/>
          <w:sz w:val="21"/>
        </w:rPr>
        <w:tab/>
        <w:t>(1)</w:t>
      </w:r>
      <w:r>
        <w:rPr>
          <w:rFonts w:ascii="Arial" w:hAnsi="Arial" w:cs="Arial"/>
          <w:sz w:val="21"/>
        </w:rPr>
        <w:tab/>
        <w:t>Voting at the above meetings must be by show of hands.</w:t>
      </w:r>
    </w:p>
    <w:p w14:paraId="2CB644C5" w14:textId="77777777" w:rsidR="009E6019" w:rsidRDefault="009E6019">
      <w:pPr>
        <w:pStyle w:val="p35"/>
        <w:numPr>
          <w:ilvl w:val="12"/>
          <w:numId w:val="0"/>
        </w:numPr>
        <w:tabs>
          <w:tab w:val="left" w:pos="1200"/>
        </w:tabs>
        <w:spacing w:line="240" w:lineRule="auto"/>
        <w:ind w:left="1200" w:hanging="1200"/>
        <w:rPr>
          <w:rFonts w:ascii="Arial" w:hAnsi="Arial" w:cs="Arial"/>
          <w:sz w:val="21"/>
        </w:rPr>
      </w:pPr>
    </w:p>
    <w:p w14:paraId="67790BB0" w14:textId="77777777" w:rsidR="009E6019" w:rsidRDefault="009E6019">
      <w:pPr>
        <w:pStyle w:val="p47"/>
        <w:numPr>
          <w:ilvl w:val="12"/>
          <w:numId w:val="0"/>
        </w:numPr>
        <w:tabs>
          <w:tab w:val="clear" w:pos="0"/>
          <w:tab w:val="left" w:pos="1200"/>
        </w:tabs>
        <w:spacing w:line="240" w:lineRule="auto"/>
        <w:ind w:left="1200" w:hanging="600"/>
        <w:rPr>
          <w:rFonts w:ascii="Arial" w:hAnsi="Arial" w:cs="Arial"/>
          <w:sz w:val="21"/>
        </w:rPr>
      </w:pPr>
      <w:r>
        <w:rPr>
          <w:rFonts w:ascii="Arial" w:hAnsi="Arial" w:cs="Arial"/>
          <w:sz w:val="21"/>
        </w:rPr>
        <w:t>(2)</w:t>
      </w:r>
      <w:r>
        <w:rPr>
          <w:rFonts w:ascii="Arial" w:hAnsi="Arial" w:cs="Arial"/>
          <w:sz w:val="21"/>
        </w:rPr>
        <w:tab/>
        <w:t>If the number of votes for and against a proposal are equal, the Chairman has a second or casting vote.</w:t>
      </w:r>
    </w:p>
    <w:p w14:paraId="29C23BC6" w14:textId="77777777" w:rsidR="009E6019" w:rsidRDefault="009E6019">
      <w:pPr>
        <w:pStyle w:val="p47"/>
        <w:numPr>
          <w:ilvl w:val="12"/>
          <w:numId w:val="0"/>
        </w:numPr>
        <w:tabs>
          <w:tab w:val="clear" w:pos="0"/>
          <w:tab w:val="left" w:pos="1200"/>
        </w:tabs>
        <w:spacing w:line="240" w:lineRule="auto"/>
        <w:ind w:left="1200" w:hanging="600"/>
        <w:rPr>
          <w:rFonts w:ascii="Arial" w:hAnsi="Arial" w:cs="Arial"/>
          <w:sz w:val="21"/>
        </w:rPr>
      </w:pPr>
    </w:p>
    <w:p w14:paraId="1B7BF6C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Immediately after a</w:t>
      </w:r>
      <w:r>
        <w:rPr>
          <w:rFonts w:ascii="Arial" w:hAnsi="Arial" w:cs="Arial"/>
          <w:i/>
          <w:sz w:val="21"/>
        </w:rPr>
        <w:t xml:space="preserve"> </w:t>
      </w:r>
      <w:r>
        <w:rPr>
          <w:rFonts w:ascii="Arial" w:hAnsi="Arial" w:cs="Arial"/>
          <w:sz w:val="21"/>
        </w:rPr>
        <w:t>vote is taken, a Member may require that there shall be recorded in the minutes of the proceedings of that meeting whether that person voted for or against the proposal or whether he/she abstained from voting.</w:t>
      </w:r>
    </w:p>
    <w:p w14:paraId="7DB797BE" w14:textId="77777777" w:rsidR="009E6019" w:rsidRDefault="009E6019">
      <w:pPr>
        <w:pStyle w:val="p35"/>
        <w:numPr>
          <w:ilvl w:val="12"/>
          <w:numId w:val="0"/>
        </w:numPr>
        <w:tabs>
          <w:tab w:val="left" w:pos="1200"/>
        </w:tabs>
        <w:spacing w:line="240" w:lineRule="auto"/>
        <w:ind w:left="1200" w:hanging="1200"/>
        <w:rPr>
          <w:rFonts w:ascii="Arial" w:hAnsi="Arial" w:cs="Arial"/>
          <w:sz w:val="21"/>
        </w:rPr>
      </w:pPr>
    </w:p>
    <w:p w14:paraId="0745579A" w14:textId="77777777" w:rsidR="009E6019" w:rsidRPr="00BB0DD3" w:rsidRDefault="009E6019" w:rsidP="00BB0DD3">
      <w:pPr>
        <w:pStyle w:val="c9"/>
        <w:numPr>
          <w:ilvl w:val="12"/>
          <w:numId w:val="0"/>
        </w:numPr>
        <w:tabs>
          <w:tab w:val="left" w:pos="720"/>
        </w:tabs>
        <w:spacing w:line="240" w:lineRule="auto"/>
        <w:jc w:val="left"/>
        <w:rPr>
          <w:rFonts w:ascii="Arial" w:hAnsi="Arial" w:cs="Arial"/>
          <w:b/>
          <w:sz w:val="21"/>
        </w:rPr>
      </w:pPr>
    </w:p>
    <w:p w14:paraId="0A3E60ED"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30</w:t>
      </w:r>
    </w:p>
    <w:p w14:paraId="16191D7F"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Minority Report</w:t>
      </w:r>
    </w:p>
    <w:p w14:paraId="5C8D49DB"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(Temporary Removal of Delegation)</w:t>
      </w:r>
    </w:p>
    <w:p w14:paraId="335743A8" w14:textId="77777777" w:rsidR="009E6019" w:rsidRDefault="009E6019">
      <w:pPr>
        <w:pStyle w:val="c8"/>
        <w:numPr>
          <w:ilvl w:val="12"/>
          <w:numId w:val="0"/>
        </w:numPr>
        <w:tabs>
          <w:tab w:val="left" w:pos="1200"/>
        </w:tabs>
        <w:spacing w:line="240" w:lineRule="auto"/>
        <w:rPr>
          <w:rFonts w:ascii="Arial" w:hAnsi="Arial" w:cs="Arial"/>
          <w:b/>
          <w:sz w:val="21"/>
        </w:rPr>
      </w:pPr>
    </w:p>
    <w:p w14:paraId="35CB497E" w14:textId="77777777" w:rsidR="009E6019" w:rsidRDefault="009E6019">
      <w:pPr>
        <w:pStyle w:val="p50"/>
        <w:numPr>
          <w:ilvl w:val="12"/>
          <w:numId w:val="0"/>
        </w:numPr>
        <w:tabs>
          <w:tab w:val="left" w:pos="600"/>
          <w:tab w:val="left" w:pos="1200"/>
        </w:tabs>
        <w:spacing w:line="240" w:lineRule="auto"/>
        <w:ind w:left="1200" w:hanging="1200"/>
        <w:rPr>
          <w:rFonts w:ascii="Arial" w:hAnsi="Arial" w:cs="Arial"/>
          <w:sz w:val="21"/>
        </w:rPr>
      </w:pPr>
      <w:r>
        <w:rPr>
          <w:rFonts w:ascii="Arial" w:hAnsi="Arial" w:cs="Arial"/>
          <w:sz w:val="21"/>
        </w:rPr>
        <w:t>30.</w:t>
      </w:r>
      <w:r>
        <w:rPr>
          <w:rFonts w:ascii="Arial" w:hAnsi="Arial" w:cs="Arial"/>
          <w:sz w:val="21"/>
        </w:rPr>
        <w:tab/>
        <w:t>(1</w:t>
      </w:r>
      <w:proofErr w:type="gramStart"/>
      <w:r>
        <w:rPr>
          <w:rFonts w:ascii="Arial" w:hAnsi="Arial" w:cs="Arial"/>
          <w:sz w:val="21"/>
        </w:rPr>
        <w:t xml:space="preserve">)  </w:t>
      </w:r>
      <w:r>
        <w:rPr>
          <w:rFonts w:ascii="Arial" w:hAnsi="Arial" w:cs="Arial"/>
          <w:sz w:val="21"/>
        </w:rPr>
        <w:tab/>
      </w:r>
      <w:proofErr w:type="gramEnd"/>
      <w:r>
        <w:rPr>
          <w:rFonts w:ascii="Arial" w:hAnsi="Arial" w:cs="Arial"/>
          <w:sz w:val="21"/>
        </w:rPr>
        <w:t xml:space="preserve">Where a resolution is passed by a body, acting under delegated powers, that resolution will be reduced to </w:t>
      </w:r>
      <w:r>
        <w:rPr>
          <w:rFonts w:ascii="Arial" w:hAnsi="Arial" w:cs="Arial"/>
          <w:i/>
          <w:sz w:val="21"/>
        </w:rPr>
        <w:t xml:space="preserve">a recommendation </w:t>
      </w:r>
      <w:r>
        <w:rPr>
          <w:rFonts w:ascii="Arial" w:hAnsi="Arial" w:cs="Arial"/>
          <w:sz w:val="21"/>
        </w:rPr>
        <w:t>to the Council if:-</w:t>
      </w:r>
    </w:p>
    <w:p w14:paraId="52CF28DC" w14:textId="77777777" w:rsidR="009E6019" w:rsidRDefault="009E6019">
      <w:pPr>
        <w:pStyle w:val="p50"/>
        <w:numPr>
          <w:ilvl w:val="12"/>
          <w:numId w:val="0"/>
        </w:numPr>
        <w:tabs>
          <w:tab w:val="left" w:pos="600"/>
          <w:tab w:val="left" w:pos="1200"/>
        </w:tabs>
        <w:spacing w:line="240" w:lineRule="auto"/>
        <w:ind w:left="1200" w:hanging="1200"/>
        <w:rPr>
          <w:rFonts w:ascii="Arial" w:hAnsi="Arial" w:cs="Arial"/>
          <w:sz w:val="21"/>
        </w:rPr>
      </w:pPr>
    </w:p>
    <w:p w14:paraId="705F61B3"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(a)</w:t>
      </w:r>
      <w:r>
        <w:rPr>
          <w:rFonts w:ascii="Arial" w:hAnsi="Arial" w:cs="Arial"/>
          <w:sz w:val="21"/>
        </w:rPr>
        <w:tab/>
        <w:t>any Member of the relevant body provisionally notifies the Chief Executive before 4.00 p.m. on the first working day after the resolution was passed that he/she intends to seek support, in accordance with paragraph (b) below; and</w:t>
      </w:r>
    </w:p>
    <w:p w14:paraId="163411CE"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669BD663"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(b)</w:t>
      </w:r>
      <w:r>
        <w:rPr>
          <w:rFonts w:ascii="Arial" w:hAnsi="Arial" w:cs="Arial"/>
          <w:sz w:val="21"/>
        </w:rPr>
        <w:tab/>
        <w:t xml:space="preserve">not later than 5:00 p.m. on the third day after the resolution was passed, the Chief Executive receives </w:t>
      </w:r>
      <w:r>
        <w:rPr>
          <w:rFonts w:ascii="Arial" w:hAnsi="Arial" w:cs="Arial"/>
          <w:i/>
          <w:sz w:val="21"/>
        </w:rPr>
        <w:t xml:space="preserve">a </w:t>
      </w:r>
      <w:r>
        <w:rPr>
          <w:rFonts w:ascii="Arial" w:hAnsi="Arial" w:cs="Arial"/>
          <w:sz w:val="21"/>
        </w:rPr>
        <w:t>formal notice signed by not less than one-third of the Members of the relevant body requesting that the resolution is submitted to the Council for confirmation.</w:t>
      </w:r>
    </w:p>
    <w:p w14:paraId="037C89E8"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5BC3390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When a provisional notice is given under paragraph (1)(a) above, no action will be taken on the resolution until the appropriate procedures mentioned in this Standing Order have been dealt with.</w:t>
      </w:r>
    </w:p>
    <w:p w14:paraId="6B6EF69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AF7CCAA"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When a valid formal notice is received in accordance with paragraph (1)(b) no action will be taken on the resolution until the Council at its next meeting has had chance to consider the matter. At that stage, the resolution will be reported to the Council for confirmation with an indication that formal notice under this Standing Order has been given</w:t>
      </w:r>
    </w:p>
    <w:p w14:paraId="2F735154"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603C680" w14:textId="77777777" w:rsidR="009E6019" w:rsidRDefault="009E6019">
      <w:pPr>
        <w:pStyle w:val="p32"/>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If a formal notice under paragraph (1)(b) is not received within the time allowed, the resolution must be put into effect immediately.</w:t>
      </w:r>
    </w:p>
    <w:p w14:paraId="09E3052E" w14:textId="77777777" w:rsidR="009E6019" w:rsidRDefault="009E6019">
      <w:pPr>
        <w:pStyle w:val="p32"/>
        <w:numPr>
          <w:ilvl w:val="12"/>
          <w:numId w:val="0"/>
        </w:numPr>
        <w:tabs>
          <w:tab w:val="clear" w:pos="0"/>
          <w:tab w:val="left" w:pos="1200"/>
        </w:tabs>
        <w:ind w:left="1200" w:hanging="580"/>
        <w:rPr>
          <w:rFonts w:ascii="Arial" w:hAnsi="Arial" w:cs="Arial"/>
          <w:sz w:val="21"/>
        </w:rPr>
      </w:pPr>
    </w:p>
    <w:p w14:paraId="654A5FBE" w14:textId="77777777" w:rsidR="009E6019" w:rsidRDefault="009E6019">
      <w:pPr>
        <w:pStyle w:val="p32"/>
        <w:numPr>
          <w:ilvl w:val="12"/>
          <w:numId w:val="0"/>
        </w:numPr>
        <w:tabs>
          <w:tab w:val="clear" w:pos="0"/>
          <w:tab w:val="left" w:pos="1200"/>
        </w:tabs>
        <w:ind w:left="1200" w:hanging="580"/>
        <w:rPr>
          <w:rFonts w:ascii="Arial" w:hAnsi="Arial" w:cs="Arial"/>
          <w:sz w:val="21"/>
        </w:rPr>
      </w:pPr>
      <w:r>
        <w:rPr>
          <w:rFonts w:ascii="Arial" w:hAnsi="Arial" w:cs="Arial"/>
          <w:sz w:val="21"/>
        </w:rPr>
        <w:t>(5)</w:t>
      </w:r>
      <w:r>
        <w:rPr>
          <w:rFonts w:ascii="Arial" w:hAnsi="Arial" w:cs="Arial"/>
          <w:sz w:val="21"/>
        </w:rPr>
        <w:tab/>
        <w:t>This Standing Order will not apply to any decision of a relevant body on:</w:t>
      </w:r>
    </w:p>
    <w:p w14:paraId="7147F867" w14:textId="77777777" w:rsidR="009E6019" w:rsidRDefault="009E6019">
      <w:pPr>
        <w:pStyle w:val="p32"/>
        <w:numPr>
          <w:ilvl w:val="12"/>
          <w:numId w:val="0"/>
        </w:numPr>
        <w:tabs>
          <w:tab w:val="clear" w:pos="0"/>
          <w:tab w:val="left" w:pos="1200"/>
        </w:tabs>
        <w:ind w:left="1200" w:hanging="580"/>
        <w:rPr>
          <w:rFonts w:ascii="Arial" w:hAnsi="Arial" w:cs="Arial"/>
          <w:sz w:val="21"/>
        </w:rPr>
      </w:pPr>
    </w:p>
    <w:p w14:paraId="71117556"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(a)</w:t>
      </w:r>
      <w:r>
        <w:rPr>
          <w:rFonts w:ascii="Arial" w:hAnsi="Arial" w:cs="Arial"/>
          <w:sz w:val="21"/>
        </w:rPr>
        <w:tab/>
        <w:t>an application which requires a decision to be made within a specified time which will expire before the date of the next ordinary Council meeting, if the delay would invalidate that decision; and</w:t>
      </w:r>
    </w:p>
    <w:p w14:paraId="45CF5010"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3D3F5E57"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r>
        <w:rPr>
          <w:rFonts w:ascii="Arial" w:hAnsi="Arial" w:cs="Arial"/>
          <w:sz w:val="21"/>
        </w:rPr>
        <w:t>(b)</w:t>
      </w:r>
      <w:r>
        <w:rPr>
          <w:rFonts w:ascii="Arial" w:hAnsi="Arial" w:cs="Arial"/>
          <w:sz w:val="21"/>
        </w:rPr>
        <w:tab/>
        <w:t>the appointment of an Officer to fill a vacancy in the service of the Council</w:t>
      </w:r>
    </w:p>
    <w:p w14:paraId="4312F1FE"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48DA7491" w14:textId="77777777" w:rsidR="009E6019" w:rsidRDefault="009E6019">
      <w:pPr>
        <w:pStyle w:val="p24"/>
        <w:numPr>
          <w:ilvl w:val="12"/>
          <w:numId w:val="0"/>
        </w:numPr>
        <w:tabs>
          <w:tab w:val="clear" w:pos="0"/>
          <w:tab w:val="left" w:pos="1800"/>
        </w:tabs>
        <w:spacing w:line="240" w:lineRule="auto"/>
        <w:ind w:left="1800" w:hanging="600"/>
        <w:rPr>
          <w:rFonts w:ascii="Arial" w:hAnsi="Arial" w:cs="Arial"/>
          <w:sz w:val="21"/>
        </w:rPr>
      </w:pPr>
    </w:p>
    <w:p w14:paraId="7FB6A99A" w14:textId="77777777" w:rsidR="009E6019" w:rsidRDefault="009E6019">
      <w:pPr>
        <w:pStyle w:val="c9"/>
        <w:numPr>
          <w:ilvl w:val="12"/>
          <w:numId w:val="0"/>
        </w:numPr>
        <w:tabs>
          <w:tab w:val="left" w:pos="1200"/>
        </w:tabs>
        <w:spacing w:line="240" w:lineRule="auto"/>
        <w:rPr>
          <w:rFonts w:ascii="Arial" w:hAnsi="Arial" w:cs="Arial"/>
          <w:sz w:val="21"/>
        </w:rPr>
      </w:pPr>
    </w:p>
    <w:p w14:paraId="1D956B5D" w14:textId="77777777" w:rsidR="009E6019" w:rsidRDefault="009E6019">
      <w:pPr>
        <w:pStyle w:val="p24"/>
        <w:numPr>
          <w:ilvl w:val="12"/>
          <w:numId w:val="0"/>
        </w:numPr>
        <w:tabs>
          <w:tab w:val="clear" w:pos="0"/>
          <w:tab w:val="left" w:pos="630"/>
        </w:tabs>
        <w:spacing w:line="240" w:lineRule="auto"/>
        <w:ind w:left="1260" w:hanging="1260"/>
        <w:rPr>
          <w:rFonts w:ascii="Arial" w:hAnsi="Arial" w:cs="Arial"/>
          <w:sz w:val="21"/>
        </w:rPr>
      </w:pPr>
      <w:r>
        <w:rPr>
          <w:rFonts w:ascii="Arial" w:hAnsi="Arial" w:cs="Arial"/>
          <w:sz w:val="21"/>
        </w:rPr>
        <w:t>.</w:t>
      </w:r>
    </w:p>
    <w:p w14:paraId="0844905A" w14:textId="77777777" w:rsidR="009E6019" w:rsidRDefault="009E6019">
      <w:pPr>
        <w:pStyle w:val="p24"/>
        <w:numPr>
          <w:ilvl w:val="12"/>
          <w:numId w:val="0"/>
        </w:numPr>
        <w:tabs>
          <w:tab w:val="clear" w:pos="0"/>
          <w:tab w:val="left" w:pos="630"/>
        </w:tabs>
        <w:spacing w:line="240" w:lineRule="auto"/>
        <w:ind w:left="1260" w:hanging="1260"/>
        <w:rPr>
          <w:rFonts w:ascii="Arial" w:hAnsi="Arial" w:cs="Arial"/>
          <w:sz w:val="21"/>
        </w:rPr>
      </w:pPr>
    </w:p>
    <w:p w14:paraId="49627DB3" w14:textId="77777777" w:rsidR="009E6019" w:rsidRDefault="00BB0DD3" w:rsidP="00BB0DD3">
      <w:pPr>
        <w:pStyle w:val="c9"/>
        <w:numPr>
          <w:ilvl w:val="12"/>
          <w:numId w:val="0"/>
        </w:numPr>
        <w:tabs>
          <w:tab w:val="left" w:pos="720"/>
        </w:tabs>
        <w:spacing w:line="240" w:lineRule="auto"/>
        <w:jc w:val="left"/>
        <w:rPr>
          <w:rFonts w:ascii="Arial" w:hAnsi="Arial" w:cs="Arial"/>
          <w:b/>
          <w:sz w:val="21"/>
        </w:rPr>
      </w:pPr>
      <w:r>
        <w:rPr>
          <w:rFonts w:ascii="Arial" w:hAnsi="Arial" w:cs="Arial"/>
          <w:sz w:val="21"/>
        </w:rPr>
        <w:tab/>
      </w:r>
      <w:r>
        <w:rPr>
          <w:rFonts w:ascii="Arial" w:hAnsi="Arial" w:cs="Arial"/>
          <w:sz w:val="21"/>
        </w:rPr>
        <w:tab/>
      </w:r>
      <w:r w:rsidR="009E6019">
        <w:rPr>
          <w:rFonts w:ascii="Arial" w:hAnsi="Arial" w:cs="Arial"/>
          <w:b/>
          <w:sz w:val="21"/>
          <w:u w:val="single"/>
        </w:rPr>
        <w:t xml:space="preserve">BOARDS, COMMITTEES, PANELS AND </w:t>
      </w:r>
      <w:r>
        <w:rPr>
          <w:rFonts w:ascii="Arial" w:hAnsi="Arial" w:cs="Arial"/>
          <w:b/>
          <w:sz w:val="21"/>
          <w:u w:val="single"/>
        </w:rPr>
        <w:t>OTHER BODIES</w:t>
      </w:r>
    </w:p>
    <w:p w14:paraId="627D0DEC" w14:textId="77777777" w:rsidR="009E6019" w:rsidRPr="00BB0DD3" w:rsidRDefault="00BB0DD3" w:rsidP="00BB0DD3">
      <w:pPr>
        <w:pStyle w:val="c9"/>
        <w:numPr>
          <w:ilvl w:val="12"/>
          <w:numId w:val="0"/>
        </w:numPr>
        <w:tabs>
          <w:tab w:val="left" w:pos="1800"/>
        </w:tabs>
        <w:spacing w:line="240" w:lineRule="auto"/>
        <w:jc w:val="both"/>
        <w:rPr>
          <w:rFonts w:ascii="Arial" w:hAnsi="Arial" w:cs="Arial"/>
          <w:sz w:val="21"/>
        </w:rPr>
      </w:pPr>
      <w:r>
        <w:rPr>
          <w:rFonts w:ascii="Arial" w:hAnsi="Arial" w:cs="Arial"/>
          <w:sz w:val="21"/>
        </w:rPr>
        <w:tab/>
      </w:r>
    </w:p>
    <w:p w14:paraId="728C0507" w14:textId="77777777" w:rsidR="009E6019" w:rsidRDefault="009E6019">
      <w:pPr>
        <w:pStyle w:val="c9"/>
        <w:numPr>
          <w:ilvl w:val="12"/>
          <w:numId w:val="0"/>
        </w:numPr>
        <w:tabs>
          <w:tab w:val="left" w:pos="1800"/>
        </w:tabs>
        <w:spacing w:line="240" w:lineRule="auto"/>
        <w:rPr>
          <w:rFonts w:ascii="Arial" w:hAnsi="Arial" w:cs="Arial"/>
          <w:b/>
          <w:sz w:val="21"/>
        </w:rPr>
      </w:pPr>
    </w:p>
    <w:p w14:paraId="00A9C5C6" w14:textId="77777777" w:rsidR="009E6019" w:rsidRDefault="009E6019">
      <w:pPr>
        <w:pStyle w:val="c8"/>
        <w:numPr>
          <w:ilvl w:val="12"/>
          <w:numId w:val="0"/>
        </w:numPr>
        <w:tabs>
          <w:tab w:val="left" w:pos="1800"/>
        </w:tabs>
        <w:spacing w:line="240" w:lineRule="auto"/>
        <w:rPr>
          <w:rFonts w:ascii="Arial" w:hAnsi="Arial" w:cs="Arial"/>
          <w:b/>
          <w:sz w:val="21"/>
        </w:rPr>
      </w:pPr>
      <w:r>
        <w:rPr>
          <w:rFonts w:ascii="Arial" w:hAnsi="Arial" w:cs="Arial"/>
          <w:b/>
          <w:sz w:val="21"/>
        </w:rPr>
        <w:t xml:space="preserve">STANDING </w:t>
      </w:r>
      <w:proofErr w:type="gramStart"/>
      <w:r>
        <w:rPr>
          <w:rFonts w:ascii="Arial" w:hAnsi="Arial" w:cs="Arial"/>
          <w:b/>
          <w:sz w:val="21"/>
        </w:rPr>
        <w:t>ORDER</w:t>
      </w:r>
      <w:proofErr w:type="gramEnd"/>
      <w:r>
        <w:rPr>
          <w:rFonts w:ascii="Arial" w:hAnsi="Arial" w:cs="Arial"/>
          <w:b/>
          <w:sz w:val="21"/>
        </w:rPr>
        <w:t xml:space="preserve"> No 3</w:t>
      </w:r>
      <w:r w:rsidR="00D952BF">
        <w:rPr>
          <w:rFonts w:ascii="Arial" w:hAnsi="Arial" w:cs="Arial"/>
          <w:b/>
          <w:sz w:val="21"/>
        </w:rPr>
        <w:t>1</w:t>
      </w:r>
    </w:p>
    <w:p w14:paraId="0C14E385" w14:textId="77777777" w:rsidR="009E6019" w:rsidRDefault="009E6019">
      <w:pPr>
        <w:pStyle w:val="c8"/>
        <w:numPr>
          <w:ilvl w:val="12"/>
          <w:numId w:val="0"/>
        </w:numPr>
        <w:tabs>
          <w:tab w:val="left" w:pos="1800"/>
        </w:tabs>
        <w:spacing w:line="240" w:lineRule="auto"/>
        <w:rPr>
          <w:rFonts w:ascii="Arial" w:hAnsi="Arial" w:cs="Arial"/>
          <w:b/>
          <w:sz w:val="21"/>
        </w:rPr>
      </w:pPr>
      <w:r>
        <w:rPr>
          <w:rFonts w:ascii="Arial" w:hAnsi="Arial" w:cs="Arial"/>
          <w:b/>
          <w:sz w:val="21"/>
        </w:rPr>
        <w:t xml:space="preserve">Rules of Debate for Board, Committee, Panel and </w:t>
      </w:r>
      <w:r w:rsidR="00D952BF">
        <w:rPr>
          <w:rFonts w:ascii="Arial" w:hAnsi="Arial" w:cs="Arial"/>
          <w:b/>
          <w:sz w:val="21"/>
        </w:rPr>
        <w:t>other</w:t>
      </w:r>
      <w:r>
        <w:rPr>
          <w:rFonts w:ascii="Arial" w:hAnsi="Arial" w:cs="Arial"/>
          <w:b/>
          <w:sz w:val="21"/>
        </w:rPr>
        <w:t xml:space="preserve"> Meetings</w:t>
      </w:r>
    </w:p>
    <w:p w14:paraId="18692DB3" w14:textId="77777777" w:rsidR="009E6019" w:rsidRDefault="009E6019">
      <w:pPr>
        <w:pStyle w:val="c8"/>
        <w:numPr>
          <w:ilvl w:val="12"/>
          <w:numId w:val="0"/>
        </w:numPr>
        <w:tabs>
          <w:tab w:val="left" w:pos="1800"/>
        </w:tabs>
        <w:spacing w:line="240" w:lineRule="auto"/>
        <w:rPr>
          <w:rFonts w:ascii="Arial" w:hAnsi="Arial" w:cs="Arial"/>
          <w:sz w:val="21"/>
        </w:rPr>
      </w:pPr>
    </w:p>
    <w:p w14:paraId="160AFCD7" w14:textId="77777777" w:rsidR="009E6019" w:rsidRDefault="009E6019">
      <w:pPr>
        <w:pStyle w:val="c8"/>
        <w:numPr>
          <w:ilvl w:val="12"/>
          <w:numId w:val="0"/>
        </w:numPr>
        <w:tabs>
          <w:tab w:val="left" w:pos="1800"/>
        </w:tabs>
        <w:spacing w:line="240" w:lineRule="auto"/>
        <w:rPr>
          <w:rFonts w:ascii="Arial" w:hAnsi="Arial" w:cs="Arial"/>
          <w:sz w:val="21"/>
        </w:rPr>
      </w:pPr>
    </w:p>
    <w:p w14:paraId="3E9286E8" w14:textId="77777777" w:rsidR="009E6019" w:rsidRDefault="00234E41">
      <w:pPr>
        <w:pStyle w:val="p27"/>
        <w:numPr>
          <w:ilvl w:val="12"/>
          <w:numId w:val="0"/>
        </w:numPr>
        <w:tabs>
          <w:tab w:val="left" w:pos="620"/>
        </w:tabs>
        <w:spacing w:line="240" w:lineRule="auto"/>
        <w:ind w:left="620" w:hanging="620"/>
        <w:jc w:val="both"/>
        <w:rPr>
          <w:rFonts w:ascii="Arial" w:hAnsi="Arial" w:cs="Arial"/>
          <w:sz w:val="21"/>
        </w:rPr>
      </w:pPr>
      <w:r>
        <w:rPr>
          <w:rFonts w:ascii="Arial" w:hAnsi="Arial" w:cs="Arial"/>
          <w:sz w:val="21"/>
        </w:rPr>
        <w:t>31</w:t>
      </w:r>
      <w:r w:rsidR="009E6019">
        <w:rPr>
          <w:rFonts w:ascii="Arial" w:hAnsi="Arial" w:cs="Arial"/>
          <w:sz w:val="21"/>
        </w:rPr>
        <w:t>.</w:t>
      </w:r>
      <w:r w:rsidR="009E6019">
        <w:rPr>
          <w:rFonts w:ascii="Arial" w:hAnsi="Arial" w:cs="Arial"/>
          <w:sz w:val="21"/>
        </w:rPr>
        <w:tab/>
        <w:t xml:space="preserve">The Rules of Debate at Council Meetings (Standing Orders 14 to 22) apply, with any necessary modification, to meetings of Boards, Committees, Panels and </w:t>
      </w:r>
      <w:r w:rsidR="00F14712">
        <w:rPr>
          <w:rFonts w:ascii="Arial" w:hAnsi="Arial" w:cs="Arial"/>
          <w:sz w:val="21"/>
        </w:rPr>
        <w:t>other bodies</w:t>
      </w:r>
      <w:r w:rsidR="009E6019">
        <w:rPr>
          <w:rFonts w:ascii="Arial" w:hAnsi="Arial" w:cs="Arial"/>
          <w:sz w:val="21"/>
        </w:rPr>
        <w:t xml:space="preserve"> except. -</w:t>
      </w:r>
    </w:p>
    <w:p w14:paraId="164E365B" w14:textId="77777777" w:rsidR="009E6019" w:rsidRDefault="009E6019">
      <w:pPr>
        <w:pStyle w:val="p27"/>
        <w:numPr>
          <w:ilvl w:val="12"/>
          <w:numId w:val="0"/>
        </w:numPr>
        <w:tabs>
          <w:tab w:val="left" w:pos="620"/>
        </w:tabs>
        <w:spacing w:line="240" w:lineRule="auto"/>
        <w:ind w:left="620" w:hanging="620"/>
        <w:rPr>
          <w:rFonts w:ascii="Arial" w:hAnsi="Arial" w:cs="Arial"/>
          <w:sz w:val="21"/>
        </w:rPr>
      </w:pPr>
    </w:p>
    <w:p w14:paraId="5188088A"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(i)</w:t>
      </w:r>
      <w:r>
        <w:rPr>
          <w:rFonts w:ascii="Arial" w:hAnsi="Arial" w:cs="Arial"/>
          <w:sz w:val="21"/>
        </w:rPr>
        <w:tab/>
        <w:t xml:space="preserve">Standing </w:t>
      </w:r>
      <w:proofErr w:type="gramStart"/>
      <w:r>
        <w:rPr>
          <w:rFonts w:ascii="Arial" w:hAnsi="Arial" w:cs="Arial"/>
          <w:sz w:val="21"/>
        </w:rPr>
        <w:t>Order</w:t>
      </w:r>
      <w:proofErr w:type="gramEnd"/>
      <w:r>
        <w:rPr>
          <w:rFonts w:ascii="Arial" w:hAnsi="Arial" w:cs="Arial"/>
          <w:sz w:val="21"/>
        </w:rPr>
        <w:t xml:space="preserve"> No 14 (5) - Rescinding of Motion; and</w:t>
      </w:r>
    </w:p>
    <w:p w14:paraId="6ABC7AE9"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BC4223F"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(ii)</w:t>
      </w:r>
      <w:r>
        <w:rPr>
          <w:rFonts w:ascii="Arial" w:hAnsi="Arial" w:cs="Arial"/>
          <w:sz w:val="21"/>
        </w:rPr>
        <w:tab/>
        <w:t>the requirements concerning standing and speaking only once.</w:t>
      </w:r>
    </w:p>
    <w:p w14:paraId="0E62B06B" w14:textId="77777777" w:rsidR="009E6019" w:rsidRDefault="009E6019" w:rsidP="00BB0DD3">
      <w:pPr>
        <w:pStyle w:val="p20"/>
        <w:numPr>
          <w:ilvl w:val="12"/>
          <w:numId w:val="0"/>
        </w:numPr>
        <w:tabs>
          <w:tab w:val="clear" w:pos="0"/>
          <w:tab w:val="left" w:pos="1200"/>
        </w:tabs>
        <w:spacing w:line="240" w:lineRule="auto"/>
        <w:rPr>
          <w:rFonts w:ascii="Arial" w:hAnsi="Arial" w:cs="Arial"/>
          <w:sz w:val="21"/>
        </w:rPr>
      </w:pPr>
    </w:p>
    <w:p w14:paraId="7B16B110" w14:textId="77777777" w:rsidR="009E6019" w:rsidRDefault="009E6019">
      <w:pPr>
        <w:pStyle w:val="p20"/>
        <w:numPr>
          <w:ilvl w:val="12"/>
          <w:numId w:val="0"/>
        </w:numPr>
        <w:tabs>
          <w:tab w:val="clear" w:pos="0"/>
          <w:tab w:val="left" w:pos="1200"/>
        </w:tabs>
        <w:spacing w:line="240" w:lineRule="auto"/>
        <w:rPr>
          <w:rFonts w:ascii="Arial" w:hAnsi="Arial" w:cs="Arial"/>
          <w:sz w:val="21"/>
        </w:rPr>
      </w:pPr>
    </w:p>
    <w:p w14:paraId="3093BBDC"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E9AA2F1" w14:textId="77777777" w:rsidR="009E6019" w:rsidRDefault="009E6019">
      <w:pPr>
        <w:pStyle w:val="c9"/>
        <w:numPr>
          <w:ilvl w:val="12"/>
          <w:numId w:val="0"/>
        </w:numPr>
        <w:tabs>
          <w:tab w:val="left" w:pos="1200"/>
        </w:tabs>
        <w:spacing w:line="240" w:lineRule="auto"/>
        <w:rPr>
          <w:rFonts w:ascii="Arial" w:hAnsi="Arial" w:cs="Arial"/>
          <w:b/>
          <w:sz w:val="21"/>
        </w:rPr>
      </w:pPr>
      <w:r>
        <w:rPr>
          <w:rFonts w:ascii="Arial" w:hAnsi="Arial" w:cs="Arial"/>
          <w:b/>
          <w:sz w:val="21"/>
          <w:u w:val="single"/>
        </w:rPr>
        <w:t>MEETINGS GENERALLY</w:t>
      </w:r>
    </w:p>
    <w:p w14:paraId="7D69BDFB" w14:textId="77777777" w:rsidR="009E6019" w:rsidRDefault="009E6019">
      <w:pPr>
        <w:pStyle w:val="c9"/>
        <w:numPr>
          <w:ilvl w:val="12"/>
          <w:numId w:val="0"/>
        </w:numPr>
        <w:tabs>
          <w:tab w:val="left" w:pos="1200"/>
        </w:tabs>
        <w:spacing w:line="240" w:lineRule="auto"/>
        <w:rPr>
          <w:rFonts w:ascii="Arial" w:hAnsi="Arial" w:cs="Arial"/>
          <w:b/>
          <w:sz w:val="21"/>
        </w:rPr>
      </w:pPr>
    </w:p>
    <w:p w14:paraId="5CAA3C7E" w14:textId="77777777" w:rsidR="009E6019" w:rsidRDefault="009E6019">
      <w:pPr>
        <w:pStyle w:val="c9"/>
        <w:numPr>
          <w:ilvl w:val="12"/>
          <w:numId w:val="0"/>
        </w:numPr>
        <w:tabs>
          <w:tab w:val="left" w:pos="1200"/>
        </w:tabs>
        <w:spacing w:line="240" w:lineRule="auto"/>
        <w:rPr>
          <w:rFonts w:ascii="Arial" w:hAnsi="Arial" w:cs="Arial"/>
          <w:b/>
          <w:sz w:val="21"/>
        </w:rPr>
      </w:pPr>
    </w:p>
    <w:p w14:paraId="09DFA6C9" w14:textId="77777777" w:rsidR="009E6019" w:rsidRDefault="009E6019">
      <w:pPr>
        <w:pStyle w:val="c9"/>
        <w:numPr>
          <w:ilvl w:val="12"/>
          <w:numId w:val="0"/>
        </w:numPr>
        <w:tabs>
          <w:tab w:val="left" w:pos="1200"/>
        </w:tabs>
        <w:spacing w:line="240" w:lineRule="auto"/>
        <w:rPr>
          <w:rFonts w:ascii="Arial" w:hAnsi="Arial" w:cs="Arial"/>
          <w:b/>
          <w:sz w:val="21"/>
        </w:rPr>
      </w:pPr>
      <w:r>
        <w:rPr>
          <w:rFonts w:ascii="Arial" w:hAnsi="Arial" w:cs="Arial"/>
          <w:b/>
          <w:sz w:val="21"/>
        </w:rPr>
        <w:t>STANDING ORDER No.3</w:t>
      </w:r>
      <w:r w:rsidR="00F14712">
        <w:rPr>
          <w:rFonts w:ascii="Arial" w:hAnsi="Arial" w:cs="Arial"/>
          <w:b/>
          <w:sz w:val="21"/>
        </w:rPr>
        <w:t>2</w:t>
      </w:r>
    </w:p>
    <w:p w14:paraId="640E2DE8" w14:textId="77777777" w:rsidR="009E6019" w:rsidRDefault="009E6019">
      <w:pPr>
        <w:pStyle w:val="c9"/>
        <w:numPr>
          <w:ilvl w:val="12"/>
          <w:numId w:val="0"/>
        </w:numPr>
        <w:tabs>
          <w:tab w:val="left" w:pos="1200"/>
        </w:tabs>
        <w:spacing w:line="240" w:lineRule="auto"/>
        <w:rPr>
          <w:rFonts w:ascii="Arial" w:hAnsi="Arial" w:cs="Arial"/>
          <w:b/>
          <w:sz w:val="21"/>
        </w:rPr>
      </w:pPr>
      <w:r>
        <w:rPr>
          <w:rFonts w:ascii="Arial" w:hAnsi="Arial" w:cs="Arial"/>
          <w:b/>
          <w:sz w:val="21"/>
        </w:rPr>
        <w:t>Notice of and Summons to Meetings</w:t>
      </w:r>
    </w:p>
    <w:p w14:paraId="0F0402AA" w14:textId="77777777" w:rsidR="009E6019" w:rsidRDefault="009E6019">
      <w:pPr>
        <w:pStyle w:val="c9"/>
        <w:numPr>
          <w:ilvl w:val="12"/>
          <w:numId w:val="0"/>
        </w:numPr>
        <w:tabs>
          <w:tab w:val="left" w:pos="1200"/>
        </w:tabs>
        <w:spacing w:line="240" w:lineRule="auto"/>
        <w:rPr>
          <w:rFonts w:ascii="Arial" w:hAnsi="Arial" w:cs="Arial"/>
          <w:b/>
          <w:sz w:val="21"/>
        </w:rPr>
      </w:pPr>
    </w:p>
    <w:p w14:paraId="27E6DE05" w14:textId="77777777" w:rsidR="009E6019" w:rsidRDefault="00234E41">
      <w:pPr>
        <w:pStyle w:val="c9"/>
        <w:numPr>
          <w:ilvl w:val="12"/>
          <w:numId w:val="0"/>
        </w:numPr>
        <w:spacing w:line="240" w:lineRule="auto"/>
        <w:ind w:left="720" w:hanging="720"/>
        <w:jc w:val="both"/>
        <w:rPr>
          <w:rFonts w:ascii="Arial" w:hAnsi="Arial" w:cs="Arial"/>
          <w:sz w:val="21"/>
        </w:rPr>
      </w:pPr>
      <w:r>
        <w:rPr>
          <w:rFonts w:ascii="Arial" w:hAnsi="Arial" w:cs="Arial"/>
          <w:sz w:val="21"/>
        </w:rPr>
        <w:t>32</w:t>
      </w:r>
      <w:r w:rsidR="009E6019">
        <w:rPr>
          <w:rFonts w:ascii="Arial" w:hAnsi="Arial" w:cs="Arial"/>
          <w:sz w:val="21"/>
        </w:rPr>
        <w:t>.</w:t>
      </w:r>
      <w:r w:rsidR="009E6019">
        <w:rPr>
          <w:rFonts w:ascii="Arial" w:hAnsi="Arial" w:cs="Arial"/>
          <w:sz w:val="21"/>
        </w:rPr>
        <w:tab/>
        <w:t xml:space="preserve">The Chief Executive will give notice to the public of the time and place of any meeting in accordance with the Access to Information Rules.  At least 5 clear days before a meeting, the Chief Executive will send a summons signed by him/her to each Member of the body to which the summons relates, and any other Member who has requested notice of the meeting in accordance with the procedure set out in Standing Order No. 25(2).  The summons will give the date, time and place of each meeting and specify the business to be </w:t>
      </w:r>
      <w:proofErr w:type="gramStart"/>
      <w:r w:rsidR="009E6019">
        <w:rPr>
          <w:rFonts w:ascii="Arial" w:hAnsi="Arial" w:cs="Arial"/>
          <w:sz w:val="21"/>
        </w:rPr>
        <w:t>transacted, and</w:t>
      </w:r>
      <w:proofErr w:type="gramEnd"/>
      <w:r w:rsidR="009E6019">
        <w:rPr>
          <w:rFonts w:ascii="Arial" w:hAnsi="Arial" w:cs="Arial"/>
          <w:sz w:val="21"/>
        </w:rPr>
        <w:t xml:space="preserve"> will be accompanied by such reports as are available.  The summons and the reports to Members may be sent by post, electronic mail, or left at the Members usual place of residence.</w:t>
      </w:r>
    </w:p>
    <w:p w14:paraId="5EE02A60" w14:textId="77777777" w:rsidR="009E6019" w:rsidRDefault="009E6019">
      <w:pPr>
        <w:pStyle w:val="c9"/>
        <w:numPr>
          <w:ilvl w:val="12"/>
          <w:numId w:val="0"/>
        </w:numPr>
        <w:tabs>
          <w:tab w:val="left" w:pos="1200"/>
        </w:tabs>
        <w:spacing w:line="240" w:lineRule="auto"/>
        <w:rPr>
          <w:rFonts w:ascii="Arial" w:hAnsi="Arial" w:cs="Arial"/>
          <w:b/>
          <w:sz w:val="21"/>
        </w:rPr>
      </w:pPr>
    </w:p>
    <w:p w14:paraId="58C6866E" w14:textId="77777777" w:rsidR="009E6019" w:rsidRDefault="009E6019">
      <w:pPr>
        <w:pStyle w:val="c9"/>
        <w:numPr>
          <w:ilvl w:val="12"/>
          <w:numId w:val="0"/>
        </w:numPr>
        <w:tabs>
          <w:tab w:val="left" w:pos="1200"/>
        </w:tabs>
        <w:spacing w:line="240" w:lineRule="auto"/>
        <w:rPr>
          <w:rFonts w:ascii="Arial" w:hAnsi="Arial" w:cs="Arial"/>
          <w:b/>
          <w:sz w:val="21"/>
        </w:rPr>
      </w:pPr>
    </w:p>
    <w:p w14:paraId="532016D5" w14:textId="77777777" w:rsidR="009E6019" w:rsidRDefault="009E6019">
      <w:pPr>
        <w:pStyle w:val="c9"/>
        <w:numPr>
          <w:ilvl w:val="12"/>
          <w:numId w:val="0"/>
        </w:numPr>
        <w:tabs>
          <w:tab w:val="left" w:pos="1200"/>
        </w:tabs>
        <w:spacing w:line="240" w:lineRule="auto"/>
        <w:rPr>
          <w:rFonts w:ascii="Arial" w:hAnsi="Arial" w:cs="Arial"/>
          <w:b/>
          <w:sz w:val="21"/>
        </w:rPr>
      </w:pPr>
    </w:p>
    <w:p w14:paraId="1118C04D"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No.3</w:t>
      </w:r>
      <w:r w:rsidR="00F14712">
        <w:rPr>
          <w:rFonts w:ascii="Arial" w:hAnsi="Arial" w:cs="Arial"/>
          <w:b/>
          <w:sz w:val="21"/>
        </w:rPr>
        <w:t>3</w:t>
      </w:r>
    </w:p>
    <w:p w14:paraId="7D95F20E"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Record of Attendances</w:t>
      </w:r>
    </w:p>
    <w:p w14:paraId="7C740A1A" w14:textId="77777777" w:rsidR="009E6019" w:rsidRDefault="009E6019">
      <w:pPr>
        <w:pStyle w:val="c8"/>
        <w:numPr>
          <w:ilvl w:val="12"/>
          <w:numId w:val="0"/>
        </w:numPr>
        <w:tabs>
          <w:tab w:val="left" w:pos="1200"/>
        </w:tabs>
        <w:spacing w:line="240" w:lineRule="auto"/>
        <w:rPr>
          <w:rFonts w:ascii="Arial" w:hAnsi="Arial" w:cs="Arial"/>
          <w:sz w:val="21"/>
        </w:rPr>
      </w:pPr>
    </w:p>
    <w:p w14:paraId="0AB493F0" w14:textId="77777777" w:rsidR="009E6019" w:rsidRDefault="00234E41">
      <w:pPr>
        <w:pStyle w:val="p23"/>
        <w:numPr>
          <w:ilvl w:val="12"/>
          <w:numId w:val="0"/>
        </w:numPr>
        <w:tabs>
          <w:tab w:val="left" w:pos="720"/>
        </w:tabs>
        <w:spacing w:line="240" w:lineRule="auto"/>
        <w:ind w:left="720" w:hanging="720"/>
        <w:rPr>
          <w:rFonts w:ascii="Arial" w:hAnsi="Arial" w:cs="Arial"/>
          <w:sz w:val="21"/>
        </w:rPr>
      </w:pPr>
      <w:r>
        <w:rPr>
          <w:rFonts w:ascii="Arial" w:hAnsi="Arial" w:cs="Arial"/>
          <w:sz w:val="21"/>
        </w:rPr>
        <w:t>33</w:t>
      </w:r>
      <w:r w:rsidR="009E6019">
        <w:rPr>
          <w:rFonts w:ascii="Arial" w:hAnsi="Arial" w:cs="Arial"/>
          <w:sz w:val="21"/>
        </w:rPr>
        <w:t>.</w:t>
      </w:r>
      <w:r w:rsidR="009E6019">
        <w:rPr>
          <w:rFonts w:ascii="Arial" w:hAnsi="Arial" w:cs="Arial"/>
          <w:sz w:val="21"/>
        </w:rPr>
        <w:tab/>
        <w:t>Members attending a meeting must sign their names in the attendance book provided, which will be open to inspection by other Members of the Council.</w:t>
      </w:r>
    </w:p>
    <w:p w14:paraId="4C9C27D7" w14:textId="77777777" w:rsidR="009E6019" w:rsidRDefault="009E6019">
      <w:pPr>
        <w:pStyle w:val="p23"/>
        <w:numPr>
          <w:ilvl w:val="12"/>
          <w:numId w:val="0"/>
        </w:numPr>
        <w:tabs>
          <w:tab w:val="left" w:pos="620"/>
        </w:tabs>
        <w:spacing w:line="240" w:lineRule="auto"/>
        <w:ind w:left="620" w:hanging="620"/>
        <w:rPr>
          <w:rFonts w:ascii="Arial" w:hAnsi="Arial" w:cs="Arial"/>
          <w:sz w:val="21"/>
        </w:rPr>
      </w:pPr>
    </w:p>
    <w:p w14:paraId="1DB15227" w14:textId="77777777" w:rsidR="009E6019" w:rsidRDefault="009E6019">
      <w:pPr>
        <w:pStyle w:val="p23"/>
        <w:numPr>
          <w:ilvl w:val="12"/>
          <w:numId w:val="0"/>
        </w:numPr>
        <w:tabs>
          <w:tab w:val="left" w:pos="620"/>
        </w:tabs>
        <w:spacing w:line="240" w:lineRule="auto"/>
        <w:ind w:left="620" w:hanging="620"/>
        <w:rPr>
          <w:rFonts w:ascii="Arial" w:hAnsi="Arial" w:cs="Arial"/>
          <w:sz w:val="21"/>
        </w:rPr>
      </w:pPr>
    </w:p>
    <w:p w14:paraId="36A95CFD" w14:textId="77777777" w:rsidR="009E6019" w:rsidRDefault="009E6019">
      <w:pPr>
        <w:pStyle w:val="p23"/>
        <w:numPr>
          <w:ilvl w:val="12"/>
          <w:numId w:val="0"/>
        </w:numPr>
        <w:tabs>
          <w:tab w:val="left" w:pos="620"/>
        </w:tabs>
        <w:spacing w:line="240" w:lineRule="auto"/>
        <w:rPr>
          <w:rFonts w:ascii="Arial" w:hAnsi="Arial" w:cs="Arial"/>
          <w:sz w:val="21"/>
        </w:rPr>
      </w:pPr>
    </w:p>
    <w:p w14:paraId="1A611FF1" w14:textId="77777777" w:rsidR="009E6019" w:rsidRDefault="009E6019">
      <w:pPr>
        <w:pStyle w:val="p23"/>
        <w:numPr>
          <w:ilvl w:val="12"/>
          <w:numId w:val="0"/>
        </w:numPr>
        <w:tabs>
          <w:tab w:val="left" w:pos="620"/>
        </w:tabs>
        <w:spacing w:line="240" w:lineRule="auto"/>
        <w:ind w:left="620" w:hanging="620"/>
        <w:rPr>
          <w:rFonts w:ascii="Arial" w:hAnsi="Arial" w:cs="Arial"/>
          <w:sz w:val="21"/>
        </w:rPr>
      </w:pPr>
    </w:p>
    <w:p w14:paraId="1B1325B6"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STANDING ORDER No.3</w:t>
      </w:r>
      <w:r w:rsidR="00F14712">
        <w:rPr>
          <w:rFonts w:ascii="Arial" w:hAnsi="Arial" w:cs="Arial"/>
          <w:b/>
          <w:sz w:val="21"/>
        </w:rPr>
        <w:t>4</w:t>
      </w:r>
    </w:p>
    <w:p w14:paraId="489A83B2"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 xml:space="preserve">Attendance by Councillors at </w:t>
      </w:r>
    </w:p>
    <w:p w14:paraId="6ABB0F90"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Meetings of which they are not Members</w:t>
      </w:r>
    </w:p>
    <w:p w14:paraId="25510797" w14:textId="77777777" w:rsidR="009E6019" w:rsidRDefault="009E6019">
      <w:pPr>
        <w:pStyle w:val="c8"/>
        <w:numPr>
          <w:ilvl w:val="12"/>
          <w:numId w:val="0"/>
        </w:numPr>
        <w:tabs>
          <w:tab w:val="left" w:pos="620"/>
        </w:tabs>
        <w:spacing w:line="240" w:lineRule="auto"/>
        <w:jc w:val="left"/>
        <w:rPr>
          <w:rFonts w:ascii="Arial" w:hAnsi="Arial" w:cs="Arial"/>
          <w:sz w:val="21"/>
        </w:rPr>
      </w:pPr>
    </w:p>
    <w:p w14:paraId="309D047F" w14:textId="77777777" w:rsidR="009E6019" w:rsidRDefault="009E6019">
      <w:pPr>
        <w:pStyle w:val="c8"/>
        <w:numPr>
          <w:ilvl w:val="12"/>
          <w:numId w:val="0"/>
        </w:numPr>
        <w:tabs>
          <w:tab w:val="left" w:pos="620"/>
        </w:tabs>
        <w:spacing w:line="240" w:lineRule="auto"/>
        <w:jc w:val="left"/>
        <w:rPr>
          <w:rFonts w:ascii="Arial" w:hAnsi="Arial" w:cs="Arial"/>
          <w:sz w:val="21"/>
        </w:rPr>
      </w:pPr>
    </w:p>
    <w:p w14:paraId="12C25168" w14:textId="77777777" w:rsidR="009E6019" w:rsidRDefault="00234E41">
      <w:pPr>
        <w:pStyle w:val="p45"/>
        <w:numPr>
          <w:ilvl w:val="12"/>
          <w:numId w:val="0"/>
        </w:numPr>
        <w:tabs>
          <w:tab w:val="left" w:pos="720"/>
        </w:tabs>
        <w:spacing w:line="240" w:lineRule="auto"/>
        <w:ind w:left="1440" w:hanging="1290"/>
        <w:jc w:val="left"/>
        <w:rPr>
          <w:rFonts w:ascii="Arial" w:hAnsi="Arial" w:cs="Arial"/>
          <w:sz w:val="21"/>
        </w:rPr>
      </w:pPr>
      <w:r>
        <w:rPr>
          <w:rFonts w:ascii="Arial" w:hAnsi="Arial" w:cs="Arial"/>
          <w:sz w:val="21"/>
        </w:rPr>
        <w:t>34</w:t>
      </w:r>
      <w:r w:rsidR="009E6019">
        <w:rPr>
          <w:rFonts w:ascii="Arial" w:hAnsi="Arial" w:cs="Arial"/>
          <w:sz w:val="21"/>
        </w:rPr>
        <w:t>.</w:t>
      </w:r>
      <w:r w:rsidR="009E6019">
        <w:rPr>
          <w:rFonts w:ascii="Arial" w:hAnsi="Arial" w:cs="Arial"/>
          <w:sz w:val="21"/>
        </w:rPr>
        <w:tab/>
        <w:t xml:space="preserve">(1)   </w:t>
      </w:r>
      <w:r w:rsidR="009E6019">
        <w:rPr>
          <w:rFonts w:ascii="Arial" w:hAnsi="Arial" w:cs="Arial"/>
          <w:sz w:val="21"/>
        </w:rPr>
        <w:tab/>
        <w:t xml:space="preserve">Any Councillor can attend a meeting of which he/she is not a Member. In addition, that Councillor, </w:t>
      </w:r>
      <w:proofErr w:type="gramStart"/>
      <w:r w:rsidR="009E6019">
        <w:rPr>
          <w:rFonts w:ascii="Arial" w:hAnsi="Arial" w:cs="Arial"/>
          <w:sz w:val="21"/>
        </w:rPr>
        <w:t>provided that</w:t>
      </w:r>
      <w:proofErr w:type="gramEnd"/>
      <w:r w:rsidR="009E6019">
        <w:rPr>
          <w:rFonts w:ascii="Arial" w:hAnsi="Arial" w:cs="Arial"/>
          <w:sz w:val="21"/>
        </w:rPr>
        <w:t xml:space="preserve"> he/she obtains the consent of the Chairman concerned before the meeting starts and also specifies the item(s) of business in which he/she is interested, can speak, but not vote, on the item(s) in question.</w:t>
      </w:r>
    </w:p>
    <w:p w14:paraId="43B9D162" w14:textId="77777777" w:rsidR="009E6019" w:rsidRDefault="009E6019">
      <w:pPr>
        <w:pStyle w:val="p45"/>
        <w:numPr>
          <w:ilvl w:val="12"/>
          <w:numId w:val="0"/>
        </w:numPr>
        <w:tabs>
          <w:tab w:val="left" w:pos="1200"/>
        </w:tabs>
        <w:spacing w:line="240" w:lineRule="auto"/>
        <w:ind w:left="1440" w:hanging="1290"/>
        <w:jc w:val="left"/>
        <w:rPr>
          <w:rFonts w:ascii="Arial" w:hAnsi="Arial" w:cs="Arial"/>
          <w:sz w:val="21"/>
        </w:rPr>
      </w:pPr>
    </w:p>
    <w:p w14:paraId="4AA264D5" w14:textId="77777777" w:rsidR="009E6019" w:rsidRDefault="009E6019">
      <w:pPr>
        <w:pStyle w:val="p26"/>
        <w:numPr>
          <w:ilvl w:val="12"/>
          <w:numId w:val="0"/>
        </w:numPr>
        <w:tabs>
          <w:tab w:val="clear" w:pos="0"/>
          <w:tab w:val="left" w:pos="720"/>
        </w:tabs>
        <w:spacing w:line="240" w:lineRule="auto"/>
        <w:ind w:left="1440" w:hanging="1290"/>
        <w:jc w:val="left"/>
        <w:rPr>
          <w:rFonts w:ascii="Arial" w:hAnsi="Arial" w:cs="Arial"/>
          <w:sz w:val="21"/>
        </w:rPr>
      </w:pPr>
      <w:r>
        <w:rPr>
          <w:rFonts w:ascii="Arial" w:hAnsi="Arial" w:cs="Arial"/>
          <w:sz w:val="21"/>
        </w:rPr>
        <w:tab/>
        <w:t>(2)</w:t>
      </w:r>
      <w:r>
        <w:rPr>
          <w:rFonts w:ascii="Arial" w:hAnsi="Arial" w:cs="Arial"/>
          <w:sz w:val="21"/>
        </w:rPr>
        <w:tab/>
        <w:t>The Chairman will advise the Chief Executive of any consents given under this Standing Order before the start of each meeting.</w:t>
      </w:r>
    </w:p>
    <w:p w14:paraId="53031D1D"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3980C44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BF73429" w14:textId="77777777" w:rsidR="00BB0DD3" w:rsidRDefault="00BB0DD3" w:rsidP="00BB0DD3">
      <w:pPr>
        <w:pStyle w:val="c9"/>
        <w:numPr>
          <w:ilvl w:val="12"/>
          <w:numId w:val="0"/>
        </w:numPr>
        <w:tabs>
          <w:tab w:val="left" w:pos="620"/>
        </w:tabs>
        <w:spacing w:line="240" w:lineRule="auto"/>
        <w:rPr>
          <w:rFonts w:ascii="Arial" w:hAnsi="Arial" w:cs="Arial"/>
          <w:b/>
          <w:sz w:val="21"/>
        </w:rPr>
      </w:pPr>
      <w:r>
        <w:rPr>
          <w:rFonts w:ascii="Arial" w:hAnsi="Arial" w:cs="Arial"/>
          <w:b/>
          <w:sz w:val="21"/>
          <w:u w:val="single"/>
        </w:rPr>
        <w:t>MEETINGS GENERALLY</w:t>
      </w:r>
    </w:p>
    <w:p w14:paraId="7598C43C"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0AD2C9C" w14:textId="77777777" w:rsidR="00BB0DD3" w:rsidRDefault="00BB0DD3" w:rsidP="00BB0DD3">
      <w:pPr>
        <w:pStyle w:val="p26"/>
        <w:numPr>
          <w:ilvl w:val="12"/>
          <w:numId w:val="0"/>
        </w:numPr>
        <w:tabs>
          <w:tab w:val="clear" w:pos="0"/>
          <w:tab w:val="left" w:pos="1200"/>
        </w:tabs>
        <w:spacing w:line="240" w:lineRule="auto"/>
        <w:rPr>
          <w:rFonts w:ascii="Arial" w:hAnsi="Arial" w:cs="Arial"/>
          <w:sz w:val="21"/>
        </w:rPr>
      </w:pPr>
    </w:p>
    <w:p w14:paraId="0E950510"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3</w:t>
      </w:r>
      <w:r w:rsidR="00F14712">
        <w:rPr>
          <w:rFonts w:ascii="Arial" w:hAnsi="Arial" w:cs="Arial"/>
          <w:b/>
          <w:sz w:val="21"/>
        </w:rPr>
        <w:t>5</w:t>
      </w:r>
    </w:p>
    <w:p w14:paraId="05EFE69F"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Admission to and Exclusion from Meetings</w:t>
      </w:r>
    </w:p>
    <w:p w14:paraId="5F6F1C64" w14:textId="77777777" w:rsidR="009E6019" w:rsidRDefault="009E6019">
      <w:pPr>
        <w:pStyle w:val="c8"/>
        <w:numPr>
          <w:ilvl w:val="12"/>
          <w:numId w:val="0"/>
        </w:numPr>
        <w:tabs>
          <w:tab w:val="left" w:pos="1200"/>
        </w:tabs>
        <w:spacing w:line="240" w:lineRule="auto"/>
        <w:rPr>
          <w:rFonts w:ascii="Arial" w:hAnsi="Arial" w:cs="Arial"/>
          <w:sz w:val="21"/>
        </w:rPr>
      </w:pPr>
    </w:p>
    <w:p w14:paraId="44A11A7B" w14:textId="77777777" w:rsidR="009E6019" w:rsidRPr="00BB0DD3" w:rsidRDefault="00234E41" w:rsidP="00BB0DD3">
      <w:pPr>
        <w:pStyle w:val="p23"/>
        <w:numPr>
          <w:ilvl w:val="12"/>
          <w:numId w:val="0"/>
        </w:numPr>
        <w:tabs>
          <w:tab w:val="left" w:pos="620"/>
        </w:tabs>
        <w:spacing w:line="240" w:lineRule="auto"/>
        <w:ind w:left="620" w:hanging="620"/>
        <w:rPr>
          <w:rFonts w:ascii="Arial" w:hAnsi="Arial" w:cs="Arial"/>
          <w:sz w:val="21"/>
        </w:rPr>
      </w:pPr>
      <w:r>
        <w:rPr>
          <w:rFonts w:ascii="Arial" w:hAnsi="Arial" w:cs="Arial"/>
          <w:sz w:val="21"/>
        </w:rPr>
        <w:t>35</w:t>
      </w:r>
      <w:r w:rsidR="009E6019">
        <w:rPr>
          <w:rFonts w:ascii="Arial" w:hAnsi="Arial" w:cs="Arial"/>
          <w:sz w:val="21"/>
        </w:rPr>
        <w:t>.</w:t>
      </w:r>
      <w:r w:rsidR="009E6019">
        <w:rPr>
          <w:rFonts w:ascii="Arial" w:hAnsi="Arial" w:cs="Arial"/>
          <w:sz w:val="21"/>
        </w:rPr>
        <w:tab/>
        <w:t>Members of the public and press may only be excluded from meetings either in accordance with the Access to Information Procedure Rules in Part 4 of this Constitution or Standing Order No. 3</w:t>
      </w:r>
      <w:r w:rsidR="00F14712">
        <w:rPr>
          <w:rFonts w:ascii="Arial" w:hAnsi="Arial" w:cs="Arial"/>
          <w:sz w:val="21"/>
        </w:rPr>
        <w:t>6</w:t>
      </w:r>
      <w:r w:rsidR="009E6019">
        <w:rPr>
          <w:rFonts w:ascii="Arial" w:hAnsi="Arial" w:cs="Arial"/>
          <w:sz w:val="21"/>
        </w:rPr>
        <w:t xml:space="preserve"> (Disturb</w:t>
      </w:r>
      <w:r w:rsidR="00BB0DD3">
        <w:rPr>
          <w:rFonts w:ascii="Arial" w:hAnsi="Arial" w:cs="Arial"/>
          <w:sz w:val="21"/>
        </w:rPr>
        <w:t>ance by Members of the Public).</w:t>
      </w:r>
      <w:r w:rsidR="00BB0DD3">
        <w:rPr>
          <w:rFonts w:ascii="Arial" w:hAnsi="Arial" w:cs="Arial"/>
          <w:b/>
          <w:sz w:val="21"/>
        </w:rPr>
        <w:t xml:space="preserve"> </w:t>
      </w:r>
    </w:p>
    <w:p w14:paraId="7381C349" w14:textId="77777777" w:rsidR="009E6019" w:rsidRDefault="009E6019">
      <w:pPr>
        <w:pStyle w:val="c9"/>
        <w:numPr>
          <w:ilvl w:val="12"/>
          <w:numId w:val="0"/>
        </w:numPr>
        <w:tabs>
          <w:tab w:val="left" w:pos="620"/>
        </w:tabs>
        <w:spacing w:line="240" w:lineRule="auto"/>
        <w:rPr>
          <w:rFonts w:ascii="Arial" w:hAnsi="Arial" w:cs="Arial"/>
          <w:b/>
          <w:sz w:val="21"/>
        </w:rPr>
      </w:pPr>
    </w:p>
    <w:p w14:paraId="542DC938" w14:textId="77777777" w:rsidR="009E6019" w:rsidRDefault="009E6019">
      <w:pPr>
        <w:pStyle w:val="c9"/>
        <w:numPr>
          <w:ilvl w:val="12"/>
          <w:numId w:val="0"/>
        </w:numPr>
        <w:tabs>
          <w:tab w:val="left" w:pos="620"/>
        </w:tabs>
        <w:spacing w:line="240" w:lineRule="auto"/>
        <w:rPr>
          <w:rFonts w:ascii="Arial" w:hAnsi="Arial" w:cs="Arial"/>
          <w:b/>
          <w:sz w:val="21"/>
        </w:rPr>
      </w:pPr>
    </w:p>
    <w:p w14:paraId="7B8D535D"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STANDING ORDER No. 3</w:t>
      </w:r>
      <w:r w:rsidR="00F14712">
        <w:rPr>
          <w:rFonts w:ascii="Arial" w:hAnsi="Arial" w:cs="Arial"/>
          <w:b/>
          <w:sz w:val="21"/>
        </w:rPr>
        <w:t>6</w:t>
      </w:r>
    </w:p>
    <w:p w14:paraId="77C417CF"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Disturbance by Members of the Public</w:t>
      </w:r>
    </w:p>
    <w:p w14:paraId="38D2584F" w14:textId="77777777" w:rsidR="009E6019" w:rsidRDefault="009E6019">
      <w:pPr>
        <w:pStyle w:val="c8"/>
        <w:numPr>
          <w:ilvl w:val="12"/>
          <w:numId w:val="0"/>
        </w:numPr>
        <w:tabs>
          <w:tab w:val="left" w:pos="620"/>
        </w:tabs>
        <w:spacing w:line="240" w:lineRule="auto"/>
        <w:rPr>
          <w:rFonts w:ascii="Arial" w:hAnsi="Arial" w:cs="Arial"/>
          <w:b/>
          <w:sz w:val="21"/>
        </w:rPr>
      </w:pPr>
    </w:p>
    <w:p w14:paraId="7892AF21" w14:textId="77777777" w:rsidR="009E6019" w:rsidRDefault="00234E41">
      <w:pPr>
        <w:pStyle w:val="p33"/>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36</w:t>
      </w:r>
      <w:r w:rsidR="009E6019">
        <w:rPr>
          <w:rFonts w:ascii="Arial" w:hAnsi="Arial" w:cs="Arial"/>
          <w:sz w:val="21"/>
        </w:rPr>
        <w:t>.</w:t>
      </w:r>
      <w:r w:rsidR="009E6019">
        <w:rPr>
          <w:rFonts w:ascii="Arial" w:hAnsi="Arial" w:cs="Arial"/>
          <w:sz w:val="21"/>
        </w:rPr>
        <w:tab/>
        <w:t>(1)</w:t>
      </w:r>
      <w:r w:rsidR="009E6019">
        <w:rPr>
          <w:rFonts w:ascii="Arial" w:hAnsi="Arial" w:cs="Arial"/>
          <w:sz w:val="21"/>
        </w:rPr>
        <w:tab/>
        <w:t>If a Member of the public interrupts proceedings the person chairing the meeting will warn him/her. If he/she continues to interrupt, the person chairing the meeting can order his/her removal from the meeting room.</w:t>
      </w:r>
    </w:p>
    <w:p w14:paraId="2E557C6D"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p>
    <w:p w14:paraId="209329C1"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If there is a general disturbance in any part of the meeting room which is open to the public, the person chairing the meeting can order that part to be cleared.</w:t>
      </w:r>
    </w:p>
    <w:p w14:paraId="48B5A7E1"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BF6499D" w14:textId="77777777" w:rsidR="009E6019" w:rsidRDefault="009E6019">
      <w:pPr>
        <w:pStyle w:val="p26"/>
        <w:numPr>
          <w:ilvl w:val="12"/>
          <w:numId w:val="0"/>
        </w:numPr>
        <w:tabs>
          <w:tab w:val="clear" w:pos="0"/>
          <w:tab w:val="left" w:pos="1200"/>
        </w:tabs>
        <w:spacing w:line="240" w:lineRule="auto"/>
        <w:rPr>
          <w:rFonts w:ascii="Arial" w:hAnsi="Arial" w:cs="Arial"/>
          <w:sz w:val="21"/>
        </w:rPr>
      </w:pPr>
    </w:p>
    <w:p w14:paraId="3272F4F0"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F2B5A0C"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No.3</w:t>
      </w:r>
      <w:r w:rsidR="00F14712">
        <w:rPr>
          <w:rFonts w:ascii="Arial" w:hAnsi="Arial" w:cs="Arial"/>
          <w:b/>
          <w:sz w:val="21"/>
        </w:rPr>
        <w:t>7</w:t>
      </w:r>
    </w:p>
    <w:p w14:paraId="3D2A8DC6"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Recordings at Meetings and other apparatus</w:t>
      </w:r>
    </w:p>
    <w:p w14:paraId="248DB1E2" w14:textId="77777777" w:rsidR="009E6019" w:rsidRDefault="009E6019">
      <w:pPr>
        <w:pStyle w:val="c8"/>
        <w:numPr>
          <w:ilvl w:val="12"/>
          <w:numId w:val="0"/>
        </w:numPr>
        <w:tabs>
          <w:tab w:val="left" w:pos="1200"/>
        </w:tabs>
        <w:spacing w:line="240" w:lineRule="auto"/>
        <w:rPr>
          <w:rFonts w:ascii="Arial" w:hAnsi="Arial" w:cs="Arial"/>
          <w:sz w:val="21"/>
        </w:rPr>
      </w:pPr>
    </w:p>
    <w:p w14:paraId="6AEDF37B" w14:textId="77777777" w:rsidR="009E6019" w:rsidRDefault="00234E41">
      <w:pPr>
        <w:pStyle w:val="p30"/>
        <w:numPr>
          <w:ilvl w:val="12"/>
          <w:numId w:val="0"/>
        </w:numPr>
        <w:tabs>
          <w:tab w:val="left" w:pos="630"/>
          <w:tab w:val="left" w:pos="1200"/>
        </w:tabs>
        <w:spacing w:line="240" w:lineRule="auto"/>
        <w:ind w:left="1200" w:hanging="1200"/>
        <w:rPr>
          <w:rFonts w:ascii="Arial" w:hAnsi="Arial" w:cs="Arial"/>
          <w:sz w:val="21"/>
        </w:rPr>
      </w:pPr>
      <w:r>
        <w:rPr>
          <w:rFonts w:ascii="Arial" w:hAnsi="Arial" w:cs="Arial"/>
          <w:sz w:val="21"/>
        </w:rPr>
        <w:t>37</w:t>
      </w:r>
      <w:r w:rsidR="009E6019">
        <w:rPr>
          <w:rFonts w:ascii="Arial" w:hAnsi="Arial" w:cs="Arial"/>
          <w:sz w:val="21"/>
        </w:rPr>
        <w:t>.</w:t>
      </w:r>
      <w:r w:rsidR="009E6019">
        <w:rPr>
          <w:rFonts w:ascii="Arial" w:hAnsi="Arial" w:cs="Arial"/>
          <w:sz w:val="21"/>
        </w:rPr>
        <w:tab/>
        <w:t>(1)</w:t>
      </w:r>
      <w:r w:rsidR="009E6019">
        <w:rPr>
          <w:rFonts w:ascii="Arial" w:hAnsi="Arial" w:cs="Arial"/>
          <w:sz w:val="21"/>
        </w:rPr>
        <w:tab/>
        <w:t xml:space="preserve">Any Member of the Council, the public or the press attending Council, Board, Committee, Panel or </w:t>
      </w:r>
      <w:r w:rsidR="00F14712">
        <w:rPr>
          <w:rFonts w:ascii="Arial" w:hAnsi="Arial" w:cs="Arial"/>
          <w:sz w:val="21"/>
        </w:rPr>
        <w:t>other</w:t>
      </w:r>
      <w:r w:rsidR="009E6019">
        <w:rPr>
          <w:rFonts w:ascii="Arial" w:hAnsi="Arial" w:cs="Arial"/>
          <w:sz w:val="21"/>
        </w:rPr>
        <w:t xml:space="preserve"> meetings may take written notes of the proceedings.</w:t>
      </w:r>
    </w:p>
    <w:p w14:paraId="45A2A15B" w14:textId="77777777" w:rsidR="009E6019" w:rsidRDefault="009E6019">
      <w:pPr>
        <w:pStyle w:val="p30"/>
        <w:numPr>
          <w:ilvl w:val="12"/>
          <w:numId w:val="0"/>
        </w:numPr>
        <w:tabs>
          <w:tab w:val="left" w:pos="1200"/>
        </w:tabs>
        <w:spacing w:line="240" w:lineRule="auto"/>
        <w:ind w:left="1200" w:hanging="1200"/>
        <w:rPr>
          <w:rFonts w:ascii="Arial" w:hAnsi="Arial" w:cs="Arial"/>
          <w:sz w:val="21"/>
        </w:rPr>
      </w:pPr>
    </w:p>
    <w:p w14:paraId="0B14FAA7" w14:textId="77777777" w:rsidR="009E6019" w:rsidRPr="00BB0DD3" w:rsidRDefault="009E6019" w:rsidP="00F14712">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r>
      <w:r w:rsidR="00F14712">
        <w:rPr>
          <w:rFonts w:ascii="Arial" w:hAnsi="Arial" w:cs="Arial"/>
          <w:sz w:val="21"/>
        </w:rPr>
        <w:t xml:space="preserve">Any Member of the Council or member of the public may record any meeting in accordance </w:t>
      </w:r>
      <w:proofErr w:type="gramStart"/>
      <w:r w:rsidR="00F14712">
        <w:rPr>
          <w:rFonts w:ascii="Arial" w:hAnsi="Arial" w:cs="Arial"/>
          <w:sz w:val="21"/>
        </w:rPr>
        <w:t>with  the</w:t>
      </w:r>
      <w:proofErr w:type="gramEnd"/>
      <w:r w:rsidR="00F14712">
        <w:rPr>
          <w:rFonts w:ascii="Arial" w:hAnsi="Arial" w:cs="Arial"/>
          <w:sz w:val="21"/>
        </w:rPr>
        <w:t xml:space="preserve"> </w:t>
      </w:r>
      <w:r w:rsidR="00F14712" w:rsidRPr="00E50278">
        <w:rPr>
          <w:rStyle w:val="fontstyle01"/>
          <w:sz w:val="21"/>
          <w:szCs w:val="21"/>
        </w:rPr>
        <w:t xml:space="preserve">Openness of </w:t>
      </w:r>
      <w:r w:rsidR="00F14712" w:rsidRPr="00BB0DD3">
        <w:rPr>
          <w:rStyle w:val="fontstyle01"/>
          <w:sz w:val="21"/>
          <w:szCs w:val="21"/>
        </w:rPr>
        <w:t>Local</w:t>
      </w:r>
      <w:r w:rsidR="00F14712" w:rsidRPr="00BB0DD3">
        <w:rPr>
          <w:rFonts w:ascii="Arial" w:hAnsi="Arial" w:cs="Arial"/>
          <w:color w:val="000000"/>
          <w:sz w:val="21"/>
          <w:szCs w:val="21"/>
        </w:rPr>
        <w:t xml:space="preserve"> </w:t>
      </w:r>
      <w:r w:rsidR="00F14712" w:rsidRPr="00BB0DD3">
        <w:rPr>
          <w:rStyle w:val="fontstyle01"/>
          <w:sz w:val="21"/>
          <w:szCs w:val="21"/>
        </w:rPr>
        <w:t>Government Bodies Regulations 2014 and</w:t>
      </w:r>
      <w:r w:rsidR="00F14712" w:rsidRPr="00BB0DD3">
        <w:rPr>
          <w:rFonts w:ascii="Arial" w:hAnsi="Arial" w:cs="Arial"/>
          <w:sz w:val="21"/>
        </w:rPr>
        <w:t xml:space="preserve"> the </w:t>
      </w:r>
      <w:r w:rsidR="00F14712" w:rsidRPr="00BB0DD3">
        <w:rPr>
          <w:rFonts w:ascii="Arial" w:hAnsi="Arial" w:cs="Arial"/>
          <w:color w:val="000000"/>
          <w:sz w:val="22"/>
          <w:szCs w:val="22"/>
        </w:rPr>
        <w:t>Policy on Recording, Filming, Photographing and Broadcasting North Warwickshire Borough Council Meetings</w:t>
      </w:r>
      <w:r w:rsidR="00F14712" w:rsidRPr="00BB0DD3">
        <w:rPr>
          <w:rFonts w:ascii="Arial" w:hAnsi="Arial" w:cs="Arial"/>
          <w:sz w:val="22"/>
          <w:szCs w:val="22"/>
        </w:rPr>
        <w:t xml:space="preserve"> adopted on 1</w:t>
      </w:r>
      <w:r w:rsidR="00F14712" w:rsidRPr="00BB0DD3">
        <w:rPr>
          <w:rFonts w:ascii="Arial" w:hAnsi="Arial" w:cs="Arial"/>
          <w:sz w:val="22"/>
          <w:szCs w:val="22"/>
          <w:vertAlign w:val="superscript"/>
        </w:rPr>
        <w:t>st</w:t>
      </w:r>
      <w:r w:rsidR="00F14712" w:rsidRPr="00BB0DD3">
        <w:rPr>
          <w:rFonts w:ascii="Arial" w:hAnsi="Arial" w:cs="Arial"/>
          <w:sz w:val="22"/>
          <w:szCs w:val="22"/>
        </w:rPr>
        <w:t xml:space="preserve"> October 2014.</w:t>
      </w:r>
    </w:p>
    <w:p w14:paraId="3EE07CEF"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4525B35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w:t>
      </w:r>
      <w:r w:rsidR="005215CB">
        <w:rPr>
          <w:rFonts w:ascii="Arial" w:hAnsi="Arial" w:cs="Arial"/>
          <w:sz w:val="21"/>
        </w:rPr>
        <w:t>3</w:t>
      </w:r>
      <w:r>
        <w:rPr>
          <w:rFonts w:ascii="Arial" w:hAnsi="Arial" w:cs="Arial"/>
          <w:sz w:val="21"/>
        </w:rPr>
        <w:t>)</w:t>
      </w:r>
      <w:r>
        <w:rPr>
          <w:rFonts w:ascii="Arial" w:hAnsi="Arial" w:cs="Arial"/>
          <w:sz w:val="21"/>
        </w:rPr>
        <w:tab/>
        <w:t>A Member of the Council, in exceptional circumstances and with the approval of the person chairing the meeting, may be allowed to leave his/her mobile phone active for the purpose of receiving an anticipated emergency call, which shall then be answered outside the meeting room.</w:t>
      </w:r>
    </w:p>
    <w:p w14:paraId="525EEF1F"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F08472A"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B9ED400"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 3</w:t>
      </w:r>
      <w:r w:rsidR="005215CB">
        <w:rPr>
          <w:rFonts w:ascii="Arial" w:hAnsi="Arial" w:cs="Arial"/>
          <w:b/>
          <w:sz w:val="21"/>
        </w:rPr>
        <w:t>8</w:t>
      </w:r>
    </w:p>
    <w:p w14:paraId="3737D140"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Access to Information</w:t>
      </w:r>
    </w:p>
    <w:p w14:paraId="73636880" w14:textId="77777777" w:rsidR="009E6019" w:rsidRDefault="009E6019">
      <w:pPr>
        <w:pStyle w:val="c8"/>
        <w:numPr>
          <w:ilvl w:val="12"/>
          <w:numId w:val="0"/>
        </w:numPr>
        <w:tabs>
          <w:tab w:val="left" w:pos="1200"/>
        </w:tabs>
        <w:spacing w:line="240" w:lineRule="auto"/>
        <w:rPr>
          <w:rFonts w:ascii="Arial" w:hAnsi="Arial" w:cs="Arial"/>
          <w:b/>
          <w:sz w:val="21"/>
        </w:rPr>
      </w:pPr>
    </w:p>
    <w:p w14:paraId="47ACF80D" w14:textId="77777777" w:rsidR="009E6019" w:rsidRDefault="00234E41">
      <w:pPr>
        <w:pStyle w:val="p33"/>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38</w:t>
      </w:r>
      <w:r w:rsidR="009E6019">
        <w:rPr>
          <w:rFonts w:ascii="Arial" w:hAnsi="Arial" w:cs="Arial"/>
          <w:sz w:val="21"/>
        </w:rPr>
        <w:t>.</w:t>
      </w:r>
      <w:r w:rsidR="009E6019">
        <w:rPr>
          <w:rFonts w:ascii="Arial" w:hAnsi="Arial" w:cs="Arial"/>
          <w:sz w:val="21"/>
        </w:rPr>
        <w:tab/>
        <w:t>(1)</w:t>
      </w:r>
      <w:r w:rsidR="009E6019">
        <w:rPr>
          <w:rFonts w:ascii="Arial" w:hAnsi="Arial" w:cs="Arial"/>
          <w:sz w:val="21"/>
        </w:rPr>
        <w:tab/>
        <w:t>Where</w:t>
      </w:r>
      <w:r w:rsidR="009E6019">
        <w:rPr>
          <w:rFonts w:ascii="Arial" w:hAnsi="Arial" w:cs="Arial"/>
          <w:i/>
          <w:sz w:val="21"/>
        </w:rPr>
        <w:t xml:space="preserve"> </w:t>
      </w:r>
      <w:r w:rsidR="009E6019">
        <w:rPr>
          <w:rFonts w:ascii="Arial" w:hAnsi="Arial" w:cs="Arial"/>
          <w:sz w:val="21"/>
        </w:rPr>
        <w:t>a</w:t>
      </w:r>
      <w:r w:rsidR="009E6019">
        <w:rPr>
          <w:rFonts w:ascii="Arial" w:hAnsi="Arial" w:cs="Arial"/>
          <w:i/>
          <w:sz w:val="21"/>
        </w:rPr>
        <w:t xml:space="preserve"> </w:t>
      </w:r>
      <w:r w:rsidR="009E6019">
        <w:rPr>
          <w:rFonts w:ascii="Arial" w:hAnsi="Arial" w:cs="Arial"/>
          <w:sz w:val="21"/>
        </w:rPr>
        <w:t>Member has the right to inspect or copy any document, that right must not be exercised in respect of a</w:t>
      </w:r>
      <w:r w:rsidR="009E6019">
        <w:rPr>
          <w:rFonts w:ascii="Arial" w:hAnsi="Arial" w:cs="Arial"/>
          <w:i/>
          <w:sz w:val="21"/>
        </w:rPr>
        <w:t xml:space="preserve"> </w:t>
      </w:r>
      <w:r w:rsidR="009E6019">
        <w:rPr>
          <w:rFonts w:ascii="Arial" w:hAnsi="Arial" w:cs="Arial"/>
          <w:sz w:val="21"/>
        </w:rPr>
        <w:t xml:space="preserve">document about any matter in which the Member is professionally interested or in which he/she has, directly or indirectly, any </w:t>
      </w:r>
      <w:r w:rsidR="005215CB">
        <w:rPr>
          <w:rFonts w:ascii="Arial" w:hAnsi="Arial" w:cs="Arial"/>
          <w:sz w:val="21"/>
        </w:rPr>
        <w:t>pecuniary</w:t>
      </w:r>
      <w:r w:rsidR="009E6019">
        <w:rPr>
          <w:rFonts w:ascii="Arial" w:hAnsi="Arial" w:cs="Arial"/>
          <w:sz w:val="21"/>
        </w:rPr>
        <w:t xml:space="preserve"> interest within the meaning of the </w:t>
      </w:r>
      <w:r w:rsidR="005215CB" w:rsidRPr="00E50278">
        <w:rPr>
          <w:rFonts w:ascii="Arial" w:hAnsi="Arial" w:cs="Arial"/>
          <w:color w:val="000000"/>
          <w:sz w:val="21"/>
          <w:szCs w:val="21"/>
        </w:rPr>
        <w:t>Relevant Authorities (Disclosable Pecuniary</w:t>
      </w:r>
      <w:r w:rsidR="005215CB">
        <w:rPr>
          <w:rFonts w:ascii="Arial" w:hAnsi="Arial" w:cs="Arial"/>
          <w:color w:val="000000"/>
          <w:sz w:val="21"/>
          <w:szCs w:val="21"/>
        </w:rPr>
        <w:t xml:space="preserve"> </w:t>
      </w:r>
      <w:r w:rsidR="005215CB" w:rsidRPr="005215CB">
        <w:rPr>
          <w:rFonts w:ascii="Arial" w:hAnsi="Arial" w:cs="Arial"/>
          <w:color w:val="000000"/>
          <w:sz w:val="21"/>
          <w:szCs w:val="21"/>
        </w:rPr>
        <w:t>Interests) Regulations 20</w:t>
      </w:r>
      <w:r w:rsidR="005215CB">
        <w:rPr>
          <w:rFonts w:ascii="Arial" w:hAnsi="Arial" w:cs="Arial"/>
          <w:color w:val="000000"/>
          <w:sz w:val="21"/>
          <w:szCs w:val="21"/>
        </w:rPr>
        <w:t>12</w:t>
      </w:r>
      <w:r w:rsidR="009E6019">
        <w:rPr>
          <w:rFonts w:ascii="Arial" w:hAnsi="Arial" w:cs="Arial"/>
          <w:sz w:val="21"/>
        </w:rPr>
        <w:t xml:space="preserve"> or which is, or in the event of legal proceedings would be, protected by privilege arising from the relationship of solicitor and client.</w:t>
      </w:r>
    </w:p>
    <w:p w14:paraId="51B4E6CF"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p>
    <w:p w14:paraId="2407761B"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Any Member wishing to inspect a document not open to the public must, where practicable, give reasonable notice to the Chief Executive in advance so that the document can be made available.</w:t>
      </w:r>
    </w:p>
    <w:p w14:paraId="4D4ABAA8"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46E7987F"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All minutes (and other documents that are open to inspection) can be seen by Members during office hours.</w:t>
      </w:r>
    </w:p>
    <w:p w14:paraId="3DD21555"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3F892583"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B70DEF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425A0EA"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329AF0EC" w14:textId="77777777" w:rsidR="009E6019" w:rsidRDefault="00BB0DD3" w:rsidP="00BB0DD3">
      <w:pPr>
        <w:pStyle w:val="c51"/>
        <w:numPr>
          <w:ilvl w:val="12"/>
          <w:numId w:val="0"/>
        </w:numPr>
        <w:tabs>
          <w:tab w:val="left" w:pos="1200"/>
        </w:tabs>
        <w:spacing w:line="240" w:lineRule="auto"/>
        <w:jc w:val="left"/>
        <w:rPr>
          <w:rFonts w:ascii="Arial" w:hAnsi="Arial" w:cs="Arial"/>
          <w:b/>
          <w:sz w:val="21"/>
        </w:rPr>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009E6019">
        <w:rPr>
          <w:rFonts w:ascii="Arial" w:hAnsi="Arial" w:cs="Arial"/>
          <w:b/>
          <w:sz w:val="21"/>
          <w:u w:val="single"/>
        </w:rPr>
        <w:t>MEETINGS GENERALLY</w:t>
      </w:r>
    </w:p>
    <w:p w14:paraId="7D19653F" w14:textId="77777777" w:rsidR="009E6019" w:rsidRDefault="009E6019" w:rsidP="00BB0DD3">
      <w:pPr>
        <w:pStyle w:val="c51"/>
        <w:numPr>
          <w:ilvl w:val="12"/>
          <w:numId w:val="0"/>
        </w:numPr>
        <w:tabs>
          <w:tab w:val="left" w:pos="1200"/>
        </w:tabs>
        <w:spacing w:line="240" w:lineRule="auto"/>
        <w:jc w:val="left"/>
        <w:rPr>
          <w:rFonts w:ascii="Arial" w:hAnsi="Arial" w:cs="Arial"/>
          <w:sz w:val="21"/>
        </w:rPr>
      </w:pPr>
    </w:p>
    <w:p w14:paraId="524E2815" w14:textId="77777777" w:rsidR="009E6019" w:rsidRDefault="009E6019">
      <w:pPr>
        <w:pStyle w:val="c51"/>
        <w:numPr>
          <w:ilvl w:val="12"/>
          <w:numId w:val="0"/>
        </w:numPr>
        <w:tabs>
          <w:tab w:val="left" w:pos="1200"/>
        </w:tabs>
        <w:spacing w:line="240" w:lineRule="auto"/>
        <w:rPr>
          <w:rFonts w:ascii="Arial" w:hAnsi="Arial" w:cs="Arial"/>
          <w:sz w:val="21"/>
        </w:rPr>
      </w:pPr>
    </w:p>
    <w:p w14:paraId="1B6493C2"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All agenda, reports and other documents and all proceedings of meetings must be kept confidential unless and until they become public in the ordinary course of the Council's business.</w:t>
      </w:r>
    </w:p>
    <w:p w14:paraId="7C85430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1F6A582A"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4DC50246" w14:textId="77777777" w:rsidR="009E6019" w:rsidRDefault="009E6019">
      <w:pPr>
        <w:pStyle w:val="c51"/>
        <w:numPr>
          <w:ilvl w:val="12"/>
          <w:numId w:val="0"/>
        </w:numPr>
        <w:tabs>
          <w:tab w:val="left" w:pos="1200"/>
        </w:tabs>
        <w:spacing w:line="240" w:lineRule="auto"/>
        <w:rPr>
          <w:rFonts w:ascii="Arial" w:hAnsi="Arial" w:cs="Arial"/>
          <w:b/>
          <w:sz w:val="21"/>
        </w:rPr>
      </w:pPr>
    </w:p>
    <w:p w14:paraId="19F5080E"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 xml:space="preserve">STANDING ORDER No. </w:t>
      </w:r>
      <w:r w:rsidR="005215CB">
        <w:rPr>
          <w:rFonts w:ascii="Arial" w:hAnsi="Arial" w:cs="Arial"/>
          <w:b/>
          <w:sz w:val="21"/>
        </w:rPr>
        <w:t>39</w:t>
      </w:r>
    </w:p>
    <w:p w14:paraId="6842C5A5"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Adjournments</w:t>
      </w:r>
    </w:p>
    <w:p w14:paraId="64A52C7F" w14:textId="77777777" w:rsidR="009E6019" w:rsidRDefault="009E6019">
      <w:pPr>
        <w:pStyle w:val="c8"/>
        <w:numPr>
          <w:ilvl w:val="12"/>
          <w:numId w:val="0"/>
        </w:numPr>
        <w:tabs>
          <w:tab w:val="left" w:pos="1200"/>
        </w:tabs>
        <w:spacing w:line="240" w:lineRule="auto"/>
        <w:rPr>
          <w:rFonts w:ascii="Arial" w:hAnsi="Arial" w:cs="Arial"/>
          <w:sz w:val="21"/>
        </w:rPr>
      </w:pPr>
    </w:p>
    <w:p w14:paraId="2FA8F102" w14:textId="77777777" w:rsidR="009E6019" w:rsidRDefault="00234E41">
      <w:pPr>
        <w:pStyle w:val="p27"/>
        <w:numPr>
          <w:ilvl w:val="12"/>
          <w:numId w:val="0"/>
        </w:numPr>
        <w:tabs>
          <w:tab w:val="left" w:pos="620"/>
        </w:tabs>
        <w:spacing w:line="240" w:lineRule="auto"/>
        <w:ind w:left="620" w:hanging="620"/>
        <w:rPr>
          <w:rFonts w:ascii="Arial" w:hAnsi="Arial" w:cs="Arial"/>
          <w:sz w:val="21"/>
        </w:rPr>
      </w:pPr>
      <w:r>
        <w:rPr>
          <w:rFonts w:ascii="Arial" w:hAnsi="Arial" w:cs="Arial"/>
          <w:sz w:val="21"/>
        </w:rPr>
        <w:t>39</w:t>
      </w:r>
      <w:r w:rsidR="009E6019">
        <w:rPr>
          <w:rFonts w:ascii="Arial" w:hAnsi="Arial" w:cs="Arial"/>
          <w:sz w:val="21"/>
        </w:rPr>
        <w:t>.</w:t>
      </w:r>
      <w:r w:rsidR="009E6019">
        <w:rPr>
          <w:rFonts w:ascii="Arial" w:hAnsi="Arial" w:cs="Arial"/>
          <w:sz w:val="21"/>
        </w:rPr>
        <w:tab/>
        <w:t xml:space="preserve">Where a meeting or debate is adjourned under Standing Order No. 19 or </w:t>
      </w:r>
      <w:proofErr w:type="gramStart"/>
      <w:r w:rsidR="009E6019">
        <w:rPr>
          <w:rFonts w:ascii="Arial" w:hAnsi="Arial" w:cs="Arial"/>
          <w:sz w:val="21"/>
        </w:rPr>
        <w:t>21:-</w:t>
      </w:r>
      <w:proofErr w:type="gramEnd"/>
    </w:p>
    <w:p w14:paraId="7F32B0A4" w14:textId="77777777" w:rsidR="009E6019" w:rsidRDefault="009E6019">
      <w:pPr>
        <w:pStyle w:val="p27"/>
        <w:numPr>
          <w:ilvl w:val="12"/>
          <w:numId w:val="0"/>
        </w:numPr>
        <w:tabs>
          <w:tab w:val="left" w:pos="620"/>
        </w:tabs>
        <w:spacing w:line="240" w:lineRule="auto"/>
        <w:ind w:left="620" w:hanging="620"/>
        <w:rPr>
          <w:rFonts w:ascii="Arial" w:hAnsi="Arial" w:cs="Arial"/>
          <w:sz w:val="21"/>
        </w:rPr>
      </w:pPr>
    </w:p>
    <w:p w14:paraId="56AF7864"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(a)</w:t>
      </w:r>
      <w:r>
        <w:rPr>
          <w:rFonts w:ascii="Arial" w:hAnsi="Arial" w:cs="Arial"/>
          <w:sz w:val="21"/>
        </w:rPr>
        <w:tab/>
        <w:t xml:space="preserve">the adjournment of an ordinary meeting may not extend beyond the date of the next ordinary </w:t>
      </w:r>
      <w:proofErr w:type="gramStart"/>
      <w:r>
        <w:rPr>
          <w:rFonts w:ascii="Arial" w:hAnsi="Arial" w:cs="Arial"/>
          <w:sz w:val="21"/>
        </w:rPr>
        <w:t>meeting;</w:t>
      </w:r>
      <w:proofErr w:type="gramEnd"/>
    </w:p>
    <w:p w14:paraId="24AA7510"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p>
    <w:p w14:paraId="3A59AD65"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(b)</w:t>
      </w:r>
      <w:r>
        <w:rPr>
          <w:rFonts w:ascii="Arial" w:hAnsi="Arial" w:cs="Arial"/>
          <w:sz w:val="21"/>
        </w:rPr>
        <w:tab/>
        <w:t xml:space="preserve">the Member who moved the adjournment will be entitled to speak first once the adjourned debate or meeting is </w:t>
      </w:r>
      <w:proofErr w:type="gramStart"/>
      <w:r>
        <w:rPr>
          <w:rFonts w:ascii="Arial" w:hAnsi="Arial" w:cs="Arial"/>
          <w:sz w:val="21"/>
        </w:rPr>
        <w:t>resumed;</w:t>
      </w:r>
      <w:proofErr w:type="gramEnd"/>
    </w:p>
    <w:p w14:paraId="1D5DD994"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p>
    <w:p w14:paraId="3470CD18"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(c)</w:t>
      </w:r>
      <w:r>
        <w:rPr>
          <w:rFonts w:ascii="Arial" w:hAnsi="Arial" w:cs="Arial"/>
          <w:sz w:val="21"/>
        </w:rPr>
        <w:tab/>
        <w:t>the only business which may be discussed at the resumed meeting is that set out in the summons for the adjourned meeting; and</w:t>
      </w:r>
    </w:p>
    <w:p w14:paraId="6678F2C0"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p>
    <w:p w14:paraId="49059235" w14:textId="77777777" w:rsidR="009E6019" w:rsidRDefault="009E6019">
      <w:pPr>
        <w:pStyle w:val="p20"/>
        <w:numPr>
          <w:ilvl w:val="12"/>
          <w:numId w:val="0"/>
        </w:numPr>
        <w:tabs>
          <w:tab w:val="clear" w:pos="0"/>
          <w:tab w:val="left" w:pos="1200"/>
        </w:tabs>
        <w:spacing w:line="240" w:lineRule="auto"/>
        <w:ind w:left="1200" w:hanging="580"/>
        <w:jc w:val="both"/>
        <w:rPr>
          <w:rFonts w:ascii="Arial" w:hAnsi="Arial" w:cs="Arial"/>
          <w:sz w:val="21"/>
        </w:rPr>
      </w:pPr>
      <w:r>
        <w:rPr>
          <w:rFonts w:ascii="Arial" w:hAnsi="Arial" w:cs="Arial"/>
          <w:sz w:val="21"/>
        </w:rPr>
        <w:t>(d)</w:t>
      </w:r>
      <w:r>
        <w:rPr>
          <w:rFonts w:ascii="Arial" w:hAnsi="Arial" w:cs="Arial"/>
          <w:sz w:val="21"/>
        </w:rPr>
        <w:tab/>
        <w:t>when a meeting is adjourned for more than 24 hours, the Chief Executive must send notice of the adjourned meeting to each Member of the Council or body concerned. The notice must specify the business to be dealt with.</w:t>
      </w:r>
    </w:p>
    <w:p w14:paraId="75C6C8A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60CA0DB"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0D83EADF"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8D6236A"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A194809"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6ED79C1"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3F64BDF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6D7EF24"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4FE061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03C0A7A"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A6AC2AA"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CBAAD27"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00919042"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B57D458"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37A1FCB"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1F227C73"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090D091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423865C"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1E655A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C71E162"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27E0391B"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FFB85BE"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4F46A80F"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4AA1FB6"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D8F8845"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366BA246"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5A3D1DC9"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5AC975C"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7937A179"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p>
    <w:p w14:paraId="663AA54D" w14:textId="77777777" w:rsidR="009E6019" w:rsidRDefault="009E6019">
      <w:pPr>
        <w:pStyle w:val="c51"/>
        <w:numPr>
          <w:ilvl w:val="12"/>
          <w:numId w:val="0"/>
        </w:numPr>
        <w:tabs>
          <w:tab w:val="left" w:pos="1800"/>
        </w:tabs>
        <w:spacing w:line="240" w:lineRule="auto"/>
        <w:rPr>
          <w:rFonts w:ascii="Arial" w:hAnsi="Arial" w:cs="Arial"/>
          <w:b/>
          <w:sz w:val="21"/>
        </w:rPr>
      </w:pPr>
      <w:r>
        <w:rPr>
          <w:rFonts w:ascii="Arial" w:hAnsi="Arial" w:cs="Arial"/>
          <w:sz w:val="21"/>
        </w:rPr>
        <w:br w:type="page"/>
      </w:r>
      <w:r>
        <w:rPr>
          <w:rFonts w:ascii="Arial" w:hAnsi="Arial" w:cs="Arial"/>
          <w:b/>
          <w:sz w:val="21"/>
          <w:u w:val="single"/>
        </w:rPr>
        <w:t>MISCELLANEOUS MATTERS</w:t>
      </w:r>
    </w:p>
    <w:p w14:paraId="72E46F09" w14:textId="77777777" w:rsidR="009E6019" w:rsidRDefault="009E6019">
      <w:pPr>
        <w:pStyle w:val="c51"/>
        <w:numPr>
          <w:ilvl w:val="12"/>
          <w:numId w:val="0"/>
        </w:numPr>
        <w:tabs>
          <w:tab w:val="left" w:pos="1800"/>
        </w:tabs>
        <w:spacing w:line="240" w:lineRule="auto"/>
        <w:rPr>
          <w:rFonts w:ascii="Arial" w:hAnsi="Arial" w:cs="Arial"/>
          <w:b/>
          <w:sz w:val="21"/>
        </w:rPr>
      </w:pPr>
    </w:p>
    <w:p w14:paraId="408493F8" w14:textId="77777777" w:rsidR="009E6019" w:rsidRDefault="009E6019">
      <w:pPr>
        <w:pStyle w:val="c51"/>
        <w:numPr>
          <w:ilvl w:val="12"/>
          <w:numId w:val="0"/>
        </w:numPr>
        <w:tabs>
          <w:tab w:val="left" w:pos="1800"/>
        </w:tabs>
        <w:spacing w:line="240" w:lineRule="auto"/>
        <w:rPr>
          <w:rFonts w:ascii="Arial" w:hAnsi="Arial" w:cs="Arial"/>
          <w:b/>
          <w:sz w:val="21"/>
        </w:rPr>
      </w:pPr>
    </w:p>
    <w:p w14:paraId="392D79EB" w14:textId="77777777" w:rsidR="009E6019" w:rsidRDefault="009E6019">
      <w:pPr>
        <w:pStyle w:val="c51"/>
        <w:numPr>
          <w:ilvl w:val="12"/>
          <w:numId w:val="0"/>
        </w:numPr>
        <w:tabs>
          <w:tab w:val="left" w:pos="1800"/>
        </w:tabs>
        <w:spacing w:line="240" w:lineRule="auto"/>
        <w:rPr>
          <w:rFonts w:ascii="Arial" w:hAnsi="Arial" w:cs="Arial"/>
          <w:b/>
          <w:sz w:val="21"/>
        </w:rPr>
      </w:pPr>
    </w:p>
    <w:p w14:paraId="20AB0AA2" w14:textId="77777777" w:rsidR="009E6019" w:rsidRDefault="009E6019">
      <w:pPr>
        <w:pStyle w:val="c51"/>
        <w:numPr>
          <w:ilvl w:val="12"/>
          <w:numId w:val="0"/>
        </w:numPr>
        <w:tabs>
          <w:tab w:val="left" w:pos="1800"/>
        </w:tabs>
        <w:spacing w:line="240" w:lineRule="auto"/>
        <w:rPr>
          <w:rFonts w:ascii="Arial" w:hAnsi="Arial" w:cs="Arial"/>
          <w:b/>
          <w:sz w:val="21"/>
        </w:rPr>
      </w:pPr>
    </w:p>
    <w:p w14:paraId="5CC3AFA8"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STANDING ORDER No.4</w:t>
      </w:r>
      <w:r w:rsidR="005215CB">
        <w:rPr>
          <w:rFonts w:ascii="Arial" w:hAnsi="Arial" w:cs="Arial"/>
          <w:b/>
          <w:sz w:val="21"/>
        </w:rPr>
        <w:t>0</w:t>
      </w:r>
    </w:p>
    <w:p w14:paraId="5A36B2D2"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Appointment of Representatives</w:t>
      </w:r>
    </w:p>
    <w:p w14:paraId="7F77069D"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on Outside Bodies</w:t>
      </w:r>
    </w:p>
    <w:p w14:paraId="1445BD8F" w14:textId="77777777" w:rsidR="009E6019" w:rsidRDefault="009E6019">
      <w:pPr>
        <w:pStyle w:val="c8"/>
        <w:numPr>
          <w:ilvl w:val="12"/>
          <w:numId w:val="0"/>
        </w:numPr>
        <w:tabs>
          <w:tab w:val="left" w:pos="620"/>
        </w:tabs>
        <w:spacing w:line="240" w:lineRule="auto"/>
        <w:rPr>
          <w:rFonts w:ascii="Arial" w:hAnsi="Arial" w:cs="Arial"/>
          <w:b/>
          <w:sz w:val="21"/>
        </w:rPr>
      </w:pPr>
    </w:p>
    <w:p w14:paraId="5285C8A0" w14:textId="77777777" w:rsidR="009E6019" w:rsidRDefault="008F59AE">
      <w:pPr>
        <w:pStyle w:val="p27"/>
        <w:numPr>
          <w:ilvl w:val="12"/>
          <w:numId w:val="0"/>
        </w:numPr>
        <w:tabs>
          <w:tab w:val="left" w:pos="620"/>
        </w:tabs>
        <w:spacing w:line="240" w:lineRule="auto"/>
        <w:ind w:left="620" w:hanging="620"/>
        <w:jc w:val="both"/>
        <w:rPr>
          <w:rFonts w:ascii="Arial" w:hAnsi="Arial" w:cs="Arial"/>
          <w:sz w:val="21"/>
        </w:rPr>
      </w:pPr>
      <w:r>
        <w:rPr>
          <w:rFonts w:ascii="Arial" w:hAnsi="Arial" w:cs="Arial"/>
          <w:sz w:val="21"/>
        </w:rPr>
        <w:t>40</w:t>
      </w:r>
      <w:r w:rsidR="009E6019">
        <w:rPr>
          <w:rFonts w:ascii="Arial" w:hAnsi="Arial" w:cs="Arial"/>
          <w:sz w:val="21"/>
        </w:rPr>
        <w:t>.</w:t>
      </w:r>
      <w:r w:rsidR="009E6019">
        <w:rPr>
          <w:rFonts w:ascii="Arial" w:hAnsi="Arial" w:cs="Arial"/>
          <w:sz w:val="21"/>
        </w:rPr>
        <w:tab/>
        <w:t xml:space="preserve">The Council will, after considering recommendations from the Leader of the Council and the Leaders of the other political groups on the Council, appoint or nominate representatives of the Council to serve on other Authorities or bodies, unless the functions of the Authority or body concerned relate to a service for which a Board, Committee, Panel or </w:t>
      </w:r>
      <w:r w:rsidR="005215CB">
        <w:rPr>
          <w:rFonts w:ascii="Arial" w:hAnsi="Arial" w:cs="Arial"/>
          <w:sz w:val="21"/>
        </w:rPr>
        <w:t>other body</w:t>
      </w:r>
      <w:r w:rsidR="009E6019">
        <w:rPr>
          <w:rFonts w:ascii="Arial" w:hAnsi="Arial" w:cs="Arial"/>
          <w:i/>
          <w:sz w:val="21"/>
        </w:rPr>
        <w:t xml:space="preserve"> </w:t>
      </w:r>
      <w:r w:rsidR="009E6019">
        <w:rPr>
          <w:rFonts w:ascii="Arial" w:hAnsi="Arial" w:cs="Arial"/>
          <w:sz w:val="21"/>
        </w:rPr>
        <w:t>is solely responsible.</w:t>
      </w:r>
    </w:p>
    <w:p w14:paraId="716E8C5F" w14:textId="77777777" w:rsidR="009E6019" w:rsidRDefault="009E6019">
      <w:pPr>
        <w:pStyle w:val="p27"/>
        <w:numPr>
          <w:ilvl w:val="12"/>
          <w:numId w:val="0"/>
        </w:numPr>
        <w:tabs>
          <w:tab w:val="left" w:pos="620"/>
        </w:tabs>
        <w:spacing w:line="240" w:lineRule="auto"/>
        <w:ind w:left="620" w:hanging="620"/>
        <w:rPr>
          <w:rFonts w:ascii="Arial" w:hAnsi="Arial" w:cs="Arial"/>
          <w:sz w:val="21"/>
        </w:rPr>
      </w:pPr>
    </w:p>
    <w:p w14:paraId="390C0815" w14:textId="77777777" w:rsidR="009E6019" w:rsidRDefault="009E6019">
      <w:pPr>
        <w:pStyle w:val="p27"/>
        <w:numPr>
          <w:ilvl w:val="12"/>
          <w:numId w:val="0"/>
        </w:numPr>
        <w:tabs>
          <w:tab w:val="left" w:pos="620"/>
        </w:tabs>
        <w:spacing w:line="240" w:lineRule="auto"/>
        <w:ind w:left="620" w:hanging="620"/>
        <w:rPr>
          <w:rFonts w:ascii="Arial" w:hAnsi="Arial" w:cs="Arial"/>
          <w:sz w:val="21"/>
        </w:rPr>
      </w:pPr>
    </w:p>
    <w:p w14:paraId="1D9ED2F1" w14:textId="77777777" w:rsidR="009E6019" w:rsidRDefault="009E6019">
      <w:pPr>
        <w:pStyle w:val="c51"/>
        <w:numPr>
          <w:ilvl w:val="12"/>
          <w:numId w:val="0"/>
        </w:numPr>
        <w:tabs>
          <w:tab w:val="left" w:pos="620"/>
        </w:tabs>
        <w:spacing w:line="240" w:lineRule="auto"/>
        <w:rPr>
          <w:rFonts w:ascii="Arial" w:hAnsi="Arial" w:cs="Arial"/>
          <w:b/>
          <w:sz w:val="21"/>
        </w:rPr>
      </w:pPr>
    </w:p>
    <w:p w14:paraId="710F1BB3"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STANDING ORDER No. 4</w:t>
      </w:r>
      <w:r w:rsidR="005215CB">
        <w:rPr>
          <w:rFonts w:ascii="Arial" w:hAnsi="Arial" w:cs="Arial"/>
          <w:b/>
          <w:sz w:val="21"/>
        </w:rPr>
        <w:t>1</w:t>
      </w:r>
    </w:p>
    <w:p w14:paraId="6BA68C0C"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Restrictions on Inspections and</w:t>
      </w:r>
    </w:p>
    <w:p w14:paraId="6F57A975"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Issuing Orders</w:t>
      </w:r>
    </w:p>
    <w:p w14:paraId="110CEC83" w14:textId="77777777" w:rsidR="009E6019" w:rsidRDefault="009E6019">
      <w:pPr>
        <w:pStyle w:val="c8"/>
        <w:numPr>
          <w:ilvl w:val="12"/>
          <w:numId w:val="0"/>
        </w:numPr>
        <w:tabs>
          <w:tab w:val="left" w:pos="620"/>
        </w:tabs>
        <w:spacing w:line="240" w:lineRule="auto"/>
        <w:rPr>
          <w:rFonts w:ascii="Arial" w:hAnsi="Arial" w:cs="Arial"/>
          <w:sz w:val="21"/>
        </w:rPr>
      </w:pPr>
    </w:p>
    <w:p w14:paraId="37DA0C92" w14:textId="77777777" w:rsidR="009E6019" w:rsidRDefault="008F59AE">
      <w:pPr>
        <w:pStyle w:val="p33"/>
        <w:numPr>
          <w:ilvl w:val="12"/>
          <w:numId w:val="0"/>
        </w:numPr>
        <w:tabs>
          <w:tab w:val="left" w:pos="620"/>
          <w:tab w:val="left" w:pos="1200"/>
        </w:tabs>
        <w:spacing w:line="240" w:lineRule="auto"/>
        <w:ind w:left="1200" w:hanging="1200"/>
        <w:rPr>
          <w:rFonts w:ascii="Arial" w:hAnsi="Arial" w:cs="Arial"/>
          <w:sz w:val="21"/>
        </w:rPr>
      </w:pPr>
      <w:r>
        <w:rPr>
          <w:rFonts w:ascii="Arial" w:hAnsi="Arial" w:cs="Arial"/>
          <w:sz w:val="21"/>
        </w:rPr>
        <w:t>41</w:t>
      </w:r>
      <w:r w:rsidR="009E6019">
        <w:rPr>
          <w:rFonts w:ascii="Arial" w:hAnsi="Arial" w:cs="Arial"/>
          <w:sz w:val="21"/>
        </w:rPr>
        <w:t>.</w:t>
      </w:r>
      <w:r w:rsidR="009E6019">
        <w:rPr>
          <w:rFonts w:ascii="Arial" w:hAnsi="Arial" w:cs="Arial"/>
          <w:sz w:val="21"/>
        </w:rPr>
        <w:tab/>
        <w:t>(1)</w:t>
      </w:r>
      <w:r w:rsidR="009E6019">
        <w:rPr>
          <w:rFonts w:ascii="Arial" w:hAnsi="Arial" w:cs="Arial"/>
          <w:sz w:val="21"/>
        </w:rPr>
        <w:tab/>
        <w:t>Unless specifically authorised by or on behalf of the Council, a Member must not claim any rights to enter or inspect property where the Council has a right to enter or inspect.</w:t>
      </w:r>
    </w:p>
    <w:p w14:paraId="4321129B" w14:textId="77777777" w:rsidR="009E6019" w:rsidRDefault="009E6019">
      <w:pPr>
        <w:pStyle w:val="p33"/>
        <w:numPr>
          <w:ilvl w:val="12"/>
          <w:numId w:val="0"/>
        </w:numPr>
        <w:tabs>
          <w:tab w:val="left" w:pos="620"/>
          <w:tab w:val="left" w:pos="1200"/>
        </w:tabs>
        <w:spacing w:line="240" w:lineRule="auto"/>
        <w:ind w:left="1200" w:hanging="1200"/>
        <w:rPr>
          <w:rFonts w:ascii="Arial" w:hAnsi="Arial" w:cs="Arial"/>
          <w:sz w:val="21"/>
        </w:rPr>
      </w:pPr>
    </w:p>
    <w:p w14:paraId="66D3AEC8"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A Member must not issue any order relating to work being done by or for the Council.</w:t>
      </w:r>
    </w:p>
    <w:p w14:paraId="61E50CC4"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B279A70"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95C8F5C"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 No.4</w:t>
      </w:r>
      <w:r w:rsidR="005215CB">
        <w:rPr>
          <w:rFonts w:ascii="Arial" w:hAnsi="Arial" w:cs="Arial"/>
          <w:b/>
          <w:sz w:val="21"/>
        </w:rPr>
        <w:t>2</w:t>
      </w:r>
    </w:p>
    <w:p w14:paraId="5EF479A3"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Suspension and Alteration</w:t>
      </w:r>
    </w:p>
    <w:p w14:paraId="63EB4B6A"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of Standing Orders</w:t>
      </w:r>
    </w:p>
    <w:p w14:paraId="54B8FC3F" w14:textId="77777777" w:rsidR="009E6019" w:rsidRDefault="009E6019">
      <w:pPr>
        <w:pStyle w:val="c8"/>
        <w:numPr>
          <w:ilvl w:val="12"/>
          <w:numId w:val="0"/>
        </w:numPr>
        <w:tabs>
          <w:tab w:val="left" w:pos="1200"/>
        </w:tabs>
        <w:spacing w:line="240" w:lineRule="auto"/>
        <w:rPr>
          <w:rFonts w:ascii="Arial" w:hAnsi="Arial" w:cs="Arial"/>
          <w:b/>
          <w:sz w:val="21"/>
        </w:rPr>
      </w:pPr>
    </w:p>
    <w:p w14:paraId="57B1D573" w14:textId="77777777" w:rsidR="009E6019" w:rsidRDefault="009E6019">
      <w:pPr>
        <w:pStyle w:val="p45"/>
        <w:numPr>
          <w:ilvl w:val="12"/>
          <w:numId w:val="0"/>
        </w:numPr>
        <w:tabs>
          <w:tab w:val="left" w:pos="1200"/>
        </w:tabs>
        <w:spacing w:line="240" w:lineRule="auto"/>
        <w:ind w:left="1200"/>
        <w:rPr>
          <w:rFonts w:ascii="Arial" w:hAnsi="Arial" w:cs="Arial"/>
          <w:b/>
          <w:sz w:val="21"/>
        </w:rPr>
      </w:pPr>
      <w:r>
        <w:rPr>
          <w:rFonts w:ascii="Arial" w:hAnsi="Arial" w:cs="Arial"/>
          <w:b/>
          <w:sz w:val="21"/>
          <w:u w:val="single"/>
        </w:rPr>
        <w:t>Suspension</w:t>
      </w:r>
    </w:p>
    <w:p w14:paraId="5C569170" w14:textId="77777777" w:rsidR="009E6019" w:rsidRDefault="009E6019">
      <w:pPr>
        <w:pStyle w:val="p45"/>
        <w:numPr>
          <w:ilvl w:val="12"/>
          <w:numId w:val="0"/>
        </w:numPr>
        <w:tabs>
          <w:tab w:val="left" w:pos="1200"/>
        </w:tabs>
        <w:spacing w:line="240" w:lineRule="auto"/>
        <w:ind w:left="1200"/>
        <w:rPr>
          <w:rFonts w:ascii="Arial" w:hAnsi="Arial" w:cs="Arial"/>
          <w:sz w:val="21"/>
        </w:rPr>
      </w:pPr>
    </w:p>
    <w:p w14:paraId="00166EC7" w14:textId="77777777" w:rsidR="009E6019" w:rsidRDefault="008F59AE">
      <w:pPr>
        <w:pStyle w:val="p30"/>
        <w:numPr>
          <w:ilvl w:val="12"/>
          <w:numId w:val="0"/>
        </w:numPr>
        <w:tabs>
          <w:tab w:val="left" w:pos="630"/>
          <w:tab w:val="left" w:pos="1200"/>
        </w:tabs>
        <w:spacing w:line="240" w:lineRule="auto"/>
        <w:ind w:left="1200" w:hanging="1200"/>
        <w:rPr>
          <w:rFonts w:ascii="Arial" w:hAnsi="Arial" w:cs="Arial"/>
          <w:sz w:val="21"/>
        </w:rPr>
      </w:pPr>
      <w:r>
        <w:rPr>
          <w:rFonts w:ascii="Arial" w:hAnsi="Arial" w:cs="Arial"/>
          <w:sz w:val="21"/>
        </w:rPr>
        <w:t>42</w:t>
      </w:r>
      <w:r w:rsidR="009E6019">
        <w:rPr>
          <w:rFonts w:ascii="Arial" w:hAnsi="Arial" w:cs="Arial"/>
          <w:sz w:val="21"/>
        </w:rPr>
        <w:t>.</w:t>
      </w:r>
      <w:r w:rsidR="009E6019">
        <w:rPr>
          <w:rFonts w:ascii="Arial" w:hAnsi="Arial" w:cs="Arial"/>
          <w:sz w:val="21"/>
        </w:rPr>
        <w:tab/>
        <w:t>(1)</w:t>
      </w:r>
      <w:r w:rsidR="009E6019">
        <w:rPr>
          <w:rFonts w:ascii="Arial" w:hAnsi="Arial" w:cs="Arial"/>
          <w:sz w:val="21"/>
        </w:rPr>
        <w:tab/>
        <w:t>The Council's Standing Orders (whether relating to procedural or contract matters) may be suspended for any business at the meeting where its suspension is moved, provided that such suspension complies with the principles of Article 15.01(b) of the Constitution.</w:t>
      </w:r>
    </w:p>
    <w:p w14:paraId="77A469C8" w14:textId="77777777" w:rsidR="009E6019" w:rsidRDefault="009E6019">
      <w:pPr>
        <w:pStyle w:val="p30"/>
        <w:numPr>
          <w:ilvl w:val="12"/>
          <w:numId w:val="0"/>
        </w:numPr>
        <w:tabs>
          <w:tab w:val="left" w:pos="1200"/>
        </w:tabs>
        <w:spacing w:line="240" w:lineRule="auto"/>
        <w:ind w:left="1200" w:hanging="1200"/>
        <w:rPr>
          <w:rFonts w:ascii="Arial" w:hAnsi="Arial" w:cs="Arial"/>
          <w:sz w:val="21"/>
        </w:rPr>
      </w:pPr>
    </w:p>
    <w:p w14:paraId="797B2546"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At a meeting of the Council, a motion under paragraph (1) cannot be moved without notice (i.e. under Standing Order No. 9) unless at least half the Members of the Council are present.</w:t>
      </w:r>
    </w:p>
    <w:p w14:paraId="0451F395"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56FA4610"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(3)</w:t>
      </w:r>
      <w:r>
        <w:rPr>
          <w:rFonts w:ascii="Arial" w:hAnsi="Arial" w:cs="Arial"/>
          <w:sz w:val="21"/>
        </w:rPr>
        <w:tab/>
        <w:t xml:space="preserve">In relation to those Standing Orders which, by virtue of Standing Order No. 32, apply to meetings of Boards, Committees, Panels and </w:t>
      </w:r>
      <w:r w:rsidR="005215CB">
        <w:rPr>
          <w:rFonts w:ascii="Arial" w:hAnsi="Arial" w:cs="Arial"/>
          <w:sz w:val="21"/>
        </w:rPr>
        <w:t>other bodies</w:t>
      </w:r>
      <w:r>
        <w:rPr>
          <w:rFonts w:ascii="Arial" w:hAnsi="Arial" w:cs="Arial"/>
          <w:sz w:val="21"/>
        </w:rPr>
        <w:t>, a motion under paragraph (I) cannot be moved without notice unless at least half of the Members of the Board, Committee, Panel or Forum (as the case may be) are present.</w:t>
      </w:r>
    </w:p>
    <w:p w14:paraId="5A5EB0B9"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7DAE8C09"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(4)</w:t>
      </w:r>
      <w:r>
        <w:rPr>
          <w:rFonts w:ascii="Arial" w:hAnsi="Arial" w:cs="Arial"/>
          <w:sz w:val="21"/>
        </w:rPr>
        <w:tab/>
        <w:t xml:space="preserve">Where a Board, Committee, Panel or </w:t>
      </w:r>
      <w:r w:rsidR="005215CB">
        <w:rPr>
          <w:rFonts w:ascii="Arial" w:hAnsi="Arial" w:cs="Arial"/>
          <w:sz w:val="21"/>
        </w:rPr>
        <w:t>other body</w:t>
      </w:r>
      <w:r>
        <w:rPr>
          <w:rFonts w:ascii="Arial" w:hAnsi="Arial" w:cs="Arial"/>
          <w:sz w:val="21"/>
        </w:rPr>
        <w:t xml:space="preserve"> recommends the suspension of a Standing Order in its minutes to the Council, that Standing Order will become suspended on the adoption of the recommendation.</w:t>
      </w:r>
    </w:p>
    <w:p w14:paraId="2C3F2583"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0D8EF054" w14:textId="77777777" w:rsidR="009E6019" w:rsidRDefault="009E6019">
      <w:pPr>
        <w:pStyle w:val="p45"/>
        <w:numPr>
          <w:ilvl w:val="12"/>
          <w:numId w:val="0"/>
        </w:numPr>
        <w:tabs>
          <w:tab w:val="left" w:pos="1200"/>
        </w:tabs>
        <w:spacing w:line="240" w:lineRule="auto"/>
        <w:ind w:left="1200"/>
        <w:rPr>
          <w:rFonts w:ascii="Arial" w:hAnsi="Arial" w:cs="Arial"/>
          <w:b/>
          <w:sz w:val="21"/>
        </w:rPr>
      </w:pPr>
      <w:r>
        <w:rPr>
          <w:rFonts w:ascii="Arial" w:hAnsi="Arial" w:cs="Arial"/>
          <w:b/>
          <w:sz w:val="21"/>
          <w:u w:val="single"/>
        </w:rPr>
        <w:t>Alteration</w:t>
      </w:r>
    </w:p>
    <w:p w14:paraId="3FA682E8" w14:textId="77777777" w:rsidR="009E6019" w:rsidRDefault="009E6019">
      <w:pPr>
        <w:pStyle w:val="p45"/>
        <w:numPr>
          <w:ilvl w:val="12"/>
          <w:numId w:val="0"/>
        </w:numPr>
        <w:tabs>
          <w:tab w:val="left" w:pos="1200"/>
        </w:tabs>
        <w:spacing w:line="240" w:lineRule="auto"/>
        <w:ind w:left="1200"/>
        <w:rPr>
          <w:rFonts w:ascii="Arial" w:hAnsi="Arial" w:cs="Arial"/>
          <w:sz w:val="21"/>
        </w:rPr>
      </w:pPr>
    </w:p>
    <w:p w14:paraId="71F8E78E"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(5)</w:t>
      </w:r>
      <w:r>
        <w:rPr>
          <w:rFonts w:ascii="Arial" w:hAnsi="Arial" w:cs="Arial"/>
          <w:sz w:val="21"/>
        </w:rPr>
        <w:tab/>
        <w:t xml:space="preserve">Any motion to add to, vary or revoke Standing Orders (whether relating to procedural or contract matters) must, when proposed and seconded, be adjourned without discussion to the next ordinary meeting of the Executive Board for consideration and report to the Council.  </w:t>
      </w:r>
    </w:p>
    <w:p w14:paraId="74D8144A" w14:textId="77777777" w:rsidR="009E6019" w:rsidRDefault="009E6019">
      <w:pPr>
        <w:pStyle w:val="p26"/>
        <w:numPr>
          <w:ilvl w:val="12"/>
          <w:numId w:val="0"/>
        </w:numPr>
        <w:tabs>
          <w:tab w:val="clear" w:pos="0"/>
          <w:tab w:val="left" w:pos="1200"/>
        </w:tabs>
        <w:spacing w:line="240" w:lineRule="auto"/>
        <w:ind w:left="1200" w:hanging="580"/>
        <w:rPr>
          <w:rFonts w:ascii="Arial" w:hAnsi="Arial" w:cs="Arial"/>
          <w:sz w:val="21"/>
        </w:rPr>
      </w:pPr>
    </w:p>
    <w:p w14:paraId="208F55B1" w14:textId="77777777" w:rsidR="009E6019" w:rsidRDefault="009E6019">
      <w:pPr>
        <w:pStyle w:val="p26"/>
        <w:numPr>
          <w:ilvl w:val="12"/>
          <w:numId w:val="0"/>
        </w:numPr>
        <w:tabs>
          <w:tab w:val="clear" w:pos="0"/>
          <w:tab w:val="left" w:pos="1200"/>
        </w:tabs>
        <w:spacing w:line="240" w:lineRule="auto"/>
        <w:ind w:left="1200" w:hanging="580"/>
        <w:rPr>
          <w:rFonts w:ascii="Arial" w:hAnsi="Arial" w:cs="Arial"/>
          <w:b/>
          <w:sz w:val="21"/>
        </w:rPr>
      </w:pPr>
    </w:p>
    <w:p w14:paraId="35D7360D" w14:textId="77777777" w:rsidR="00BB0DD3" w:rsidRDefault="00BB0DD3" w:rsidP="00BB0DD3">
      <w:pPr>
        <w:pStyle w:val="c51"/>
        <w:numPr>
          <w:ilvl w:val="12"/>
          <w:numId w:val="0"/>
        </w:numPr>
        <w:tabs>
          <w:tab w:val="left" w:pos="620"/>
        </w:tabs>
        <w:spacing w:line="240" w:lineRule="auto"/>
        <w:rPr>
          <w:rFonts w:ascii="Arial" w:hAnsi="Arial" w:cs="Arial"/>
          <w:b/>
          <w:sz w:val="21"/>
        </w:rPr>
      </w:pPr>
      <w:r>
        <w:rPr>
          <w:rFonts w:ascii="Arial" w:hAnsi="Arial" w:cs="Arial"/>
          <w:b/>
          <w:sz w:val="21"/>
          <w:u w:val="single"/>
        </w:rPr>
        <w:t>MISCELLANEOUS MATTERS</w:t>
      </w:r>
    </w:p>
    <w:p w14:paraId="1C4166E5" w14:textId="77777777" w:rsidR="00BB0DD3" w:rsidRDefault="00BB0DD3">
      <w:pPr>
        <w:pStyle w:val="p26"/>
        <w:numPr>
          <w:ilvl w:val="12"/>
          <w:numId w:val="0"/>
        </w:numPr>
        <w:tabs>
          <w:tab w:val="clear" w:pos="0"/>
        </w:tabs>
        <w:spacing w:line="240" w:lineRule="auto"/>
        <w:jc w:val="center"/>
        <w:rPr>
          <w:rFonts w:ascii="Arial" w:hAnsi="Arial" w:cs="Arial"/>
          <w:b/>
          <w:sz w:val="21"/>
        </w:rPr>
      </w:pPr>
    </w:p>
    <w:p w14:paraId="14150E53" w14:textId="77777777" w:rsidR="00BB0DD3" w:rsidRDefault="00BB0DD3">
      <w:pPr>
        <w:pStyle w:val="p26"/>
        <w:numPr>
          <w:ilvl w:val="12"/>
          <w:numId w:val="0"/>
        </w:numPr>
        <w:tabs>
          <w:tab w:val="clear" w:pos="0"/>
        </w:tabs>
        <w:spacing w:line="240" w:lineRule="auto"/>
        <w:jc w:val="center"/>
        <w:rPr>
          <w:rFonts w:ascii="Arial" w:hAnsi="Arial" w:cs="Arial"/>
          <w:b/>
          <w:sz w:val="21"/>
        </w:rPr>
      </w:pPr>
    </w:p>
    <w:p w14:paraId="06D3434C" w14:textId="77777777" w:rsidR="009E6019" w:rsidRDefault="009E6019">
      <w:pPr>
        <w:pStyle w:val="p26"/>
        <w:numPr>
          <w:ilvl w:val="12"/>
          <w:numId w:val="0"/>
        </w:numPr>
        <w:tabs>
          <w:tab w:val="clear" w:pos="0"/>
        </w:tabs>
        <w:spacing w:line="240" w:lineRule="auto"/>
        <w:jc w:val="center"/>
        <w:rPr>
          <w:rFonts w:ascii="Arial" w:hAnsi="Arial" w:cs="Arial"/>
          <w:b/>
          <w:sz w:val="21"/>
        </w:rPr>
      </w:pPr>
      <w:r>
        <w:rPr>
          <w:rFonts w:ascii="Arial" w:hAnsi="Arial" w:cs="Arial"/>
          <w:b/>
          <w:sz w:val="21"/>
        </w:rPr>
        <w:t>STANDING ORDER No.4</w:t>
      </w:r>
      <w:r w:rsidR="005215CB">
        <w:rPr>
          <w:rFonts w:ascii="Arial" w:hAnsi="Arial" w:cs="Arial"/>
          <w:b/>
          <w:sz w:val="21"/>
        </w:rPr>
        <w:t>3</w:t>
      </w:r>
    </w:p>
    <w:p w14:paraId="71C97679"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Standing Orders to be Given</w:t>
      </w:r>
    </w:p>
    <w:p w14:paraId="58D3052E" w14:textId="77777777" w:rsidR="009E6019" w:rsidRDefault="009E6019">
      <w:pPr>
        <w:pStyle w:val="c8"/>
        <w:numPr>
          <w:ilvl w:val="12"/>
          <w:numId w:val="0"/>
        </w:numPr>
        <w:tabs>
          <w:tab w:val="left" w:pos="1200"/>
        </w:tabs>
        <w:spacing w:line="240" w:lineRule="auto"/>
        <w:rPr>
          <w:rFonts w:ascii="Arial" w:hAnsi="Arial" w:cs="Arial"/>
          <w:b/>
          <w:sz w:val="21"/>
        </w:rPr>
      </w:pPr>
      <w:r>
        <w:rPr>
          <w:rFonts w:ascii="Arial" w:hAnsi="Arial" w:cs="Arial"/>
          <w:b/>
          <w:sz w:val="21"/>
        </w:rPr>
        <w:t>to Members</w:t>
      </w:r>
    </w:p>
    <w:p w14:paraId="327A8E0D" w14:textId="77777777" w:rsidR="009E6019" w:rsidRDefault="009E6019">
      <w:pPr>
        <w:pStyle w:val="c8"/>
        <w:numPr>
          <w:ilvl w:val="12"/>
          <w:numId w:val="0"/>
        </w:numPr>
        <w:tabs>
          <w:tab w:val="left" w:pos="1200"/>
        </w:tabs>
        <w:spacing w:line="240" w:lineRule="auto"/>
        <w:rPr>
          <w:rFonts w:ascii="Arial" w:hAnsi="Arial" w:cs="Arial"/>
          <w:sz w:val="16"/>
        </w:rPr>
      </w:pPr>
    </w:p>
    <w:p w14:paraId="22A8687C" w14:textId="77777777" w:rsidR="009E6019" w:rsidRDefault="008F59AE">
      <w:pPr>
        <w:pStyle w:val="p23"/>
        <w:numPr>
          <w:ilvl w:val="12"/>
          <w:numId w:val="0"/>
        </w:numPr>
        <w:tabs>
          <w:tab w:val="left" w:pos="620"/>
        </w:tabs>
        <w:spacing w:line="240" w:lineRule="auto"/>
        <w:ind w:left="620" w:hanging="620"/>
        <w:rPr>
          <w:rFonts w:ascii="Arial" w:hAnsi="Arial" w:cs="Arial"/>
          <w:sz w:val="21"/>
        </w:rPr>
      </w:pPr>
      <w:r>
        <w:rPr>
          <w:rFonts w:ascii="Arial" w:hAnsi="Arial" w:cs="Arial"/>
          <w:sz w:val="21"/>
        </w:rPr>
        <w:t>43</w:t>
      </w:r>
      <w:r w:rsidR="009E6019">
        <w:rPr>
          <w:rFonts w:ascii="Arial" w:hAnsi="Arial" w:cs="Arial"/>
          <w:sz w:val="21"/>
        </w:rPr>
        <w:t>.</w:t>
      </w:r>
      <w:r w:rsidR="009E6019">
        <w:rPr>
          <w:rFonts w:ascii="Arial" w:hAnsi="Arial" w:cs="Arial"/>
          <w:sz w:val="21"/>
        </w:rPr>
        <w:tab/>
        <w:t>Each Member will be supplied with a copy of Procedural and Contract Standing Orders.</w:t>
      </w:r>
    </w:p>
    <w:p w14:paraId="31BD15C5" w14:textId="77777777" w:rsidR="009E6019" w:rsidRDefault="009E6019">
      <w:pPr>
        <w:pStyle w:val="p23"/>
        <w:numPr>
          <w:ilvl w:val="12"/>
          <w:numId w:val="0"/>
        </w:numPr>
        <w:tabs>
          <w:tab w:val="left" w:pos="620"/>
        </w:tabs>
        <w:spacing w:line="240" w:lineRule="auto"/>
        <w:ind w:left="620" w:hanging="620"/>
        <w:rPr>
          <w:rFonts w:ascii="Arial" w:hAnsi="Arial" w:cs="Arial"/>
          <w:sz w:val="21"/>
        </w:rPr>
      </w:pPr>
    </w:p>
    <w:p w14:paraId="3DF8ED4D" w14:textId="77777777" w:rsidR="009E6019" w:rsidRDefault="009E6019">
      <w:pPr>
        <w:pStyle w:val="c51"/>
        <w:numPr>
          <w:ilvl w:val="12"/>
          <w:numId w:val="0"/>
        </w:numPr>
        <w:tabs>
          <w:tab w:val="left" w:pos="620"/>
        </w:tabs>
        <w:spacing w:line="240" w:lineRule="auto"/>
        <w:rPr>
          <w:rFonts w:ascii="Arial" w:hAnsi="Arial" w:cs="Arial"/>
          <w:b/>
          <w:sz w:val="16"/>
        </w:rPr>
      </w:pPr>
    </w:p>
    <w:p w14:paraId="11B4686F"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 xml:space="preserve">STANDING </w:t>
      </w:r>
      <w:proofErr w:type="gramStart"/>
      <w:r>
        <w:rPr>
          <w:rFonts w:ascii="Arial" w:hAnsi="Arial" w:cs="Arial"/>
          <w:b/>
          <w:sz w:val="21"/>
        </w:rPr>
        <w:t>ORDER</w:t>
      </w:r>
      <w:proofErr w:type="gramEnd"/>
      <w:r>
        <w:rPr>
          <w:rFonts w:ascii="Arial" w:hAnsi="Arial" w:cs="Arial"/>
          <w:b/>
          <w:sz w:val="21"/>
        </w:rPr>
        <w:t xml:space="preserve"> No 4</w:t>
      </w:r>
      <w:r w:rsidR="005215CB">
        <w:rPr>
          <w:rFonts w:ascii="Arial" w:hAnsi="Arial" w:cs="Arial"/>
          <w:b/>
          <w:sz w:val="21"/>
        </w:rPr>
        <w:t>4</w:t>
      </w:r>
    </w:p>
    <w:p w14:paraId="51172C69" w14:textId="77777777" w:rsidR="009E6019" w:rsidRDefault="009E6019">
      <w:pPr>
        <w:pStyle w:val="c8"/>
        <w:numPr>
          <w:ilvl w:val="12"/>
          <w:numId w:val="0"/>
        </w:numPr>
        <w:tabs>
          <w:tab w:val="left" w:pos="620"/>
        </w:tabs>
        <w:spacing w:line="240" w:lineRule="auto"/>
        <w:rPr>
          <w:rFonts w:ascii="Arial" w:hAnsi="Arial" w:cs="Arial"/>
          <w:b/>
          <w:sz w:val="21"/>
        </w:rPr>
      </w:pPr>
      <w:r>
        <w:rPr>
          <w:rFonts w:ascii="Arial" w:hAnsi="Arial" w:cs="Arial"/>
          <w:b/>
          <w:sz w:val="21"/>
        </w:rPr>
        <w:t>Interpretation</w:t>
      </w:r>
    </w:p>
    <w:p w14:paraId="010F99EE" w14:textId="77777777" w:rsidR="009E6019" w:rsidRDefault="009E6019">
      <w:pPr>
        <w:pStyle w:val="c51"/>
        <w:numPr>
          <w:ilvl w:val="12"/>
          <w:numId w:val="0"/>
        </w:numPr>
        <w:tabs>
          <w:tab w:val="left" w:pos="620"/>
        </w:tabs>
        <w:spacing w:line="240" w:lineRule="auto"/>
        <w:rPr>
          <w:rFonts w:ascii="Arial" w:hAnsi="Arial" w:cs="Arial"/>
          <w:b/>
          <w:sz w:val="16"/>
        </w:rPr>
      </w:pPr>
    </w:p>
    <w:p w14:paraId="4E90F482" w14:textId="77777777" w:rsidR="009E6019" w:rsidRDefault="008F59AE">
      <w:pPr>
        <w:pStyle w:val="p27"/>
        <w:numPr>
          <w:ilvl w:val="12"/>
          <w:numId w:val="0"/>
        </w:numPr>
        <w:tabs>
          <w:tab w:val="left" w:pos="620"/>
        </w:tabs>
        <w:spacing w:line="240" w:lineRule="auto"/>
        <w:ind w:left="620" w:hanging="620"/>
        <w:rPr>
          <w:rFonts w:ascii="Arial" w:hAnsi="Arial" w:cs="Arial"/>
          <w:sz w:val="21"/>
        </w:rPr>
      </w:pPr>
      <w:r>
        <w:rPr>
          <w:rFonts w:ascii="Arial" w:hAnsi="Arial" w:cs="Arial"/>
          <w:sz w:val="21"/>
        </w:rPr>
        <w:t>44</w:t>
      </w:r>
      <w:r w:rsidR="009E6019">
        <w:rPr>
          <w:rFonts w:ascii="Arial" w:hAnsi="Arial" w:cs="Arial"/>
          <w:sz w:val="21"/>
        </w:rPr>
        <w:t>.</w:t>
      </w:r>
      <w:r w:rsidR="009E6019">
        <w:rPr>
          <w:rFonts w:ascii="Arial" w:hAnsi="Arial" w:cs="Arial"/>
          <w:sz w:val="21"/>
        </w:rPr>
        <w:tab/>
        <w:t>(1</w:t>
      </w:r>
      <w:proofErr w:type="gramStart"/>
      <w:r w:rsidR="009E6019">
        <w:rPr>
          <w:rFonts w:ascii="Arial" w:hAnsi="Arial" w:cs="Arial"/>
          <w:sz w:val="21"/>
        </w:rPr>
        <w:t>)  In</w:t>
      </w:r>
      <w:proofErr w:type="gramEnd"/>
      <w:r w:rsidR="009E6019">
        <w:rPr>
          <w:rFonts w:ascii="Arial" w:hAnsi="Arial" w:cs="Arial"/>
          <w:sz w:val="21"/>
        </w:rPr>
        <w:t xml:space="preserve"> these Procedural Standing Orders: -</w:t>
      </w:r>
    </w:p>
    <w:p w14:paraId="2A011025" w14:textId="77777777" w:rsidR="009E6019" w:rsidRDefault="009E6019">
      <w:pPr>
        <w:pStyle w:val="p27"/>
        <w:numPr>
          <w:ilvl w:val="12"/>
          <w:numId w:val="0"/>
        </w:numPr>
        <w:tabs>
          <w:tab w:val="left" w:pos="620"/>
        </w:tabs>
        <w:spacing w:line="240" w:lineRule="auto"/>
        <w:ind w:left="620" w:hanging="620"/>
        <w:rPr>
          <w:rFonts w:ascii="Arial" w:hAnsi="Arial" w:cs="Arial"/>
          <w:sz w:val="16"/>
        </w:rPr>
      </w:pPr>
    </w:p>
    <w:p w14:paraId="05D5367C" w14:textId="77777777" w:rsidR="009E6019" w:rsidRDefault="009E6019">
      <w:pPr>
        <w:pStyle w:val="p27"/>
        <w:numPr>
          <w:ilvl w:val="12"/>
          <w:numId w:val="0"/>
        </w:numPr>
        <w:spacing w:line="240" w:lineRule="auto"/>
        <w:ind w:left="990"/>
        <w:rPr>
          <w:rFonts w:ascii="Arial" w:hAnsi="Arial" w:cs="Arial"/>
          <w:sz w:val="16"/>
        </w:rPr>
      </w:pPr>
    </w:p>
    <w:p w14:paraId="5F97DAC2" w14:textId="77777777" w:rsidR="009E6019" w:rsidRDefault="009E6019">
      <w:pPr>
        <w:pStyle w:val="p27"/>
        <w:numPr>
          <w:ilvl w:val="12"/>
          <w:numId w:val="0"/>
        </w:numPr>
        <w:spacing w:line="240" w:lineRule="auto"/>
        <w:ind w:left="990"/>
        <w:rPr>
          <w:rFonts w:ascii="Arial" w:hAnsi="Arial" w:cs="Arial"/>
          <w:sz w:val="21"/>
        </w:rPr>
      </w:pPr>
      <w:r>
        <w:rPr>
          <w:rFonts w:ascii="Arial" w:hAnsi="Arial" w:cs="Arial"/>
          <w:sz w:val="21"/>
        </w:rPr>
        <w:t xml:space="preserve">“Body” means a Board, Committee, Panel or </w:t>
      </w:r>
      <w:proofErr w:type="gramStart"/>
      <w:r w:rsidR="005215CB">
        <w:rPr>
          <w:rFonts w:ascii="Arial" w:hAnsi="Arial" w:cs="Arial"/>
          <w:sz w:val="21"/>
        </w:rPr>
        <w:t>decision making</w:t>
      </w:r>
      <w:proofErr w:type="gramEnd"/>
      <w:r w:rsidR="005215CB">
        <w:rPr>
          <w:rFonts w:ascii="Arial" w:hAnsi="Arial" w:cs="Arial"/>
          <w:sz w:val="21"/>
        </w:rPr>
        <w:t xml:space="preserve"> body of the Council</w:t>
      </w:r>
      <w:r>
        <w:rPr>
          <w:rFonts w:ascii="Arial" w:hAnsi="Arial" w:cs="Arial"/>
          <w:sz w:val="21"/>
        </w:rPr>
        <w:t>.</w:t>
      </w:r>
    </w:p>
    <w:p w14:paraId="5FB028A7" w14:textId="77777777" w:rsidR="009E6019" w:rsidRDefault="009E6019">
      <w:pPr>
        <w:pStyle w:val="p27"/>
        <w:numPr>
          <w:ilvl w:val="12"/>
          <w:numId w:val="0"/>
        </w:numPr>
        <w:spacing w:line="240" w:lineRule="auto"/>
        <w:ind w:left="990"/>
        <w:rPr>
          <w:rFonts w:ascii="Arial" w:hAnsi="Arial" w:cs="Arial"/>
          <w:sz w:val="16"/>
        </w:rPr>
      </w:pPr>
    </w:p>
    <w:p w14:paraId="04148941" w14:textId="77777777" w:rsidR="009E6019" w:rsidRDefault="009E6019">
      <w:pPr>
        <w:pStyle w:val="p27"/>
        <w:numPr>
          <w:ilvl w:val="12"/>
          <w:numId w:val="0"/>
        </w:numPr>
        <w:spacing w:line="240" w:lineRule="auto"/>
        <w:ind w:left="990"/>
        <w:jc w:val="both"/>
        <w:rPr>
          <w:rFonts w:ascii="Arial" w:hAnsi="Arial" w:cs="Arial"/>
          <w:sz w:val="21"/>
        </w:rPr>
      </w:pPr>
      <w:r>
        <w:rPr>
          <w:rFonts w:ascii="Arial" w:hAnsi="Arial" w:cs="Arial"/>
          <w:sz w:val="21"/>
        </w:rPr>
        <w:t>“Chairman” means the person who presides at a meeting of a body (he or she may also, in relevant circumstances, hold another office such as Leader of the Council, a Deputy Leader, a Portfolio Holder</w:t>
      </w:r>
      <w:r w:rsidR="005215CB">
        <w:rPr>
          <w:rFonts w:ascii="Arial" w:hAnsi="Arial" w:cs="Arial"/>
          <w:sz w:val="21"/>
        </w:rPr>
        <w:t xml:space="preserve"> </w:t>
      </w:r>
      <w:proofErr w:type="spellStart"/>
      <w:r w:rsidR="005215CB">
        <w:rPr>
          <w:rFonts w:ascii="Arial" w:hAnsi="Arial" w:cs="Arial"/>
          <w:sz w:val="21"/>
        </w:rPr>
        <w:t>etc</w:t>
      </w:r>
      <w:r>
        <w:rPr>
          <w:rFonts w:ascii="Arial" w:hAnsi="Arial" w:cs="Arial"/>
          <w:sz w:val="21"/>
        </w:rPr>
        <w:t>r</w:t>
      </w:r>
      <w:proofErr w:type="spellEnd"/>
      <w:r>
        <w:rPr>
          <w:rFonts w:ascii="Arial" w:hAnsi="Arial" w:cs="Arial"/>
          <w:sz w:val="21"/>
        </w:rPr>
        <w:t>)</w:t>
      </w:r>
    </w:p>
    <w:p w14:paraId="22E23C63" w14:textId="77777777" w:rsidR="009E6019" w:rsidRDefault="009E6019">
      <w:pPr>
        <w:pStyle w:val="p27"/>
        <w:numPr>
          <w:ilvl w:val="12"/>
          <w:numId w:val="0"/>
        </w:numPr>
        <w:spacing w:line="240" w:lineRule="auto"/>
        <w:ind w:left="990"/>
        <w:jc w:val="both"/>
        <w:rPr>
          <w:rFonts w:ascii="Arial" w:hAnsi="Arial" w:cs="Arial"/>
          <w:sz w:val="16"/>
        </w:rPr>
      </w:pPr>
    </w:p>
    <w:p w14:paraId="5C33572A" w14:textId="77777777" w:rsidR="009E6019" w:rsidRDefault="009E6019">
      <w:pPr>
        <w:pStyle w:val="p59"/>
        <w:numPr>
          <w:ilvl w:val="12"/>
          <w:numId w:val="0"/>
        </w:numPr>
        <w:tabs>
          <w:tab w:val="left" w:pos="1800"/>
        </w:tabs>
        <w:spacing w:line="240" w:lineRule="auto"/>
        <w:ind w:left="990"/>
        <w:jc w:val="both"/>
        <w:rPr>
          <w:rFonts w:ascii="Arial" w:hAnsi="Arial" w:cs="Arial"/>
          <w:sz w:val="21"/>
        </w:rPr>
      </w:pPr>
      <w:r>
        <w:rPr>
          <w:rFonts w:ascii="Arial" w:hAnsi="Arial" w:cs="Arial"/>
          <w:sz w:val="21"/>
        </w:rPr>
        <w:t>"Chief Executive” means the Chief Executive for the time being of the Council and, where appropriate, includes the Chief Executive's representative at a</w:t>
      </w:r>
      <w:r>
        <w:rPr>
          <w:rFonts w:ascii="Arial" w:hAnsi="Arial" w:cs="Arial"/>
          <w:i/>
          <w:sz w:val="21"/>
        </w:rPr>
        <w:t xml:space="preserve"> </w:t>
      </w:r>
      <w:r>
        <w:rPr>
          <w:rFonts w:ascii="Arial" w:hAnsi="Arial" w:cs="Arial"/>
          <w:sz w:val="21"/>
        </w:rPr>
        <w:t>meeting.</w:t>
      </w:r>
    </w:p>
    <w:p w14:paraId="38A3BEC0" w14:textId="77777777" w:rsidR="009E6019" w:rsidRDefault="009E6019">
      <w:pPr>
        <w:pStyle w:val="p59"/>
        <w:numPr>
          <w:ilvl w:val="12"/>
          <w:numId w:val="0"/>
        </w:numPr>
        <w:tabs>
          <w:tab w:val="left" w:pos="1800"/>
        </w:tabs>
        <w:spacing w:line="240" w:lineRule="auto"/>
        <w:ind w:left="990"/>
        <w:jc w:val="both"/>
        <w:rPr>
          <w:rFonts w:ascii="Arial" w:hAnsi="Arial" w:cs="Arial"/>
          <w:sz w:val="21"/>
        </w:rPr>
      </w:pPr>
    </w:p>
    <w:p w14:paraId="7CD99314" w14:textId="77777777" w:rsidR="009E6019" w:rsidRDefault="009E6019">
      <w:pPr>
        <w:pStyle w:val="p59"/>
        <w:numPr>
          <w:ilvl w:val="12"/>
          <w:numId w:val="0"/>
        </w:numPr>
        <w:tabs>
          <w:tab w:val="left" w:pos="1800"/>
        </w:tabs>
        <w:spacing w:line="240" w:lineRule="auto"/>
        <w:ind w:left="990"/>
        <w:jc w:val="both"/>
        <w:rPr>
          <w:rFonts w:ascii="Arial" w:hAnsi="Arial" w:cs="Arial"/>
          <w:sz w:val="21"/>
        </w:rPr>
      </w:pPr>
    </w:p>
    <w:p w14:paraId="41EC6379" w14:textId="77777777" w:rsidR="009E6019" w:rsidRDefault="009E6019">
      <w:pPr>
        <w:pStyle w:val="p59"/>
        <w:numPr>
          <w:ilvl w:val="12"/>
          <w:numId w:val="0"/>
        </w:numPr>
        <w:tabs>
          <w:tab w:val="left" w:pos="1800"/>
        </w:tabs>
        <w:spacing w:line="240" w:lineRule="auto"/>
        <w:ind w:left="990"/>
        <w:jc w:val="both"/>
        <w:rPr>
          <w:rFonts w:ascii="Arial" w:hAnsi="Arial" w:cs="Arial"/>
          <w:sz w:val="21"/>
        </w:rPr>
      </w:pPr>
      <w:r>
        <w:rPr>
          <w:rFonts w:ascii="Arial" w:hAnsi="Arial" w:cs="Arial"/>
          <w:sz w:val="21"/>
        </w:rPr>
        <w:t>“Deputy Leader” means the Chairman of the Resources Board, the Chairman of the Community and Environment Board and the Chairman of the Planning and Development Board</w:t>
      </w:r>
    </w:p>
    <w:p w14:paraId="24B0E084" w14:textId="77777777" w:rsidR="009E6019" w:rsidRDefault="009E6019">
      <w:pPr>
        <w:pStyle w:val="p59"/>
        <w:numPr>
          <w:ilvl w:val="12"/>
          <w:numId w:val="0"/>
        </w:numPr>
        <w:tabs>
          <w:tab w:val="left" w:pos="1800"/>
        </w:tabs>
        <w:spacing w:line="240" w:lineRule="auto"/>
        <w:ind w:left="990"/>
        <w:jc w:val="both"/>
        <w:rPr>
          <w:rFonts w:ascii="Arial" w:hAnsi="Arial" w:cs="Arial"/>
          <w:sz w:val="21"/>
        </w:rPr>
      </w:pPr>
    </w:p>
    <w:p w14:paraId="30A1ED57" w14:textId="77777777" w:rsidR="009E6019" w:rsidRDefault="009E6019">
      <w:pPr>
        <w:pStyle w:val="p59"/>
        <w:numPr>
          <w:ilvl w:val="12"/>
          <w:numId w:val="0"/>
        </w:numPr>
        <w:tabs>
          <w:tab w:val="left" w:pos="1800"/>
        </w:tabs>
        <w:spacing w:line="240" w:lineRule="auto"/>
        <w:ind w:left="990"/>
        <w:jc w:val="both"/>
        <w:rPr>
          <w:rFonts w:ascii="Arial" w:hAnsi="Arial" w:cs="Arial"/>
          <w:sz w:val="21"/>
        </w:rPr>
      </w:pPr>
      <w:r>
        <w:rPr>
          <w:rFonts w:ascii="Arial" w:hAnsi="Arial" w:cs="Arial"/>
          <w:sz w:val="21"/>
        </w:rPr>
        <w:t>“Leader of the Council” means the Chairman of the Executive Board.</w:t>
      </w:r>
    </w:p>
    <w:p w14:paraId="4F1ADDB9" w14:textId="77777777" w:rsidR="009E6019" w:rsidRDefault="009E6019">
      <w:pPr>
        <w:pStyle w:val="p59"/>
        <w:numPr>
          <w:ilvl w:val="12"/>
          <w:numId w:val="0"/>
        </w:numPr>
        <w:tabs>
          <w:tab w:val="left" w:pos="1800"/>
        </w:tabs>
        <w:spacing w:line="240" w:lineRule="auto"/>
        <w:ind w:left="990"/>
        <w:jc w:val="both"/>
        <w:rPr>
          <w:rFonts w:ascii="Arial" w:hAnsi="Arial" w:cs="Arial"/>
          <w:sz w:val="21"/>
        </w:rPr>
      </w:pPr>
    </w:p>
    <w:p w14:paraId="54B8E81C" w14:textId="77777777" w:rsidR="009E6019" w:rsidRDefault="009E6019">
      <w:pPr>
        <w:pStyle w:val="p60"/>
        <w:numPr>
          <w:ilvl w:val="12"/>
          <w:numId w:val="0"/>
        </w:numPr>
        <w:tabs>
          <w:tab w:val="left" w:pos="1800"/>
        </w:tabs>
        <w:spacing w:line="240" w:lineRule="auto"/>
        <w:ind w:left="990"/>
        <w:jc w:val="both"/>
        <w:rPr>
          <w:rFonts w:ascii="Arial" w:hAnsi="Arial" w:cs="Arial"/>
          <w:sz w:val="21"/>
        </w:rPr>
      </w:pPr>
      <w:r>
        <w:rPr>
          <w:rFonts w:ascii="Arial" w:hAnsi="Arial" w:cs="Arial"/>
          <w:sz w:val="21"/>
        </w:rPr>
        <w:t xml:space="preserve">"Minutes" in relation to a Board, Committee, Panel or </w:t>
      </w:r>
      <w:r w:rsidR="005215CB">
        <w:rPr>
          <w:rFonts w:ascii="Arial" w:hAnsi="Arial" w:cs="Arial"/>
          <w:sz w:val="21"/>
        </w:rPr>
        <w:t>other body</w:t>
      </w:r>
      <w:r>
        <w:rPr>
          <w:rFonts w:ascii="Arial" w:hAnsi="Arial" w:cs="Arial"/>
          <w:sz w:val="21"/>
        </w:rPr>
        <w:t xml:space="preserve"> include any report made by that body to the Council.</w:t>
      </w:r>
    </w:p>
    <w:p w14:paraId="54AD5535" w14:textId="77777777" w:rsidR="009E6019" w:rsidRDefault="009E6019">
      <w:pPr>
        <w:pStyle w:val="p60"/>
        <w:numPr>
          <w:ilvl w:val="12"/>
          <w:numId w:val="0"/>
        </w:numPr>
        <w:tabs>
          <w:tab w:val="left" w:pos="1800"/>
        </w:tabs>
        <w:spacing w:line="240" w:lineRule="auto"/>
        <w:ind w:left="990"/>
        <w:jc w:val="both"/>
        <w:rPr>
          <w:rFonts w:ascii="Arial" w:hAnsi="Arial" w:cs="Arial"/>
          <w:sz w:val="21"/>
        </w:rPr>
      </w:pPr>
    </w:p>
    <w:p w14:paraId="18AAC6B2" w14:textId="77777777" w:rsidR="009E6019" w:rsidRDefault="009E6019">
      <w:pPr>
        <w:pStyle w:val="p60"/>
        <w:numPr>
          <w:ilvl w:val="12"/>
          <w:numId w:val="0"/>
        </w:numPr>
        <w:tabs>
          <w:tab w:val="left" w:pos="1800"/>
        </w:tabs>
        <w:spacing w:line="240" w:lineRule="auto"/>
        <w:ind w:left="990"/>
        <w:jc w:val="both"/>
        <w:rPr>
          <w:rFonts w:ascii="Arial" w:hAnsi="Arial" w:cs="Arial"/>
          <w:sz w:val="21"/>
        </w:rPr>
      </w:pPr>
      <w:r>
        <w:rPr>
          <w:rFonts w:ascii="Arial" w:hAnsi="Arial" w:cs="Arial"/>
          <w:sz w:val="21"/>
        </w:rPr>
        <w:t>“Policy Board” means the Executive Board, the Resources Board or the Community and Environment Board.</w:t>
      </w:r>
    </w:p>
    <w:p w14:paraId="6A95587A" w14:textId="77777777" w:rsidR="009E6019" w:rsidRDefault="009E6019">
      <w:pPr>
        <w:pStyle w:val="p60"/>
        <w:numPr>
          <w:ilvl w:val="12"/>
          <w:numId w:val="0"/>
        </w:numPr>
        <w:tabs>
          <w:tab w:val="left" w:pos="1800"/>
        </w:tabs>
        <w:spacing w:line="240" w:lineRule="auto"/>
        <w:ind w:left="990"/>
        <w:jc w:val="both"/>
        <w:rPr>
          <w:rFonts w:ascii="Arial" w:hAnsi="Arial" w:cs="Arial"/>
          <w:sz w:val="21"/>
        </w:rPr>
      </w:pPr>
    </w:p>
    <w:p w14:paraId="7E703AE6" w14:textId="77777777" w:rsidR="009E6019" w:rsidRDefault="009E6019">
      <w:pPr>
        <w:pStyle w:val="p60"/>
        <w:numPr>
          <w:ilvl w:val="12"/>
          <w:numId w:val="0"/>
        </w:numPr>
        <w:tabs>
          <w:tab w:val="left" w:pos="1800"/>
        </w:tabs>
        <w:spacing w:line="240" w:lineRule="auto"/>
        <w:ind w:left="990"/>
        <w:jc w:val="both"/>
        <w:rPr>
          <w:rFonts w:ascii="Arial" w:hAnsi="Arial" w:cs="Arial"/>
          <w:sz w:val="21"/>
        </w:rPr>
      </w:pPr>
      <w:r>
        <w:rPr>
          <w:rFonts w:ascii="Arial" w:hAnsi="Arial" w:cs="Arial"/>
          <w:sz w:val="21"/>
        </w:rPr>
        <w:t>“Political group” means a political group constituted under Schedule 1 to the Local Government and Housing Act 1989 and regulations made under that Act.</w:t>
      </w:r>
    </w:p>
    <w:p w14:paraId="3290900D" w14:textId="77777777" w:rsidR="009E6019" w:rsidRDefault="009E6019">
      <w:pPr>
        <w:pStyle w:val="p60"/>
        <w:numPr>
          <w:ilvl w:val="12"/>
          <w:numId w:val="0"/>
        </w:numPr>
        <w:tabs>
          <w:tab w:val="left" w:pos="1800"/>
        </w:tabs>
        <w:spacing w:line="240" w:lineRule="auto"/>
        <w:ind w:left="990"/>
        <w:rPr>
          <w:rFonts w:ascii="Arial" w:hAnsi="Arial" w:cs="Arial"/>
          <w:sz w:val="21"/>
        </w:rPr>
      </w:pPr>
    </w:p>
    <w:p w14:paraId="6EF31E5B" w14:textId="77777777" w:rsidR="009E6019" w:rsidRDefault="009E6019">
      <w:pPr>
        <w:pStyle w:val="p60"/>
        <w:numPr>
          <w:ilvl w:val="12"/>
          <w:numId w:val="0"/>
        </w:numPr>
        <w:tabs>
          <w:tab w:val="left" w:pos="1800"/>
        </w:tabs>
        <w:spacing w:line="240" w:lineRule="auto"/>
        <w:ind w:left="990"/>
        <w:jc w:val="both"/>
        <w:rPr>
          <w:rFonts w:ascii="Arial" w:hAnsi="Arial" w:cs="Arial"/>
          <w:sz w:val="21"/>
        </w:rPr>
      </w:pPr>
      <w:r>
        <w:rPr>
          <w:rFonts w:ascii="Arial" w:hAnsi="Arial" w:cs="Arial"/>
          <w:sz w:val="21"/>
        </w:rPr>
        <w:t xml:space="preserve">“Portfolio Holder” means a Councillor appointed, normally at the Annual Meeting of the Council, to act as the Council’s Lead Member and spokesperson on a key cross-cutting theme or for a specific function, who will also ensure that his/her designated area of responsibility (portfolio) is considered and taken into account during the </w:t>
      </w:r>
      <w:proofErr w:type="gramStart"/>
      <w:r>
        <w:rPr>
          <w:rFonts w:ascii="Arial" w:hAnsi="Arial" w:cs="Arial"/>
          <w:sz w:val="21"/>
        </w:rPr>
        <w:t>decision making</w:t>
      </w:r>
      <w:proofErr w:type="gramEnd"/>
      <w:r>
        <w:rPr>
          <w:rFonts w:ascii="Arial" w:hAnsi="Arial" w:cs="Arial"/>
          <w:sz w:val="21"/>
        </w:rPr>
        <w:t xml:space="preserve"> process at meetings of the various bodies of the Council.</w:t>
      </w:r>
    </w:p>
    <w:p w14:paraId="7FE08EE1" w14:textId="77777777" w:rsidR="009E6019" w:rsidRDefault="009E6019">
      <w:pPr>
        <w:pStyle w:val="p60"/>
        <w:numPr>
          <w:ilvl w:val="12"/>
          <w:numId w:val="0"/>
        </w:numPr>
        <w:tabs>
          <w:tab w:val="left" w:pos="1800"/>
        </w:tabs>
        <w:spacing w:line="240" w:lineRule="auto"/>
        <w:ind w:left="990"/>
        <w:rPr>
          <w:rFonts w:ascii="Arial" w:hAnsi="Arial" w:cs="Arial"/>
          <w:sz w:val="21"/>
        </w:rPr>
      </w:pPr>
    </w:p>
    <w:p w14:paraId="64D63776" w14:textId="77777777" w:rsidR="009E6019" w:rsidRDefault="009E6019">
      <w:pPr>
        <w:pStyle w:val="p60"/>
        <w:numPr>
          <w:ilvl w:val="12"/>
          <w:numId w:val="0"/>
        </w:numPr>
        <w:tabs>
          <w:tab w:val="left" w:pos="1800"/>
        </w:tabs>
        <w:spacing w:line="240" w:lineRule="auto"/>
        <w:ind w:left="990"/>
        <w:jc w:val="both"/>
        <w:rPr>
          <w:rFonts w:ascii="Arial" w:hAnsi="Arial" w:cs="Arial"/>
          <w:sz w:val="21"/>
        </w:rPr>
      </w:pPr>
      <w:r>
        <w:rPr>
          <w:rFonts w:ascii="Arial" w:hAnsi="Arial" w:cs="Arial"/>
          <w:sz w:val="21"/>
        </w:rPr>
        <w:t>"Senior Officer" means a D</w:t>
      </w:r>
      <w:r w:rsidR="005215CB">
        <w:rPr>
          <w:rFonts w:ascii="Arial" w:hAnsi="Arial" w:cs="Arial"/>
          <w:sz w:val="21"/>
        </w:rPr>
        <w:t>eputy Chief Executive</w:t>
      </w:r>
      <w:r>
        <w:rPr>
          <w:rFonts w:ascii="Arial" w:hAnsi="Arial" w:cs="Arial"/>
          <w:sz w:val="21"/>
        </w:rPr>
        <w:t>, Assistant Director, Assistant Chief Executive or Officer on at least the Principal Officers’ salary grade.</w:t>
      </w:r>
    </w:p>
    <w:p w14:paraId="091A8F19" w14:textId="77777777" w:rsidR="009E6019" w:rsidRDefault="009E6019">
      <w:pPr>
        <w:pStyle w:val="p60"/>
        <w:numPr>
          <w:ilvl w:val="12"/>
          <w:numId w:val="0"/>
        </w:numPr>
        <w:tabs>
          <w:tab w:val="left" w:pos="1800"/>
        </w:tabs>
        <w:spacing w:line="240" w:lineRule="auto"/>
        <w:ind w:left="990"/>
        <w:rPr>
          <w:rFonts w:ascii="Arial" w:hAnsi="Arial" w:cs="Arial"/>
          <w:sz w:val="21"/>
        </w:rPr>
      </w:pPr>
    </w:p>
    <w:p w14:paraId="5AF074C4" w14:textId="77777777" w:rsidR="009E6019" w:rsidRDefault="009E6019">
      <w:pPr>
        <w:pStyle w:val="p60"/>
        <w:numPr>
          <w:ilvl w:val="12"/>
          <w:numId w:val="0"/>
        </w:numPr>
        <w:tabs>
          <w:tab w:val="left" w:pos="1800"/>
        </w:tabs>
        <w:spacing w:line="240" w:lineRule="auto"/>
        <w:ind w:left="990"/>
        <w:rPr>
          <w:rFonts w:ascii="Arial" w:hAnsi="Arial" w:cs="Arial"/>
          <w:sz w:val="21"/>
        </w:rPr>
      </w:pPr>
      <w:r>
        <w:rPr>
          <w:rFonts w:ascii="Arial" w:hAnsi="Arial" w:cs="Arial"/>
          <w:sz w:val="21"/>
        </w:rPr>
        <w:t>"The 1972 Act" means the Local Government Act, 1972</w:t>
      </w:r>
    </w:p>
    <w:p w14:paraId="55BC765E" w14:textId="77777777" w:rsidR="009E6019" w:rsidRDefault="009E6019">
      <w:pPr>
        <w:pStyle w:val="p60"/>
        <w:numPr>
          <w:ilvl w:val="12"/>
          <w:numId w:val="0"/>
        </w:numPr>
        <w:tabs>
          <w:tab w:val="left" w:pos="1800"/>
        </w:tabs>
        <w:spacing w:line="240" w:lineRule="auto"/>
        <w:ind w:left="990"/>
        <w:rPr>
          <w:rFonts w:ascii="Arial" w:hAnsi="Arial" w:cs="Arial"/>
          <w:sz w:val="21"/>
        </w:rPr>
      </w:pPr>
    </w:p>
    <w:p w14:paraId="3A15D4F5" w14:textId="77777777" w:rsidR="009E6019" w:rsidRDefault="009E6019">
      <w:pPr>
        <w:pStyle w:val="p60"/>
        <w:numPr>
          <w:ilvl w:val="12"/>
          <w:numId w:val="0"/>
        </w:numPr>
        <w:tabs>
          <w:tab w:val="left" w:pos="1800"/>
        </w:tabs>
        <w:spacing w:line="240" w:lineRule="auto"/>
        <w:ind w:left="990"/>
        <w:rPr>
          <w:rFonts w:ascii="Arial" w:hAnsi="Arial" w:cs="Arial"/>
          <w:sz w:val="21"/>
        </w:rPr>
      </w:pPr>
      <w:r>
        <w:rPr>
          <w:rFonts w:ascii="Arial" w:hAnsi="Arial" w:cs="Arial"/>
          <w:sz w:val="21"/>
        </w:rPr>
        <w:t>“Vice-Chairman” means the person who presides at a meeting of a body in the absence of the Chairman</w:t>
      </w:r>
    </w:p>
    <w:p w14:paraId="7297888D" w14:textId="77777777" w:rsidR="009E6019" w:rsidRDefault="009E6019">
      <w:pPr>
        <w:pStyle w:val="p60"/>
        <w:numPr>
          <w:ilvl w:val="12"/>
          <w:numId w:val="0"/>
        </w:numPr>
        <w:tabs>
          <w:tab w:val="left" w:pos="1800"/>
        </w:tabs>
        <w:spacing w:line="240" w:lineRule="auto"/>
        <w:ind w:left="1800"/>
        <w:rPr>
          <w:rFonts w:ascii="Arial" w:hAnsi="Arial" w:cs="Arial"/>
          <w:sz w:val="21"/>
        </w:rPr>
      </w:pPr>
    </w:p>
    <w:p w14:paraId="3A5E895A" w14:textId="77777777" w:rsidR="009E6019" w:rsidRDefault="009E6019">
      <w:pPr>
        <w:pStyle w:val="p20"/>
        <w:numPr>
          <w:ilvl w:val="12"/>
          <w:numId w:val="0"/>
        </w:numPr>
        <w:tabs>
          <w:tab w:val="clear" w:pos="0"/>
          <w:tab w:val="left" w:pos="1200"/>
        </w:tabs>
        <w:spacing w:line="240" w:lineRule="auto"/>
        <w:ind w:left="1200" w:hanging="580"/>
        <w:rPr>
          <w:rFonts w:ascii="Arial" w:hAnsi="Arial" w:cs="Arial"/>
          <w:sz w:val="21"/>
        </w:rPr>
      </w:pPr>
      <w:r>
        <w:rPr>
          <w:rFonts w:ascii="Arial" w:hAnsi="Arial" w:cs="Arial"/>
          <w:sz w:val="21"/>
        </w:rPr>
        <w:t>(2)</w:t>
      </w:r>
      <w:r>
        <w:rPr>
          <w:rFonts w:ascii="Arial" w:hAnsi="Arial" w:cs="Arial"/>
          <w:sz w:val="21"/>
        </w:rPr>
        <w:tab/>
        <w:t>The ruling of the person chairing a meeting shall</w:t>
      </w:r>
      <w:r>
        <w:rPr>
          <w:rFonts w:ascii="Arial" w:hAnsi="Arial" w:cs="Arial"/>
          <w:i/>
          <w:sz w:val="21"/>
        </w:rPr>
        <w:t xml:space="preserve"> </w:t>
      </w:r>
      <w:r>
        <w:rPr>
          <w:rFonts w:ascii="Arial" w:hAnsi="Arial" w:cs="Arial"/>
          <w:sz w:val="21"/>
        </w:rPr>
        <w:t>not be challenged at the meeting in relation to how these Standing Orders are interpreted or applied, or on Council proceedings.</w:t>
      </w:r>
    </w:p>
    <w:p w14:paraId="57C80C8C" w14:textId="77777777" w:rsidR="009E6019" w:rsidRDefault="009E6019">
      <w:pPr>
        <w:numPr>
          <w:ilvl w:val="12"/>
          <w:numId w:val="0"/>
        </w:numPr>
        <w:jc w:val="both"/>
        <w:rPr>
          <w:rFonts w:cs="Arial"/>
        </w:rPr>
      </w:pPr>
      <w:r>
        <w:rPr>
          <w:rFonts w:cs="Arial"/>
        </w:rPr>
        <w:br w:type="page"/>
      </w:r>
    </w:p>
    <w:p w14:paraId="3096424F" w14:textId="77777777" w:rsidR="009E6019" w:rsidRDefault="009E6019">
      <w:pPr>
        <w:pStyle w:val="Heading7"/>
        <w:numPr>
          <w:ilvl w:val="12"/>
          <w:numId w:val="0"/>
        </w:numPr>
        <w:rPr>
          <w:rFonts w:cs="Arial"/>
        </w:rPr>
      </w:pPr>
      <w:r>
        <w:rPr>
          <w:rFonts w:cs="Arial"/>
        </w:rPr>
        <w:t>ACCESS TO INFORMATION PROCEDURE RULES</w:t>
      </w:r>
    </w:p>
    <w:p w14:paraId="0F7A9650" w14:textId="77777777" w:rsidR="009E6019" w:rsidRDefault="009E6019">
      <w:pPr>
        <w:numPr>
          <w:ilvl w:val="12"/>
          <w:numId w:val="0"/>
        </w:numPr>
        <w:jc w:val="center"/>
        <w:rPr>
          <w:rFonts w:cs="Arial"/>
          <w:b/>
          <w:u w:val="single"/>
        </w:rPr>
      </w:pPr>
    </w:p>
    <w:p w14:paraId="6CE524B8" w14:textId="77777777" w:rsidR="009E6019" w:rsidRDefault="009E6019">
      <w:pPr>
        <w:numPr>
          <w:ilvl w:val="12"/>
          <w:numId w:val="0"/>
        </w:numPr>
        <w:jc w:val="center"/>
        <w:rPr>
          <w:rFonts w:cs="Arial"/>
          <w:b/>
          <w:u w:val="single"/>
        </w:rPr>
      </w:pPr>
    </w:p>
    <w:p w14:paraId="2DBEA6BF" w14:textId="77777777" w:rsidR="009E6019" w:rsidRDefault="009E6019">
      <w:pPr>
        <w:numPr>
          <w:ilvl w:val="12"/>
          <w:numId w:val="0"/>
        </w:numPr>
        <w:jc w:val="center"/>
        <w:rPr>
          <w:rFonts w:cs="Arial"/>
          <w:b/>
          <w:u w:val="single"/>
        </w:rPr>
      </w:pPr>
      <w:r>
        <w:rPr>
          <w:rFonts w:cs="Arial"/>
          <w:b/>
          <w:u w:val="single"/>
        </w:rPr>
        <w:t>CONTENTS</w:t>
      </w:r>
    </w:p>
    <w:p w14:paraId="060FC9A1" w14:textId="77777777" w:rsidR="009E6019" w:rsidRDefault="009E6019">
      <w:pPr>
        <w:numPr>
          <w:ilvl w:val="12"/>
          <w:numId w:val="0"/>
        </w:numPr>
        <w:jc w:val="center"/>
        <w:rPr>
          <w:rFonts w:cs="Arial"/>
          <w:b/>
          <w:u w:val="single"/>
        </w:rPr>
      </w:pPr>
    </w:p>
    <w:p w14:paraId="26B6C99B" w14:textId="77777777" w:rsidR="009E6019" w:rsidRDefault="009E6019">
      <w:pPr>
        <w:numPr>
          <w:ilvl w:val="12"/>
          <w:numId w:val="0"/>
        </w:numPr>
        <w:jc w:val="center"/>
        <w:rPr>
          <w:rFonts w:cs="Arial"/>
          <w:b/>
          <w:u w:val="single"/>
        </w:rPr>
      </w:pPr>
    </w:p>
    <w:p w14:paraId="4D6107EA" w14:textId="77777777" w:rsidR="009E6019" w:rsidRDefault="009E6019">
      <w:pPr>
        <w:numPr>
          <w:ilvl w:val="12"/>
          <w:numId w:val="0"/>
        </w:numPr>
        <w:jc w:val="both"/>
        <w:rPr>
          <w:rFonts w:cs="Arial"/>
          <w:u w:val="single"/>
        </w:rPr>
      </w:pPr>
      <w:r>
        <w:rPr>
          <w:rFonts w:cs="Arial"/>
          <w:u w:val="single"/>
        </w:rPr>
        <w:t>Rule</w:t>
      </w:r>
      <w:r>
        <w:rPr>
          <w:rFonts w:cs="Arial"/>
        </w:rPr>
        <w:tab/>
      </w:r>
      <w:r>
        <w:rPr>
          <w:rFonts w:cs="Arial"/>
        </w:rPr>
        <w:tab/>
      </w:r>
      <w:r>
        <w:rPr>
          <w:rFonts w:cs="Arial"/>
          <w:u w:val="single"/>
        </w:rPr>
        <w:t>Subject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u w:val="single"/>
        </w:rPr>
        <w:t>Page</w:t>
      </w:r>
    </w:p>
    <w:p w14:paraId="1E797639" w14:textId="77777777" w:rsidR="009E6019" w:rsidRDefault="009E6019">
      <w:pPr>
        <w:numPr>
          <w:ilvl w:val="12"/>
          <w:numId w:val="0"/>
        </w:numPr>
        <w:jc w:val="both"/>
        <w:rPr>
          <w:rFonts w:cs="Arial"/>
          <w:u w:val="single"/>
        </w:rPr>
      </w:pPr>
    </w:p>
    <w:p w14:paraId="34B936DC" w14:textId="77777777" w:rsidR="009E6019" w:rsidRDefault="00414AE8">
      <w:pPr>
        <w:numPr>
          <w:ilvl w:val="12"/>
          <w:numId w:val="0"/>
        </w:numPr>
        <w:jc w:val="both"/>
        <w:rPr>
          <w:rFonts w:cs="Arial"/>
        </w:rPr>
      </w:pPr>
      <w:r>
        <w:rPr>
          <w:rFonts w:cs="Arial"/>
        </w:rPr>
        <w:t>1.</w:t>
      </w:r>
      <w:r>
        <w:rPr>
          <w:rFonts w:cs="Arial"/>
        </w:rPr>
        <w:tab/>
      </w:r>
      <w:r>
        <w:rPr>
          <w:rFonts w:cs="Arial"/>
        </w:rPr>
        <w:tab/>
        <w:t>Scope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105</w:t>
      </w:r>
    </w:p>
    <w:p w14:paraId="407A5AB5" w14:textId="77777777" w:rsidR="009E6019" w:rsidRDefault="009E6019">
      <w:pPr>
        <w:numPr>
          <w:ilvl w:val="12"/>
          <w:numId w:val="0"/>
        </w:numPr>
        <w:jc w:val="both"/>
        <w:rPr>
          <w:rFonts w:cs="Arial"/>
        </w:rPr>
      </w:pPr>
    </w:p>
    <w:p w14:paraId="30F6A1DA" w14:textId="77777777" w:rsidR="009E6019" w:rsidRDefault="009E6019">
      <w:pPr>
        <w:numPr>
          <w:ilvl w:val="12"/>
          <w:numId w:val="0"/>
        </w:numPr>
        <w:jc w:val="both"/>
        <w:rPr>
          <w:rFonts w:cs="Arial"/>
        </w:rPr>
      </w:pPr>
      <w:r>
        <w:rPr>
          <w:rFonts w:cs="Arial"/>
        </w:rPr>
        <w:t>2.</w:t>
      </w:r>
      <w:r>
        <w:rPr>
          <w:rFonts w:cs="Arial"/>
        </w:rPr>
        <w:tab/>
      </w:r>
      <w:r>
        <w:rPr>
          <w:rFonts w:cs="Arial"/>
        </w:rPr>
        <w:tab/>
        <w:t>Additio</w:t>
      </w:r>
      <w:r w:rsidR="00414AE8">
        <w:rPr>
          <w:rFonts w:cs="Arial"/>
        </w:rPr>
        <w:t>nal Rights to Information</w:t>
      </w:r>
      <w:r w:rsidR="00414AE8">
        <w:rPr>
          <w:rFonts w:cs="Arial"/>
        </w:rPr>
        <w:tab/>
      </w:r>
      <w:r w:rsidR="00414AE8">
        <w:rPr>
          <w:rFonts w:cs="Arial"/>
        </w:rPr>
        <w:tab/>
      </w:r>
      <w:r w:rsidR="00414AE8">
        <w:rPr>
          <w:rFonts w:cs="Arial"/>
        </w:rPr>
        <w:tab/>
      </w:r>
      <w:r w:rsidR="00414AE8">
        <w:rPr>
          <w:rFonts w:cs="Arial"/>
        </w:rPr>
        <w:tab/>
        <w:t>105</w:t>
      </w:r>
    </w:p>
    <w:p w14:paraId="00AC08B5" w14:textId="77777777" w:rsidR="009E6019" w:rsidRDefault="009E6019">
      <w:pPr>
        <w:numPr>
          <w:ilvl w:val="12"/>
          <w:numId w:val="0"/>
        </w:numPr>
        <w:jc w:val="both"/>
        <w:rPr>
          <w:rFonts w:cs="Arial"/>
        </w:rPr>
      </w:pPr>
    </w:p>
    <w:p w14:paraId="62D6B96E" w14:textId="77777777" w:rsidR="009E6019" w:rsidRDefault="009E6019">
      <w:pPr>
        <w:numPr>
          <w:ilvl w:val="12"/>
          <w:numId w:val="0"/>
        </w:numPr>
        <w:jc w:val="both"/>
        <w:rPr>
          <w:rFonts w:cs="Arial"/>
        </w:rPr>
      </w:pPr>
      <w:r>
        <w:rPr>
          <w:rFonts w:cs="Arial"/>
        </w:rPr>
        <w:t>3.</w:t>
      </w:r>
      <w:r>
        <w:rPr>
          <w:rFonts w:cs="Arial"/>
        </w:rPr>
        <w:tab/>
      </w:r>
      <w:r>
        <w:rPr>
          <w:rFonts w:cs="Arial"/>
        </w:rPr>
        <w:tab/>
        <w:t>R</w:t>
      </w:r>
      <w:r w:rsidR="00414AE8">
        <w:rPr>
          <w:rFonts w:cs="Arial"/>
        </w:rPr>
        <w:t>ights to Attend Meetings</w:t>
      </w:r>
      <w:r w:rsidR="00414AE8">
        <w:rPr>
          <w:rFonts w:cs="Arial"/>
        </w:rPr>
        <w:tab/>
      </w:r>
      <w:r w:rsidR="00414AE8">
        <w:rPr>
          <w:rFonts w:cs="Arial"/>
        </w:rPr>
        <w:tab/>
      </w:r>
      <w:r w:rsidR="00414AE8">
        <w:rPr>
          <w:rFonts w:cs="Arial"/>
        </w:rPr>
        <w:tab/>
      </w:r>
      <w:r w:rsidR="00414AE8">
        <w:rPr>
          <w:rFonts w:cs="Arial"/>
        </w:rPr>
        <w:tab/>
      </w:r>
      <w:r w:rsidR="00414AE8">
        <w:rPr>
          <w:rFonts w:cs="Arial"/>
        </w:rPr>
        <w:tab/>
        <w:t>105</w:t>
      </w:r>
    </w:p>
    <w:p w14:paraId="62949B35" w14:textId="77777777" w:rsidR="009E6019" w:rsidRDefault="009E6019">
      <w:pPr>
        <w:pStyle w:val="NumPara"/>
        <w:numPr>
          <w:ilvl w:val="12"/>
          <w:numId w:val="0"/>
        </w:numPr>
        <w:spacing w:after="0"/>
        <w:rPr>
          <w:rFonts w:ascii="Arial" w:hAnsi="Arial" w:cs="Arial"/>
          <w:szCs w:val="20"/>
        </w:rPr>
      </w:pPr>
    </w:p>
    <w:p w14:paraId="7A133B48" w14:textId="77777777" w:rsidR="009E6019" w:rsidRDefault="00414AE8">
      <w:pPr>
        <w:numPr>
          <w:ilvl w:val="12"/>
          <w:numId w:val="0"/>
        </w:numPr>
        <w:jc w:val="both"/>
        <w:rPr>
          <w:rFonts w:cs="Arial"/>
        </w:rPr>
      </w:pPr>
      <w:r>
        <w:rPr>
          <w:rFonts w:cs="Arial"/>
        </w:rPr>
        <w:t>4.</w:t>
      </w:r>
      <w:r>
        <w:rPr>
          <w:rFonts w:cs="Arial"/>
        </w:rPr>
        <w:tab/>
      </w:r>
      <w:r>
        <w:rPr>
          <w:rFonts w:cs="Arial"/>
        </w:rPr>
        <w:tab/>
        <w:t>Notices of Meeting</w:t>
      </w:r>
      <w:r>
        <w:rPr>
          <w:rFonts w:cs="Arial"/>
        </w:rPr>
        <w:tab/>
      </w:r>
      <w:r>
        <w:rPr>
          <w:rFonts w:cs="Arial"/>
        </w:rPr>
        <w:tab/>
      </w:r>
      <w:r>
        <w:rPr>
          <w:rFonts w:cs="Arial"/>
        </w:rPr>
        <w:tab/>
      </w:r>
      <w:r>
        <w:rPr>
          <w:rFonts w:cs="Arial"/>
        </w:rPr>
        <w:tab/>
      </w:r>
      <w:r>
        <w:rPr>
          <w:rFonts w:cs="Arial"/>
        </w:rPr>
        <w:tab/>
      </w:r>
      <w:r>
        <w:rPr>
          <w:rFonts w:cs="Arial"/>
        </w:rPr>
        <w:tab/>
        <w:t>105</w:t>
      </w:r>
    </w:p>
    <w:p w14:paraId="4ED64319" w14:textId="77777777" w:rsidR="009E6019" w:rsidRDefault="009E6019">
      <w:pPr>
        <w:numPr>
          <w:ilvl w:val="12"/>
          <w:numId w:val="0"/>
        </w:numPr>
        <w:jc w:val="both"/>
        <w:rPr>
          <w:rFonts w:cs="Arial"/>
        </w:rPr>
      </w:pPr>
    </w:p>
    <w:p w14:paraId="0CD8FF5C" w14:textId="77777777" w:rsidR="009E6019" w:rsidRDefault="009E6019">
      <w:pPr>
        <w:numPr>
          <w:ilvl w:val="12"/>
          <w:numId w:val="0"/>
        </w:numPr>
        <w:jc w:val="both"/>
        <w:rPr>
          <w:rFonts w:cs="Arial"/>
        </w:rPr>
      </w:pPr>
      <w:r>
        <w:rPr>
          <w:rFonts w:cs="Arial"/>
        </w:rPr>
        <w:t>5.</w:t>
      </w:r>
      <w:r>
        <w:rPr>
          <w:rFonts w:cs="Arial"/>
        </w:rPr>
        <w:tab/>
      </w:r>
      <w:r>
        <w:rPr>
          <w:rFonts w:cs="Arial"/>
        </w:rPr>
        <w:tab/>
        <w:t>Access to Agenda and</w:t>
      </w:r>
      <w:r w:rsidR="00414AE8">
        <w:rPr>
          <w:rFonts w:cs="Arial"/>
        </w:rPr>
        <w:t xml:space="preserve"> Reports before the Meeting</w:t>
      </w:r>
      <w:r w:rsidR="00414AE8">
        <w:rPr>
          <w:rFonts w:cs="Arial"/>
        </w:rPr>
        <w:tab/>
      </w:r>
      <w:r w:rsidR="00414AE8">
        <w:rPr>
          <w:rFonts w:cs="Arial"/>
        </w:rPr>
        <w:tab/>
        <w:t>105</w:t>
      </w:r>
    </w:p>
    <w:p w14:paraId="7BC927C3" w14:textId="77777777" w:rsidR="009E6019" w:rsidRDefault="009E6019">
      <w:pPr>
        <w:numPr>
          <w:ilvl w:val="12"/>
          <w:numId w:val="0"/>
        </w:numPr>
        <w:jc w:val="both"/>
        <w:rPr>
          <w:rFonts w:cs="Arial"/>
        </w:rPr>
      </w:pPr>
    </w:p>
    <w:p w14:paraId="6F075EA5" w14:textId="77777777" w:rsidR="009E6019" w:rsidRDefault="00414AE8">
      <w:pPr>
        <w:numPr>
          <w:ilvl w:val="12"/>
          <w:numId w:val="0"/>
        </w:numPr>
        <w:jc w:val="both"/>
        <w:rPr>
          <w:rFonts w:cs="Arial"/>
        </w:rPr>
      </w:pPr>
      <w:r>
        <w:rPr>
          <w:rFonts w:cs="Arial"/>
        </w:rPr>
        <w:t>6.</w:t>
      </w:r>
      <w:r>
        <w:rPr>
          <w:rFonts w:cs="Arial"/>
        </w:rPr>
        <w:tab/>
      </w:r>
      <w:r>
        <w:rPr>
          <w:rFonts w:cs="Arial"/>
        </w:rPr>
        <w:tab/>
        <w:t>Supply of copies</w:t>
      </w:r>
      <w:r>
        <w:rPr>
          <w:rFonts w:cs="Arial"/>
        </w:rPr>
        <w:tab/>
      </w:r>
      <w:r>
        <w:rPr>
          <w:rFonts w:cs="Arial"/>
        </w:rPr>
        <w:tab/>
      </w:r>
      <w:r>
        <w:rPr>
          <w:rFonts w:cs="Arial"/>
        </w:rPr>
        <w:tab/>
      </w:r>
      <w:r>
        <w:rPr>
          <w:rFonts w:cs="Arial"/>
        </w:rPr>
        <w:tab/>
      </w:r>
      <w:r>
        <w:rPr>
          <w:rFonts w:cs="Arial"/>
        </w:rPr>
        <w:tab/>
      </w:r>
      <w:r>
        <w:rPr>
          <w:rFonts w:cs="Arial"/>
        </w:rPr>
        <w:tab/>
        <w:t>105</w:t>
      </w:r>
    </w:p>
    <w:p w14:paraId="08C6D50F" w14:textId="77777777" w:rsidR="009E6019" w:rsidRDefault="009E6019">
      <w:pPr>
        <w:numPr>
          <w:ilvl w:val="12"/>
          <w:numId w:val="0"/>
        </w:numPr>
        <w:jc w:val="both"/>
        <w:rPr>
          <w:rFonts w:cs="Arial"/>
        </w:rPr>
      </w:pPr>
    </w:p>
    <w:p w14:paraId="4EE85054" w14:textId="77777777" w:rsidR="009E6019" w:rsidRDefault="009E6019">
      <w:pPr>
        <w:numPr>
          <w:ilvl w:val="12"/>
          <w:numId w:val="0"/>
        </w:numPr>
        <w:jc w:val="both"/>
        <w:rPr>
          <w:rFonts w:cs="Arial"/>
        </w:rPr>
      </w:pPr>
      <w:r>
        <w:rPr>
          <w:rFonts w:cs="Arial"/>
        </w:rPr>
        <w:t>7.</w:t>
      </w:r>
      <w:r>
        <w:rPr>
          <w:rFonts w:cs="Arial"/>
        </w:rPr>
        <w:tab/>
      </w:r>
      <w:r>
        <w:rPr>
          <w:rFonts w:cs="Arial"/>
        </w:rPr>
        <w:tab/>
        <w:t>Access to Minutes etc after the meeting</w:t>
      </w:r>
      <w:r>
        <w:rPr>
          <w:rFonts w:cs="Arial"/>
        </w:rPr>
        <w:tab/>
      </w:r>
      <w:r>
        <w:rPr>
          <w:rFonts w:cs="Arial"/>
        </w:rPr>
        <w:tab/>
      </w:r>
      <w:r>
        <w:rPr>
          <w:rFonts w:cs="Arial"/>
        </w:rPr>
        <w:tab/>
        <w:t>1</w:t>
      </w:r>
      <w:r w:rsidR="00414AE8">
        <w:rPr>
          <w:rFonts w:cs="Arial"/>
        </w:rPr>
        <w:t>06</w:t>
      </w:r>
    </w:p>
    <w:p w14:paraId="415E82FA" w14:textId="77777777" w:rsidR="009E6019" w:rsidRDefault="009E6019">
      <w:pPr>
        <w:numPr>
          <w:ilvl w:val="12"/>
          <w:numId w:val="0"/>
        </w:numPr>
        <w:jc w:val="both"/>
        <w:rPr>
          <w:rFonts w:cs="Arial"/>
        </w:rPr>
      </w:pPr>
    </w:p>
    <w:p w14:paraId="61D39034" w14:textId="77777777" w:rsidR="009E6019" w:rsidRDefault="00414AE8">
      <w:pPr>
        <w:numPr>
          <w:ilvl w:val="12"/>
          <w:numId w:val="0"/>
        </w:numPr>
        <w:jc w:val="both"/>
        <w:rPr>
          <w:rFonts w:cs="Arial"/>
        </w:rPr>
      </w:pPr>
      <w:r>
        <w:rPr>
          <w:rFonts w:cs="Arial"/>
        </w:rPr>
        <w:t>8.</w:t>
      </w:r>
      <w:r>
        <w:rPr>
          <w:rFonts w:cs="Arial"/>
        </w:rPr>
        <w:tab/>
      </w:r>
      <w:r>
        <w:rPr>
          <w:rFonts w:cs="Arial"/>
        </w:rPr>
        <w:tab/>
        <w:t>Background Papers</w:t>
      </w:r>
      <w:r>
        <w:rPr>
          <w:rFonts w:cs="Arial"/>
        </w:rPr>
        <w:tab/>
      </w:r>
      <w:r>
        <w:rPr>
          <w:rFonts w:cs="Arial"/>
        </w:rPr>
        <w:tab/>
      </w:r>
      <w:r>
        <w:rPr>
          <w:rFonts w:cs="Arial"/>
        </w:rPr>
        <w:tab/>
      </w:r>
      <w:r>
        <w:rPr>
          <w:rFonts w:cs="Arial"/>
        </w:rPr>
        <w:tab/>
      </w:r>
      <w:r>
        <w:rPr>
          <w:rFonts w:cs="Arial"/>
        </w:rPr>
        <w:tab/>
      </w:r>
      <w:r>
        <w:rPr>
          <w:rFonts w:cs="Arial"/>
        </w:rPr>
        <w:tab/>
        <w:t>106</w:t>
      </w:r>
    </w:p>
    <w:p w14:paraId="0C4FFD80" w14:textId="77777777" w:rsidR="009E6019" w:rsidRDefault="009E6019">
      <w:pPr>
        <w:numPr>
          <w:ilvl w:val="12"/>
          <w:numId w:val="0"/>
        </w:numPr>
        <w:jc w:val="both"/>
        <w:rPr>
          <w:rFonts w:cs="Arial"/>
        </w:rPr>
      </w:pPr>
    </w:p>
    <w:p w14:paraId="73BCCC79" w14:textId="77777777" w:rsidR="009E6019" w:rsidRDefault="009E6019">
      <w:pPr>
        <w:numPr>
          <w:ilvl w:val="12"/>
          <w:numId w:val="0"/>
        </w:numPr>
        <w:jc w:val="both"/>
        <w:rPr>
          <w:rFonts w:cs="Arial"/>
        </w:rPr>
      </w:pPr>
      <w:r>
        <w:rPr>
          <w:rFonts w:cs="Arial"/>
        </w:rPr>
        <w:t>9.</w:t>
      </w:r>
      <w:r>
        <w:rPr>
          <w:rFonts w:cs="Arial"/>
        </w:rPr>
        <w:tab/>
      </w:r>
      <w:r>
        <w:rPr>
          <w:rFonts w:cs="Arial"/>
        </w:rPr>
        <w:tab/>
        <w:t>Sum</w:t>
      </w:r>
      <w:r w:rsidR="00414AE8">
        <w:rPr>
          <w:rFonts w:cs="Arial"/>
        </w:rPr>
        <w:t xml:space="preserve">mary of Public’s Rights </w:t>
      </w:r>
      <w:r w:rsidR="00414AE8">
        <w:rPr>
          <w:rFonts w:cs="Arial"/>
        </w:rPr>
        <w:tab/>
      </w:r>
      <w:r w:rsidR="00414AE8">
        <w:rPr>
          <w:rFonts w:cs="Arial"/>
        </w:rPr>
        <w:tab/>
      </w:r>
      <w:r w:rsidR="00414AE8">
        <w:rPr>
          <w:rFonts w:cs="Arial"/>
        </w:rPr>
        <w:tab/>
      </w:r>
      <w:r w:rsidR="00414AE8">
        <w:rPr>
          <w:rFonts w:cs="Arial"/>
        </w:rPr>
        <w:tab/>
      </w:r>
      <w:r w:rsidR="00414AE8">
        <w:rPr>
          <w:rFonts w:cs="Arial"/>
        </w:rPr>
        <w:tab/>
        <w:t>106</w:t>
      </w:r>
    </w:p>
    <w:p w14:paraId="2CFD27E8" w14:textId="77777777" w:rsidR="009E6019" w:rsidRDefault="009E6019">
      <w:pPr>
        <w:numPr>
          <w:ilvl w:val="12"/>
          <w:numId w:val="0"/>
        </w:numPr>
        <w:jc w:val="both"/>
        <w:rPr>
          <w:rFonts w:cs="Arial"/>
        </w:rPr>
      </w:pPr>
    </w:p>
    <w:p w14:paraId="06F0C321" w14:textId="77777777" w:rsidR="009E6019" w:rsidRDefault="009E6019">
      <w:pPr>
        <w:numPr>
          <w:ilvl w:val="12"/>
          <w:numId w:val="0"/>
        </w:numPr>
        <w:jc w:val="both"/>
        <w:rPr>
          <w:rFonts w:cs="Arial"/>
        </w:rPr>
      </w:pPr>
      <w:r>
        <w:rPr>
          <w:rFonts w:cs="Arial"/>
        </w:rPr>
        <w:t>10.</w:t>
      </w:r>
      <w:r>
        <w:rPr>
          <w:rFonts w:cs="Arial"/>
        </w:rPr>
        <w:tab/>
      </w:r>
      <w:r>
        <w:rPr>
          <w:rFonts w:cs="Arial"/>
        </w:rPr>
        <w:tab/>
        <w:t>Exclusion of Acces</w:t>
      </w:r>
      <w:r w:rsidR="00414AE8">
        <w:rPr>
          <w:rFonts w:cs="Arial"/>
        </w:rPr>
        <w:t>s by the Public to Meetings</w:t>
      </w:r>
      <w:r w:rsidR="00414AE8">
        <w:rPr>
          <w:rFonts w:cs="Arial"/>
        </w:rPr>
        <w:tab/>
      </w:r>
      <w:r w:rsidR="00414AE8">
        <w:rPr>
          <w:rFonts w:cs="Arial"/>
        </w:rPr>
        <w:tab/>
        <w:t>106</w:t>
      </w:r>
    </w:p>
    <w:p w14:paraId="5D7A8647" w14:textId="77777777" w:rsidR="009E6019" w:rsidRDefault="009E6019">
      <w:pPr>
        <w:numPr>
          <w:ilvl w:val="12"/>
          <w:numId w:val="0"/>
        </w:numPr>
        <w:jc w:val="both"/>
        <w:rPr>
          <w:rFonts w:cs="Arial"/>
        </w:rPr>
      </w:pPr>
    </w:p>
    <w:p w14:paraId="407E41F6" w14:textId="77777777" w:rsidR="009E6019" w:rsidRDefault="009E6019">
      <w:pPr>
        <w:numPr>
          <w:ilvl w:val="12"/>
          <w:numId w:val="0"/>
        </w:numPr>
        <w:jc w:val="both"/>
        <w:rPr>
          <w:rFonts w:cs="Arial"/>
        </w:rPr>
      </w:pPr>
      <w:r>
        <w:rPr>
          <w:rFonts w:cs="Arial"/>
        </w:rPr>
        <w:t>11.</w:t>
      </w:r>
      <w:r>
        <w:rPr>
          <w:rFonts w:cs="Arial"/>
        </w:rPr>
        <w:tab/>
      </w:r>
      <w:r>
        <w:rPr>
          <w:rFonts w:cs="Arial"/>
        </w:rPr>
        <w:tab/>
        <w:t>Exclusion of Acce</w:t>
      </w:r>
      <w:r w:rsidR="00414AE8">
        <w:rPr>
          <w:rFonts w:cs="Arial"/>
        </w:rPr>
        <w:t>ss by the Public to Reports</w:t>
      </w:r>
      <w:r w:rsidR="00414AE8">
        <w:rPr>
          <w:rFonts w:cs="Arial"/>
        </w:rPr>
        <w:tab/>
      </w:r>
      <w:r w:rsidR="00414AE8">
        <w:rPr>
          <w:rFonts w:cs="Arial"/>
        </w:rPr>
        <w:tab/>
        <w:t>108</w:t>
      </w:r>
    </w:p>
    <w:p w14:paraId="46B550FC" w14:textId="77777777" w:rsidR="009E6019" w:rsidRDefault="009E6019">
      <w:pPr>
        <w:numPr>
          <w:ilvl w:val="12"/>
          <w:numId w:val="0"/>
        </w:numPr>
        <w:jc w:val="both"/>
        <w:rPr>
          <w:rFonts w:cs="Arial"/>
        </w:rPr>
      </w:pPr>
      <w:r>
        <w:rPr>
          <w:rFonts w:cs="Arial"/>
        </w:rPr>
        <w:br w:type="page"/>
      </w:r>
    </w:p>
    <w:p w14:paraId="34F0AC7D" w14:textId="77777777" w:rsidR="009E6019" w:rsidRDefault="009E6019">
      <w:pPr>
        <w:pStyle w:val="Title"/>
        <w:numPr>
          <w:ilvl w:val="12"/>
          <w:numId w:val="0"/>
        </w:numPr>
        <w:rPr>
          <w:rFonts w:cs="Arial"/>
        </w:rPr>
      </w:pPr>
    </w:p>
    <w:p w14:paraId="10160231" w14:textId="77777777" w:rsidR="009E6019" w:rsidRDefault="009E6019">
      <w:pPr>
        <w:pStyle w:val="Title"/>
        <w:numPr>
          <w:ilvl w:val="12"/>
          <w:numId w:val="0"/>
        </w:numPr>
        <w:rPr>
          <w:rFonts w:cs="Arial"/>
        </w:rPr>
      </w:pPr>
      <w:r>
        <w:rPr>
          <w:rFonts w:cs="Arial"/>
        </w:rPr>
        <w:t>ACCESS TO INFORMATION PROCEDURE RULES</w:t>
      </w:r>
    </w:p>
    <w:p w14:paraId="375ECFEB" w14:textId="77777777" w:rsidR="009E6019" w:rsidRDefault="009E6019">
      <w:pPr>
        <w:pStyle w:val="Title"/>
        <w:numPr>
          <w:ilvl w:val="12"/>
          <w:numId w:val="0"/>
        </w:numPr>
        <w:rPr>
          <w:rFonts w:cs="Arial"/>
        </w:rPr>
      </w:pPr>
    </w:p>
    <w:p w14:paraId="4B5B341A" w14:textId="77777777" w:rsidR="009E6019" w:rsidRDefault="009E6019">
      <w:pPr>
        <w:numPr>
          <w:ilvl w:val="12"/>
          <w:numId w:val="0"/>
        </w:numPr>
        <w:tabs>
          <w:tab w:val="left" w:pos="709"/>
        </w:tabs>
        <w:rPr>
          <w:rFonts w:cs="Arial"/>
          <w:b/>
        </w:rPr>
      </w:pPr>
    </w:p>
    <w:p w14:paraId="04EA9919" w14:textId="77777777" w:rsidR="009E6019" w:rsidRDefault="009E6019">
      <w:pPr>
        <w:numPr>
          <w:ilvl w:val="12"/>
          <w:numId w:val="0"/>
        </w:numPr>
        <w:tabs>
          <w:tab w:val="left" w:pos="709"/>
        </w:tabs>
        <w:rPr>
          <w:rFonts w:cs="Arial"/>
          <w:b/>
        </w:rPr>
      </w:pPr>
      <w:r>
        <w:rPr>
          <w:rFonts w:cs="Arial"/>
        </w:rPr>
        <w:t>1.</w:t>
      </w:r>
      <w:r>
        <w:rPr>
          <w:rFonts w:cs="Arial"/>
        </w:rPr>
        <w:tab/>
      </w:r>
      <w:r>
        <w:rPr>
          <w:rFonts w:cs="Arial"/>
          <w:b/>
        </w:rPr>
        <w:t>SCOPE</w:t>
      </w:r>
    </w:p>
    <w:p w14:paraId="37000AC8" w14:textId="77777777" w:rsidR="009E6019" w:rsidRDefault="009E6019">
      <w:pPr>
        <w:numPr>
          <w:ilvl w:val="12"/>
          <w:numId w:val="0"/>
        </w:numPr>
        <w:tabs>
          <w:tab w:val="left" w:pos="709"/>
        </w:tabs>
        <w:rPr>
          <w:rFonts w:cs="Arial"/>
          <w:b/>
        </w:rPr>
      </w:pPr>
    </w:p>
    <w:p w14:paraId="17AA6510" w14:textId="77777777" w:rsidR="009E6019" w:rsidRDefault="009E6019">
      <w:pPr>
        <w:numPr>
          <w:ilvl w:val="12"/>
          <w:numId w:val="0"/>
        </w:numPr>
        <w:tabs>
          <w:tab w:val="left" w:pos="709"/>
        </w:tabs>
        <w:ind w:left="709"/>
        <w:jc w:val="both"/>
        <w:rPr>
          <w:rFonts w:cs="Arial"/>
        </w:rPr>
      </w:pPr>
      <w:r>
        <w:rPr>
          <w:rFonts w:cs="Arial"/>
          <w:b/>
        </w:rPr>
        <w:tab/>
      </w:r>
      <w:r>
        <w:rPr>
          <w:rFonts w:cs="Arial"/>
        </w:rPr>
        <w:t xml:space="preserve">These rules apply to all meetings of the Council, the three Policy Boards (Executive; Resources; and Community and Environment), the Planning and Development </w:t>
      </w:r>
      <w:r w:rsidR="00414AE8">
        <w:rPr>
          <w:rFonts w:cs="Arial"/>
        </w:rPr>
        <w:t xml:space="preserve">Board and Licensing Committee, </w:t>
      </w:r>
      <w:r>
        <w:rPr>
          <w:rFonts w:cs="Arial"/>
        </w:rPr>
        <w:t xml:space="preserve">the Standards </w:t>
      </w:r>
      <w:proofErr w:type="gramStart"/>
      <w:r>
        <w:rPr>
          <w:rFonts w:cs="Arial"/>
        </w:rPr>
        <w:t>Committee,  and</w:t>
      </w:r>
      <w:proofErr w:type="gramEnd"/>
      <w:r>
        <w:rPr>
          <w:rFonts w:cs="Arial"/>
        </w:rPr>
        <w:t xml:space="preserve"> any other Panels or meetings involving Members which are open to the public (collectively referred to in these Rules as “meetings”).</w:t>
      </w:r>
    </w:p>
    <w:p w14:paraId="7EF3D872" w14:textId="77777777" w:rsidR="009E6019" w:rsidRDefault="009E6019">
      <w:pPr>
        <w:numPr>
          <w:ilvl w:val="12"/>
          <w:numId w:val="0"/>
        </w:numPr>
        <w:tabs>
          <w:tab w:val="left" w:pos="709"/>
        </w:tabs>
        <w:ind w:left="709"/>
        <w:rPr>
          <w:rFonts w:cs="Arial"/>
        </w:rPr>
      </w:pPr>
    </w:p>
    <w:p w14:paraId="6BC3921C" w14:textId="77777777" w:rsidR="009E6019" w:rsidRDefault="009E6019">
      <w:pPr>
        <w:numPr>
          <w:ilvl w:val="12"/>
          <w:numId w:val="0"/>
        </w:numPr>
        <w:tabs>
          <w:tab w:val="left" w:pos="709"/>
        </w:tabs>
        <w:rPr>
          <w:rFonts w:cs="Arial"/>
          <w:b/>
          <w:sz w:val="24"/>
        </w:rPr>
      </w:pPr>
      <w:r>
        <w:rPr>
          <w:rFonts w:cs="Arial"/>
        </w:rPr>
        <w:t>2.</w:t>
      </w:r>
      <w:r>
        <w:rPr>
          <w:rFonts w:cs="Arial"/>
        </w:rPr>
        <w:tab/>
      </w:r>
      <w:r>
        <w:rPr>
          <w:rFonts w:cs="Arial"/>
          <w:b/>
        </w:rPr>
        <w:t>ADDITIONAL RIGHTS TO INFORMATION</w:t>
      </w:r>
    </w:p>
    <w:p w14:paraId="48C93063" w14:textId="77777777" w:rsidR="009E6019" w:rsidRDefault="009E6019">
      <w:pPr>
        <w:numPr>
          <w:ilvl w:val="12"/>
          <w:numId w:val="0"/>
        </w:numPr>
        <w:tabs>
          <w:tab w:val="left" w:pos="709"/>
        </w:tabs>
        <w:rPr>
          <w:rFonts w:cs="Arial"/>
          <w:b/>
        </w:rPr>
      </w:pPr>
    </w:p>
    <w:p w14:paraId="69521550" w14:textId="77777777" w:rsidR="009E6019" w:rsidRDefault="009E6019">
      <w:pPr>
        <w:numPr>
          <w:ilvl w:val="12"/>
          <w:numId w:val="0"/>
        </w:numPr>
        <w:tabs>
          <w:tab w:val="left" w:pos="709"/>
        </w:tabs>
        <w:ind w:left="709"/>
        <w:jc w:val="both"/>
        <w:rPr>
          <w:rFonts w:cs="Arial"/>
        </w:rPr>
      </w:pPr>
      <w:r>
        <w:rPr>
          <w:rFonts w:cs="Arial"/>
          <w:b/>
        </w:rPr>
        <w:tab/>
      </w:r>
      <w:r>
        <w:rPr>
          <w:rFonts w:cs="Arial"/>
        </w:rPr>
        <w:t>These rules do not affect any more specific rights to information contained elsewhere in this Constitution or the law.</w:t>
      </w:r>
    </w:p>
    <w:p w14:paraId="0D08859E" w14:textId="77777777" w:rsidR="009E6019" w:rsidRDefault="009E6019">
      <w:pPr>
        <w:numPr>
          <w:ilvl w:val="12"/>
          <w:numId w:val="0"/>
        </w:numPr>
        <w:tabs>
          <w:tab w:val="left" w:pos="709"/>
        </w:tabs>
        <w:ind w:left="709"/>
        <w:rPr>
          <w:rFonts w:cs="Arial"/>
        </w:rPr>
      </w:pPr>
    </w:p>
    <w:p w14:paraId="1AFAB2ED" w14:textId="77777777" w:rsidR="009E6019" w:rsidRDefault="009E6019">
      <w:pPr>
        <w:numPr>
          <w:ilvl w:val="12"/>
          <w:numId w:val="0"/>
        </w:numPr>
        <w:tabs>
          <w:tab w:val="left" w:pos="709"/>
        </w:tabs>
        <w:rPr>
          <w:rFonts w:cs="Arial"/>
          <w:b/>
          <w:sz w:val="24"/>
        </w:rPr>
      </w:pPr>
      <w:r>
        <w:rPr>
          <w:rFonts w:cs="Arial"/>
        </w:rPr>
        <w:t>3.</w:t>
      </w:r>
      <w:r>
        <w:rPr>
          <w:rFonts w:cs="Arial"/>
        </w:rPr>
        <w:tab/>
      </w:r>
      <w:r>
        <w:rPr>
          <w:rFonts w:cs="Arial"/>
          <w:b/>
        </w:rPr>
        <w:t>RIGHTS TO ATTEND MEETINGS</w:t>
      </w:r>
    </w:p>
    <w:p w14:paraId="1EAEEE3D" w14:textId="77777777" w:rsidR="009E6019" w:rsidRDefault="009E6019">
      <w:pPr>
        <w:numPr>
          <w:ilvl w:val="12"/>
          <w:numId w:val="0"/>
        </w:numPr>
        <w:tabs>
          <w:tab w:val="left" w:pos="709"/>
        </w:tabs>
        <w:rPr>
          <w:rFonts w:cs="Arial"/>
          <w:b/>
          <w:sz w:val="24"/>
        </w:rPr>
      </w:pPr>
    </w:p>
    <w:p w14:paraId="37F66038" w14:textId="77777777" w:rsidR="009E6019" w:rsidRDefault="009E6019">
      <w:pPr>
        <w:numPr>
          <w:ilvl w:val="12"/>
          <w:numId w:val="0"/>
        </w:numPr>
        <w:tabs>
          <w:tab w:val="left" w:pos="709"/>
        </w:tabs>
        <w:ind w:left="709"/>
        <w:jc w:val="both"/>
        <w:rPr>
          <w:rFonts w:cs="Arial"/>
        </w:rPr>
      </w:pPr>
      <w:r>
        <w:rPr>
          <w:rFonts w:cs="Arial"/>
          <w:b/>
        </w:rPr>
        <w:tab/>
      </w:r>
      <w:r>
        <w:rPr>
          <w:rFonts w:cs="Arial"/>
        </w:rPr>
        <w:t>Members of the public may attend all meetings subject only to the exceptions in these rules.</w:t>
      </w:r>
    </w:p>
    <w:p w14:paraId="01D617D1" w14:textId="77777777" w:rsidR="009E6019" w:rsidRDefault="009E6019">
      <w:pPr>
        <w:numPr>
          <w:ilvl w:val="12"/>
          <w:numId w:val="0"/>
        </w:numPr>
        <w:tabs>
          <w:tab w:val="left" w:pos="709"/>
        </w:tabs>
        <w:ind w:left="709"/>
        <w:rPr>
          <w:rFonts w:cs="Arial"/>
        </w:rPr>
      </w:pPr>
    </w:p>
    <w:p w14:paraId="0D5C6DBE" w14:textId="77777777" w:rsidR="009E6019" w:rsidRDefault="009E6019">
      <w:pPr>
        <w:numPr>
          <w:ilvl w:val="12"/>
          <w:numId w:val="0"/>
        </w:numPr>
        <w:tabs>
          <w:tab w:val="left" w:pos="709"/>
        </w:tabs>
        <w:rPr>
          <w:rFonts w:cs="Arial"/>
          <w:b/>
          <w:sz w:val="24"/>
        </w:rPr>
      </w:pPr>
      <w:r>
        <w:rPr>
          <w:rFonts w:cs="Arial"/>
        </w:rPr>
        <w:t>4.</w:t>
      </w:r>
      <w:r>
        <w:rPr>
          <w:rFonts w:cs="Arial"/>
        </w:rPr>
        <w:tab/>
      </w:r>
      <w:r>
        <w:rPr>
          <w:rFonts w:cs="Arial"/>
          <w:b/>
        </w:rPr>
        <w:t>NOTICES OF MEETING</w:t>
      </w:r>
    </w:p>
    <w:p w14:paraId="2DEACA13" w14:textId="77777777" w:rsidR="009E6019" w:rsidRDefault="009E6019">
      <w:pPr>
        <w:numPr>
          <w:ilvl w:val="12"/>
          <w:numId w:val="0"/>
        </w:numPr>
        <w:tabs>
          <w:tab w:val="left" w:pos="709"/>
        </w:tabs>
        <w:rPr>
          <w:rFonts w:cs="Arial"/>
          <w:b/>
        </w:rPr>
      </w:pPr>
    </w:p>
    <w:p w14:paraId="2357004A" w14:textId="77777777" w:rsidR="009E6019" w:rsidRDefault="009E6019">
      <w:pPr>
        <w:numPr>
          <w:ilvl w:val="12"/>
          <w:numId w:val="0"/>
        </w:numPr>
        <w:tabs>
          <w:tab w:val="left" w:pos="709"/>
        </w:tabs>
        <w:ind w:left="709"/>
        <w:jc w:val="both"/>
        <w:rPr>
          <w:rFonts w:cs="Arial"/>
        </w:rPr>
      </w:pPr>
      <w:r>
        <w:rPr>
          <w:rFonts w:cs="Arial"/>
          <w:b/>
        </w:rPr>
        <w:tab/>
      </w:r>
      <w:r>
        <w:rPr>
          <w:rFonts w:cs="Arial"/>
        </w:rPr>
        <w:t xml:space="preserve">The Council will give at least five clear days notice of any meeting by posting details of the meeting at The Council House, South Street, Atherstone, except where urgency requires meetings to be called at shorter notice. </w:t>
      </w:r>
    </w:p>
    <w:p w14:paraId="5BB2D200" w14:textId="77777777" w:rsidR="009E6019" w:rsidRDefault="009E6019">
      <w:pPr>
        <w:numPr>
          <w:ilvl w:val="12"/>
          <w:numId w:val="0"/>
        </w:numPr>
        <w:tabs>
          <w:tab w:val="left" w:pos="709"/>
        </w:tabs>
        <w:ind w:left="709"/>
        <w:rPr>
          <w:rFonts w:cs="Arial"/>
        </w:rPr>
      </w:pPr>
    </w:p>
    <w:p w14:paraId="762F2FE6" w14:textId="77777777" w:rsidR="009E6019" w:rsidRDefault="009E6019">
      <w:pPr>
        <w:numPr>
          <w:ilvl w:val="12"/>
          <w:numId w:val="0"/>
        </w:numPr>
        <w:tabs>
          <w:tab w:val="left" w:pos="709"/>
        </w:tabs>
        <w:ind w:left="709"/>
        <w:rPr>
          <w:rFonts w:cs="Arial"/>
        </w:rPr>
      </w:pPr>
    </w:p>
    <w:p w14:paraId="0B4D8BF6" w14:textId="77777777" w:rsidR="009E6019" w:rsidRDefault="009E6019">
      <w:pPr>
        <w:numPr>
          <w:ilvl w:val="12"/>
          <w:numId w:val="0"/>
        </w:numPr>
        <w:tabs>
          <w:tab w:val="left" w:pos="709"/>
        </w:tabs>
        <w:rPr>
          <w:rFonts w:cs="Arial"/>
          <w:b/>
          <w:sz w:val="24"/>
        </w:rPr>
      </w:pPr>
      <w:r>
        <w:rPr>
          <w:rFonts w:cs="Arial"/>
        </w:rPr>
        <w:t>5.</w:t>
      </w:r>
      <w:r>
        <w:rPr>
          <w:rFonts w:cs="Arial"/>
        </w:rPr>
        <w:tab/>
      </w:r>
      <w:r>
        <w:rPr>
          <w:rFonts w:cs="Arial"/>
          <w:b/>
        </w:rPr>
        <w:t>ACCESS TO AGENDA AND REPORTS BEFORE THE MEETING</w:t>
      </w:r>
    </w:p>
    <w:p w14:paraId="38FF0428" w14:textId="77777777" w:rsidR="009E6019" w:rsidRDefault="009E6019">
      <w:pPr>
        <w:numPr>
          <w:ilvl w:val="12"/>
          <w:numId w:val="0"/>
        </w:numPr>
        <w:tabs>
          <w:tab w:val="left" w:pos="709"/>
        </w:tabs>
        <w:rPr>
          <w:rFonts w:cs="Arial"/>
          <w:b/>
        </w:rPr>
      </w:pPr>
    </w:p>
    <w:p w14:paraId="2A4F3751" w14:textId="77777777" w:rsidR="009E6019" w:rsidRDefault="009E6019">
      <w:pPr>
        <w:numPr>
          <w:ilvl w:val="12"/>
          <w:numId w:val="0"/>
        </w:numPr>
        <w:tabs>
          <w:tab w:val="left" w:pos="709"/>
        </w:tabs>
        <w:ind w:left="709"/>
        <w:jc w:val="both"/>
        <w:rPr>
          <w:rFonts w:cs="Arial"/>
        </w:rPr>
      </w:pPr>
      <w:r>
        <w:rPr>
          <w:rFonts w:cs="Arial"/>
          <w:b/>
        </w:rPr>
        <w:tab/>
      </w:r>
      <w:r>
        <w:rPr>
          <w:rFonts w:cs="Arial"/>
        </w:rPr>
        <w:t>At least five clear days before the meeting, the Council will make available for inspection at The Council House, South Street, Atherstone, copies of the agenda and those reports which are open to the public.  If an item is added to the agenda later, the revised agenda will be open to inspection from the time the item was added to the agenda and, where reports are prepared after the summons has been sent out, the Chief Executive shall make each such report available to the public as soon as it is completed and has been sent to Councillors.</w:t>
      </w:r>
    </w:p>
    <w:p w14:paraId="3C09EE86" w14:textId="77777777" w:rsidR="009E6019" w:rsidRDefault="009E6019">
      <w:pPr>
        <w:numPr>
          <w:ilvl w:val="12"/>
          <w:numId w:val="0"/>
        </w:numPr>
        <w:tabs>
          <w:tab w:val="left" w:pos="709"/>
        </w:tabs>
        <w:ind w:left="709"/>
        <w:rPr>
          <w:rFonts w:cs="Arial"/>
        </w:rPr>
      </w:pPr>
    </w:p>
    <w:p w14:paraId="64106B2F" w14:textId="77777777" w:rsidR="009E6019" w:rsidRDefault="009E6019">
      <w:pPr>
        <w:numPr>
          <w:ilvl w:val="12"/>
          <w:numId w:val="0"/>
        </w:numPr>
        <w:tabs>
          <w:tab w:val="left" w:pos="709"/>
        </w:tabs>
        <w:rPr>
          <w:rFonts w:cs="Arial"/>
          <w:b/>
          <w:sz w:val="24"/>
        </w:rPr>
      </w:pPr>
      <w:r>
        <w:rPr>
          <w:rFonts w:cs="Arial"/>
        </w:rPr>
        <w:t>6.</w:t>
      </w:r>
      <w:r>
        <w:rPr>
          <w:rFonts w:cs="Arial"/>
        </w:rPr>
        <w:tab/>
      </w:r>
      <w:r>
        <w:rPr>
          <w:rFonts w:cs="Arial"/>
          <w:b/>
        </w:rPr>
        <w:t>SUPPLY OF COPIES</w:t>
      </w:r>
    </w:p>
    <w:p w14:paraId="64ECE87A" w14:textId="77777777" w:rsidR="009E6019" w:rsidRDefault="009E6019">
      <w:pPr>
        <w:numPr>
          <w:ilvl w:val="12"/>
          <w:numId w:val="0"/>
        </w:numPr>
        <w:tabs>
          <w:tab w:val="left" w:pos="709"/>
        </w:tabs>
        <w:rPr>
          <w:rFonts w:cs="Arial"/>
          <w:b/>
        </w:rPr>
      </w:pPr>
    </w:p>
    <w:p w14:paraId="6F9F7A91" w14:textId="77777777" w:rsidR="009E6019" w:rsidRDefault="009E6019">
      <w:pPr>
        <w:numPr>
          <w:ilvl w:val="12"/>
          <w:numId w:val="0"/>
        </w:numPr>
        <w:tabs>
          <w:tab w:val="left" w:pos="709"/>
        </w:tabs>
        <w:ind w:left="709"/>
        <w:rPr>
          <w:rFonts w:cs="Arial"/>
        </w:rPr>
      </w:pPr>
      <w:r>
        <w:rPr>
          <w:rFonts w:cs="Arial"/>
          <w:b/>
        </w:rPr>
        <w:tab/>
      </w:r>
      <w:r>
        <w:rPr>
          <w:rFonts w:cs="Arial"/>
        </w:rPr>
        <w:t xml:space="preserve">The Council will supply copies of any of the following to any person on payment of a charge for postage and any other </w:t>
      </w:r>
      <w:proofErr w:type="gramStart"/>
      <w:r>
        <w:rPr>
          <w:rFonts w:cs="Arial"/>
        </w:rPr>
        <w:t>costs:-</w:t>
      </w:r>
      <w:proofErr w:type="gramEnd"/>
    </w:p>
    <w:p w14:paraId="542DFC3E" w14:textId="77777777" w:rsidR="009E6019" w:rsidRDefault="009E6019">
      <w:pPr>
        <w:numPr>
          <w:ilvl w:val="12"/>
          <w:numId w:val="0"/>
        </w:numPr>
        <w:tabs>
          <w:tab w:val="left" w:pos="709"/>
        </w:tabs>
        <w:rPr>
          <w:rFonts w:cs="Arial"/>
        </w:rPr>
      </w:pPr>
      <w:r>
        <w:rPr>
          <w:rFonts w:cs="Arial"/>
        </w:rPr>
        <w:tab/>
        <w:t>(a)</w:t>
      </w:r>
      <w:r>
        <w:rPr>
          <w:rFonts w:cs="Arial"/>
        </w:rPr>
        <w:tab/>
        <w:t xml:space="preserve">any agenda, report or background paper which is open to public </w:t>
      </w:r>
      <w:proofErr w:type="gramStart"/>
      <w:r>
        <w:rPr>
          <w:rFonts w:cs="Arial"/>
        </w:rPr>
        <w:t>inspection;</w:t>
      </w:r>
      <w:proofErr w:type="gramEnd"/>
    </w:p>
    <w:p w14:paraId="0332C233" w14:textId="77777777" w:rsidR="009E6019" w:rsidRDefault="009E6019">
      <w:pPr>
        <w:numPr>
          <w:ilvl w:val="12"/>
          <w:numId w:val="0"/>
        </w:numPr>
        <w:tabs>
          <w:tab w:val="left" w:pos="709"/>
        </w:tabs>
        <w:ind w:left="1440" w:hanging="1440"/>
        <w:rPr>
          <w:rFonts w:cs="Arial"/>
        </w:rPr>
      </w:pPr>
      <w:r>
        <w:rPr>
          <w:rFonts w:cs="Arial"/>
        </w:rPr>
        <w:tab/>
        <w:t>(b)</w:t>
      </w:r>
      <w:r>
        <w:rPr>
          <w:rFonts w:cs="Arial"/>
        </w:rPr>
        <w:tab/>
        <w:t xml:space="preserve">any further statements or particulars necessary to indicate the nature of the items in the agenda; and </w:t>
      </w:r>
    </w:p>
    <w:p w14:paraId="4D50D2AD" w14:textId="77777777" w:rsidR="009E6019" w:rsidRDefault="009E6019">
      <w:pPr>
        <w:numPr>
          <w:ilvl w:val="12"/>
          <w:numId w:val="0"/>
        </w:numPr>
        <w:tabs>
          <w:tab w:val="left" w:pos="709"/>
        </w:tabs>
        <w:ind w:left="1440" w:hanging="1440"/>
        <w:rPr>
          <w:rFonts w:cs="Arial"/>
        </w:rPr>
      </w:pPr>
      <w:r>
        <w:rPr>
          <w:rFonts w:cs="Arial"/>
        </w:rPr>
        <w:tab/>
        <w:t>(c)</w:t>
      </w:r>
      <w:r>
        <w:rPr>
          <w:rFonts w:cs="Arial"/>
        </w:rPr>
        <w:tab/>
        <w:t xml:space="preserve">any other documents supplied to Councillors in connection with an item, if the Chief Executive thinks </w:t>
      </w:r>
      <w:proofErr w:type="gramStart"/>
      <w:r>
        <w:rPr>
          <w:rFonts w:cs="Arial"/>
        </w:rPr>
        <w:t>fit;</w:t>
      </w:r>
      <w:proofErr w:type="gramEnd"/>
    </w:p>
    <w:p w14:paraId="30AF20E0" w14:textId="77777777" w:rsidR="009E6019" w:rsidRDefault="009E6019">
      <w:pPr>
        <w:numPr>
          <w:ilvl w:val="12"/>
          <w:numId w:val="0"/>
        </w:numPr>
        <w:tabs>
          <w:tab w:val="left" w:pos="709"/>
        </w:tabs>
        <w:rPr>
          <w:rFonts w:cs="Arial"/>
        </w:rPr>
      </w:pPr>
    </w:p>
    <w:p w14:paraId="498CFCAD" w14:textId="77777777" w:rsidR="009E6019" w:rsidRDefault="009E6019">
      <w:pPr>
        <w:numPr>
          <w:ilvl w:val="12"/>
          <w:numId w:val="0"/>
        </w:numPr>
        <w:tabs>
          <w:tab w:val="left" w:pos="709"/>
        </w:tabs>
        <w:ind w:left="1440" w:hanging="1440"/>
        <w:rPr>
          <w:rFonts w:cs="Arial"/>
          <w:b/>
          <w:sz w:val="24"/>
        </w:rPr>
      </w:pPr>
      <w:r>
        <w:rPr>
          <w:rFonts w:cs="Arial"/>
        </w:rPr>
        <w:br w:type="page"/>
        <w:t>7.</w:t>
      </w:r>
      <w:r>
        <w:rPr>
          <w:rFonts w:cs="Arial"/>
        </w:rPr>
        <w:tab/>
      </w:r>
      <w:r>
        <w:rPr>
          <w:rFonts w:cs="Arial"/>
          <w:b/>
        </w:rPr>
        <w:t>ACCESS TO MINUTES ETC. AFTER THE MEETING</w:t>
      </w:r>
    </w:p>
    <w:p w14:paraId="40C667BE" w14:textId="77777777" w:rsidR="009E6019" w:rsidRDefault="009E6019">
      <w:pPr>
        <w:numPr>
          <w:ilvl w:val="12"/>
          <w:numId w:val="0"/>
        </w:numPr>
        <w:tabs>
          <w:tab w:val="left" w:pos="709"/>
        </w:tabs>
        <w:ind w:left="1440" w:hanging="1440"/>
        <w:rPr>
          <w:rFonts w:cs="Arial"/>
          <w:b/>
        </w:rPr>
      </w:pPr>
    </w:p>
    <w:p w14:paraId="1686B746" w14:textId="77777777" w:rsidR="009E6019" w:rsidRDefault="009E6019">
      <w:pPr>
        <w:numPr>
          <w:ilvl w:val="12"/>
          <w:numId w:val="0"/>
        </w:numPr>
        <w:tabs>
          <w:tab w:val="left" w:pos="709"/>
        </w:tabs>
        <w:ind w:left="1440" w:hanging="1440"/>
        <w:jc w:val="both"/>
        <w:rPr>
          <w:rFonts w:cs="Arial"/>
        </w:rPr>
      </w:pPr>
      <w:r>
        <w:rPr>
          <w:rFonts w:cs="Arial"/>
          <w:b/>
        </w:rPr>
        <w:tab/>
      </w:r>
      <w:r>
        <w:rPr>
          <w:rFonts w:cs="Arial"/>
        </w:rPr>
        <w:t>The Council will make available copies of the following for six years after a meeting:</w:t>
      </w:r>
    </w:p>
    <w:p w14:paraId="4931A456" w14:textId="77777777" w:rsidR="009E6019" w:rsidRDefault="009E6019">
      <w:pPr>
        <w:numPr>
          <w:ilvl w:val="12"/>
          <w:numId w:val="0"/>
        </w:numPr>
        <w:tabs>
          <w:tab w:val="left" w:pos="709"/>
        </w:tabs>
        <w:ind w:left="1440" w:hanging="1440"/>
        <w:jc w:val="both"/>
        <w:rPr>
          <w:rFonts w:cs="Arial"/>
        </w:rPr>
      </w:pPr>
      <w:r>
        <w:rPr>
          <w:rFonts w:cs="Arial"/>
        </w:rPr>
        <w:tab/>
        <w:t>(a)</w:t>
      </w:r>
      <w:r>
        <w:rPr>
          <w:rFonts w:cs="Arial"/>
        </w:rPr>
        <w:tab/>
        <w:t xml:space="preserve">the minutes of the meeting excluding any part of the minutes of proceedings when the meeting was not open to the public or which disclose exempt or confidential </w:t>
      </w:r>
      <w:proofErr w:type="gramStart"/>
      <w:r>
        <w:rPr>
          <w:rFonts w:cs="Arial"/>
        </w:rPr>
        <w:t>information;</w:t>
      </w:r>
      <w:proofErr w:type="gramEnd"/>
    </w:p>
    <w:p w14:paraId="107A6205" w14:textId="77777777" w:rsidR="009E6019" w:rsidRDefault="009E6019">
      <w:pPr>
        <w:numPr>
          <w:ilvl w:val="12"/>
          <w:numId w:val="0"/>
        </w:numPr>
        <w:tabs>
          <w:tab w:val="left" w:pos="709"/>
        </w:tabs>
        <w:ind w:left="1440" w:hanging="1440"/>
        <w:jc w:val="both"/>
        <w:rPr>
          <w:rFonts w:cs="Arial"/>
        </w:rPr>
      </w:pPr>
      <w:r>
        <w:rPr>
          <w:rFonts w:cs="Arial"/>
        </w:rPr>
        <w:tab/>
        <w:t>(b)</w:t>
      </w:r>
      <w:r>
        <w:rPr>
          <w:rFonts w:cs="Arial"/>
        </w:rPr>
        <w:tab/>
        <w:t xml:space="preserve">a summary of any proceedings </w:t>
      </w:r>
      <w:proofErr w:type="gramStart"/>
      <w:r>
        <w:rPr>
          <w:rFonts w:cs="Arial"/>
        </w:rPr>
        <w:t>not open</w:t>
      </w:r>
      <w:proofErr w:type="gramEnd"/>
      <w:r>
        <w:rPr>
          <w:rFonts w:cs="Arial"/>
        </w:rPr>
        <w:t xml:space="preserve"> to the public where the minutes open to inspection would not provide a reasonably fair and coherent record;</w:t>
      </w:r>
    </w:p>
    <w:p w14:paraId="420F0713" w14:textId="77777777" w:rsidR="009E6019" w:rsidRDefault="009E6019">
      <w:pPr>
        <w:numPr>
          <w:ilvl w:val="12"/>
          <w:numId w:val="0"/>
        </w:numPr>
        <w:tabs>
          <w:tab w:val="left" w:pos="709"/>
        </w:tabs>
        <w:ind w:left="1440" w:hanging="1440"/>
        <w:jc w:val="both"/>
        <w:rPr>
          <w:rFonts w:cs="Arial"/>
        </w:rPr>
      </w:pPr>
      <w:r>
        <w:rPr>
          <w:rFonts w:cs="Arial"/>
        </w:rPr>
        <w:tab/>
        <w:t>(c)</w:t>
      </w:r>
      <w:r>
        <w:rPr>
          <w:rFonts w:cs="Arial"/>
        </w:rPr>
        <w:tab/>
        <w:t>the agenda for the meeting; and</w:t>
      </w:r>
    </w:p>
    <w:p w14:paraId="558F32A7" w14:textId="77777777" w:rsidR="009E6019" w:rsidRDefault="009E6019">
      <w:pPr>
        <w:numPr>
          <w:ilvl w:val="12"/>
          <w:numId w:val="0"/>
        </w:numPr>
        <w:tabs>
          <w:tab w:val="left" w:pos="709"/>
        </w:tabs>
        <w:jc w:val="both"/>
        <w:rPr>
          <w:rFonts w:cs="Arial"/>
        </w:rPr>
      </w:pPr>
      <w:r>
        <w:rPr>
          <w:rFonts w:cs="Arial"/>
        </w:rPr>
        <w:tab/>
        <w:t>(d)</w:t>
      </w:r>
      <w:r>
        <w:rPr>
          <w:rFonts w:cs="Arial"/>
        </w:rPr>
        <w:tab/>
        <w:t>reports relating to items when the meeting was open to the public.</w:t>
      </w:r>
    </w:p>
    <w:p w14:paraId="719706D5" w14:textId="77777777" w:rsidR="009E6019" w:rsidRDefault="009E6019">
      <w:pPr>
        <w:numPr>
          <w:ilvl w:val="12"/>
          <w:numId w:val="0"/>
        </w:numPr>
        <w:tabs>
          <w:tab w:val="left" w:pos="709"/>
        </w:tabs>
        <w:rPr>
          <w:rFonts w:cs="Arial"/>
          <w:b/>
          <w:sz w:val="24"/>
        </w:rPr>
      </w:pPr>
    </w:p>
    <w:p w14:paraId="49EE153C" w14:textId="77777777" w:rsidR="009E6019" w:rsidRDefault="009E6019">
      <w:pPr>
        <w:numPr>
          <w:ilvl w:val="12"/>
          <w:numId w:val="0"/>
        </w:numPr>
        <w:tabs>
          <w:tab w:val="left" w:pos="709"/>
        </w:tabs>
        <w:rPr>
          <w:rFonts w:cs="Arial"/>
          <w:b/>
          <w:sz w:val="24"/>
        </w:rPr>
      </w:pPr>
      <w:r>
        <w:rPr>
          <w:rFonts w:cs="Arial"/>
        </w:rPr>
        <w:t>8.</w:t>
      </w:r>
      <w:r>
        <w:rPr>
          <w:rFonts w:cs="Arial"/>
        </w:rPr>
        <w:tab/>
      </w:r>
      <w:r>
        <w:rPr>
          <w:rFonts w:cs="Arial"/>
          <w:b/>
        </w:rPr>
        <w:t>BACKGROUND PAPERS</w:t>
      </w:r>
    </w:p>
    <w:p w14:paraId="4DB18260" w14:textId="77777777" w:rsidR="009E6019" w:rsidRDefault="009E6019">
      <w:pPr>
        <w:numPr>
          <w:ilvl w:val="12"/>
          <w:numId w:val="0"/>
        </w:numPr>
        <w:tabs>
          <w:tab w:val="left" w:pos="709"/>
        </w:tabs>
        <w:rPr>
          <w:rFonts w:cs="Arial"/>
          <w:b/>
          <w:sz w:val="24"/>
        </w:rPr>
      </w:pPr>
    </w:p>
    <w:p w14:paraId="2DE38613" w14:textId="77777777" w:rsidR="009E6019" w:rsidRDefault="009E6019">
      <w:pPr>
        <w:numPr>
          <w:ilvl w:val="12"/>
          <w:numId w:val="0"/>
        </w:numPr>
        <w:tabs>
          <w:tab w:val="left" w:pos="709"/>
        </w:tabs>
        <w:rPr>
          <w:rFonts w:cs="Arial"/>
          <w:b/>
        </w:rPr>
      </w:pPr>
      <w:r>
        <w:rPr>
          <w:rFonts w:cs="Arial"/>
        </w:rPr>
        <w:t>8.1</w:t>
      </w:r>
      <w:r>
        <w:rPr>
          <w:rFonts w:cs="Arial"/>
        </w:rPr>
        <w:tab/>
      </w:r>
      <w:r>
        <w:rPr>
          <w:rFonts w:cs="Arial"/>
          <w:b/>
        </w:rPr>
        <w:t>List of Background Papers</w:t>
      </w:r>
    </w:p>
    <w:p w14:paraId="0C9B61A5" w14:textId="77777777" w:rsidR="009E6019" w:rsidRDefault="009E6019">
      <w:pPr>
        <w:numPr>
          <w:ilvl w:val="12"/>
          <w:numId w:val="0"/>
        </w:numPr>
        <w:tabs>
          <w:tab w:val="left" w:pos="709"/>
        </w:tabs>
        <w:rPr>
          <w:rFonts w:cs="Arial"/>
        </w:rPr>
      </w:pPr>
    </w:p>
    <w:p w14:paraId="3FFDA925" w14:textId="77777777" w:rsidR="009E6019" w:rsidRDefault="009E6019">
      <w:pPr>
        <w:pStyle w:val="BodyText2"/>
        <w:numPr>
          <w:ilvl w:val="12"/>
          <w:numId w:val="0"/>
        </w:numPr>
        <w:ind w:left="720"/>
        <w:rPr>
          <w:rFonts w:cs="Arial"/>
        </w:rPr>
      </w:pPr>
      <w:r>
        <w:rPr>
          <w:rFonts w:cs="Arial"/>
        </w:rPr>
        <w:t>The Chief Executive will set out in every report, which under paragraph 5 above is available for public inspection, a list of those documents (called background papers) relating to the subject matter of the report which in his/her opinion:</w:t>
      </w:r>
    </w:p>
    <w:p w14:paraId="014EBEBF" w14:textId="77777777" w:rsidR="009E6019" w:rsidRDefault="009E6019">
      <w:pPr>
        <w:numPr>
          <w:ilvl w:val="12"/>
          <w:numId w:val="0"/>
        </w:numPr>
        <w:tabs>
          <w:tab w:val="left" w:pos="709"/>
        </w:tabs>
        <w:ind w:left="709"/>
        <w:jc w:val="both"/>
        <w:rPr>
          <w:rFonts w:cs="Arial"/>
        </w:rPr>
      </w:pPr>
    </w:p>
    <w:p w14:paraId="44F851BF" w14:textId="77777777" w:rsidR="009E6019" w:rsidRDefault="009E6019">
      <w:pPr>
        <w:numPr>
          <w:ilvl w:val="12"/>
          <w:numId w:val="0"/>
        </w:numPr>
        <w:tabs>
          <w:tab w:val="left" w:pos="709"/>
        </w:tabs>
        <w:ind w:left="1440" w:hanging="731"/>
        <w:jc w:val="both"/>
        <w:rPr>
          <w:rFonts w:cs="Arial"/>
        </w:rPr>
      </w:pPr>
      <w:r>
        <w:rPr>
          <w:rFonts w:cs="Arial"/>
        </w:rPr>
        <w:t>(a)</w:t>
      </w:r>
      <w:r>
        <w:rPr>
          <w:rFonts w:cs="Arial"/>
        </w:rPr>
        <w:tab/>
        <w:t>disclose any facts or matters on which the report or an important part of the report is based; and</w:t>
      </w:r>
    </w:p>
    <w:p w14:paraId="0564D43F" w14:textId="77777777" w:rsidR="009E6019" w:rsidRDefault="009E6019">
      <w:pPr>
        <w:numPr>
          <w:ilvl w:val="12"/>
          <w:numId w:val="0"/>
        </w:numPr>
        <w:tabs>
          <w:tab w:val="left" w:pos="709"/>
        </w:tabs>
        <w:ind w:left="1440" w:hanging="731"/>
        <w:jc w:val="both"/>
        <w:rPr>
          <w:rFonts w:cs="Arial"/>
        </w:rPr>
      </w:pPr>
    </w:p>
    <w:p w14:paraId="082F3B40" w14:textId="77777777" w:rsidR="009E6019" w:rsidRDefault="009E6019">
      <w:pPr>
        <w:numPr>
          <w:ilvl w:val="12"/>
          <w:numId w:val="0"/>
        </w:numPr>
        <w:tabs>
          <w:tab w:val="left" w:pos="709"/>
        </w:tabs>
        <w:ind w:left="1440" w:hanging="731"/>
        <w:jc w:val="both"/>
        <w:rPr>
          <w:rFonts w:cs="Arial"/>
        </w:rPr>
      </w:pPr>
      <w:r>
        <w:rPr>
          <w:rFonts w:cs="Arial"/>
        </w:rPr>
        <w:t>(b)</w:t>
      </w:r>
      <w:r>
        <w:rPr>
          <w:rFonts w:cs="Arial"/>
        </w:rPr>
        <w:tab/>
        <w:t>which have been relied on to a material extent in preparing the report.</w:t>
      </w:r>
    </w:p>
    <w:p w14:paraId="1700A8DF" w14:textId="77777777" w:rsidR="009E6019" w:rsidRDefault="009E6019">
      <w:pPr>
        <w:numPr>
          <w:ilvl w:val="12"/>
          <w:numId w:val="0"/>
        </w:numPr>
        <w:tabs>
          <w:tab w:val="left" w:pos="709"/>
        </w:tabs>
        <w:ind w:left="1440" w:hanging="731"/>
        <w:jc w:val="both"/>
        <w:rPr>
          <w:rFonts w:cs="Arial"/>
        </w:rPr>
      </w:pPr>
    </w:p>
    <w:p w14:paraId="0F5B2358" w14:textId="77777777" w:rsidR="009E6019" w:rsidRDefault="009E6019">
      <w:pPr>
        <w:pStyle w:val="BodyTextIndent2"/>
        <w:numPr>
          <w:ilvl w:val="12"/>
          <w:numId w:val="0"/>
        </w:numPr>
        <w:ind w:left="720" w:hanging="720"/>
        <w:rPr>
          <w:rFonts w:cs="Arial"/>
        </w:rPr>
      </w:pPr>
      <w:r>
        <w:rPr>
          <w:rFonts w:cs="Arial"/>
        </w:rPr>
        <w:tab/>
        <w:t>The list of background papers shall, however, exclude published works or those which disclose exempt or confidential information (as defined in Rule 10 below).</w:t>
      </w:r>
    </w:p>
    <w:p w14:paraId="3667A084" w14:textId="77777777" w:rsidR="009E6019" w:rsidRDefault="009E6019">
      <w:pPr>
        <w:pStyle w:val="BodyTextIndent2"/>
        <w:numPr>
          <w:ilvl w:val="12"/>
          <w:numId w:val="0"/>
        </w:numPr>
        <w:ind w:left="720" w:hanging="720"/>
        <w:rPr>
          <w:rFonts w:cs="Arial"/>
        </w:rPr>
      </w:pPr>
    </w:p>
    <w:p w14:paraId="4085AE9C" w14:textId="77777777" w:rsidR="009E6019" w:rsidRDefault="009E6019">
      <w:pPr>
        <w:numPr>
          <w:ilvl w:val="12"/>
          <w:numId w:val="0"/>
        </w:numPr>
        <w:tabs>
          <w:tab w:val="left" w:pos="709"/>
        </w:tabs>
        <w:ind w:left="709" w:hanging="731"/>
        <w:rPr>
          <w:rFonts w:cs="Arial"/>
          <w:b/>
          <w:sz w:val="24"/>
        </w:rPr>
      </w:pPr>
      <w:r>
        <w:rPr>
          <w:rFonts w:cs="Arial"/>
        </w:rPr>
        <w:t>8.2</w:t>
      </w:r>
      <w:r>
        <w:rPr>
          <w:rFonts w:cs="Arial"/>
        </w:rPr>
        <w:tab/>
      </w:r>
      <w:r>
        <w:rPr>
          <w:rFonts w:cs="Arial"/>
          <w:b/>
        </w:rPr>
        <w:t>Public Inspection of Background Papers</w:t>
      </w:r>
    </w:p>
    <w:p w14:paraId="63887B86" w14:textId="77777777" w:rsidR="009E6019" w:rsidRDefault="009E6019">
      <w:pPr>
        <w:numPr>
          <w:ilvl w:val="12"/>
          <w:numId w:val="0"/>
        </w:numPr>
        <w:tabs>
          <w:tab w:val="left" w:pos="709"/>
        </w:tabs>
        <w:ind w:left="709" w:hanging="731"/>
        <w:rPr>
          <w:rFonts w:cs="Arial"/>
          <w:sz w:val="24"/>
        </w:rPr>
      </w:pPr>
    </w:p>
    <w:p w14:paraId="05F7B041" w14:textId="77777777" w:rsidR="009E6019" w:rsidRDefault="009E6019">
      <w:pPr>
        <w:numPr>
          <w:ilvl w:val="12"/>
          <w:numId w:val="0"/>
        </w:numPr>
        <w:tabs>
          <w:tab w:val="left" w:pos="709"/>
        </w:tabs>
        <w:ind w:left="709" w:hanging="731"/>
        <w:jc w:val="both"/>
        <w:rPr>
          <w:rFonts w:cs="Arial"/>
        </w:rPr>
      </w:pPr>
      <w:r>
        <w:rPr>
          <w:rFonts w:cs="Arial"/>
          <w:sz w:val="24"/>
        </w:rPr>
        <w:tab/>
      </w:r>
      <w:r>
        <w:rPr>
          <w:rFonts w:cs="Arial"/>
        </w:rPr>
        <w:t>The Council will make available for public inspection, for four years after the date of the meeting, one copy of each of the documents on the list of background papers.</w:t>
      </w:r>
    </w:p>
    <w:p w14:paraId="0A3168A9" w14:textId="77777777" w:rsidR="009E6019" w:rsidRDefault="009E6019">
      <w:pPr>
        <w:numPr>
          <w:ilvl w:val="12"/>
          <w:numId w:val="0"/>
        </w:numPr>
        <w:tabs>
          <w:tab w:val="left" w:pos="709"/>
        </w:tabs>
        <w:rPr>
          <w:rFonts w:cs="Arial"/>
          <w:sz w:val="24"/>
        </w:rPr>
      </w:pPr>
    </w:p>
    <w:p w14:paraId="2488D3F8" w14:textId="77777777" w:rsidR="009E6019" w:rsidRDefault="009E6019">
      <w:pPr>
        <w:numPr>
          <w:ilvl w:val="12"/>
          <w:numId w:val="0"/>
        </w:numPr>
        <w:tabs>
          <w:tab w:val="left" w:pos="709"/>
        </w:tabs>
        <w:ind w:left="709" w:hanging="731"/>
        <w:rPr>
          <w:rFonts w:cs="Arial"/>
          <w:b/>
          <w:sz w:val="24"/>
        </w:rPr>
      </w:pPr>
      <w:r>
        <w:rPr>
          <w:rFonts w:cs="Arial"/>
        </w:rPr>
        <w:t>9.</w:t>
      </w:r>
      <w:r>
        <w:rPr>
          <w:rFonts w:cs="Arial"/>
          <w:sz w:val="24"/>
        </w:rPr>
        <w:tab/>
      </w:r>
      <w:r>
        <w:rPr>
          <w:rFonts w:cs="Arial"/>
          <w:b/>
        </w:rPr>
        <w:t>SUMMARY OF PUBLIC’S RIGHTS</w:t>
      </w:r>
    </w:p>
    <w:p w14:paraId="303889E4" w14:textId="77777777" w:rsidR="009E6019" w:rsidRDefault="009E6019">
      <w:pPr>
        <w:numPr>
          <w:ilvl w:val="12"/>
          <w:numId w:val="0"/>
        </w:numPr>
        <w:tabs>
          <w:tab w:val="left" w:pos="709"/>
        </w:tabs>
        <w:ind w:left="709" w:hanging="731"/>
        <w:rPr>
          <w:rFonts w:cs="Arial"/>
          <w:b/>
          <w:sz w:val="24"/>
        </w:rPr>
      </w:pPr>
    </w:p>
    <w:p w14:paraId="040EBD88" w14:textId="77777777" w:rsidR="009E6019" w:rsidRDefault="009E6019">
      <w:pPr>
        <w:numPr>
          <w:ilvl w:val="12"/>
          <w:numId w:val="0"/>
        </w:numPr>
        <w:tabs>
          <w:tab w:val="left" w:pos="709"/>
        </w:tabs>
        <w:ind w:left="709" w:hanging="731"/>
        <w:jc w:val="both"/>
        <w:rPr>
          <w:rFonts w:cs="Arial"/>
        </w:rPr>
      </w:pPr>
      <w:r>
        <w:rPr>
          <w:rFonts w:cs="Arial"/>
          <w:b/>
          <w:sz w:val="24"/>
        </w:rPr>
        <w:tab/>
      </w:r>
      <w:r>
        <w:rPr>
          <w:rFonts w:cs="Arial"/>
        </w:rPr>
        <w:t>A written summary of the public’s rights to attend meetings and to inspect and copy documents will be kept at and be available to the public at The Council House, South Street, Atherstone. The summary will also be on the Council Website (</w:t>
      </w:r>
      <w:r>
        <w:rPr>
          <w:rStyle w:val="Hyperlink"/>
          <w:rFonts w:cs="Arial"/>
        </w:rPr>
        <w:t>www.northwarks.gov.uk)</w:t>
      </w:r>
      <w:r>
        <w:rPr>
          <w:rFonts w:cs="Arial"/>
        </w:rPr>
        <w:t>.  A copy can be found at pages 8-11 (inclusive) of this Constitution.</w:t>
      </w:r>
    </w:p>
    <w:p w14:paraId="4489CBBE" w14:textId="77777777" w:rsidR="009E6019" w:rsidRDefault="009E6019">
      <w:pPr>
        <w:numPr>
          <w:ilvl w:val="12"/>
          <w:numId w:val="0"/>
        </w:numPr>
        <w:tabs>
          <w:tab w:val="left" w:pos="709"/>
        </w:tabs>
        <w:rPr>
          <w:rFonts w:cs="Arial"/>
          <w:sz w:val="24"/>
        </w:rPr>
      </w:pPr>
    </w:p>
    <w:p w14:paraId="755A20D8" w14:textId="77777777" w:rsidR="009E6019" w:rsidRDefault="009E6019">
      <w:pPr>
        <w:numPr>
          <w:ilvl w:val="12"/>
          <w:numId w:val="0"/>
        </w:numPr>
        <w:tabs>
          <w:tab w:val="left" w:pos="709"/>
        </w:tabs>
        <w:ind w:left="709" w:hanging="731"/>
        <w:rPr>
          <w:rFonts w:cs="Arial"/>
          <w:b/>
          <w:sz w:val="24"/>
        </w:rPr>
      </w:pPr>
      <w:r>
        <w:rPr>
          <w:rFonts w:cs="Arial"/>
        </w:rPr>
        <w:t>10.</w:t>
      </w:r>
      <w:r>
        <w:rPr>
          <w:rFonts w:cs="Arial"/>
          <w:sz w:val="24"/>
        </w:rPr>
        <w:tab/>
      </w:r>
      <w:r>
        <w:rPr>
          <w:rFonts w:cs="Arial"/>
          <w:b/>
        </w:rPr>
        <w:t>EXCLUSION OF ACCESS BY THE PUBLIC TO MEETINGS</w:t>
      </w:r>
    </w:p>
    <w:p w14:paraId="1DAB0318" w14:textId="77777777" w:rsidR="009E6019" w:rsidRDefault="009E6019">
      <w:pPr>
        <w:numPr>
          <w:ilvl w:val="12"/>
          <w:numId w:val="0"/>
        </w:numPr>
        <w:tabs>
          <w:tab w:val="left" w:pos="709"/>
        </w:tabs>
        <w:ind w:left="709" w:hanging="731"/>
        <w:rPr>
          <w:rFonts w:cs="Arial"/>
          <w:b/>
          <w:sz w:val="24"/>
        </w:rPr>
      </w:pPr>
    </w:p>
    <w:p w14:paraId="44A276AD" w14:textId="77777777" w:rsidR="009E6019" w:rsidRDefault="009E6019">
      <w:pPr>
        <w:numPr>
          <w:ilvl w:val="12"/>
          <w:numId w:val="0"/>
        </w:numPr>
        <w:tabs>
          <w:tab w:val="left" w:pos="709"/>
        </w:tabs>
        <w:ind w:left="709" w:hanging="731"/>
        <w:rPr>
          <w:rFonts w:cs="Arial"/>
          <w:b/>
        </w:rPr>
      </w:pPr>
      <w:r>
        <w:rPr>
          <w:rFonts w:cs="Arial"/>
        </w:rPr>
        <w:t>10.1</w:t>
      </w:r>
      <w:r>
        <w:rPr>
          <w:rFonts w:cs="Arial"/>
        </w:rPr>
        <w:tab/>
      </w:r>
      <w:r>
        <w:rPr>
          <w:rFonts w:cs="Arial"/>
          <w:b/>
        </w:rPr>
        <w:t>Confidential Information – Requirement to Exclude Public</w:t>
      </w:r>
    </w:p>
    <w:p w14:paraId="27AFA537" w14:textId="77777777" w:rsidR="009E6019" w:rsidRDefault="009E6019">
      <w:pPr>
        <w:numPr>
          <w:ilvl w:val="12"/>
          <w:numId w:val="0"/>
        </w:numPr>
        <w:tabs>
          <w:tab w:val="left" w:pos="709"/>
        </w:tabs>
        <w:ind w:left="709" w:hanging="731"/>
        <w:rPr>
          <w:rFonts w:cs="Arial"/>
        </w:rPr>
      </w:pPr>
    </w:p>
    <w:p w14:paraId="1861E4B5" w14:textId="77777777" w:rsidR="009E6019" w:rsidRDefault="009E6019">
      <w:pPr>
        <w:pStyle w:val="BodyText2"/>
        <w:numPr>
          <w:ilvl w:val="12"/>
          <w:numId w:val="0"/>
        </w:numPr>
        <w:ind w:left="709" w:hanging="731"/>
        <w:rPr>
          <w:rFonts w:cs="Arial"/>
        </w:rPr>
      </w:pPr>
      <w:r>
        <w:rPr>
          <w:rFonts w:cs="Arial"/>
        </w:rPr>
        <w:tab/>
        <w:t>The public must be excluded from meetings whenever it is likely, in view of the nature of the business to be transacted or the nature of the proceedings, that confidential information would be disclosed.  (Please see Rule 10.3 below for the definition of confidential information).</w:t>
      </w:r>
    </w:p>
    <w:p w14:paraId="7E8FB04B" w14:textId="77777777" w:rsidR="009E6019" w:rsidRDefault="009E6019">
      <w:pPr>
        <w:numPr>
          <w:ilvl w:val="12"/>
          <w:numId w:val="0"/>
        </w:numPr>
        <w:tabs>
          <w:tab w:val="left" w:pos="709"/>
        </w:tabs>
        <w:ind w:left="709" w:hanging="731"/>
        <w:rPr>
          <w:rFonts w:cs="Arial"/>
        </w:rPr>
      </w:pPr>
    </w:p>
    <w:p w14:paraId="696B2474" w14:textId="77777777" w:rsidR="009E6019" w:rsidRDefault="009E6019">
      <w:pPr>
        <w:numPr>
          <w:ilvl w:val="12"/>
          <w:numId w:val="0"/>
        </w:numPr>
        <w:tabs>
          <w:tab w:val="left" w:pos="709"/>
        </w:tabs>
        <w:ind w:left="709" w:hanging="731"/>
        <w:rPr>
          <w:rFonts w:cs="Arial"/>
          <w:b/>
        </w:rPr>
      </w:pPr>
      <w:r>
        <w:rPr>
          <w:rFonts w:cs="Arial"/>
        </w:rPr>
        <w:t>10.2</w:t>
      </w:r>
      <w:r>
        <w:rPr>
          <w:rFonts w:cs="Arial"/>
        </w:rPr>
        <w:tab/>
      </w:r>
      <w:r>
        <w:rPr>
          <w:rFonts w:cs="Arial"/>
          <w:b/>
        </w:rPr>
        <w:t>Exempt Information – Discretion to Exclude Public</w:t>
      </w:r>
    </w:p>
    <w:p w14:paraId="4E62760B" w14:textId="77777777" w:rsidR="009E6019" w:rsidRDefault="009E6019">
      <w:pPr>
        <w:numPr>
          <w:ilvl w:val="12"/>
          <w:numId w:val="0"/>
        </w:numPr>
        <w:tabs>
          <w:tab w:val="left" w:pos="709"/>
        </w:tabs>
        <w:ind w:left="709" w:hanging="731"/>
        <w:rPr>
          <w:rFonts w:cs="Arial"/>
          <w:b/>
        </w:rPr>
      </w:pPr>
    </w:p>
    <w:p w14:paraId="32576029" w14:textId="77777777" w:rsidR="009E6019" w:rsidRDefault="009E6019">
      <w:pPr>
        <w:numPr>
          <w:ilvl w:val="12"/>
          <w:numId w:val="0"/>
        </w:numPr>
        <w:tabs>
          <w:tab w:val="left" w:pos="709"/>
        </w:tabs>
        <w:ind w:left="709" w:hanging="731"/>
        <w:jc w:val="both"/>
        <w:rPr>
          <w:rFonts w:cs="Arial"/>
        </w:rPr>
      </w:pPr>
      <w:r>
        <w:rPr>
          <w:rFonts w:cs="Arial"/>
          <w:b/>
        </w:rPr>
        <w:tab/>
      </w:r>
      <w:r>
        <w:rPr>
          <w:rFonts w:cs="Arial"/>
        </w:rPr>
        <w:t>The public may be excluded from meetings whenever it is likely, in view of the nature of the business to be transacted or the nature of the proceedings, that exempt information would be disclosed.  (Please see Rule 10.4 below for the definition of exempt information).</w:t>
      </w:r>
    </w:p>
    <w:p w14:paraId="5D10C867" w14:textId="77777777" w:rsidR="009E6019" w:rsidRDefault="009E6019">
      <w:pPr>
        <w:numPr>
          <w:ilvl w:val="12"/>
          <w:numId w:val="0"/>
        </w:numPr>
        <w:tabs>
          <w:tab w:val="left" w:pos="709"/>
        </w:tabs>
        <w:ind w:left="709" w:hanging="731"/>
        <w:rPr>
          <w:rFonts w:cs="Arial"/>
        </w:rPr>
      </w:pPr>
      <w:r>
        <w:rPr>
          <w:rFonts w:cs="Arial"/>
        </w:rPr>
        <w:br w:type="page"/>
      </w:r>
    </w:p>
    <w:p w14:paraId="67E50A81" w14:textId="77777777" w:rsidR="009E6019" w:rsidRDefault="009E6019">
      <w:pPr>
        <w:pStyle w:val="BodyText2"/>
        <w:numPr>
          <w:ilvl w:val="12"/>
          <w:numId w:val="0"/>
        </w:numPr>
        <w:ind w:left="709" w:hanging="731"/>
        <w:rPr>
          <w:rFonts w:cs="Arial"/>
        </w:rPr>
      </w:pPr>
      <w:r>
        <w:rPr>
          <w:rFonts w:cs="Arial"/>
        </w:rPr>
        <w:tab/>
        <w:t>Where the meeting will determine any person’s civil rights or obligations, or adversely affect their possessions, Article 6 of the Human Rights Act 1998 establishes a presumption that the meeting will be held in public unless a private hearing is necessary for one of the reasons specified in Article 6.</w:t>
      </w:r>
    </w:p>
    <w:p w14:paraId="58D0F710" w14:textId="77777777" w:rsidR="009E6019" w:rsidRDefault="009E6019">
      <w:pPr>
        <w:numPr>
          <w:ilvl w:val="12"/>
          <w:numId w:val="0"/>
        </w:numPr>
        <w:tabs>
          <w:tab w:val="left" w:pos="709"/>
        </w:tabs>
        <w:rPr>
          <w:rFonts w:cs="Arial"/>
        </w:rPr>
      </w:pPr>
    </w:p>
    <w:p w14:paraId="63A318D9" w14:textId="77777777" w:rsidR="009E6019" w:rsidRDefault="009E6019">
      <w:pPr>
        <w:numPr>
          <w:ilvl w:val="12"/>
          <w:numId w:val="0"/>
        </w:numPr>
        <w:tabs>
          <w:tab w:val="left" w:pos="709"/>
        </w:tabs>
        <w:ind w:left="709" w:hanging="731"/>
        <w:rPr>
          <w:rFonts w:cs="Arial"/>
          <w:b/>
        </w:rPr>
      </w:pPr>
      <w:r>
        <w:rPr>
          <w:rFonts w:cs="Arial"/>
        </w:rPr>
        <w:t>10.3</w:t>
      </w:r>
      <w:r>
        <w:rPr>
          <w:rFonts w:cs="Arial"/>
        </w:rPr>
        <w:tab/>
      </w:r>
      <w:r>
        <w:rPr>
          <w:rFonts w:cs="Arial"/>
          <w:b/>
        </w:rPr>
        <w:t>Meaning of Confidential Information</w:t>
      </w:r>
    </w:p>
    <w:p w14:paraId="02FD163A" w14:textId="77777777" w:rsidR="009E6019" w:rsidRDefault="009E6019">
      <w:pPr>
        <w:numPr>
          <w:ilvl w:val="12"/>
          <w:numId w:val="0"/>
        </w:numPr>
        <w:tabs>
          <w:tab w:val="left" w:pos="709"/>
        </w:tabs>
        <w:ind w:left="709" w:hanging="731"/>
        <w:rPr>
          <w:rFonts w:cs="Arial"/>
          <w:b/>
        </w:rPr>
      </w:pPr>
    </w:p>
    <w:p w14:paraId="424A56EF" w14:textId="77777777" w:rsidR="009E6019" w:rsidRDefault="009E6019">
      <w:pPr>
        <w:numPr>
          <w:ilvl w:val="12"/>
          <w:numId w:val="0"/>
        </w:numPr>
        <w:tabs>
          <w:tab w:val="left" w:pos="709"/>
        </w:tabs>
        <w:ind w:left="709" w:hanging="731"/>
        <w:jc w:val="both"/>
        <w:rPr>
          <w:rFonts w:cs="Arial"/>
        </w:rPr>
      </w:pPr>
      <w:r>
        <w:rPr>
          <w:rFonts w:cs="Arial"/>
          <w:b/>
        </w:rPr>
        <w:tab/>
      </w:r>
      <w:r>
        <w:rPr>
          <w:rFonts w:cs="Arial"/>
        </w:rPr>
        <w:t>Confidential information means information given to the Council by a Government Department on terms which forbid its public disclosure or information which cannot be publicly disclosed by any legislation or a Court Order.</w:t>
      </w:r>
    </w:p>
    <w:p w14:paraId="38F5DA94" w14:textId="77777777" w:rsidR="009E6019" w:rsidRDefault="009E6019">
      <w:pPr>
        <w:numPr>
          <w:ilvl w:val="12"/>
          <w:numId w:val="0"/>
        </w:numPr>
        <w:tabs>
          <w:tab w:val="left" w:pos="709"/>
        </w:tabs>
        <w:ind w:left="709" w:hanging="731"/>
        <w:rPr>
          <w:rFonts w:cs="Arial"/>
        </w:rPr>
      </w:pPr>
    </w:p>
    <w:p w14:paraId="4ACF42BF" w14:textId="77777777" w:rsidR="009E6019" w:rsidRDefault="009E6019">
      <w:pPr>
        <w:numPr>
          <w:ilvl w:val="12"/>
          <w:numId w:val="0"/>
        </w:numPr>
        <w:tabs>
          <w:tab w:val="left" w:pos="709"/>
        </w:tabs>
        <w:ind w:left="709" w:hanging="731"/>
        <w:rPr>
          <w:rFonts w:cs="Arial"/>
          <w:b/>
        </w:rPr>
      </w:pPr>
      <w:r>
        <w:rPr>
          <w:rFonts w:cs="Arial"/>
        </w:rPr>
        <w:t>10.4</w:t>
      </w:r>
      <w:r>
        <w:rPr>
          <w:rFonts w:cs="Arial"/>
        </w:rPr>
        <w:tab/>
      </w:r>
      <w:r>
        <w:rPr>
          <w:rFonts w:cs="Arial"/>
          <w:b/>
        </w:rPr>
        <w:t>Meaning of Exempt Information</w:t>
      </w:r>
    </w:p>
    <w:p w14:paraId="0C407135" w14:textId="77777777" w:rsidR="009E6019" w:rsidRDefault="009E6019">
      <w:pPr>
        <w:numPr>
          <w:ilvl w:val="12"/>
          <w:numId w:val="0"/>
        </w:numPr>
        <w:tabs>
          <w:tab w:val="left" w:pos="709"/>
        </w:tabs>
        <w:ind w:left="709" w:hanging="731"/>
        <w:rPr>
          <w:rFonts w:cs="Arial"/>
          <w:b/>
        </w:rPr>
      </w:pPr>
    </w:p>
    <w:p w14:paraId="1F43AD3C" w14:textId="77777777" w:rsidR="009E6019" w:rsidRDefault="009E6019">
      <w:pPr>
        <w:numPr>
          <w:ilvl w:val="12"/>
          <w:numId w:val="0"/>
        </w:numPr>
        <w:tabs>
          <w:tab w:val="left" w:pos="709"/>
        </w:tabs>
        <w:ind w:left="709" w:hanging="731"/>
        <w:jc w:val="both"/>
        <w:rPr>
          <w:rFonts w:cs="Arial"/>
        </w:rPr>
      </w:pPr>
      <w:r>
        <w:rPr>
          <w:rFonts w:cs="Arial"/>
          <w:b/>
        </w:rPr>
        <w:tab/>
      </w:r>
      <w:r>
        <w:rPr>
          <w:rFonts w:cs="Arial"/>
        </w:rPr>
        <w:t xml:space="preserve">Exempt information means information falling within the following 7 categories.  </w:t>
      </w:r>
    </w:p>
    <w:p w14:paraId="0259AC5E" w14:textId="77777777" w:rsidR="009E6019" w:rsidRDefault="009E6019">
      <w:pPr>
        <w:numPr>
          <w:ilvl w:val="12"/>
          <w:numId w:val="0"/>
        </w:numPr>
        <w:tabs>
          <w:tab w:val="left" w:pos="709"/>
        </w:tabs>
        <w:ind w:left="709" w:hanging="731"/>
        <w:jc w:val="both"/>
        <w:rPr>
          <w:rFonts w:cs="Arial"/>
        </w:rPr>
      </w:pPr>
    </w:p>
    <w:p w14:paraId="45365642" w14:textId="77777777" w:rsidR="009E6019" w:rsidRDefault="009E6019" w:rsidP="0040501E">
      <w:pPr>
        <w:numPr>
          <w:ilvl w:val="0"/>
          <w:numId w:val="26"/>
        </w:numPr>
        <w:jc w:val="both"/>
        <w:rPr>
          <w:rFonts w:cs="Arial"/>
          <w:bCs/>
        </w:rPr>
      </w:pPr>
      <w:r>
        <w:rPr>
          <w:rFonts w:cs="Arial"/>
          <w:bCs/>
        </w:rPr>
        <w:t>Information relating to any individual.</w:t>
      </w:r>
    </w:p>
    <w:p w14:paraId="50980017" w14:textId="77777777" w:rsidR="009E6019" w:rsidRDefault="009E6019">
      <w:pPr>
        <w:jc w:val="both"/>
        <w:rPr>
          <w:rFonts w:cs="Arial"/>
          <w:bCs/>
        </w:rPr>
      </w:pPr>
    </w:p>
    <w:p w14:paraId="7248423A" w14:textId="77777777" w:rsidR="009E6019" w:rsidRDefault="009E6019" w:rsidP="0040501E">
      <w:pPr>
        <w:numPr>
          <w:ilvl w:val="0"/>
          <w:numId w:val="26"/>
        </w:numPr>
        <w:jc w:val="both"/>
        <w:rPr>
          <w:rFonts w:cs="Arial"/>
          <w:bCs/>
        </w:rPr>
      </w:pPr>
      <w:r>
        <w:rPr>
          <w:rFonts w:cs="Arial"/>
          <w:bCs/>
        </w:rPr>
        <w:t>Information which is likely to reveal the identity of an individual.</w:t>
      </w:r>
    </w:p>
    <w:p w14:paraId="59219D09" w14:textId="77777777" w:rsidR="009E6019" w:rsidRDefault="009E6019">
      <w:pPr>
        <w:jc w:val="both"/>
        <w:rPr>
          <w:rFonts w:cs="Arial"/>
          <w:bCs/>
        </w:rPr>
      </w:pPr>
    </w:p>
    <w:p w14:paraId="799246BF" w14:textId="77777777" w:rsidR="009E6019" w:rsidRDefault="009E6019" w:rsidP="0040501E">
      <w:pPr>
        <w:numPr>
          <w:ilvl w:val="0"/>
          <w:numId w:val="26"/>
        </w:numPr>
        <w:jc w:val="both"/>
        <w:rPr>
          <w:rFonts w:cs="Arial"/>
          <w:bCs/>
        </w:rPr>
      </w:pPr>
      <w:r>
        <w:rPr>
          <w:rFonts w:cs="Arial"/>
          <w:bCs/>
        </w:rPr>
        <w:t xml:space="preserve">Information relating to the financial or business affairs of any </w:t>
      </w:r>
      <w:proofErr w:type="gramStart"/>
      <w:r>
        <w:rPr>
          <w:rFonts w:cs="Arial"/>
          <w:bCs/>
        </w:rPr>
        <w:t>particular person</w:t>
      </w:r>
      <w:proofErr w:type="gramEnd"/>
      <w:r>
        <w:rPr>
          <w:rFonts w:cs="Arial"/>
          <w:bCs/>
        </w:rPr>
        <w:t xml:space="preserve"> (including the authority holding that information).</w:t>
      </w:r>
    </w:p>
    <w:p w14:paraId="7BB0FD7A" w14:textId="77777777" w:rsidR="009E6019" w:rsidRDefault="009E6019">
      <w:pPr>
        <w:jc w:val="both"/>
        <w:rPr>
          <w:rFonts w:cs="Arial"/>
          <w:bCs/>
        </w:rPr>
      </w:pPr>
    </w:p>
    <w:p w14:paraId="4FF92755" w14:textId="77777777" w:rsidR="009E6019" w:rsidRDefault="009E6019" w:rsidP="0040501E">
      <w:pPr>
        <w:numPr>
          <w:ilvl w:val="0"/>
          <w:numId w:val="26"/>
        </w:numPr>
        <w:jc w:val="both"/>
        <w:rPr>
          <w:rFonts w:cs="Arial"/>
          <w:bCs/>
        </w:rPr>
      </w:pPr>
      <w:r>
        <w:rPr>
          <w:rFonts w:cs="Arial"/>
          <w:bCs/>
        </w:rPr>
        <w:t>Information relating to any consultations or negotiations, or contemplated consultations or negotiations, in connection with any labour relations matter arising between the authority or a Minister of the Crown and employees of, or office holders under, the authority.</w:t>
      </w:r>
    </w:p>
    <w:p w14:paraId="2466C504" w14:textId="77777777" w:rsidR="009E6019" w:rsidRDefault="009E6019">
      <w:pPr>
        <w:jc w:val="both"/>
        <w:rPr>
          <w:rFonts w:cs="Arial"/>
          <w:bCs/>
        </w:rPr>
      </w:pPr>
    </w:p>
    <w:p w14:paraId="15A0FBD4" w14:textId="77777777" w:rsidR="009E6019" w:rsidRDefault="009E6019" w:rsidP="0040501E">
      <w:pPr>
        <w:numPr>
          <w:ilvl w:val="0"/>
          <w:numId w:val="26"/>
        </w:numPr>
        <w:jc w:val="both"/>
        <w:rPr>
          <w:rFonts w:cs="Arial"/>
          <w:bCs/>
        </w:rPr>
      </w:pPr>
      <w:r>
        <w:rPr>
          <w:rFonts w:cs="Arial"/>
          <w:bCs/>
        </w:rPr>
        <w:t>Information in respect of which a claim to legal professional privilege, could be maintained in legal proceedings.</w:t>
      </w:r>
    </w:p>
    <w:p w14:paraId="5BE9B188" w14:textId="77777777" w:rsidR="009E6019" w:rsidRDefault="009E6019">
      <w:pPr>
        <w:jc w:val="both"/>
        <w:rPr>
          <w:rFonts w:cs="Arial"/>
          <w:bCs/>
        </w:rPr>
      </w:pPr>
    </w:p>
    <w:p w14:paraId="2F4C8D1E" w14:textId="77777777" w:rsidR="009E6019" w:rsidRDefault="009E6019" w:rsidP="0040501E">
      <w:pPr>
        <w:numPr>
          <w:ilvl w:val="0"/>
          <w:numId w:val="26"/>
        </w:numPr>
        <w:jc w:val="both"/>
        <w:rPr>
          <w:rFonts w:cs="Arial"/>
          <w:bCs/>
        </w:rPr>
      </w:pPr>
      <w:r>
        <w:rPr>
          <w:rFonts w:cs="Arial"/>
          <w:bCs/>
        </w:rPr>
        <w:t xml:space="preserve">Information which reveals that the authority </w:t>
      </w:r>
      <w:proofErr w:type="gramStart"/>
      <w:r>
        <w:rPr>
          <w:rFonts w:cs="Arial"/>
          <w:bCs/>
        </w:rPr>
        <w:t>proposes:-</w:t>
      </w:r>
      <w:proofErr w:type="gramEnd"/>
    </w:p>
    <w:p w14:paraId="26CE8227" w14:textId="77777777" w:rsidR="009E6019" w:rsidRDefault="009E6019">
      <w:pPr>
        <w:jc w:val="both"/>
        <w:rPr>
          <w:rFonts w:cs="Arial"/>
          <w:bCs/>
        </w:rPr>
      </w:pPr>
    </w:p>
    <w:p w14:paraId="5B63EC3B" w14:textId="77777777" w:rsidR="009E6019" w:rsidRDefault="009E6019">
      <w:pPr>
        <w:ind w:left="2160" w:hanging="720"/>
        <w:jc w:val="both"/>
        <w:rPr>
          <w:rFonts w:cs="Arial"/>
          <w:bCs/>
        </w:rPr>
      </w:pPr>
      <w:r>
        <w:rPr>
          <w:rFonts w:cs="Arial"/>
          <w:bCs/>
        </w:rPr>
        <w:t>a</w:t>
      </w:r>
      <w:r>
        <w:rPr>
          <w:rFonts w:cs="Arial"/>
          <w:bCs/>
        </w:rPr>
        <w:tab/>
        <w:t>to give under any enactment a notice under or by virtue of which requirements are imposed on a person; or</w:t>
      </w:r>
    </w:p>
    <w:p w14:paraId="236A7A03" w14:textId="77777777" w:rsidR="009E6019" w:rsidRDefault="009E6019">
      <w:pPr>
        <w:ind w:left="2160" w:hanging="720"/>
        <w:jc w:val="both"/>
        <w:rPr>
          <w:rFonts w:cs="Arial"/>
          <w:bCs/>
        </w:rPr>
      </w:pPr>
    </w:p>
    <w:p w14:paraId="46D7921E" w14:textId="77777777" w:rsidR="009E6019" w:rsidRDefault="009E6019">
      <w:pPr>
        <w:ind w:left="2160" w:hanging="720"/>
        <w:jc w:val="both"/>
        <w:rPr>
          <w:rFonts w:cs="Arial"/>
          <w:bCs/>
        </w:rPr>
      </w:pPr>
      <w:r>
        <w:rPr>
          <w:rFonts w:cs="Arial"/>
          <w:bCs/>
        </w:rPr>
        <w:t>b</w:t>
      </w:r>
      <w:r>
        <w:rPr>
          <w:rFonts w:cs="Arial"/>
          <w:bCs/>
        </w:rPr>
        <w:tab/>
        <w:t>to make an order or direction under any enactment.</w:t>
      </w:r>
    </w:p>
    <w:p w14:paraId="570D583F" w14:textId="77777777" w:rsidR="009E6019" w:rsidRDefault="009E6019">
      <w:pPr>
        <w:ind w:left="2160" w:hanging="720"/>
        <w:jc w:val="both"/>
        <w:rPr>
          <w:rFonts w:cs="Arial"/>
          <w:bCs/>
        </w:rPr>
      </w:pPr>
    </w:p>
    <w:p w14:paraId="35FF5070" w14:textId="77777777" w:rsidR="009E6019" w:rsidRDefault="009E6019" w:rsidP="0040501E">
      <w:pPr>
        <w:numPr>
          <w:ilvl w:val="0"/>
          <w:numId w:val="26"/>
        </w:numPr>
        <w:jc w:val="both"/>
        <w:rPr>
          <w:rFonts w:cs="Arial"/>
          <w:bCs/>
        </w:rPr>
      </w:pPr>
      <w:r>
        <w:rPr>
          <w:rFonts w:cs="Arial"/>
          <w:bCs/>
        </w:rPr>
        <w:t>Information relating to any action taken or to be taken in connection with the prevention, investigation or prosecution of crime.</w:t>
      </w:r>
    </w:p>
    <w:p w14:paraId="1EBDB394" w14:textId="77777777" w:rsidR="009E6019" w:rsidRDefault="009E6019">
      <w:pPr>
        <w:jc w:val="both"/>
        <w:rPr>
          <w:rFonts w:cs="Arial"/>
          <w:bCs/>
        </w:rPr>
      </w:pPr>
    </w:p>
    <w:p w14:paraId="6E9EF4E7" w14:textId="77777777" w:rsidR="009E6019" w:rsidRDefault="009E6019">
      <w:pPr>
        <w:ind w:left="709"/>
        <w:jc w:val="both"/>
        <w:rPr>
          <w:rFonts w:cs="Arial"/>
          <w:bCs/>
        </w:rPr>
      </w:pPr>
      <w:r>
        <w:rPr>
          <w:rFonts w:cs="Arial"/>
          <w:bCs/>
        </w:rPr>
        <w:t>Information is only exempt if the public interest in maintaining the exemption outweighs public interest in disclosing the information.</w:t>
      </w:r>
    </w:p>
    <w:p w14:paraId="63262E56" w14:textId="77777777" w:rsidR="009E6019" w:rsidRDefault="009E6019">
      <w:pPr>
        <w:jc w:val="both"/>
        <w:rPr>
          <w:rFonts w:cs="Arial"/>
          <w:bCs/>
        </w:rPr>
      </w:pPr>
    </w:p>
    <w:p w14:paraId="4ACC9326" w14:textId="77777777" w:rsidR="009E6019" w:rsidRDefault="009E6019">
      <w:pPr>
        <w:ind w:left="720"/>
        <w:jc w:val="center"/>
        <w:rPr>
          <w:rFonts w:cs="Arial"/>
          <w:sz w:val="40"/>
        </w:rPr>
      </w:pPr>
      <w:r>
        <w:rPr>
          <w:rFonts w:cs="Arial"/>
        </w:rPr>
        <w:br w:type="page"/>
      </w:r>
      <w:r>
        <w:rPr>
          <w:rFonts w:cs="Arial"/>
          <w:sz w:val="40"/>
        </w:rPr>
        <w:t xml:space="preserve"> </w:t>
      </w:r>
    </w:p>
    <w:p w14:paraId="253606F4" w14:textId="77777777" w:rsidR="009E6019" w:rsidRDefault="009E6019">
      <w:pPr>
        <w:pStyle w:val="BodyTextIndent2"/>
        <w:numPr>
          <w:ilvl w:val="12"/>
          <w:numId w:val="0"/>
        </w:numPr>
        <w:tabs>
          <w:tab w:val="left" w:pos="993"/>
          <w:tab w:val="left" w:pos="1560"/>
        </w:tabs>
        <w:ind w:left="720" w:hanging="720"/>
        <w:rPr>
          <w:rFonts w:cs="Arial"/>
          <w:b/>
          <w:sz w:val="24"/>
        </w:rPr>
      </w:pPr>
      <w:r>
        <w:rPr>
          <w:rFonts w:cs="Arial"/>
        </w:rPr>
        <w:t>11.</w:t>
      </w:r>
      <w:r>
        <w:rPr>
          <w:rFonts w:cs="Arial"/>
        </w:rPr>
        <w:tab/>
      </w:r>
      <w:r>
        <w:rPr>
          <w:rFonts w:cs="Arial"/>
          <w:b/>
          <w:sz w:val="24"/>
        </w:rPr>
        <w:t>EXCLUSION OF ACCESS BY THE PUBLIC TO REPORTS</w:t>
      </w:r>
    </w:p>
    <w:p w14:paraId="24B57291" w14:textId="77777777" w:rsidR="009E6019" w:rsidRDefault="009E6019">
      <w:pPr>
        <w:pStyle w:val="BodyTextIndent2"/>
        <w:numPr>
          <w:ilvl w:val="12"/>
          <w:numId w:val="0"/>
        </w:numPr>
        <w:tabs>
          <w:tab w:val="left" w:pos="993"/>
          <w:tab w:val="left" w:pos="1560"/>
        </w:tabs>
        <w:ind w:left="720" w:hanging="720"/>
        <w:rPr>
          <w:rFonts w:cs="Arial"/>
          <w:b/>
          <w:sz w:val="24"/>
        </w:rPr>
      </w:pPr>
    </w:p>
    <w:p w14:paraId="5FF8F9CB" w14:textId="77777777" w:rsidR="009E6019" w:rsidRDefault="009E6019">
      <w:pPr>
        <w:pStyle w:val="BodyTextIndent2"/>
        <w:numPr>
          <w:ilvl w:val="12"/>
          <w:numId w:val="0"/>
        </w:numPr>
        <w:tabs>
          <w:tab w:val="left" w:pos="993"/>
          <w:tab w:val="left" w:pos="1560"/>
        </w:tabs>
        <w:ind w:left="720" w:hanging="720"/>
        <w:rPr>
          <w:rFonts w:cs="Arial"/>
        </w:rPr>
      </w:pPr>
      <w:r>
        <w:rPr>
          <w:rFonts w:cs="Arial"/>
          <w:b/>
          <w:sz w:val="24"/>
        </w:rPr>
        <w:tab/>
      </w:r>
      <w:r>
        <w:rPr>
          <w:rFonts w:cs="Arial"/>
        </w:rPr>
        <w:t>If the Chief Executive thinks fit, the Council may exclude access by the public to reports which in his or her opinion relate to items during which, in accordance with Rule 10, the meeting is likely not to be open to the public.  Such reports will be marked “Not for Publication” together with the category of information likely to be disclosed.</w:t>
      </w:r>
    </w:p>
    <w:p w14:paraId="6D93C7C5" w14:textId="77777777" w:rsidR="009E6019" w:rsidRDefault="009E6019">
      <w:pPr>
        <w:numPr>
          <w:ilvl w:val="12"/>
          <w:numId w:val="0"/>
        </w:numPr>
        <w:jc w:val="both"/>
        <w:rPr>
          <w:rFonts w:cs="Arial"/>
        </w:rPr>
      </w:pPr>
    </w:p>
    <w:p w14:paraId="5963C767" w14:textId="77777777" w:rsidR="009E6019" w:rsidRDefault="009E6019">
      <w:pPr>
        <w:numPr>
          <w:ilvl w:val="12"/>
          <w:numId w:val="0"/>
        </w:numPr>
        <w:jc w:val="both"/>
        <w:rPr>
          <w:rFonts w:cs="Arial"/>
        </w:rPr>
      </w:pPr>
      <w:r>
        <w:rPr>
          <w:rFonts w:cs="Arial"/>
        </w:rPr>
        <w:br w:type="page"/>
      </w:r>
    </w:p>
    <w:p w14:paraId="63E5978D" w14:textId="77777777" w:rsidR="009E6019" w:rsidRDefault="009E6019">
      <w:pPr>
        <w:numPr>
          <w:ilvl w:val="12"/>
          <w:numId w:val="0"/>
        </w:numPr>
        <w:jc w:val="both"/>
        <w:rPr>
          <w:rFonts w:cs="Arial"/>
        </w:rPr>
      </w:pPr>
    </w:p>
    <w:p w14:paraId="79F3F3F4" w14:textId="77777777" w:rsidR="009E6019" w:rsidRDefault="009E6019">
      <w:pPr>
        <w:pStyle w:val="Heading7"/>
        <w:numPr>
          <w:ilvl w:val="12"/>
          <w:numId w:val="0"/>
        </w:numPr>
        <w:rPr>
          <w:rFonts w:cs="Arial"/>
        </w:rPr>
      </w:pPr>
      <w:r>
        <w:rPr>
          <w:rFonts w:cs="Arial"/>
        </w:rPr>
        <w:t>BUDGET AND POLICY FRAMEWORK PROCEDURE RULES</w:t>
      </w:r>
    </w:p>
    <w:p w14:paraId="1EE2E1E3" w14:textId="77777777" w:rsidR="009E6019" w:rsidRDefault="009E6019">
      <w:pPr>
        <w:numPr>
          <w:ilvl w:val="12"/>
          <w:numId w:val="0"/>
        </w:numPr>
        <w:jc w:val="both"/>
        <w:rPr>
          <w:rFonts w:cs="Arial"/>
        </w:rPr>
      </w:pPr>
    </w:p>
    <w:p w14:paraId="010079E4" w14:textId="77777777" w:rsidR="009E6019" w:rsidRDefault="009E6019">
      <w:pPr>
        <w:numPr>
          <w:ilvl w:val="12"/>
          <w:numId w:val="0"/>
        </w:numPr>
        <w:jc w:val="both"/>
        <w:rPr>
          <w:rFonts w:cs="Arial"/>
        </w:rPr>
      </w:pPr>
    </w:p>
    <w:p w14:paraId="0A50CAB1" w14:textId="77777777" w:rsidR="009E6019" w:rsidRDefault="009E6019">
      <w:pPr>
        <w:pStyle w:val="Heading7"/>
        <w:numPr>
          <w:ilvl w:val="12"/>
          <w:numId w:val="0"/>
        </w:numPr>
        <w:rPr>
          <w:rFonts w:cs="Arial"/>
        </w:rPr>
      </w:pPr>
      <w:r>
        <w:rPr>
          <w:rFonts w:cs="Arial"/>
        </w:rPr>
        <w:t>CONTENTS</w:t>
      </w:r>
    </w:p>
    <w:p w14:paraId="587C97E1" w14:textId="77777777" w:rsidR="009E6019" w:rsidRDefault="009E6019">
      <w:pPr>
        <w:numPr>
          <w:ilvl w:val="12"/>
          <w:numId w:val="0"/>
        </w:numPr>
        <w:jc w:val="center"/>
        <w:rPr>
          <w:rFonts w:cs="Arial"/>
          <w:b/>
          <w:u w:val="single"/>
        </w:rPr>
      </w:pPr>
    </w:p>
    <w:p w14:paraId="3EDB8531" w14:textId="77777777" w:rsidR="009E6019" w:rsidRDefault="009E6019">
      <w:pPr>
        <w:numPr>
          <w:ilvl w:val="12"/>
          <w:numId w:val="0"/>
        </w:numPr>
        <w:jc w:val="center"/>
        <w:rPr>
          <w:rFonts w:cs="Arial"/>
          <w:b/>
          <w:u w:val="single"/>
        </w:rPr>
      </w:pPr>
    </w:p>
    <w:p w14:paraId="069180EC" w14:textId="77777777" w:rsidR="009E6019" w:rsidRDefault="009E6019">
      <w:pPr>
        <w:numPr>
          <w:ilvl w:val="12"/>
          <w:numId w:val="0"/>
        </w:numPr>
        <w:jc w:val="both"/>
        <w:rPr>
          <w:rFonts w:cs="Arial"/>
          <w:u w:val="single"/>
        </w:rPr>
      </w:pPr>
      <w:r>
        <w:rPr>
          <w:rFonts w:cs="Arial"/>
          <w:u w:val="single"/>
        </w:rPr>
        <w:t>Rule</w:t>
      </w:r>
      <w:r>
        <w:rPr>
          <w:rFonts w:cs="Arial"/>
        </w:rPr>
        <w:tab/>
      </w:r>
      <w:r>
        <w:rPr>
          <w:rFonts w:cs="Arial"/>
        </w:rPr>
        <w:tab/>
      </w:r>
      <w:r>
        <w:rPr>
          <w:rFonts w:cs="Arial"/>
        </w:rPr>
        <w:tab/>
      </w:r>
      <w:r>
        <w:rPr>
          <w:rFonts w:cs="Arial"/>
          <w:u w:val="single"/>
        </w:rPr>
        <w:t>Subject</w:t>
      </w:r>
      <w:r>
        <w:rPr>
          <w:rFonts w:cs="Arial"/>
        </w:rPr>
        <w:tab/>
      </w:r>
      <w:r>
        <w:rPr>
          <w:rFonts w:cs="Arial"/>
        </w:rPr>
        <w:tab/>
      </w:r>
      <w:r>
        <w:rPr>
          <w:rFonts w:cs="Arial"/>
        </w:rPr>
        <w:tab/>
      </w:r>
      <w:r>
        <w:rPr>
          <w:rFonts w:cs="Arial"/>
        </w:rPr>
        <w:tab/>
      </w:r>
      <w:r>
        <w:rPr>
          <w:rFonts w:cs="Arial"/>
        </w:rPr>
        <w:tab/>
      </w:r>
      <w:r>
        <w:rPr>
          <w:rFonts w:cs="Arial"/>
        </w:rPr>
        <w:tab/>
      </w:r>
      <w:r>
        <w:rPr>
          <w:rFonts w:cs="Arial"/>
          <w:u w:val="single"/>
        </w:rPr>
        <w:t>Page</w:t>
      </w:r>
    </w:p>
    <w:p w14:paraId="170B823A" w14:textId="77777777" w:rsidR="009E6019" w:rsidRDefault="009E6019">
      <w:pPr>
        <w:numPr>
          <w:ilvl w:val="12"/>
          <w:numId w:val="0"/>
        </w:numPr>
        <w:jc w:val="both"/>
        <w:rPr>
          <w:rFonts w:cs="Arial"/>
          <w:u w:val="single"/>
        </w:rPr>
      </w:pPr>
    </w:p>
    <w:p w14:paraId="2F8FB028" w14:textId="77777777" w:rsidR="009E6019" w:rsidRDefault="009E6019">
      <w:pPr>
        <w:numPr>
          <w:ilvl w:val="12"/>
          <w:numId w:val="0"/>
        </w:numPr>
        <w:jc w:val="both"/>
        <w:rPr>
          <w:rFonts w:cs="Arial"/>
          <w:u w:val="single"/>
        </w:rPr>
      </w:pPr>
    </w:p>
    <w:p w14:paraId="3665B424" w14:textId="77777777" w:rsidR="009E6019" w:rsidRDefault="009E6019">
      <w:pPr>
        <w:numPr>
          <w:ilvl w:val="12"/>
          <w:numId w:val="0"/>
        </w:numPr>
        <w:jc w:val="both"/>
        <w:rPr>
          <w:rFonts w:cs="Arial"/>
          <w:u w:val="single"/>
        </w:rPr>
      </w:pPr>
    </w:p>
    <w:p w14:paraId="76BC9919" w14:textId="77777777" w:rsidR="009E6019" w:rsidRDefault="009E6019">
      <w:pPr>
        <w:numPr>
          <w:ilvl w:val="12"/>
          <w:numId w:val="0"/>
        </w:numPr>
        <w:jc w:val="both"/>
        <w:rPr>
          <w:rFonts w:cs="Arial"/>
        </w:rPr>
      </w:pPr>
      <w:r>
        <w:rPr>
          <w:rFonts w:cs="Arial"/>
        </w:rPr>
        <w:t>1</w:t>
      </w:r>
      <w:r>
        <w:rPr>
          <w:rFonts w:cs="Arial"/>
        </w:rPr>
        <w:tab/>
      </w:r>
      <w:r>
        <w:rPr>
          <w:rFonts w:cs="Arial"/>
        </w:rPr>
        <w:tab/>
      </w:r>
      <w:r>
        <w:rPr>
          <w:rFonts w:cs="Arial"/>
        </w:rPr>
        <w:tab/>
        <w:t>The Fra</w:t>
      </w:r>
      <w:r w:rsidR="00414AE8">
        <w:rPr>
          <w:rFonts w:cs="Arial"/>
        </w:rPr>
        <w:t>mework for Decision-Making</w:t>
      </w:r>
      <w:r w:rsidR="00414AE8">
        <w:rPr>
          <w:rFonts w:cs="Arial"/>
        </w:rPr>
        <w:tab/>
      </w:r>
      <w:r w:rsidR="00414AE8">
        <w:rPr>
          <w:rFonts w:cs="Arial"/>
        </w:rPr>
        <w:tab/>
      </w:r>
      <w:r w:rsidR="00414AE8">
        <w:rPr>
          <w:rFonts w:cs="Arial"/>
        </w:rPr>
        <w:tab/>
        <w:t>110</w:t>
      </w:r>
    </w:p>
    <w:p w14:paraId="3C4A53FC" w14:textId="77777777" w:rsidR="009E6019" w:rsidRDefault="009E6019">
      <w:pPr>
        <w:numPr>
          <w:ilvl w:val="12"/>
          <w:numId w:val="0"/>
        </w:numPr>
        <w:jc w:val="both"/>
        <w:rPr>
          <w:rFonts w:cs="Arial"/>
        </w:rPr>
      </w:pPr>
    </w:p>
    <w:p w14:paraId="0A84C6CA" w14:textId="77777777" w:rsidR="009E6019" w:rsidRDefault="009E6019">
      <w:pPr>
        <w:numPr>
          <w:ilvl w:val="12"/>
          <w:numId w:val="0"/>
        </w:numPr>
        <w:jc w:val="both"/>
        <w:rPr>
          <w:rFonts w:cs="Arial"/>
        </w:rPr>
      </w:pPr>
    </w:p>
    <w:p w14:paraId="22CAD780" w14:textId="77777777" w:rsidR="009E6019" w:rsidRDefault="009E6019">
      <w:pPr>
        <w:numPr>
          <w:ilvl w:val="12"/>
          <w:numId w:val="0"/>
        </w:numPr>
        <w:jc w:val="both"/>
        <w:rPr>
          <w:rFonts w:cs="Arial"/>
        </w:rPr>
      </w:pPr>
      <w:r>
        <w:rPr>
          <w:rFonts w:cs="Arial"/>
        </w:rPr>
        <w:t>2</w:t>
      </w:r>
      <w:r>
        <w:rPr>
          <w:rFonts w:cs="Arial"/>
        </w:rPr>
        <w:tab/>
      </w:r>
      <w:r>
        <w:rPr>
          <w:rFonts w:cs="Arial"/>
        </w:rPr>
        <w:tab/>
      </w:r>
      <w:r>
        <w:rPr>
          <w:rFonts w:cs="Arial"/>
        </w:rPr>
        <w:tab/>
        <w:t>Process f</w:t>
      </w:r>
      <w:r w:rsidR="00414AE8">
        <w:rPr>
          <w:rFonts w:cs="Arial"/>
        </w:rPr>
        <w:t>or Developing the Framework</w:t>
      </w:r>
      <w:r w:rsidR="00414AE8">
        <w:rPr>
          <w:rFonts w:cs="Arial"/>
        </w:rPr>
        <w:tab/>
      </w:r>
      <w:r w:rsidR="00414AE8">
        <w:rPr>
          <w:rFonts w:cs="Arial"/>
        </w:rPr>
        <w:tab/>
        <w:t>110</w:t>
      </w:r>
    </w:p>
    <w:p w14:paraId="5ABA121B" w14:textId="77777777" w:rsidR="009E6019" w:rsidRDefault="009E6019">
      <w:pPr>
        <w:numPr>
          <w:ilvl w:val="12"/>
          <w:numId w:val="0"/>
        </w:numPr>
        <w:jc w:val="both"/>
        <w:rPr>
          <w:rFonts w:cs="Arial"/>
        </w:rPr>
      </w:pPr>
    </w:p>
    <w:p w14:paraId="2F557006" w14:textId="77777777" w:rsidR="009E6019" w:rsidRDefault="009E6019">
      <w:pPr>
        <w:numPr>
          <w:ilvl w:val="12"/>
          <w:numId w:val="0"/>
        </w:numPr>
        <w:jc w:val="both"/>
        <w:rPr>
          <w:rFonts w:cs="Arial"/>
        </w:rPr>
      </w:pPr>
    </w:p>
    <w:p w14:paraId="7BB76454" w14:textId="77777777" w:rsidR="009E6019" w:rsidRDefault="00414AE8">
      <w:pPr>
        <w:numPr>
          <w:ilvl w:val="12"/>
          <w:numId w:val="0"/>
        </w:numPr>
        <w:jc w:val="both"/>
        <w:rPr>
          <w:rFonts w:cs="Arial"/>
        </w:rPr>
      </w:pPr>
      <w:r>
        <w:rPr>
          <w:rFonts w:cs="Arial"/>
        </w:rPr>
        <w:t>3</w:t>
      </w:r>
      <w:r>
        <w:rPr>
          <w:rFonts w:cs="Arial"/>
        </w:rPr>
        <w:tab/>
      </w:r>
      <w:r>
        <w:rPr>
          <w:rFonts w:cs="Arial"/>
        </w:rPr>
        <w:tab/>
      </w:r>
      <w:r>
        <w:rPr>
          <w:rFonts w:cs="Arial"/>
        </w:rPr>
        <w:tab/>
        <w:t>Virement</w:t>
      </w:r>
      <w:r>
        <w:rPr>
          <w:rFonts w:cs="Arial"/>
        </w:rPr>
        <w:tab/>
      </w:r>
      <w:r>
        <w:rPr>
          <w:rFonts w:cs="Arial"/>
        </w:rPr>
        <w:tab/>
      </w:r>
      <w:r>
        <w:rPr>
          <w:rFonts w:cs="Arial"/>
        </w:rPr>
        <w:tab/>
      </w:r>
      <w:r>
        <w:rPr>
          <w:rFonts w:cs="Arial"/>
        </w:rPr>
        <w:tab/>
      </w:r>
      <w:r>
        <w:rPr>
          <w:rFonts w:cs="Arial"/>
        </w:rPr>
        <w:tab/>
      </w:r>
      <w:r>
        <w:rPr>
          <w:rFonts w:cs="Arial"/>
        </w:rPr>
        <w:tab/>
        <w:t>110</w:t>
      </w:r>
    </w:p>
    <w:p w14:paraId="4590D5AA" w14:textId="77777777" w:rsidR="009E6019" w:rsidRDefault="009E6019">
      <w:pPr>
        <w:numPr>
          <w:ilvl w:val="12"/>
          <w:numId w:val="0"/>
        </w:numPr>
        <w:jc w:val="both"/>
        <w:rPr>
          <w:rFonts w:cs="Arial"/>
        </w:rPr>
      </w:pPr>
    </w:p>
    <w:p w14:paraId="6061AB01" w14:textId="77777777" w:rsidR="009E6019" w:rsidRDefault="009E6019">
      <w:pPr>
        <w:numPr>
          <w:ilvl w:val="12"/>
          <w:numId w:val="0"/>
        </w:numPr>
        <w:jc w:val="both"/>
        <w:rPr>
          <w:rFonts w:cs="Arial"/>
        </w:rPr>
      </w:pPr>
    </w:p>
    <w:p w14:paraId="1DEA33CF" w14:textId="77777777" w:rsidR="009E6019" w:rsidRDefault="009E6019">
      <w:pPr>
        <w:numPr>
          <w:ilvl w:val="12"/>
          <w:numId w:val="0"/>
        </w:numPr>
        <w:jc w:val="both"/>
        <w:rPr>
          <w:rFonts w:cs="Arial"/>
        </w:rPr>
      </w:pPr>
      <w:r>
        <w:rPr>
          <w:rFonts w:cs="Arial"/>
        </w:rPr>
        <w:t>4</w:t>
      </w:r>
      <w:r>
        <w:rPr>
          <w:rFonts w:cs="Arial"/>
        </w:rPr>
        <w:tab/>
      </w:r>
      <w:r>
        <w:rPr>
          <w:rFonts w:cs="Arial"/>
        </w:rPr>
        <w:tab/>
      </w:r>
      <w:r>
        <w:rPr>
          <w:rFonts w:cs="Arial"/>
        </w:rPr>
        <w:tab/>
        <w:t>In year chan</w:t>
      </w:r>
      <w:r w:rsidR="00414AE8">
        <w:rPr>
          <w:rFonts w:cs="Arial"/>
        </w:rPr>
        <w:t>ges to the Policy Framework</w:t>
      </w:r>
      <w:r w:rsidR="00414AE8">
        <w:rPr>
          <w:rFonts w:cs="Arial"/>
        </w:rPr>
        <w:tab/>
      </w:r>
      <w:r w:rsidR="00414AE8">
        <w:rPr>
          <w:rFonts w:cs="Arial"/>
        </w:rPr>
        <w:tab/>
        <w:t>110</w:t>
      </w:r>
    </w:p>
    <w:p w14:paraId="3CD25C00" w14:textId="77777777" w:rsidR="009E6019" w:rsidRDefault="009E6019">
      <w:pPr>
        <w:numPr>
          <w:ilvl w:val="12"/>
          <w:numId w:val="0"/>
        </w:numPr>
        <w:jc w:val="both"/>
        <w:rPr>
          <w:rFonts w:cs="Arial"/>
        </w:rPr>
      </w:pPr>
    </w:p>
    <w:p w14:paraId="6D2030A2" w14:textId="77777777" w:rsidR="009E6019" w:rsidRDefault="009E6019">
      <w:pPr>
        <w:numPr>
          <w:ilvl w:val="12"/>
          <w:numId w:val="0"/>
        </w:numPr>
        <w:jc w:val="both"/>
        <w:rPr>
          <w:rFonts w:cs="Arial"/>
        </w:rPr>
      </w:pPr>
    </w:p>
    <w:p w14:paraId="06F69F61" w14:textId="77777777" w:rsidR="009E6019" w:rsidRDefault="009E6019">
      <w:pPr>
        <w:numPr>
          <w:ilvl w:val="12"/>
          <w:numId w:val="0"/>
        </w:numPr>
        <w:jc w:val="both"/>
        <w:rPr>
          <w:rFonts w:cs="Arial"/>
        </w:rPr>
      </w:pPr>
      <w:r>
        <w:rPr>
          <w:rFonts w:cs="Arial"/>
        </w:rPr>
        <w:t>5</w:t>
      </w:r>
      <w:r>
        <w:rPr>
          <w:rFonts w:cs="Arial"/>
        </w:rPr>
        <w:tab/>
      </w:r>
      <w:r w:rsidR="00414AE8">
        <w:rPr>
          <w:rFonts w:cs="Arial"/>
        </w:rPr>
        <w:tab/>
      </w:r>
      <w:r w:rsidR="00414AE8">
        <w:rPr>
          <w:rFonts w:cs="Arial"/>
        </w:rPr>
        <w:tab/>
        <w:t>Interpretation</w:t>
      </w:r>
      <w:r w:rsidR="00414AE8">
        <w:rPr>
          <w:rFonts w:cs="Arial"/>
        </w:rPr>
        <w:tab/>
      </w:r>
      <w:r w:rsidR="00414AE8">
        <w:rPr>
          <w:rFonts w:cs="Arial"/>
        </w:rPr>
        <w:tab/>
      </w:r>
      <w:r w:rsidR="00414AE8">
        <w:rPr>
          <w:rFonts w:cs="Arial"/>
        </w:rPr>
        <w:tab/>
      </w:r>
      <w:r w:rsidR="00414AE8">
        <w:rPr>
          <w:rFonts w:cs="Arial"/>
        </w:rPr>
        <w:tab/>
      </w:r>
      <w:r w:rsidR="00414AE8">
        <w:rPr>
          <w:rFonts w:cs="Arial"/>
        </w:rPr>
        <w:tab/>
      </w:r>
      <w:r w:rsidR="00414AE8">
        <w:rPr>
          <w:rFonts w:cs="Arial"/>
        </w:rPr>
        <w:tab/>
        <w:t>111</w:t>
      </w:r>
    </w:p>
    <w:p w14:paraId="3E4D0EB3" w14:textId="77777777" w:rsidR="009E6019" w:rsidRDefault="009E6019">
      <w:pPr>
        <w:pStyle w:val="Heading2"/>
        <w:numPr>
          <w:ilvl w:val="12"/>
          <w:numId w:val="0"/>
        </w:numPr>
        <w:jc w:val="center"/>
        <w:rPr>
          <w:rFonts w:cs="Arial"/>
        </w:rPr>
      </w:pPr>
      <w:r>
        <w:rPr>
          <w:rFonts w:cs="Arial"/>
        </w:rPr>
        <w:br w:type="page"/>
      </w:r>
    </w:p>
    <w:p w14:paraId="2D39C74A" w14:textId="77777777" w:rsidR="009E6019" w:rsidRDefault="009E6019">
      <w:pPr>
        <w:pStyle w:val="Heading2"/>
        <w:numPr>
          <w:ilvl w:val="12"/>
          <w:numId w:val="0"/>
        </w:numPr>
        <w:jc w:val="center"/>
        <w:rPr>
          <w:rFonts w:cs="Arial"/>
          <w:u w:val="single"/>
        </w:rPr>
      </w:pPr>
      <w:r>
        <w:rPr>
          <w:rFonts w:cs="Arial"/>
          <w:u w:val="single"/>
        </w:rPr>
        <w:t>BUDGET AND POLICY FRAMEWORK PROCEDURE RULES</w:t>
      </w:r>
    </w:p>
    <w:p w14:paraId="1C9F28B1" w14:textId="77777777" w:rsidR="009E6019" w:rsidRDefault="009E6019">
      <w:pPr>
        <w:pStyle w:val="Heading2"/>
        <w:numPr>
          <w:ilvl w:val="12"/>
          <w:numId w:val="0"/>
        </w:numPr>
        <w:jc w:val="center"/>
        <w:rPr>
          <w:rFonts w:cs="Arial"/>
        </w:rPr>
      </w:pPr>
    </w:p>
    <w:p w14:paraId="20E8DABB" w14:textId="77777777" w:rsidR="009E6019" w:rsidRDefault="009E6019">
      <w:pPr>
        <w:numPr>
          <w:ilvl w:val="12"/>
          <w:numId w:val="0"/>
        </w:numPr>
        <w:rPr>
          <w:rFonts w:cs="Arial"/>
        </w:rPr>
      </w:pPr>
    </w:p>
    <w:p w14:paraId="201BF5E7" w14:textId="77777777" w:rsidR="009E6019" w:rsidRDefault="009E6019">
      <w:pPr>
        <w:numPr>
          <w:ilvl w:val="12"/>
          <w:numId w:val="0"/>
        </w:numPr>
        <w:ind w:left="720" w:hanging="720"/>
        <w:jc w:val="both"/>
        <w:rPr>
          <w:rFonts w:cs="Arial"/>
          <w:b/>
        </w:rPr>
      </w:pPr>
      <w:r>
        <w:rPr>
          <w:rFonts w:cs="Arial"/>
        </w:rPr>
        <w:t>1</w:t>
      </w:r>
      <w:r>
        <w:rPr>
          <w:rFonts w:cs="Arial"/>
        </w:rPr>
        <w:tab/>
      </w:r>
      <w:r>
        <w:rPr>
          <w:rFonts w:cs="Arial"/>
          <w:b/>
        </w:rPr>
        <w:t>The Framework for Decision-making</w:t>
      </w:r>
    </w:p>
    <w:p w14:paraId="6BB55AB5" w14:textId="77777777" w:rsidR="009E6019" w:rsidRDefault="009E6019">
      <w:pPr>
        <w:numPr>
          <w:ilvl w:val="12"/>
          <w:numId w:val="0"/>
        </w:numPr>
        <w:ind w:left="540" w:hanging="540"/>
        <w:jc w:val="both"/>
        <w:rPr>
          <w:rFonts w:cs="Arial"/>
          <w:b/>
        </w:rPr>
      </w:pPr>
    </w:p>
    <w:p w14:paraId="2765D003" w14:textId="77777777" w:rsidR="009E6019" w:rsidRDefault="009E6019">
      <w:pPr>
        <w:pStyle w:val="BodyText2"/>
        <w:numPr>
          <w:ilvl w:val="12"/>
          <w:numId w:val="0"/>
        </w:numPr>
        <w:ind w:left="720"/>
        <w:rPr>
          <w:rFonts w:cs="Arial"/>
        </w:rPr>
      </w:pPr>
      <w:r>
        <w:rPr>
          <w:rFonts w:cs="Arial"/>
        </w:rPr>
        <w:t>The Council will be responsible for the adoption of its Budget and Policy Framework as set out in Article 4.  Once a Budget or a Policy Framework is in place, it will be the responsibility of the Executive and Resources Boards to implement it.</w:t>
      </w:r>
    </w:p>
    <w:p w14:paraId="07E9B91E" w14:textId="77777777" w:rsidR="009E6019" w:rsidRDefault="009E6019">
      <w:pPr>
        <w:numPr>
          <w:ilvl w:val="12"/>
          <w:numId w:val="0"/>
        </w:numPr>
        <w:ind w:left="540" w:hanging="540"/>
        <w:jc w:val="both"/>
        <w:rPr>
          <w:rFonts w:cs="Arial"/>
        </w:rPr>
      </w:pPr>
    </w:p>
    <w:p w14:paraId="2C6F65F4" w14:textId="77777777" w:rsidR="009E6019" w:rsidRDefault="009E6019">
      <w:pPr>
        <w:numPr>
          <w:ilvl w:val="12"/>
          <w:numId w:val="0"/>
        </w:numPr>
        <w:ind w:left="720" w:hanging="720"/>
        <w:jc w:val="both"/>
        <w:rPr>
          <w:rFonts w:cs="Arial"/>
          <w:b/>
        </w:rPr>
      </w:pPr>
      <w:r>
        <w:rPr>
          <w:rFonts w:cs="Arial"/>
        </w:rPr>
        <w:t>2</w:t>
      </w:r>
      <w:r>
        <w:rPr>
          <w:rFonts w:cs="Arial"/>
        </w:rPr>
        <w:tab/>
      </w:r>
      <w:r>
        <w:rPr>
          <w:rFonts w:cs="Arial"/>
          <w:b/>
        </w:rPr>
        <w:t>Process for Developing the Framework</w:t>
      </w:r>
    </w:p>
    <w:p w14:paraId="48A70201" w14:textId="77777777" w:rsidR="009E6019" w:rsidRDefault="009E6019">
      <w:pPr>
        <w:numPr>
          <w:ilvl w:val="12"/>
          <w:numId w:val="0"/>
        </w:numPr>
        <w:ind w:left="540" w:hanging="540"/>
        <w:jc w:val="both"/>
        <w:rPr>
          <w:rFonts w:cs="Arial"/>
          <w:b/>
        </w:rPr>
      </w:pPr>
    </w:p>
    <w:p w14:paraId="4A04BB53" w14:textId="77777777" w:rsidR="009E6019" w:rsidRDefault="009E6019">
      <w:pPr>
        <w:pStyle w:val="BodyText2"/>
        <w:numPr>
          <w:ilvl w:val="12"/>
          <w:numId w:val="0"/>
        </w:numPr>
        <w:ind w:left="1440" w:hanging="720"/>
        <w:rPr>
          <w:rFonts w:cs="Arial"/>
        </w:rPr>
      </w:pPr>
      <w:r>
        <w:rPr>
          <w:rFonts w:cs="Arial"/>
        </w:rPr>
        <w:t>The process by which the budget and policy framework shall be developed is:</w:t>
      </w:r>
    </w:p>
    <w:p w14:paraId="32934CA0" w14:textId="77777777" w:rsidR="009E6019" w:rsidRDefault="009E6019">
      <w:pPr>
        <w:numPr>
          <w:ilvl w:val="12"/>
          <w:numId w:val="0"/>
        </w:numPr>
        <w:ind w:left="540" w:hanging="540"/>
        <w:jc w:val="both"/>
        <w:rPr>
          <w:rFonts w:cs="Arial"/>
        </w:rPr>
      </w:pPr>
    </w:p>
    <w:p w14:paraId="57EF5810" w14:textId="77777777" w:rsidR="009E6019" w:rsidRDefault="009E6019">
      <w:pPr>
        <w:pStyle w:val="BodyTextIndent2"/>
        <w:numPr>
          <w:ilvl w:val="12"/>
          <w:numId w:val="0"/>
        </w:numPr>
        <w:ind w:left="1080" w:hanging="360"/>
        <w:rPr>
          <w:rFonts w:cs="Arial"/>
        </w:rPr>
      </w:pPr>
      <w:r>
        <w:rPr>
          <w:rFonts w:cs="Arial"/>
        </w:rPr>
        <w:t>a</w:t>
      </w:r>
      <w:r>
        <w:rPr>
          <w:rFonts w:cs="Arial"/>
        </w:rPr>
        <w:tab/>
        <w:t>Each year the Executive Board will publish a programme for establishing the Budget and Policy Framework for the following year.  This will include the timetable for the formulation of the Budget Strategy and the subsequent completion of all Budgets, and the completion of new, or review of existing policies.</w:t>
      </w:r>
    </w:p>
    <w:p w14:paraId="141231A9" w14:textId="77777777" w:rsidR="009E6019" w:rsidRDefault="009E6019">
      <w:pPr>
        <w:numPr>
          <w:ilvl w:val="12"/>
          <w:numId w:val="0"/>
        </w:numPr>
        <w:ind w:left="1080" w:hanging="360"/>
        <w:jc w:val="both"/>
        <w:rPr>
          <w:rFonts w:cs="Arial"/>
        </w:rPr>
      </w:pPr>
    </w:p>
    <w:p w14:paraId="1907DDB0" w14:textId="77777777" w:rsidR="009E6019" w:rsidRDefault="009E6019" w:rsidP="00762AEC">
      <w:pPr>
        <w:numPr>
          <w:ilvl w:val="12"/>
          <w:numId w:val="0"/>
        </w:numPr>
        <w:ind w:left="1080" w:hanging="360"/>
        <w:jc w:val="both"/>
        <w:rPr>
          <w:rFonts w:cs="Arial"/>
        </w:rPr>
      </w:pPr>
    </w:p>
    <w:p w14:paraId="5DD072BE" w14:textId="77777777" w:rsidR="009E6019" w:rsidRDefault="009E6019">
      <w:pPr>
        <w:numPr>
          <w:ilvl w:val="12"/>
          <w:numId w:val="0"/>
        </w:numPr>
        <w:ind w:left="1080" w:hanging="360"/>
        <w:jc w:val="both"/>
        <w:rPr>
          <w:rFonts w:cs="Arial"/>
        </w:rPr>
      </w:pPr>
    </w:p>
    <w:p w14:paraId="20CEB9A5" w14:textId="77777777" w:rsidR="009E6019" w:rsidRDefault="005215CB">
      <w:pPr>
        <w:numPr>
          <w:ilvl w:val="12"/>
          <w:numId w:val="0"/>
        </w:numPr>
        <w:ind w:left="1080" w:hanging="360"/>
        <w:jc w:val="both"/>
        <w:rPr>
          <w:rFonts w:cs="Arial"/>
        </w:rPr>
      </w:pPr>
      <w:r>
        <w:rPr>
          <w:rFonts w:cs="Arial"/>
        </w:rPr>
        <w:t>b</w:t>
      </w:r>
      <w:r w:rsidR="009E6019">
        <w:rPr>
          <w:rFonts w:cs="Arial"/>
        </w:rPr>
        <w:tab/>
        <w:t xml:space="preserve">The Policy and Budget Framework presented to Council will be available for public consultation for a period of four weeks.  </w:t>
      </w:r>
    </w:p>
    <w:p w14:paraId="35B4A185" w14:textId="77777777" w:rsidR="009E6019" w:rsidRDefault="009E6019">
      <w:pPr>
        <w:numPr>
          <w:ilvl w:val="12"/>
          <w:numId w:val="0"/>
        </w:numPr>
        <w:ind w:left="1080" w:hanging="360"/>
        <w:jc w:val="both"/>
        <w:rPr>
          <w:rFonts w:cs="Arial"/>
        </w:rPr>
      </w:pPr>
    </w:p>
    <w:p w14:paraId="6DA53618" w14:textId="77777777" w:rsidR="009E6019" w:rsidRDefault="005215CB">
      <w:pPr>
        <w:numPr>
          <w:ilvl w:val="12"/>
          <w:numId w:val="0"/>
        </w:numPr>
        <w:ind w:left="1080" w:hanging="360"/>
        <w:jc w:val="both"/>
        <w:rPr>
          <w:rFonts w:cs="Arial"/>
        </w:rPr>
      </w:pPr>
      <w:r>
        <w:rPr>
          <w:rFonts w:cs="Arial"/>
        </w:rPr>
        <w:t>c</w:t>
      </w:r>
      <w:r w:rsidR="009E6019">
        <w:rPr>
          <w:rFonts w:cs="Arial"/>
        </w:rPr>
        <w:tab/>
        <w:t>In approving the Policy and Budgetary Framework, the Council will also specify the extent of virement within the budget and degree of in-year changes to the Policy Framework which may be undertaken by the Executive and other Boards, in accordance with paragraphs 3 and 4 of these Rules (virement and in-year adjustments).  Any other changes to the Policy and Budgetary Framework are reserved to the Council.</w:t>
      </w:r>
    </w:p>
    <w:p w14:paraId="76191B32" w14:textId="77777777" w:rsidR="009E6019" w:rsidRDefault="009E6019">
      <w:pPr>
        <w:numPr>
          <w:ilvl w:val="12"/>
          <w:numId w:val="0"/>
        </w:numPr>
        <w:ind w:left="900" w:hanging="360"/>
        <w:jc w:val="both"/>
        <w:rPr>
          <w:rFonts w:cs="Arial"/>
        </w:rPr>
      </w:pPr>
    </w:p>
    <w:p w14:paraId="3C353D55" w14:textId="77777777" w:rsidR="009E6019" w:rsidRDefault="009E6019">
      <w:pPr>
        <w:numPr>
          <w:ilvl w:val="12"/>
          <w:numId w:val="0"/>
        </w:numPr>
        <w:ind w:left="720" w:hanging="720"/>
        <w:jc w:val="both"/>
        <w:rPr>
          <w:rFonts w:cs="Arial"/>
          <w:b/>
        </w:rPr>
      </w:pPr>
      <w:r>
        <w:rPr>
          <w:rFonts w:cs="Arial"/>
        </w:rPr>
        <w:t>3</w:t>
      </w:r>
      <w:r>
        <w:rPr>
          <w:rFonts w:cs="Arial"/>
        </w:rPr>
        <w:tab/>
      </w:r>
      <w:r>
        <w:rPr>
          <w:rFonts w:cs="Arial"/>
          <w:b/>
        </w:rPr>
        <w:t xml:space="preserve">Virement </w:t>
      </w:r>
    </w:p>
    <w:p w14:paraId="617EBC92" w14:textId="77777777" w:rsidR="009E6019" w:rsidRDefault="009E6019">
      <w:pPr>
        <w:numPr>
          <w:ilvl w:val="12"/>
          <w:numId w:val="0"/>
        </w:numPr>
        <w:ind w:left="720" w:hanging="720"/>
        <w:jc w:val="both"/>
        <w:rPr>
          <w:rFonts w:cs="Arial"/>
          <w:b/>
        </w:rPr>
      </w:pPr>
    </w:p>
    <w:p w14:paraId="56150CF2" w14:textId="77777777" w:rsidR="009E6019" w:rsidRDefault="009E6019">
      <w:pPr>
        <w:pStyle w:val="BodyTextIndent2"/>
        <w:numPr>
          <w:ilvl w:val="12"/>
          <w:numId w:val="0"/>
        </w:numPr>
        <w:ind w:left="720" w:hanging="720"/>
        <w:rPr>
          <w:rFonts w:cs="Arial"/>
        </w:rPr>
      </w:pPr>
      <w:r>
        <w:rPr>
          <w:rFonts w:cs="Arial"/>
        </w:rPr>
        <w:tab/>
        <w:t>The amount of virement will be subject to financial limits and requirements, which are contained in the Council’s Financial Regulations.</w:t>
      </w:r>
    </w:p>
    <w:p w14:paraId="009E8CF0" w14:textId="77777777" w:rsidR="009E6019" w:rsidRDefault="009E6019">
      <w:pPr>
        <w:numPr>
          <w:ilvl w:val="12"/>
          <w:numId w:val="0"/>
        </w:numPr>
        <w:ind w:left="720" w:hanging="720"/>
        <w:jc w:val="both"/>
        <w:rPr>
          <w:rFonts w:cs="Arial"/>
        </w:rPr>
      </w:pPr>
    </w:p>
    <w:p w14:paraId="5D9191AD" w14:textId="77777777" w:rsidR="009E6019" w:rsidRDefault="009E6019">
      <w:pPr>
        <w:numPr>
          <w:ilvl w:val="12"/>
          <w:numId w:val="0"/>
        </w:numPr>
        <w:ind w:left="720" w:hanging="720"/>
        <w:jc w:val="both"/>
        <w:rPr>
          <w:rFonts w:cs="Arial"/>
          <w:b/>
        </w:rPr>
      </w:pPr>
      <w:r>
        <w:rPr>
          <w:rFonts w:cs="Arial"/>
        </w:rPr>
        <w:t>4</w:t>
      </w:r>
      <w:r>
        <w:rPr>
          <w:rFonts w:cs="Arial"/>
        </w:rPr>
        <w:tab/>
      </w:r>
      <w:r>
        <w:rPr>
          <w:rFonts w:cs="Arial"/>
          <w:b/>
        </w:rPr>
        <w:t>In year changes to the Policy Framework</w:t>
      </w:r>
    </w:p>
    <w:p w14:paraId="348E866C" w14:textId="77777777" w:rsidR="009E6019" w:rsidRDefault="009E6019">
      <w:pPr>
        <w:numPr>
          <w:ilvl w:val="12"/>
          <w:numId w:val="0"/>
        </w:numPr>
        <w:ind w:left="720" w:hanging="720"/>
        <w:jc w:val="both"/>
        <w:rPr>
          <w:rFonts w:cs="Arial"/>
          <w:b/>
        </w:rPr>
      </w:pPr>
    </w:p>
    <w:p w14:paraId="5AC7A3BE" w14:textId="77777777" w:rsidR="009E6019" w:rsidRDefault="009E6019">
      <w:pPr>
        <w:pStyle w:val="BodyTextIndent2"/>
        <w:numPr>
          <w:ilvl w:val="12"/>
          <w:numId w:val="0"/>
        </w:numPr>
        <w:ind w:left="720" w:hanging="720"/>
        <w:rPr>
          <w:rFonts w:cs="Arial"/>
        </w:rPr>
      </w:pPr>
      <w:r>
        <w:rPr>
          <w:rFonts w:cs="Arial"/>
        </w:rPr>
        <w:tab/>
        <w:t>The responsibility for agreeing the Budget and Policy Framework lies with the Council, and decisions by Policy Boards or officers with delegated authority must be in line with it.  No changes to any policy and strategy which make up the Policy Framework may be made by a Policy Board or officer with delegated authority except changes:</w:t>
      </w:r>
    </w:p>
    <w:p w14:paraId="37E186F1" w14:textId="77777777" w:rsidR="009E6019" w:rsidRDefault="009E6019">
      <w:pPr>
        <w:numPr>
          <w:ilvl w:val="12"/>
          <w:numId w:val="0"/>
        </w:numPr>
        <w:ind w:left="720" w:hanging="720"/>
        <w:jc w:val="both"/>
        <w:rPr>
          <w:rFonts w:cs="Arial"/>
        </w:rPr>
      </w:pPr>
      <w:r>
        <w:rPr>
          <w:rFonts w:cs="Arial"/>
        </w:rPr>
        <w:br w:type="page"/>
      </w:r>
    </w:p>
    <w:p w14:paraId="62029A00" w14:textId="77777777" w:rsidR="009E6019" w:rsidRDefault="009E6019">
      <w:pPr>
        <w:numPr>
          <w:ilvl w:val="12"/>
          <w:numId w:val="0"/>
        </w:numPr>
        <w:ind w:left="720" w:hanging="720"/>
        <w:jc w:val="both"/>
        <w:rPr>
          <w:rFonts w:cs="Arial"/>
        </w:rPr>
      </w:pPr>
    </w:p>
    <w:p w14:paraId="18DAD2A9" w14:textId="77777777" w:rsidR="009E6019" w:rsidRDefault="009E6019">
      <w:pPr>
        <w:numPr>
          <w:ilvl w:val="12"/>
          <w:numId w:val="0"/>
        </w:numPr>
        <w:ind w:left="720" w:hanging="720"/>
        <w:jc w:val="both"/>
        <w:rPr>
          <w:rFonts w:cs="Arial"/>
        </w:rPr>
      </w:pPr>
    </w:p>
    <w:p w14:paraId="1DD05D03" w14:textId="77777777" w:rsidR="009E6019" w:rsidRDefault="009E6019">
      <w:pPr>
        <w:numPr>
          <w:ilvl w:val="12"/>
          <w:numId w:val="0"/>
        </w:numPr>
        <w:ind w:left="1080" w:hanging="360"/>
        <w:jc w:val="both"/>
        <w:rPr>
          <w:rFonts w:cs="Arial"/>
        </w:rPr>
      </w:pPr>
      <w:r>
        <w:rPr>
          <w:rFonts w:cs="Arial"/>
        </w:rPr>
        <w:t>a</w:t>
      </w:r>
      <w:r>
        <w:rPr>
          <w:rFonts w:cs="Arial"/>
        </w:rPr>
        <w:tab/>
        <w:t xml:space="preserve">which will result in the closure or discontinuance of a service or part of service to meet a budgetary </w:t>
      </w:r>
      <w:proofErr w:type="gramStart"/>
      <w:r>
        <w:rPr>
          <w:rFonts w:cs="Arial"/>
        </w:rPr>
        <w:t>constraint;</w:t>
      </w:r>
      <w:proofErr w:type="gramEnd"/>
    </w:p>
    <w:p w14:paraId="5D8CF7BB" w14:textId="77777777" w:rsidR="009E6019" w:rsidRDefault="009E6019">
      <w:pPr>
        <w:numPr>
          <w:ilvl w:val="12"/>
          <w:numId w:val="0"/>
        </w:numPr>
        <w:ind w:left="1080" w:hanging="360"/>
        <w:jc w:val="both"/>
        <w:rPr>
          <w:rFonts w:cs="Arial"/>
        </w:rPr>
      </w:pPr>
    </w:p>
    <w:p w14:paraId="0408B141" w14:textId="77777777" w:rsidR="009E6019" w:rsidRDefault="009E6019">
      <w:pPr>
        <w:numPr>
          <w:ilvl w:val="12"/>
          <w:numId w:val="0"/>
        </w:numPr>
        <w:ind w:left="1080" w:hanging="360"/>
        <w:jc w:val="both"/>
        <w:rPr>
          <w:rFonts w:cs="Arial"/>
        </w:rPr>
      </w:pPr>
      <w:r>
        <w:rPr>
          <w:rFonts w:cs="Arial"/>
        </w:rPr>
        <w:t>b</w:t>
      </w:r>
      <w:r>
        <w:rPr>
          <w:rFonts w:cs="Arial"/>
        </w:rPr>
        <w:tab/>
        <w:t>to ensure compliance with the law, ministerial direction or government guidance; and</w:t>
      </w:r>
    </w:p>
    <w:p w14:paraId="5C84C8CD" w14:textId="77777777" w:rsidR="009E6019" w:rsidRDefault="009E6019">
      <w:pPr>
        <w:numPr>
          <w:ilvl w:val="12"/>
          <w:numId w:val="0"/>
        </w:numPr>
        <w:ind w:left="1080" w:hanging="360"/>
        <w:jc w:val="both"/>
        <w:rPr>
          <w:rFonts w:cs="Arial"/>
        </w:rPr>
      </w:pPr>
    </w:p>
    <w:p w14:paraId="6D185788" w14:textId="77777777" w:rsidR="009E6019" w:rsidRDefault="009E6019">
      <w:pPr>
        <w:numPr>
          <w:ilvl w:val="12"/>
          <w:numId w:val="0"/>
        </w:numPr>
        <w:ind w:left="1080" w:hanging="360"/>
        <w:jc w:val="both"/>
        <w:rPr>
          <w:rFonts w:cs="Arial"/>
        </w:rPr>
      </w:pPr>
      <w:r>
        <w:rPr>
          <w:rFonts w:cs="Arial"/>
        </w:rPr>
        <w:t>c</w:t>
      </w:r>
      <w:r>
        <w:rPr>
          <w:rFonts w:cs="Arial"/>
        </w:rPr>
        <w:tab/>
        <w:t>in relation to the policy framework in respect of a policy which would normally be agreed annually by the Council, following consultation, but where the existing policy document is silent on the matter under consideration.</w:t>
      </w:r>
    </w:p>
    <w:p w14:paraId="59E2EE4C" w14:textId="77777777" w:rsidR="009E6019" w:rsidRDefault="009E6019">
      <w:pPr>
        <w:numPr>
          <w:ilvl w:val="12"/>
          <w:numId w:val="0"/>
        </w:numPr>
        <w:ind w:left="1080" w:hanging="360"/>
        <w:jc w:val="both"/>
        <w:rPr>
          <w:rFonts w:cs="Arial"/>
        </w:rPr>
      </w:pPr>
    </w:p>
    <w:p w14:paraId="71DCB70B" w14:textId="77777777" w:rsidR="009E6019" w:rsidRDefault="009E6019">
      <w:pPr>
        <w:numPr>
          <w:ilvl w:val="12"/>
          <w:numId w:val="0"/>
        </w:numPr>
        <w:rPr>
          <w:rFonts w:cs="Arial"/>
        </w:rPr>
      </w:pPr>
    </w:p>
    <w:p w14:paraId="3B670E3E" w14:textId="77777777" w:rsidR="009E6019" w:rsidRDefault="009E6019">
      <w:pPr>
        <w:numPr>
          <w:ilvl w:val="12"/>
          <w:numId w:val="0"/>
        </w:numPr>
        <w:rPr>
          <w:rFonts w:cs="Arial"/>
          <w:b/>
        </w:rPr>
      </w:pPr>
      <w:r>
        <w:rPr>
          <w:rFonts w:cs="Arial"/>
        </w:rPr>
        <w:t>5.</w:t>
      </w:r>
      <w:r>
        <w:rPr>
          <w:rFonts w:cs="Arial"/>
        </w:rPr>
        <w:tab/>
      </w:r>
      <w:r>
        <w:rPr>
          <w:rFonts w:cs="Arial"/>
          <w:b/>
        </w:rPr>
        <w:t>Interpretation</w:t>
      </w:r>
    </w:p>
    <w:p w14:paraId="7B9A3411" w14:textId="77777777" w:rsidR="009E6019" w:rsidRDefault="009E6019">
      <w:pPr>
        <w:numPr>
          <w:ilvl w:val="12"/>
          <w:numId w:val="0"/>
        </w:numPr>
        <w:rPr>
          <w:rFonts w:cs="Arial"/>
          <w:b/>
        </w:rPr>
      </w:pPr>
    </w:p>
    <w:p w14:paraId="65CC5E52" w14:textId="77777777" w:rsidR="009E6019" w:rsidRDefault="009E6019">
      <w:pPr>
        <w:pStyle w:val="BodyText2"/>
        <w:numPr>
          <w:ilvl w:val="12"/>
          <w:numId w:val="0"/>
        </w:numPr>
        <w:ind w:left="720" w:hanging="720"/>
        <w:rPr>
          <w:rFonts w:cs="Arial"/>
        </w:rPr>
      </w:pPr>
      <w:r>
        <w:rPr>
          <w:rFonts w:cs="Arial"/>
        </w:rPr>
        <w:tab/>
        <w:t>In these rules, “Policy Board” means the Executive Board, the Resources Board or the Community and Environment Board.</w:t>
      </w:r>
    </w:p>
    <w:p w14:paraId="6C4B4A3A" w14:textId="77777777" w:rsidR="009E6019" w:rsidRDefault="009E6019">
      <w:pPr>
        <w:numPr>
          <w:ilvl w:val="12"/>
          <w:numId w:val="0"/>
        </w:numPr>
        <w:rPr>
          <w:rFonts w:cs="Arial"/>
        </w:rPr>
      </w:pPr>
    </w:p>
    <w:p w14:paraId="1F6B7621" w14:textId="77777777" w:rsidR="009E6019" w:rsidRDefault="009E6019">
      <w:pPr>
        <w:numPr>
          <w:ilvl w:val="12"/>
          <w:numId w:val="0"/>
        </w:numPr>
        <w:rPr>
          <w:rFonts w:cs="Arial"/>
        </w:rPr>
      </w:pPr>
    </w:p>
    <w:p w14:paraId="789F888E" w14:textId="77777777" w:rsidR="009E6019" w:rsidRDefault="009E6019" w:rsidP="00E50278">
      <w:pPr>
        <w:pStyle w:val="Heading2"/>
        <w:numPr>
          <w:ilvl w:val="12"/>
          <w:numId w:val="0"/>
        </w:numPr>
        <w:jc w:val="center"/>
        <w:rPr>
          <w:rFonts w:cs="Arial"/>
          <w:b w:val="0"/>
          <w:bCs/>
          <w:u w:val="single"/>
        </w:rPr>
      </w:pPr>
      <w:r>
        <w:rPr>
          <w:rFonts w:cs="Arial"/>
        </w:rPr>
        <w:br w:type="page"/>
      </w:r>
      <w:r w:rsidR="005215CB" w:rsidDel="005215CB">
        <w:rPr>
          <w:rFonts w:cs="Arial"/>
          <w:u w:val="single"/>
        </w:rPr>
        <w:t xml:space="preserve"> </w:t>
      </w:r>
      <w:r>
        <w:rPr>
          <w:rFonts w:cs="Arial"/>
          <w:b w:val="0"/>
          <w:bCs/>
          <w:u w:val="single"/>
        </w:rPr>
        <w:t>PART 4</w:t>
      </w:r>
    </w:p>
    <w:p w14:paraId="1B46B51C" w14:textId="77777777" w:rsidR="009E6019" w:rsidRDefault="009E6019">
      <w:pPr>
        <w:pStyle w:val="BodyText2"/>
        <w:numPr>
          <w:ilvl w:val="12"/>
          <w:numId w:val="0"/>
        </w:numPr>
        <w:ind w:left="709" w:hanging="720"/>
        <w:jc w:val="center"/>
        <w:rPr>
          <w:rFonts w:cs="Arial"/>
          <w:b/>
          <w:u w:val="single"/>
        </w:rPr>
      </w:pPr>
    </w:p>
    <w:p w14:paraId="029EC107" w14:textId="77777777" w:rsidR="009E6019" w:rsidRDefault="009E6019">
      <w:pPr>
        <w:pStyle w:val="BodyText2"/>
        <w:numPr>
          <w:ilvl w:val="12"/>
          <w:numId w:val="0"/>
        </w:numPr>
        <w:ind w:left="709" w:hanging="720"/>
        <w:jc w:val="center"/>
        <w:rPr>
          <w:rFonts w:cs="Arial"/>
          <w:b/>
          <w:u w:val="single"/>
        </w:rPr>
      </w:pPr>
      <w:r>
        <w:rPr>
          <w:rFonts w:cs="Arial"/>
          <w:b/>
          <w:u w:val="single"/>
        </w:rPr>
        <w:t>FINANCIAL REGULATIONS</w:t>
      </w:r>
    </w:p>
    <w:p w14:paraId="1F5FD275" w14:textId="77777777" w:rsidR="009E6019" w:rsidRDefault="009E6019">
      <w:pPr>
        <w:pStyle w:val="BodyText2"/>
        <w:numPr>
          <w:ilvl w:val="12"/>
          <w:numId w:val="0"/>
        </w:numPr>
        <w:ind w:left="709" w:hanging="720"/>
        <w:jc w:val="center"/>
        <w:rPr>
          <w:rFonts w:cs="Arial"/>
          <w:b/>
          <w:u w:val="single"/>
        </w:rPr>
      </w:pPr>
    </w:p>
    <w:p w14:paraId="3A198CBA" w14:textId="77777777" w:rsidR="009E6019" w:rsidRDefault="009E6019">
      <w:pPr>
        <w:pStyle w:val="BodyText2"/>
        <w:numPr>
          <w:ilvl w:val="12"/>
          <w:numId w:val="0"/>
        </w:numPr>
        <w:jc w:val="center"/>
        <w:rPr>
          <w:rFonts w:cs="Arial"/>
          <w:b/>
          <w:u w:val="single"/>
        </w:rPr>
      </w:pPr>
      <w:r>
        <w:rPr>
          <w:rFonts w:cs="Arial"/>
          <w:b/>
          <w:u w:val="single"/>
        </w:rPr>
        <w:t>CONTENTS</w:t>
      </w:r>
    </w:p>
    <w:p w14:paraId="01388B39" w14:textId="77777777" w:rsidR="009E6019" w:rsidRDefault="009E6019">
      <w:pPr>
        <w:pStyle w:val="BodyText2"/>
        <w:numPr>
          <w:ilvl w:val="12"/>
          <w:numId w:val="0"/>
        </w:numPr>
        <w:ind w:left="709" w:hanging="720"/>
        <w:jc w:val="center"/>
        <w:rPr>
          <w:rFonts w:cs="Arial"/>
          <w:b/>
          <w:u w:val="single"/>
        </w:rPr>
      </w:pPr>
    </w:p>
    <w:p w14:paraId="7141C067" w14:textId="77777777" w:rsidR="009E6019" w:rsidRDefault="009E6019">
      <w:pPr>
        <w:pStyle w:val="BodyText2"/>
        <w:numPr>
          <w:ilvl w:val="12"/>
          <w:numId w:val="0"/>
        </w:numPr>
        <w:ind w:left="709" w:hanging="720"/>
        <w:jc w:val="center"/>
        <w:rPr>
          <w:rFonts w:cs="Arial"/>
          <w:b/>
          <w:sz w:val="16"/>
          <w:u w:val="single"/>
        </w:rPr>
      </w:pPr>
    </w:p>
    <w:p w14:paraId="027F2031" w14:textId="77777777" w:rsidR="009E6019" w:rsidRDefault="009E6019">
      <w:pPr>
        <w:pStyle w:val="BodyText2"/>
        <w:numPr>
          <w:ilvl w:val="12"/>
          <w:numId w:val="0"/>
        </w:numPr>
        <w:ind w:left="709" w:hanging="720"/>
        <w:rPr>
          <w:rFonts w:cs="Arial"/>
          <w:u w:val="single"/>
        </w:rPr>
      </w:pPr>
      <w:r>
        <w:rPr>
          <w:rFonts w:cs="Arial"/>
          <w:u w:val="single"/>
        </w:rPr>
        <w:t>Regulation</w:t>
      </w:r>
      <w:r>
        <w:rPr>
          <w:rFonts w:cs="Arial"/>
        </w:rPr>
        <w:tab/>
      </w:r>
      <w:r>
        <w:rPr>
          <w:rFonts w:cs="Arial"/>
        </w:rPr>
        <w:tab/>
      </w:r>
      <w:r>
        <w:rPr>
          <w:rFonts w:cs="Arial"/>
          <w:u w:val="single"/>
        </w:rPr>
        <w:t>Subject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u w:val="single"/>
        </w:rPr>
        <w:t>Page</w:t>
      </w:r>
    </w:p>
    <w:p w14:paraId="62029EB0" w14:textId="77777777" w:rsidR="009E6019" w:rsidRDefault="009E6019">
      <w:pPr>
        <w:pStyle w:val="BodyText2"/>
        <w:numPr>
          <w:ilvl w:val="12"/>
          <w:numId w:val="0"/>
        </w:numPr>
        <w:ind w:left="709" w:hanging="720"/>
        <w:rPr>
          <w:rFonts w:cs="Arial"/>
          <w:u w:val="single"/>
        </w:rPr>
      </w:pPr>
    </w:p>
    <w:p w14:paraId="198EAA32" w14:textId="77777777" w:rsidR="009E6019" w:rsidRDefault="009E6019">
      <w:pPr>
        <w:pStyle w:val="BodyText2"/>
        <w:numPr>
          <w:ilvl w:val="12"/>
          <w:numId w:val="0"/>
        </w:numPr>
        <w:ind w:left="709" w:hanging="720"/>
        <w:rPr>
          <w:rFonts w:cs="Arial"/>
          <w:u w:val="single"/>
        </w:rPr>
      </w:pPr>
    </w:p>
    <w:p w14:paraId="11240BFF" w14:textId="77777777" w:rsidR="009E6019" w:rsidRDefault="00B2042B">
      <w:pPr>
        <w:pStyle w:val="BodyText2"/>
        <w:numPr>
          <w:ilvl w:val="12"/>
          <w:numId w:val="0"/>
        </w:numPr>
        <w:ind w:left="709" w:hanging="720"/>
        <w:rPr>
          <w:rFonts w:cs="Arial"/>
        </w:rPr>
      </w:pPr>
      <w:r>
        <w:rPr>
          <w:rFonts w:cs="Arial"/>
        </w:rPr>
        <w:t>1.</w:t>
      </w:r>
      <w:r>
        <w:rPr>
          <w:rFonts w:cs="Arial"/>
        </w:rPr>
        <w:tab/>
      </w:r>
      <w:r>
        <w:rPr>
          <w:rFonts w:cs="Arial"/>
        </w:rPr>
        <w:tab/>
      </w:r>
      <w:r>
        <w:rPr>
          <w:rFonts w:cs="Arial"/>
        </w:rPr>
        <w:tab/>
      </w:r>
      <w:r>
        <w:rPr>
          <w:rFonts w:cs="Arial"/>
        </w:rPr>
        <w:tab/>
        <w:t>General</w:t>
      </w:r>
      <w:r>
        <w:rPr>
          <w:rFonts w:cs="Arial"/>
        </w:rPr>
        <w:tab/>
      </w:r>
      <w:r>
        <w:rPr>
          <w:rFonts w:cs="Arial"/>
        </w:rPr>
        <w:tab/>
      </w:r>
      <w:r>
        <w:rPr>
          <w:rFonts w:cs="Arial"/>
        </w:rPr>
        <w:tab/>
      </w:r>
      <w:r>
        <w:rPr>
          <w:rFonts w:cs="Arial"/>
        </w:rPr>
        <w:tab/>
      </w:r>
      <w:r>
        <w:rPr>
          <w:rFonts w:cs="Arial"/>
        </w:rPr>
        <w:tab/>
      </w:r>
      <w:r>
        <w:rPr>
          <w:rFonts w:cs="Arial"/>
        </w:rPr>
        <w:tab/>
      </w:r>
      <w:r>
        <w:rPr>
          <w:rFonts w:cs="Arial"/>
        </w:rPr>
        <w:tab/>
        <w:t>113</w:t>
      </w:r>
    </w:p>
    <w:p w14:paraId="2EECE238" w14:textId="77777777" w:rsidR="009E6019" w:rsidRDefault="009E6019">
      <w:pPr>
        <w:pStyle w:val="BodyText2"/>
        <w:numPr>
          <w:ilvl w:val="12"/>
          <w:numId w:val="0"/>
        </w:numPr>
        <w:ind w:left="709" w:hanging="720"/>
        <w:rPr>
          <w:rFonts w:cs="Arial"/>
        </w:rPr>
      </w:pPr>
    </w:p>
    <w:p w14:paraId="50AF5B1B" w14:textId="77777777" w:rsidR="009E6019" w:rsidRDefault="009E6019">
      <w:pPr>
        <w:pStyle w:val="BodyText2"/>
        <w:numPr>
          <w:ilvl w:val="12"/>
          <w:numId w:val="0"/>
        </w:numPr>
        <w:ind w:left="709" w:hanging="720"/>
        <w:rPr>
          <w:rFonts w:cs="Arial"/>
        </w:rPr>
      </w:pPr>
      <w:r>
        <w:rPr>
          <w:rFonts w:cs="Arial"/>
        </w:rPr>
        <w:t>2.</w:t>
      </w:r>
      <w:r>
        <w:rPr>
          <w:rFonts w:cs="Arial"/>
        </w:rPr>
        <w:tab/>
      </w:r>
      <w:r>
        <w:rPr>
          <w:rFonts w:cs="Arial"/>
        </w:rPr>
        <w:tab/>
      </w:r>
      <w:r>
        <w:rPr>
          <w:rFonts w:cs="Arial"/>
        </w:rPr>
        <w:tab/>
      </w:r>
      <w:r>
        <w:rPr>
          <w:rFonts w:cs="Arial"/>
        </w:rPr>
        <w:tab/>
        <w:t>Non-compliance wi</w:t>
      </w:r>
      <w:r w:rsidR="00B2042B">
        <w:rPr>
          <w:rFonts w:cs="Arial"/>
        </w:rPr>
        <w:t>th and interpretation</w:t>
      </w:r>
      <w:r w:rsidR="00B2042B">
        <w:rPr>
          <w:rFonts w:cs="Arial"/>
        </w:rPr>
        <w:tab/>
      </w:r>
      <w:r w:rsidR="00B2042B">
        <w:rPr>
          <w:rFonts w:cs="Arial"/>
        </w:rPr>
        <w:tab/>
      </w:r>
      <w:r w:rsidR="00B2042B">
        <w:rPr>
          <w:rFonts w:cs="Arial"/>
        </w:rPr>
        <w:tab/>
        <w:t>115</w:t>
      </w:r>
    </w:p>
    <w:p w14:paraId="7246EFB3" w14:textId="77777777" w:rsidR="009E6019" w:rsidRDefault="009E6019">
      <w:pPr>
        <w:pStyle w:val="BodyText2"/>
        <w:numPr>
          <w:ilvl w:val="12"/>
          <w:numId w:val="0"/>
        </w:numPr>
        <w:ind w:left="709" w:hanging="720"/>
        <w:rPr>
          <w:rFonts w:cs="Arial"/>
        </w:rPr>
      </w:pPr>
    </w:p>
    <w:p w14:paraId="26669E84" w14:textId="77777777" w:rsidR="009E6019" w:rsidRDefault="009E6019">
      <w:pPr>
        <w:pStyle w:val="BodyText2"/>
        <w:numPr>
          <w:ilvl w:val="12"/>
          <w:numId w:val="0"/>
        </w:numPr>
        <w:ind w:left="1440" w:hanging="1451"/>
        <w:rPr>
          <w:rFonts w:cs="Arial"/>
        </w:rPr>
      </w:pPr>
      <w:r>
        <w:rPr>
          <w:rFonts w:cs="Arial"/>
        </w:rPr>
        <w:t>3.</w:t>
      </w:r>
      <w:r>
        <w:rPr>
          <w:rFonts w:cs="Arial"/>
        </w:rPr>
        <w:tab/>
      </w:r>
      <w:r w:rsidR="00B2042B">
        <w:rPr>
          <w:rFonts w:cs="Arial"/>
        </w:rPr>
        <w:tab/>
        <w:t>Internal/External Audit</w:t>
      </w:r>
      <w:r w:rsidR="00B2042B">
        <w:rPr>
          <w:rFonts w:cs="Arial"/>
        </w:rPr>
        <w:tab/>
      </w:r>
      <w:r w:rsidR="00B2042B">
        <w:rPr>
          <w:rFonts w:cs="Arial"/>
        </w:rPr>
        <w:tab/>
      </w:r>
      <w:r w:rsidR="00B2042B">
        <w:rPr>
          <w:rFonts w:cs="Arial"/>
        </w:rPr>
        <w:tab/>
      </w:r>
      <w:r w:rsidR="00B2042B">
        <w:rPr>
          <w:rFonts w:cs="Arial"/>
        </w:rPr>
        <w:tab/>
      </w:r>
      <w:r w:rsidR="00B2042B">
        <w:rPr>
          <w:rFonts w:cs="Arial"/>
        </w:rPr>
        <w:tab/>
        <w:t>115</w:t>
      </w:r>
    </w:p>
    <w:p w14:paraId="49DBE46D" w14:textId="77777777" w:rsidR="009E6019" w:rsidRDefault="009E6019">
      <w:pPr>
        <w:pStyle w:val="BodyText2"/>
        <w:numPr>
          <w:ilvl w:val="12"/>
          <w:numId w:val="0"/>
        </w:numPr>
        <w:ind w:left="1440" w:hanging="1451"/>
        <w:rPr>
          <w:rFonts w:cs="Arial"/>
        </w:rPr>
      </w:pPr>
      <w:r>
        <w:rPr>
          <w:rFonts w:cs="Arial"/>
        </w:rPr>
        <w:tab/>
      </w:r>
      <w:r>
        <w:rPr>
          <w:rFonts w:cs="Arial"/>
        </w:rPr>
        <w:tab/>
      </w:r>
    </w:p>
    <w:p w14:paraId="13D70576" w14:textId="77777777" w:rsidR="009E6019" w:rsidRDefault="009E6019">
      <w:pPr>
        <w:pStyle w:val="BodyText2"/>
        <w:numPr>
          <w:ilvl w:val="12"/>
          <w:numId w:val="0"/>
        </w:numPr>
        <w:ind w:left="709" w:hanging="720"/>
        <w:rPr>
          <w:rFonts w:cs="Arial"/>
        </w:rPr>
      </w:pPr>
      <w:r>
        <w:rPr>
          <w:rFonts w:cs="Arial"/>
        </w:rPr>
        <w:t>4.</w:t>
      </w:r>
      <w:r>
        <w:rPr>
          <w:rFonts w:cs="Arial"/>
        </w:rPr>
        <w:tab/>
      </w:r>
      <w:r>
        <w:rPr>
          <w:rFonts w:cs="Arial"/>
        </w:rPr>
        <w:tab/>
      </w:r>
      <w:r>
        <w:rPr>
          <w:rFonts w:cs="Arial"/>
        </w:rPr>
        <w:tab/>
      </w:r>
      <w:r>
        <w:rPr>
          <w:rFonts w:cs="Arial"/>
        </w:rPr>
        <w:tab/>
        <w:t>Accounting an</w:t>
      </w:r>
      <w:r w:rsidR="00B2042B">
        <w:rPr>
          <w:rFonts w:cs="Arial"/>
        </w:rPr>
        <w:t>d Financial Administration</w:t>
      </w:r>
      <w:r w:rsidR="00B2042B">
        <w:rPr>
          <w:rFonts w:cs="Arial"/>
        </w:rPr>
        <w:tab/>
      </w:r>
      <w:r w:rsidR="00B2042B">
        <w:rPr>
          <w:rFonts w:cs="Arial"/>
        </w:rPr>
        <w:tab/>
      </w:r>
      <w:r w:rsidR="00B2042B">
        <w:rPr>
          <w:rFonts w:cs="Arial"/>
        </w:rPr>
        <w:tab/>
        <w:t>116</w:t>
      </w:r>
    </w:p>
    <w:p w14:paraId="3AF94DDE" w14:textId="77777777" w:rsidR="009E6019" w:rsidRDefault="009E6019">
      <w:pPr>
        <w:pStyle w:val="BodyText2"/>
        <w:numPr>
          <w:ilvl w:val="12"/>
          <w:numId w:val="0"/>
        </w:numPr>
        <w:ind w:left="709" w:hanging="720"/>
        <w:rPr>
          <w:rFonts w:cs="Arial"/>
        </w:rPr>
      </w:pPr>
    </w:p>
    <w:p w14:paraId="092D1ADD" w14:textId="77777777" w:rsidR="009E6019" w:rsidRDefault="009E6019">
      <w:pPr>
        <w:pStyle w:val="BodyText2"/>
        <w:numPr>
          <w:ilvl w:val="12"/>
          <w:numId w:val="0"/>
        </w:numPr>
        <w:ind w:left="709" w:hanging="720"/>
        <w:rPr>
          <w:rFonts w:cs="Arial"/>
        </w:rPr>
      </w:pPr>
      <w:r>
        <w:rPr>
          <w:rFonts w:cs="Arial"/>
        </w:rPr>
        <w:t>5.</w:t>
      </w:r>
      <w:r>
        <w:rPr>
          <w:rFonts w:cs="Arial"/>
        </w:rPr>
        <w:tab/>
      </w:r>
      <w:r>
        <w:rPr>
          <w:rFonts w:cs="Arial"/>
        </w:rPr>
        <w:tab/>
      </w:r>
      <w:r>
        <w:rPr>
          <w:rFonts w:cs="Arial"/>
        </w:rPr>
        <w:tab/>
      </w:r>
      <w:r>
        <w:rPr>
          <w:rFonts w:cs="Arial"/>
        </w:rPr>
        <w:tab/>
        <w:t>Supplementary Poli</w:t>
      </w:r>
      <w:r w:rsidR="00B2042B">
        <w:rPr>
          <w:rFonts w:cs="Arial"/>
        </w:rPr>
        <w:t>cies and Staff Instructions</w:t>
      </w:r>
      <w:r w:rsidR="00B2042B">
        <w:rPr>
          <w:rFonts w:cs="Arial"/>
        </w:rPr>
        <w:tab/>
      </w:r>
      <w:r w:rsidR="00B2042B">
        <w:rPr>
          <w:rFonts w:cs="Arial"/>
        </w:rPr>
        <w:tab/>
        <w:t>117</w:t>
      </w:r>
    </w:p>
    <w:p w14:paraId="226C4244" w14:textId="77777777" w:rsidR="009E6019" w:rsidRDefault="009E6019">
      <w:pPr>
        <w:pStyle w:val="BodyText2"/>
        <w:numPr>
          <w:ilvl w:val="12"/>
          <w:numId w:val="0"/>
        </w:numPr>
        <w:ind w:left="709" w:hanging="720"/>
        <w:rPr>
          <w:rFonts w:cs="Arial"/>
        </w:rPr>
      </w:pPr>
    </w:p>
    <w:p w14:paraId="2E36E41A" w14:textId="77777777" w:rsidR="009E6019" w:rsidRDefault="009E6019">
      <w:pPr>
        <w:pStyle w:val="BodyText2"/>
        <w:numPr>
          <w:ilvl w:val="12"/>
          <w:numId w:val="0"/>
        </w:numPr>
        <w:ind w:left="709" w:hanging="720"/>
        <w:rPr>
          <w:rFonts w:cs="Arial"/>
        </w:rPr>
      </w:pPr>
      <w:r>
        <w:rPr>
          <w:rFonts w:cs="Arial"/>
        </w:rPr>
        <w:t>6.</w:t>
      </w:r>
      <w:r>
        <w:rPr>
          <w:rFonts w:cs="Arial"/>
        </w:rPr>
        <w:tab/>
      </w:r>
      <w:r>
        <w:rPr>
          <w:rFonts w:cs="Arial"/>
        </w:rPr>
        <w:tab/>
      </w:r>
      <w:r>
        <w:rPr>
          <w:rFonts w:cs="Arial"/>
        </w:rPr>
        <w:tab/>
      </w:r>
      <w:r>
        <w:rPr>
          <w:rFonts w:cs="Arial"/>
        </w:rPr>
        <w:tab/>
        <w:t>Capi</w:t>
      </w:r>
      <w:r w:rsidR="00B2042B">
        <w:rPr>
          <w:rFonts w:cs="Arial"/>
        </w:rPr>
        <w:t>tal and Revenue Estimates</w:t>
      </w:r>
      <w:r w:rsidR="00B2042B">
        <w:rPr>
          <w:rFonts w:cs="Arial"/>
        </w:rPr>
        <w:tab/>
      </w:r>
      <w:r w:rsidR="00B2042B">
        <w:rPr>
          <w:rFonts w:cs="Arial"/>
        </w:rPr>
        <w:tab/>
      </w:r>
      <w:r w:rsidR="00B2042B">
        <w:rPr>
          <w:rFonts w:cs="Arial"/>
        </w:rPr>
        <w:tab/>
      </w:r>
      <w:r w:rsidR="00B2042B">
        <w:rPr>
          <w:rFonts w:cs="Arial"/>
        </w:rPr>
        <w:tab/>
        <w:t>117</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0AD9722B" w14:textId="77777777" w:rsidR="009E6019" w:rsidRDefault="009E6019">
      <w:pPr>
        <w:pStyle w:val="BodyText2"/>
        <w:numPr>
          <w:ilvl w:val="12"/>
          <w:numId w:val="0"/>
        </w:numPr>
        <w:ind w:left="709" w:hanging="720"/>
        <w:rPr>
          <w:rFonts w:cs="Arial"/>
        </w:rPr>
      </w:pPr>
      <w:r>
        <w:rPr>
          <w:rFonts w:cs="Arial"/>
        </w:rPr>
        <w:t>7.</w:t>
      </w:r>
      <w:r>
        <w:rPr>
          <w:rFonts w:cs="Arial"/>
        </w:rPr>
        <w:tab/>
      </w:r>
      <w:r>
        <w:rPr>
          <w:rFonts w:cs="Arial"/>
        </w:rPr>
        <w:tab/>
      </w:r>
      <w:r>
        <w:rPr>
          <w:rFonts w:cs="Arial"/>
        </w:rPr>
        <w:tab/>
      </w:r>
      <w:r>
        <w:rPr>
          <w:rFonts w:cs="Arial"/>
        </w:rPr>
        <w:tab/>
        <w:t>Budgetary Control</w:t>
      </w:r>
      <w:r>
        <w:rPr>
          <w:rFonts w:cs="Arial"/>
        </w:rPr>
        <w:tab/>
      </w:r>
      <w:r>
        <w:rPr>
          <w:rFonts w:cs="Arial"/>
        </w:rPr>
        <w:tab/>
      </w:r>
      <w:r>
        <w:rPr>
          <w:rFonts w:cs="Arial"/>
        </w:rPr>
        <w:tab/>
      </w:r>
      <w:r w:rsidR="00B2042B">
        <w:rPr>
          <w:rFonts w:cs="Arial"/>
        </w:rPr>
        <w:tab/>
      </w:r>
      <w:r w:rsidR="00B2042B">
        <w:rPr>
          <w:rFonts w:cs="Arial"/>
        </w:rPr>
        <w:tab/>
      </w:r>
      <w:r w:rsidR="00B2042B">
        <w:rPr>
          <w:rFonts w:cs="Arial"/>
        </w:rPr>
        <w:tab/>
        <w:t>118</w:t>
      </w:r>
    </w:p>
    <w:p w14:paraId="52FDA25A" w14:textId="77777777" w:rsidR="009E6019" w:rsidRDefault="009E6019">
      <w:pPr>
        <w:pStyle w:val="BodyText2"/>
        <w:numPr>
          <w:ilvl w:val="12"/>
          <w:numId w:val="0"/>
        </w:numPr>
        <w:ind w:left="709" w:hanging="720"/>
        <w:rPr>
          <w:rFonts w:cs="Arial"/>
        </w:rPr>
      </w:pPr>
    </w:p>
    <w:p w14:paraId="674A4284" w14:textId="77777777" w:rsidR="009E6019" w:rsidRDefault="009E6019">
      <w:pPr>
        <w:pStyle w:val="BodyText2"/>
        <w:numPr>
          <w:ilvl w:val="12"/>
          <w:numId w:val="0"/>
        </w:numPr>
        <w:ind w:left="709" w:hanging="720"/>
        <w:rPr>
          <w:rFonts w:cs="Arial"/>
        </w:rPr>
      </w:pPr>
      <w:r>
        <w:rPr>
          <w:rFonts w:cs="Arial"/>
        </w:rPr>
        <w:t>8.</w:t>
      </w:r>
      <w:r>
        <w:rPr>
          <w:rFonts w:cs="Arial"/>
        </w:rPr>
        <w:tab/>
      </w:r>
      <w:r>
        <w:rPr>
          <w:rFonts w:cs="Arial"/>
        </w:rPr>
        <w:tab/>
      </w:r>
      <w:r>
        <w:rPr>
          <w:rFonts w:cs="Arial"/>
        </w:rPr>
        <w:tab/>
      </w:r>
      <w:r>
        <w:rPr>
          <w:rFonts w:cs="Arial"/>
        </w:rPr>
        <w:tab/>
        <w:t>Ground Rules for V</w:t>
      </w:r>
      <w:r w:rsidR="00B2042B">
        <w:rPr>
          <w:rFonts w:cs="Arial"/>
        </w:rPr>
        <w:t>irement and Budget Transfer</w:t>
      </w:r>
      <w:r w:rsidR="00B2042B">
        <w:rPr>
          <w:rFonts w:cs="Arial"/>
        </w:rPr>
        <w:tab/>
      </w:r>
      <w:r w:rsidR="00B2042B">
        <w:rPr>
          <w:rFonts w:cs="Arial"/>
        </w:rPr>
        <w:tab/>
        <w:t>120</w:t>
      </w:r>
    </w:p>
    <w:p w14:paraId="26E6AA68" w14:textId="77777777" w:rsidR="009E6019" w:rsidRDefault="009E6019">
      <w:pPr>
        <w:pStyle w:val="BodyText2"/>
        <w:numPr>
          <w:ilvl w:val="12"/>
          <w:numId w:val="0"/>
        </w:numPr>
        <w:ind w:left="709" w:hanging="720"/>
        <w:rPr>
          <w:rFonts w:cs="Arial"/>
        </w:rPr>
      </w:pPr>
    </w:p>
    <w:p w14:paraId="7A241332" w14:textId="77777777" w:rsidR="009E6019" w:rsidRDefault="009E6019">
      <w:pPr>
        <w:pStyle w:val="BodyText2"/>
        <w:numPr>
          <w:ilvl w:val="12"/>
          <w:numId w:val="0"/>
        </w:numPr>
        <w:ind w:left="709" w:hanging="720"/>
        <w:rPr>
          <w:rFonts w:cs="Arial"/>
        </w:rPr>
      </w:pPr>
      <w:r>
        <w:rPr>
          <w:rFonts w:cs="Arial"/>
        </w:rPr>
        <w:t>9.</w:t>
      </w:r>
      <w:r>
        <w:rPr>
          <w:rFonts w:cs="Arial"/>
        </w:rPr>
        <w:tab/>
      </w:r>
      <w:r>
        <w:rPr>
          <w:rFonts w:cs="Arial"/>
        </w:rPr>
        <w:tab/>
      </w:r>
      <w:r>
        <w:rPr>
          <w:rFonts w:cs="Arial"/>
        </w:rPr>
        <w:tab/>
      </w:r>
      <w:r>
        <w:rPr>
          <w:rFonts w:cs="Arial"/>
        </w:rPr>
        <w:tab/>
        <w:t>Risk</w:t>
      </w:r>
      <w:r w:rsidR="00B2042B">
        <w:rPr>
          <w:rFonts w:cs="Arial"/>
        </w:rPr>
        <w:t xml:space="preserve"> Management and Insurance</w:t>
      </w:r>
      <w:r w:rsidR="00B2042B">
        <w:rPr>
          <w:rFonts w:cs="Arial"/>
        </w:rPr>
        <w:tab/>
      </w:r>
      <w:r w:rsidR="00B2042B">
        <w:rPr>
          <w:rFonts w:cs="Arial"/>
        </w:rPr>
        <w:tab/>
      </w:r>
      <w:r w:rsidR="00B2042B">
        <w:rPr>
          <w:rFonts w:cs="Arial"/>
        </w:rPr>
        <w:tab/>
      </w:r>
      <w:r w:rsidR="00B2042B">
        <w:rPr>
          <w:rFonts w:cs="Arial"/>
        </w:rPr>
        <w:tab/>
        <w:t>121</w:t>
      </w:r>
    </w:p>
    <w:p w14:paraId="550166F0" w14:textId="77777777" w:rsidR="009E6019" w:rsidRDefault="009E6019">
      <w:pPr>
        <w:pStyle w:val="BodyText2"/>
        <w:numPr>
          <w:ilvl w:val="12"/>
          <w:numId w:val="0"/>
        </w:numPr>
        <w:ind w:left="709" w:hanging="720"/>
        <w:rPr>
          <w:rFonts w:cs="Arial"/>
        </w:rPr>
      </w:pPr>
    </w:p>
    <w:p w14:paraId="31D6F61B" w14:textId="77777777" w:rsidR="009E6019" w:rsidRDefault="009E6019">
      <w:pPr>
        <w:pStyle w:val="BodyText2"/>
        <w:numPr>
          <w:ilvl w:val="12"/>
          <w:numId w:val="0"/>
        </w:numPr>
        <w:ind w:left="709" w:hanging="720"/>
        <w:rPr>
          <w:rFonts w:cs="Arial"/>
        </w:rPr>
      </w:pPr>
      <w:r>
        <w:rPr>
          <w:rFonts w:cs="Arial"/>
        </w:rPr>
        <w:t>10</w:t>
      </w:r>
      <w:r w:rsidR="00B2042B">
        <w:rPr>
          <w:rFonts w:cs="Arial"/>
        </w:rPr>
        <w:t>.</w:t>
      </w:r>
      <w:r w:rsidR="00B2042B">
        <w:rPr>
          <w:rFonts w:cs="Arial"/>
        </w:rPr>
        <w:tab/>
      </w:r>
      <w:r w:rsidR="00B2042B">
        <w:rPr>
          <w:rFonts w:cs="Arial"/>
        </w:rPr>
        <w:tab/>
      </w:r>
      <w:r w:rsidR="00B2042B">
        <w:rPr>
          <w:rFonts w:cs="Arial"/>
        </w:rPr>
        <w:tab/>
      </w:r>
      <w:r w:rsidR="00B2042B">
        <w:rPr>
          <w:rFonts w:cs="Arial"/>
        </w:rPr>
        <w:tab/>
        <w:t>Treasury Management</w:t>
      </w:r>
      <w:r w:rsidR="00B2042B">
        <w:rPr>
          <w:rFonts w:cs="Arial"/>
        </w:rPr>
        <w:tab/>
      </w:r>
      <w:r w:rsidR="00B2042B">
        <w:rPr>
          <w:rFonts w:cs="Arial"/>
        </w:rPr>
        <w:tab/>
      </w:r>
      <w:r w:rsidR="00B2042B">
        <w:rPr>
          <w:rFonts w:cs="Arial"/>
        </w:rPr>
        <w:tab/>
      </w:r>
      <w:r w:rsidR="00B2042B">
        <w:rPr>
          <w:rFonts w:cs="Arial"/>
        </w:rPr>
        <w:tab/>
      </w:r>
      <w:r w:rsidR="00B2042B">
        <w:rPr>
          <w:rFonts w:cs="Arial"/>
        </w:rPr>
        <w:tab/>
        <w:t>122</w:t>
      </w:r>
    </w:p>
    <w:p w14:paraId="1EAC3963" w14:textId="77777777" w:rsidR="009E6019" w:rsidRDefault="009E6019">
      <w:pPr>
        <w:pStyle w:val="BodyText2"/>
        <w:numPr>
          <w:ilvl w:val="12"/>
          <w:numId w:val="0"/>
        </w:numPr>
        <w:ind w:left="709" w:hanging="720"/>
        <w:rPr>
          <w:rFonts w:cs="Arial"/>
        </w:rPr>
      </w:pPr>
    </w:p>
    <w:p w14:paraId="50223AB2" w14:textId="77777777" w:rsidR="009E6019" w:rsidRDefault="00B2042B">
      <w:pPr>
        <w:pStyle w:val="BodyText2"/>
        <w:numPr>
          <w:ilvl w:val="12"/>
          <w:numId w:val="0"/>
        </w:numPr>
        <w:ind w:left="709" w:hanging="720"/>
        <w:rPr>
          <w:rFonts w:cs="Arial"/>
        </w:rPr>
      </w:pPr>
      <w:r>
        <w:rPr>
          <w:rFonts w:cs="Arial"/>
        </w:rPr>
        <w:t>11.</w:t>
      </w:r>
      <w:r>
        <w:rPr>
          <w:rFonts w:cs="Arial"/>
        </w:rPr>
        <w:tab/>
      </w:r>
      <w:r>
        <w:rPr>
          <w:rFonts w:cs="Arial"/>
        </w:rPr>
        <w:tab/>
      </w:r>
      <w:r>
        <w:rPr>
          <w:rFonts w:cs="Arial"/>
        </w:rPr>
        <w:tab/>
      </w:r>
      <w:r>
        <w:rPr>
          <w:rFonts w:cs="Arial"/>
        </w:rPr>
        <w:tab/>
        <w:t>Estates</w:t>
      </w:r>
      <w:r>
        <w:rPr>
          <w:rFonts w:cs="Arial"/>
        </w:rPr>
        <w:tab/>
      </w:r>
      <w:r>
        <w:rPr>
          <w:rFonts w:cs="Arial"/>
        </w:rPr>
        <w:tab/>
      </w:r>
      <w:r>
        <w:rPr>
          <w:rFonts w:cs="Arial"/>
        </w:rPr>
        <w:tab/>
      </w:r>
      <w:r>
        <w:rPr>
          <w:rFonts w:cs="Arial"/>
        </w:rPr>
        <w:tab/>
      </w:r>
      <w:r>
        <w:rPr>
          <w:rFonts w:cs="Arial"/>
        </w:rPr>
        <w:tab/>
      </w:r>
      <w:r>
        <w:rPr>
          <w:rFonts w:cs="Arial"/>
        </w:rPr>
        <w:tab/>
      </w:r>
      <w:r>
        <w:rPr>
          <w:rFonts w:cs="Arial"/>
        </w:rPr>
        <w:tab/>
        <w:t>123</w:t>
      </w:r>
    </w:p>
    <w:p w14:paraId="4C328D30" w14:textId="77777777" w:rsidR="009E6019" w:rsidRDefault="009E6019">
      <w:pPr>
        <w:pStyle w:val="BodyText2"/>
        <w:numPr>
          <w:ilvl w:val="12"/>
          <w:numId w:val="0"/>
        </w:numPr>
        <w:ind w:left="709" w:hanging="720"/>
        <w:rPr>
          <w:rFonts w:cs="Arial"/>
        </w:rPr>
      </w:pPr>
    </w:p>
    <w:p w14:paraId="4A5F5210" w14:textId="77777777" w:rsidR="009E6019" w:rsidRDefault="00B2042B">
      <w:pPr>
        <w:pStyle w:val="BodyText2"/>
        <w:numPr>
          <w:ilvl w:val="12"/>
          <w:numId w:val="0"/>
        </w:numPr>
        <w:ind w:left="709" w:hanging="720"/>
        <w:rPr>
          <w:rFonts w:cs="Arial"/>
        </w:rPr>
      </w:pPr>
      <w:r>
        <w:rPr>
          <w:rFonts w:cs="Arial"/>
        </w:rPr>
        <w:t>12.</w:t>
      </w:r>
      <w:r>
        <w:rPr>
          <w:rFonts w:cs="Arial"/>
        </w:rPr>
        <w:tab/>
      </w:r>
      <w:r>
        <w:rPr>
          <w:rFonts w:cs="Arial"/>
        </w:rPr>
        <w:tab/>
      </w:r>
      <w:r>
        <w:rPr>
          <w:rFonts w:cs="Arial"/>
        </w:rPr>
        <w:tab/>
      </w:r>
      <w:r>
        <w:rPr>
          <w:rFonts w:cs="Arial"/>
        </w:rPr>
        <w:tab/>
        <w:t>Inventories</w:t>
      </w:r>
      <w:r>
        <w:rPr>
          <w:rFonts w:cs="Arial"/>
        </w:rPr>
        <w:tab/>
      </w:r>
      <w:r>
        <w:rPr>
          <w:rFonts w:cs="Arial"/>
        </w:rPr>
        <w:tab/>
      </w:r>
      <w:r>
        <w:rPr>
          <w:rFonts w:cs="Arial"/>
        </w:rPr>
        <w:tab/>
      </w:r>
      <w:r>
        <w:rPr>
          <w:rFonts w:cs="Arial"/>
        </w:rPr>
        <w:tab/>
      </w:r>
      <w:r>
        <w:rPr>
          <w:rFonts w:cs="Arial"/>
        </w:rPr>
        <w:tab/>
      </w:r>
      <w:r>
        <w:rPr>
          <w:rFonts w:cs="Arial"/>
        </w:rPr>
        <w:tab/>
      </w:r>
      <w:r>
        <w:rPr>
          <w:rFonts w:cs="Arial"/>
        </w:rPr>
        <w:tab/>
        <w:t>124</w:t>
      </w:r>
    </w:p>
    <w:p w14:paraId="45DC11AB" w14:textId="77777777" w:rsidR="009E6019" w:rsidRDefault="009E6019">
      <w:pPr>
        <w:pStyle w:val="BodyText2"/>
        <w:numPr>
          <w:ilvl w:val="12"/>
          <w:numId w:val="0"/>
        </w:numPr>
        <w:ind w:left="709" w:hanging="720"/>
        <w:rPr>
          <w:rFonts w:cs="Arial"/>
        </w:rPr>
      </w:pPr>
    </w:p>
    <w:p w14:paraId="269EAF81" w14:textId="77777777" w:rsidR="009E6019" w:rsidRDefault="009E6019">
      <w:pPr>
        <w:pStyle w:val="BodyText2"/>
        <w:numPr>
          <w:ilvl w:val="12"/>
          <w:numId w:val="0"/>
        </w:numPr>
        <w:ind w:left="709" w:hanging="720"/>
        <w:rPr>
          <w:rFonts w:cs="Arial"/>
        </w:rPr>
      </w:pPr>
      <w:r>
        <w:rPr>
          <w:rFonts w:cs="Arial"/>
        </w:rPr>
        <w:t>1</w:t>
      </w:r>
      <w:r w:rsidR="00B2042B">
        <w:rPr>
          <w:rFonts w:cs="Arial"/>
        </w:rPr>
        <w:t>3.</w:t>
      </w:r>
      <w:r w:rsidR="00B2042B">
        <w:rPr>
          <w:rFonts w:cs="Arial"/>
        </w:rPr>
        <w:tab/>
      </w:r>
      <w:r w:rsidR="00B2042B">
        <w:rPr>
          <w:rFonts w:cs="Arial"/>
        </w:rPr>
        <w:tab/>
      </w:r>
      <w:r w:rsidR="00B2042B">
        <w:rPr>
          <w:rFonts w:cs="Arial"/>
        </w:rPr>
        <w:tab/>
      </w:r>
      <w:r w:rsidR="00B2042B">
        <w:rPr>
          <w:rFonts w:cs="Arial"/>
        </w:rPr>
        <w:tab/>
        <w:t>Stocks and Stores</w:t>
      </w:r>
      <w:r w:rsidR="00B2042B">
        <w:rPr>
          <w:rFonts w:cs="Arial"/>
        </w:rPr>
        <w:tab/>
      </w:r>
      <w:r w:rsidR="00B2042B">
        <w:rPr>
          <w:rFonts w:cs="Arial"/>
        </w:rPr>
        <w:tab/>
      </w:r>
      <w:r w:rsidR="00B2042B">
        <w:rPr>
          <w:rFonts w:cs="Arial"/>
        </w:rPr>
        <w:tab/>
      </w:r>
      <w:r w:rsidR="00B2042B">
        <w:rPr>
          <w:rFonts w:cs="Arial"/>
        </w:rPr>
        <w:tab/>
      </w:r>
      <w:r w:rsidR="00B2042B">
        <w:rPr>
          <w:rFonts w:cs="Arial"/>
        </w:rPr>
        <w:tab/>
      </w:r>
      <w:r w:rsidR="00B2042B">
        <w:rPr>
          <w:rFonts w:cs="Arial"/>
        </w:rPr>
        <w:tab/>
        <w:t>124</w:t>
      </w:r>
    </w:p>
    <w:p w14:paraId="30BFAE4C" w14:textId="77777777" w:rsidR="009E6019" w:rsidRDefault="009E6019">
      <w:pPr>
        <w:pStyle w:val="BodyText2"/>
        <w:numPr>
          <w:ilvl w:val="12"/>
          <w:numId w:val="0"/>
        </w:numPr>
        <w:ind w:left="709" w:hanging="720"/>
        <w:rPr>
          <w:rFonts w:cs="Arial"/>
        </w:rPr>
      </w:pPr>
    </w:p>
    <w:p w14:paraId="448E698F" w14:textId="77777777" w:rsidR="009E6019" w:rsidRDefault="009E6019">
      <w:pPr>
        <w:pStyle w:val="BodyText2"/>
        <w:numPr>
          <w:ilvl w:val="12"/>
          <w:numId w:val="0"/>
        </w:numPr>
        <w:ind w:left="709" w:hanging="720"/>
        <w:rPr>
          <w:rFonts w:cs="Arial"/>
        </w:rPr>
      </w:pPr>
      <w:r>
        <w:rPr>
          <w:rFonts w:cs="Arial"/>
        </w:rPr>
        <w:t>14.</w:t>
      </w:r>
      <w:r>
        <w:rPr>
          <w:rFonts w:cs="Arial"/>
        </w:rPr>
        <w:tab/>
      </w:r>
      <w:r>
        <w:rPr>
          <w:rFonts w:cs="Arial"/>
        </w:rPr>
        <w:tab/>
      </w:r>
      <w:r>
        <w:rPr>
          <w:rFonts w:cs="Arial"/>
        </w:rPr>
        <w:tab/>
      </w:r>
      <w:r>
        <w:rPr>
          <w:rFonts w:cs="Arial"/>
        </w:rPr>
        <w:tab/>
        <w:t>Intellectual</w:t>
      </w:r>
      <w:r w:rsidR="00B2042B">
        <w:rPr>
          <w:rFonts w:cs="Arial"/>
        </w:rPr>
        <w:t xml:space="preserve"> Property</w:t>
      </w:r>
      <w:r w:rsidR="00B2042B">
        <w:rPr>
          <w:rFonts w:cs="Arial"/>
        </w:rPr>
        <w:tab/>
      </w:r>
      <w:r w:rsidR="00B2042B">
        <w:rPr>
          <w:rFonts w:cs="Arial"/>
        </w:rPr>
        <w:tab/>
      </w:r>
      <w:r w:rsidR="00B2042B">
        <w:rPr>
          <w:rFonts w:cs="Arial"/>
        </w:rPr>
        <w:tab/>
      </w:r>
      <w:r w:rsidR="00B2042B">
        <w:rPr>
          <w:rFonts w:cs="Arial"/>
        </w:rPr>
        <w:tab/>
      </w:r>
      <w:r w:rsidR="00B2042B">
        <w:rPr>
          <w:rFonts w:cs="Arial"/>
        </w:rPr>
        <w:tab/>
      </w:r>
      <w:r w:rsidR="00B2042B">
        <w:rPr>
          <w:rFonts w:cs="Arial"/>
        </w:rPr>
        <w:tab/>
        <w:t>125</w:t>
      </w:r>
    </w:p>
    <w:p w14:paraId="26746586" w14:textId="77777777" w:rsidR="009E6019" w:rsidRDefault="009E6019">
      <w:pPr>
        <w:pStyle w:val="BodyText2"/>
        <w:numPr>
          <w:ilvl w:val="12"/>
          <w:numId w:val="0"/>
        </w:numPr>
        <w:ind w:left="709" w:hanging="720"/>
        <w:rPr>
          <w:rFonts w:cs="Arial"/>
        </w:rPr>
      </w:pPr>
    </w:p>
    <w:p w14:paraId="5A677F99" w14:textId="77777777" w:rsidR="009E6019" w:rsidRDefault="00B2042B">
      <w:pPr>
        <w:pStyle w:val="BodyText2"/>
        <w:numPr>
          <w:ilvl w:val="12"/>
          <w:numId w:val="0"/>
        </w:numPr>
        <w:ind w:left="709" w:hanging="720"/>
        <w:rPr>
          <w:rFonts w:cs="Arial"/>
        </w:rPr>
      </w:pPr>
      <w:r>
        <w:rPr>
          <w:rFonts w:cs="Arial"/>
        </w:rPr>
        <w:t>15.</w:t>
      </w:r>
      <w:r>
        <w:rPr>
          <w:rFonts w:cs="Arial"/>
        </w:rPr>
        <w:tab/>
      </w:r>
      <w:r>
        <w:rPr>
          <w:rFonts w:cs="Arial"/>
        </w:rPr>
        <w:tab/>
      </w:r>
      <w:r>
        <w:rPr>
          <w:rFonts w:cs="Arial"/>
        </w:rPr>
        <w:tab/>
      </w:r>
      <w:r>
        <w:rPr>
          <w:rFonts w:cs="Arial"/>
        </w:rPr>
        <w:tab/>
        <w:t>Security</w:t>
      </w:r>
      <w:r>
        <w:rPr>
          <w:rFonts w:cs="Arial"/>
        </w:rPr>
        <w:tab/>
      </w:r>
      <w:r>
        <w:rPr>
          <w:rFonts w:cs="Arial"/>
        </w:rPr>
        <w:tab/>
      </w:r>
      <w:r>
        <w:rPr>
          <w:rFonts w:cs="Arial"/>
        </w:rPr>
        <w:tab/>
      </w:r>
      <w:r>
        <w:rPr>
          <w:rFonts w:cs="Arial"/>
        </w:rPr>
        <w:tab/>
      </w:r>
      <w:r>
        <w:rPr>
          <w:rFonts w:cs="Arial"/>
        </w:rPr>
        <w:tab/>
      </w:r>
      <w:r>
        <w:rPr>
          <w:rFonts w:cs="Arial"/>
        </w:rPr>
        <w:tab/>
      </w:r>
      <w:r>
        <w:rPr>
          <w:rFonts w:cs="Arial"/>
        </w:rPr>
        <w:tab/>
        <w:t>125</w:t>
      </w:r>
    </w:p>
    <w:p w14:paraId="4F96FA15" w14:textId="77777777" w:rsidR="009E6019" w:rsidRDefault="009E6019">
      <w:pPr>
        <w:pStyle w:val="BodyText2"/>
        <w:numPr>
          <w:ilvl w:val="12"/>
          <w:numId w:val="0"/>
        </w:numPr>
        <w:ind w:left="709" w:hanging="720"/>
        <w:rPr>
          <w:rFonts w:cs="Arial"/>
        </w:rPr>
      </w:pPr>
    </w:p>
    <w:p w14:paraId="6E04C7E0" w14:textId="77777777" w:rsidR="009E6019" w:rsidRDefault="00B2042B">
      <w:pPr>
        <w:pStyle w:val="BodyText2"/>
        <w:numPr>
          <w:ilvl w:val="12"/>
          <w:numId w:val="0"/>
        </w:numPr>
        <w:ind w:left="709" w:hanging="720"/>
        <w:rPr>
          <w:rFonts w:cs="Arial"/>
        </w:rPr>
      </w:pPr>
      <w:r>
        <w:rPr>
          <w:rFonts w:cs="Arial"/>
        </w:rPr>
        <w:t>16.</w:t>
      </w:r>
      <w:r>
        <w:rPr>
          <w:rFonts w:cs="Arial"/>
        </w:rPr>
        <w:tab/>
      </w:r>
      <w:r>
        <w:rPr>
          <w:rFonts w:cs="Arial"/>
        </w:rPr>
        <w:tab/>
      </w:r>
      <w:r>
        <w:rPr>
          <w:rFonts w:cs="Arial"/>
        </w:rPr>
        <w:tab/>
      </w:r>
      <w:r>
        <w:rPr>
          <w:rFonts w:cs="Arial"/>
        </w:rPr>
        <w:tab/>
        <w:t>Income</w:t>
      </w:r>
      <w:r>
        <w:rPr>
          <w:rFonts w:cs="Arial"/>
        </w:rPr>
        <w:tab/>
      </w:r>
      <w:r>
        <w:rPr>
          <w:rFonts w:cs="Arial"/>
        </w:rPr>
        <w:tab/>
      </w:r>
      <w:r>
        <w:rPr>
          <w:rFonts w:cs="Arial"/>
        </w:rPr>
        <w:tab/>
      </w:r>
      <w:r>
        <w:rPr>
          <w:rFonts w:cs="Arial"/>
        </w:rPr>
        <w:tab/>
      </w:r>
      <w:r>
        <w:rPr>
          <w:rFonts w:cs="Arial"/>
        </w:rPr>
        <w:tab/>
      </w:r>
      <w:r>
        <w:rPr>
          <w:rFonts w:cs="Arial"/>
        </w:rPr>
        <w:tab/>
      </w:r>
      <w:r>
        <w:rPr>
          <w:rFonts w:cs="Arial"/>
        </w:rPr>
        <w:tab/>
        <w:t>126</w:t>
      </w:r>
    </w:p>
    <w:p w14:paraId="4874CAD2" w14:textId="77777777" w:rsidR="009E6019" w:rsidRDefault="009E6019">
      <w:pPr>
        <w:pStyle w:val="BodyText2"/>
        <w:numPr>
          <w:ilvl w:val="12"/>
          <w:numId w:val="0"/>
        </w:numPr>
        <w:ind w:left="709" w:hanging="720"/>
        <w:rPr>
          <w:rFonts w:cs="Arial"/>
        </w:rPr>
      </w:pPr>
    </w:p>
    <w:p w14:paraId="4395AA3D" w14:textId="77777777" w:rsidR="009E6019" w:rsidRDefault="009E6019">
      <w:pPr>
        <w:pStyle w:val="BodyText2"/>
        <w:numPr>
          <w:ilvl w:val="12"/>
          <w:numId w:val="0"/>
        </w:numPr>
        <w:ind w:left="709" w:hanging="720"/>
        <w:rPr>
          <w:rFonts w:cs="Arial"/>
        </w:rPr>
      </w:pPr>
      <w:r>
        <w:rPr>
          <w:rFonts w:cs="Arial"/>
        </w:rPr>
        <w:t>17.</w:t>
      </w:r>
      <w:r>
        <w:rPr>
          <w:rFonts w:cs="Arial"/>
        </w:rPr>
        <w:tab/>
      </w:r>
      <w:r>
        <w:rPr>
          <w:rFonts w:cs="Arial"/>
        </w:rPr>
        <w:tab/>
      </w:r>
      <w:r>
        <w:rPr>
          <w:rFonts w:cs="Arial"/>
        </w:rPr>
        <w:tab/>
      </w:r>
      <w:r>
        <w:rPr>
          <w:rFonts w:cs="Arial"/>
        </w:rPr>
        <w:tab/>
        <w:t>Order for</w:t>
      </w:r>
      <w:r w:rsidR="00B2042B">
        <w:rPr>
          <w:rFonts w:cs="Arial"/>
        </w:rPr>
        <w:t xml:space="preserve"> Work, Goods and Services</w:t>
      </w:r>
      <w:r w:rsidR="00B2042B">
        <w:rPr>
          <w:rFonts w:cs="Arial"/>
        </w:rPr>
        <w:tab/>
      </w:r>
      <w:r w:rsidR="00B2042B">
        <w:rPr>
          <w:rFonts w:cs="Arial"/>
        </w:rPr>
        <w:tab/>
      </w:r>
      <w:r w:rsidR="00B2042B">
        <w:rPr>
          <w:rFonts w:cs="Arial"/>
        </w:rPr>
        <w:tab/>
      </w:r>
      <w:r w:rsidR="00B2042B">
        <w:rPr>
          <w:rFonts w:cs="Arial"/>
        </w:rPr>
        <w:tab/>
        <w:t>127</w:t>
      </w:r>
    </w:p>
    <w:p w14:paraId="5FB0B8BB" w14:textId="77777777" w:rsidR="009E6019" w:rsidRDefault="009E6019">
      <w:pPr>
        <w:pStyle w:val="BodyText2"/>
        <w:numPr>
          <w:ilvl w:val="12"/>
          <w:numId w:val="0"/>
        </w:numPr>
        <w:ind w:left="709" w:hanging="720"/>
        <w:rPr>
          <w:rFonts w:cs="Arial"/>
        </w:rPr>
      </w:pPr>
    </w:p>
    <w:p w14:paraId="19ABBE38" w14:textId="77777777" w:rsidR="009E6019" w:rsidRDefault="009E6019">
      <w:pPr>
        <w:pStyle w:val="BodyText2"/>
        <w:numPr>
          <w:ilvl w:val="12"/>
          <w:numId w:val="0"/>
        </w:numPr>
        <w:ind w:left="709" w:hanging="720"/>
        <w:rPr>
          <w:rFonts w:cs="Arial"/>
        </w:rPr>
      </w:pPr>
      <w:r>
        <w:rPr>
          <w:rFonts w:cs="Arial"/>
        </w:rPr>
        <w:t>18.</w:t>
      </w:r>
      <w:r w:rsidR="00B2042B">
        <w:rPr>
          <w:rFonts w:cs="Arial"/>
        </w:rPr>
        <w:tab/>
      </w:r>
      <w:r w:rsidR="00B2042B">
        <w:rPr>
          <w:rFonts w:cs="Arial"/>
        </w:rPr>
        <w:tab/>
      </w:r>
      <w:r w:rsidR="00B2042B">
        <w:rPr>
          <w:rFonts w:cs="Arial"/>
        </w:rPr>
        <w:tab/>
      </w:r>
      <w:r w:rsidR="00B2042B">
        <w:rPr>
          <w:rFonts w:cs="Arial"/>
        </w:rPr>
        <w:tab/>
        <w:t>Payment of Invoices</w:t>
      </w:r>
      <w:r w:rsidR="00B2042B">
        <w:rPr>
          <w:rFonts w:cs="Arial"/>
        </w:rPr>
        <w:tab/>
      </w:r>
      <w:r w:rsidR="00B2042B">
        <w:rPr>
          <w:rFonts w:cs="Arial"/>
        </w:rPr>
        <w:tab/>
      </w:r>
      <w:r w:rsidR="00B2042B">
        <w:rPr>
          <w:rFonts w:cs="Arial"/>
        </w:rPr>
        <w:tab/>
      </w:r>
      <w:r w:rsidR="00B2042B">
        <w:rPr>
          <w:rFonts w:cs="Arial"/>
        </w:rPr>
        <w:tab/>
      </w:r>
      <w:r w:rsidR="00B2042B">
        <w:rPr>
          <w:rFonts w:cs="Arial"/>
        </w:rPr>
        <w:tab/>
      </w:r>
      <w:r w:rsidR="00B2042B">
        <w:rPr>
          <w:rFonts w:cs="Arial"/>
        </w:rPr>
        <w:tab/>
        <w:t>128</w:t>
      </w:r>
    </w:p>
    <w:p w14:paraId="6CAD2D7A" w14:textId="77777777" w:rsidR="009E6019" w:rsidRDefault="009E6019">
      <w:pPr>
        <w:pStyle w:val="BodyText2"/>
        <w:numPr>
          <w:ilvl w:val="12"/>
          <w:numId w:val="0"/>
        </w:numPr>
        <w:ind w:left="709" w:hanging="720"/>
        <w:rPr>
          <w:rFonts w:cs="Arial"/>
        </w:rPr>
      </w:pPr>
    </w:p>
    <w:p w14:paraId="4AB697EE" w14:textId="77777777" w:rsidR="009E6019" w:rsidRDefault="009E6019">
      <w:pPr>
        <w:pStyle w:val="BodyText2"/>
        <w:numPr>
          <w:ilvl w:val="12"/>
          <w:numId w:val="0"/>
        </w:numPr>
        <w:ind w:left="709" w:hanging="720"/>
        <w:rPr>
          <w:rFonts w:cs="Arial"/>
        </w:rPr>
      </w:pPr>
      <w:r>
        <w:rPr>
          <w:rFonts w:cs="Arial"/>
        </w:rPr>
        <w:t>19</w:t>
      </w:r>
      <w:r w:rsidR="00B2042B">
        <w:rPr>
          <w:rFonts w:cs="Arial"/>
        </w:rPr>
        <w:t>.</w:t>
      </w:r>
      <w:r w:rsidR="00B2042B">
        <w:rPr>
          <w:rFonts w:cs="Arial"/>
        </w:rPr>
        <w:tab/>
      </w:r>
      <w:r w:rsidR="00B2042B">
        <w:rPr>
          <w:rFonts w:cs="Arial"/>
        </w:rPr>
        <w:tab/>
      </w:r>
      <w:r w:rsidR="00B2042B">
        <w:rPr>
          <w:rFonts w:cs="Arial"/>
        </w:rPr>
        <w:tab/>
      </w:r>
      <w:r w:rsidR="00B2042B">
        <w:rPr>
          <w:rFonts w:cs="Arial"/>
        </w:rPr>
        <w:tab/>
        <w:t>Salaries and Wages</w:t>
      </w:r>
      <w:r w:rsidR="00B2042B">
        <w:rPr>
          <w:rFonts w:cs="Arial"/>
        </w:rPr>
        <w:tab/>
      </w:r>
      <w:r w:rsidR="00B2042B">
        <w:rPr>
          <w:rFonts w:cs="Arial"/>
        </w:rPr>
        <w:tab/>
      </w:r>
      <w:r w:rsidR="00B2042B">
        <w:rPr>
          <w:rFonts w:cs="Arial"/>
        </w:rPr>
        <w:tab/>
      </w:r>
      <w:r w:rsidR="00B2042B">
        <w:rPr>
          <w:rFonts w:cs="Arial"/>
        </w:rPr>
        <w:tab/>
      </w:r>
      <w:r w:rsidR="00B2042B">
        <w:rPr>
          <w:rFonts w:cs="Arial"/>
        </w:rPr>
        <w:tab/>
      </w:r>
      <w:r w:rsidR="00B2042B">
        <w:rPr>
          <w:rFonts w:cs="Arial"/>
        </w:rPr>
        <w:tab/>
        <w:t>129</w:t>
      </w:r>
    </w:p>
    <w:p w14:paraId="59EF73FB" w14:textId="77777777" w:rsidR="009E6019" w:rsidRDefault="009E6019">
      <w:pPr>
        <w:pStyle w:val="BodyText2"/>
        <w:numPr>
          <w:ilvl w:val="12"/>
          <w:numId w:val="0"/>
        </w:numPr>
        <w:ind w:left="709" w:hanging="720"/>
        <w:rPr>
          <w:rFonts w:cs="Arial"/>
        </w:rPr>
      </w:pPr>
    </w:p>
    <w:p w14:paraId="52413AF3" w14:textId="77777777" w:rsidR="009E6019" w:rsidRDefault="009E6019">
      <w:pPr>
        <w:pStyle w:val="BodyText2"/>
        <w:numPr>
          <w:ilvl w:val="12"/>
          <w:numId w:val="0"/>
        </w:numPr>
        <w:ind w:left="709" w:hanging="720"/>
        <w:rPr>
          <w:rFonts w:cs="Arial"/>
        </w:rPr>
      </w:pPr>
      <w:r>
        <w:rPr>
          <w:rFonts w:cs="Arial"/>
        </w:rPr>
        <w:t>20.</w:t>
      </w:r>
      <w:r>
        <w:rPr>
          <w:rFonts w:cs="Arial"/>
        </w:rPr>
        <w:tab/>
      </w:r>
      <w:r>
        <w:rPr>
          <w:rFonts w:cs="Arial"/>
        </w:rPr>
        <w:tab/>
      </w:r>
      <w:r>
        <w:rPr>
          <w:rFonts w:cs="Arial"/>
        </w:rPr>
        <w:tab/>
      </w:r>
      <w:r>
        <w:rPr>
          <w:rFonts w:cs="Arial"/>
        </w:rPr>
        <w:tab/>
        <w:t>Travelling, Subsistence and Financial Loss Allowances</w:t>
      </w:r>
      <w:r>
        <w:rPr>
          <w:rFonts w:cs="Arial"/>
        </w:rPr>
        <w:tab/>
      </w:r>
      <w:r w:rsidR="00B2042B">
        <w:rPr>
          <w:rFonts w:cs="Arial"/>
        </w:rPr>
        <w:t>129</w:t>
      </w:r>
    </w:p>
    <w:p w14:paraId="2B7F6328" w14:textId="77777777" w:rsidR="009E6019" w:rsidRDefault="009E6019">
      <w:pPr>
        <w:pStyle w:val="BodyText2"/>
        <w:numPr>
          <w:ilvl w:val="12"/>
          <w:numId w:val="0"/>
        </w:numPr>
        <w:ind w:left="709" w:hanging="720"/>
        <w:rPr>
          <w:rFonts w:cs="Arial"/>
        </w:rPr>
      </w:pPr>
    </w:p>
    <w:p w14:paraId="510BB811" w14:textId="77777777" w:rsidR="009E6019" w:rsidRDefault="00B2042B">
      <w:pPr>
        <w:pStyle w:val="BodyText2"/>
        <w:numPr>
          <w:ilvl w:val="12"/>
          <w:numId w:val="0"/>
        </w:numPr>
        <w:ind w:left="709" w:hanging="720"/>
        <w:rPr>
          <w:rFonts w:cs="Arial"/>
        </w:rPr>
      </w:pPr>
      <w:r>
        <w:rPr>
          <w:rFonts w:cs="Arial"/>
        </w:rPr>
        <w:t>21.</w:t>
      </w:r>
      <w:r>
        <w:rPr>
          <w:rFonts w:cs="Arial"/>
        </w:rPr>
        <w:tab/>
      </w:r>
      <w:r>
        <w:rPr>
          <w:rFonts w:cs="Arial"/>
        </w:rPr>
        <w:tab/>
      </w:r>
      <w:r>
        <w:rPr>
          <w:rFonts w:cs="Arial"/>
        </w:rPr>
        <w:tab/>
      </w:r>
      <w:r>
        <w:rPr>
          <w:rFonts w:cs="Arial"/>
        </w:rPr>
        <w:tab/>
        <w:t>Contracts</w:t>
      </w:r>
      <w:r>
        <w:rPr>
          <w:rFonts w:cs="Arial"/>
        </w:rPr>
        <w:tab/>
      </w:r>
      <w:r>
        <w:rPr>
          <w:rFonts w:cs="Arial"/>
        </w:rPr>
        <w:tab/>
      </w:r>
      <w:r>
        <w:rPr>
          <w:rFonts w:cs="Arial"/>
        </w:rPr>
        <w:tab/>
      </w:r>
      <w:r>
        <w:rPr>
          <w:rFonts w:cs="Arial"/>
        </w:rPr>
        <w:tab/>
      </w:r>
      <w:r>
        <w:rPr>
          <w:rFonts w:cs="Arial"/>
        </w:rPr>
        <w:tab/>
      </w:r>
      <w:r>
        <w:rPr>
          <w:rFonts w:cs="Arial"/>
        </w:rPr>
        <w:tab/>
      </w:r>
      <w:r>
        <w:rPr>
          <w:rFonts w:cs="Arial"/>
        </w:rPr>
        <w:tab/>
        <w:t>130</w:t>
      </w:r>
    </w:p>
    <w:p w14:paraId="49A14967" w14:textId="77777777" w:rsidR="009E6019" w:rsidRDefault="009E6019">
      <w:pPr>
        <w:pStyle w:val="BodyText2"/>
        <w:numPr>
          <w:ilvl w:val="12"/>
          <w:numId w:val="0"/>
        </w:numPr>
        <w:ind w:left="709" w:hanging="720"/>
        <w:rPr>
          <w:rFonts w:cs="Arial"/>
        </w:rPr>
      </w:pPr>
    </w:p>
    <w:p w14:paraId="4B89DD78" w14:textId="77777777" w:rsidR="009E6019" w:rsidRDefault="00B2042B">
      <w:pPr>
        <w:pStyle w:val="BodyText2"/>
        <w:numPr>
          <w:ilvl w:val="12"/>
          <w:numId w:val="0"/>
        </w:numPr>
        <w:ind w:left="709" w:hanging="720"/>
        <w:rPr>
          <w:rFonts w:cs="Arial"/>
        </w:rPr>
      </w:pPr>
      <w:r>
        <w:rPr>
          <w:rFonts w:cs="Arial"/>
        </w:rPr>
        <w:t>22.</w:t>
      </w:r>
      <w:r>
        <w:rPr>
          <w:rFonts w:cs="Arial"/>
        </w:rPr>
        <w:tab/>
      </w:r>
      <w:r>
        <w:rPr>
          <w:rFonts w:cs="Arial"/>
        </w:rPr>
        <w:tab/>
      </w:r>
      <w:r>
        <w:rPr>
          <w:rFonts w:cs="Arial"/>
        </w:rPr>
        <w:tab/>
      </w:r>
      <w:r>
        <w:rPr>
          <w:rFonts w:cs="Arial"/>
        </w:rPr>
        <w:tab/>
        <w:t>Cash F</w:t>
      </w:r>
      <w:r w:rsidR="00197013">
        <w:rPr>
          <w:rFonts w:cs="Arial"/>
        </w:rPr>
        <w:t>loats</w:t>
      </w:r>
      <w:r w:rsidR="00197013">
        <w:rPr>
          <w:rFonts w:cs="Arial"/>
        </w:rPr>
        <w:tab/>
      </w:r>
      <w:r w:rsidR="00197013">
        <w:rPr>
          <w:rFonts w:cs="Arial"/>
        </w:rPr>
        <w:tab/>
      </w:r>
      <w:r w:rsidR="00197013">
        <w:rPr>
          <w:rFonts w:cs="Arial"/>
        </w:rPr>
        <w:tab/>
      </w:r>
      <w:r w:rsidR="00197013">
        <w:rPr>
          <w:rFonts w:cs="Arial"/>
        </w:rPr>
        <w:tab/>
      </w:r>
      <w:r w:rsidR="00197013">
        <w:rPr>
          <w:rFonts w:cs="Arial"/>
        </w:rPr>
        <w:tab/>
      </w:r>
      <w:r w:rsidR="00197013">
        <w:rPr>
          <w:rFonts w:cs="Arial"/>
        </w:rPr>
        <w:tab/>
      </w:r>
      <w:r w:rsidR="00197013">
        <w:rPr>
          <w:rFonts w:cs="Arial"/>
        </w:rPr>
        <w:tab/>
        <w:t>131</w:t>
      </w:r>
    </w:p>
    <w:p w14:paraId="03021166" w14:textId="77777777" w:rsidR="009E6019" w:rsidRDefault="009E6019">
      <w:pPr>
        <w:pStyle w:val="BodyText2"/>
        <w:numPr>
          <w:ilvl w:val="12"/>
          <w:numId w:val="0"/>
        </w:numPr>
        <w:ind w:left="709" w:hanging="720"/>
        <w:rPr>
          <w:rFonts w:cs="Arial"/>
        </w:rPr>
      </w:pPr>
    </w:p>
    <w:p w14:paraId="01623081" w14:textId="77777777" w:rsidR="009E6019" w:rsidRDefault="009E6019">
      <w:pPr>
        <w:pStyle w:val="BodyText2"/>
        <w:numPr>
          <w:ilvl w:val="12"/>
          <w:numId w:val="0"/>
        </w:numPr>
        <w:ind w:left="709" w:hanging="720"/>
        <w:rPr>
          <w:rFonts w:cs="Arial"/>
        </w:rPr>
      </w:pPr>
      <w:r>
        <w:rPr>
          <w:rFonts w:cs="Arial"/>
        </w:rPr>
        <w:t>23.</w:t>
      </w:r>
      <w:r>
        <w:rPr>
          <w:rFonts w:cs="Arial"/>
        </w:rPr>
        <w:tab/>
      </w:r>
      <w:r>
        <w:rPr>
          <w:rFonts w:cs="Arial"/>
        </w:rPr>
        <w:tab/>
      </w:r>
      <w:r>
        <w:rPr>
          <w:rFonts w:cs="Arial"/>
        </w:rPr>
        <w:tab/>
      </w:r>
      <w:r>
        <w:rPr>
          <w:rFonts w:cs="Arial"/>
        </w:rPr>
        <w:tab/>
        <w:t>Bankin</w:t>
      </w:r>
      <w:r w:rsidR="00197013">
        <w:rPr>
          <w:rFonts w:cs="Arial"/>
        </w:rPr>
        <w:t>g Arrangements and Cheques</w:t>
      </w:r>
      <w:r w:rsidR="00197013">
        <w:rPr>
          <w:rFonts w:cs="Arial"/>
        </w:rPr>
        <w:tab/>
      </w:r>
      <w:r w:rsidR="00197013">
        <w:rPr>
          <w:rFonts w:cs="Arial"/>
        </w:rPr>
        <w:tab/>
      </w:r>
      <w:r w:rsidR="00197013">
        <w:rPr>
          <w:rFonts w:cs="Arial"/>
        </w:rPr>
        <w:tab/>
        <w:t>132</w:t>
      </w:r>
    </w:p>
    <w:p w14:paraId="2EEB6C0E" w14:textId="77777777" w:rsidR="009E6019" w:rsidRDefault="009E6019">
      <w:pPr>
        <w:pStyle w:val="Heading1"/>
        <w:rPr>
          <w:rFonts w:cs="Arial"/>
          <w:u w:val="single"/>
        </w:rPr>
      </w:pPr>
      <w:r>
        <w:rPr>
          <w:rFonts w:cs="Arial"/>
          <w:b w:val="0"/>
          <w:bCs/>
          <w:sz w:val="22"/>
        </w:rPr>
        <w:t>24.</w:t>
      </w:r>
      <w:r>
        <w:rPr>
          <w:rFonts w:cs="Arial"/>
          <w:b w:val="0"/>
          <w:bCs/>
          <w:sz w:val="22"/>
        </w:rPr>
        <w:tab/>
      </w:r>
      <w:r>
        <w:rPr>
          <w:rFonts w:cs="Arial"/>
          <w:b w:val="0"/>
          <w:bCs/>
          <w:sz w:val="22"/>
        </w:rPr>
        <w:tab/>
      </w:r>
      <w:r>
        <w:rPr>
          <w:rFonts w:cs="Arial"/>
          <w:b w:val="0"/>
          <w:bCs/>
          <w:sz w:val="22"/>
        </w:rPr>
        <w:tab/>
        <w:t>External Arrangements</w:t>
      </w:r>
      <w:r>
        <w:rPr>
          <w:rFonts w:cs="Arial"/>
          <w:b w:val="0"/>
          <w:bCs/>
          <w:sz w:val="22"/>
        </w:rPr>
        <w:tab/>
      </w:r>
      <w:r>
        <w:rPr>
          <w:rFonts w:cs="Arial"/>
          <w:b w:val="0"/>
          <w:bCs/>
          <w:sz w:val="22"/>
        </w:rPr>
        <w:tab/>
      </w:r>
      <w:r>
        <w:rPr>
          <w:rFonts w:cs="Arial"/>
          <w:b w:val="0"/>
          <w:bCs/>
          <w:sz w:val="22"/>
        </w:rPr>
        <w:tab/>
      </w:r>
      <w:r>
        <w:rPr>
          <w:rFonts w:cs="Arial"/>
          <w:b w:val="0"/>
          <w:bCs/>
          <w:sz w:val="22"/>
        </w:rPr>
        <w:tab/>
      </w:r>
      <w:r>
        <w:rPr>
          <w:rFonts w:cs="Arial"/>
          <w:b w:val="0"/>
          <w:bCs/>
          <w:sz w:val="22"/>
        </w:rPr>
        <w:tab/>
        <w:t>1</w:t>
      </w:r>
      <w:r w:rsidR="00B2042B">
        <w:rPr>
          <w:rFonts w:cs="Arial"/>
          <w:b w:val="0"/>
          <w:bCs/>
          <w:sz w:val="22"/>
        </w:rPr>
        <w:t>33</w:t>
      </w:r>
      <w:r>
        <w:rPr>
          <w:rFonts w:cs="Arial"/>
          <w:u w:val="single"/>
        </w:rPr>
        <w:br w:type="page"/>
      </w:r>
    </w:p>
    <w:p w14:paraId="189D1F7D" w14:textId="77777777" w:rsidR="009E6019" w:rsidRDefault="009E6019">
      <w:pPr>
        <w:pStyle w:val="Heading1"/>
        <w:rPr>
          <w:rFonts w:cs="Arial"/>
          <w:b w:val="0"/>
          <w:bCs/>
          <w:sz w:val="24"/>
        </w:rPr>
      </w:pPr>
      <w:r>
        <w:rPr>
          <w:rFonts w:cs="Arial"/>
          <w:b w:val="0"/>
          <w:bCs/>
          <w:sz w:val="24"/>
        </w:rPr>
        <w:t xml:space="preserve">1 </w:t>
      </w:r>
      <w:r>
        <w:rPr>
          <w:rFonts w:cs="Arial"/>
          <w:b w:val="0"/>
          <w:bCs/>
          <w:sz w:val="24"/>
        </w:rPr>
        <w:tab/>
        <w:t>GENERAL</w:t>
      </w:r>
    </w:p>
    <w:p w14:paraId="5ECDACE7" w14:textId="77777777" w:rsidR="009E6019" w:rsidRDefault="009E6019">
      <w:pPr>
        <w:rPr>
          <w:rFonts w:cs="Arial"/>
          <w:bCs/>
          <w:sz w:val="24"/>
        </w:rPr>
      </w:pPr>
    </w:p>
    <w:p w14:paraId="136EFBBD" w14:textId="77777777" w:rsidR="009E6019" w:rsidRDefault="009E6019">
      <w:pPr>
        <w:pStyle w:val="Footer"/>
        <w:tabs>
          <w:tab w:val="clear" w:pos="4153"/>
          <w:tab w:val="clear" w:pos="8306"/>
        </w:tabs>
        <w:rPr>
          <w:rFonts w:cs="Arial"/>
        </w:rPr>
      </w:pPr>
    </w:p>
    <w:p w14:paraId="23BC4D57" w14:textId="77777777" w:rsidR="009E6019" w:rsidRDefault="009E6019">
      <w:pPr>
        <w:ind w:left="1440" w:hanging="720"/>
        <w:jc w:val="both"/>
        <w:rPr>
          <w:rFonts w:cs="Arial"/>
        </w:rPr>
      </w:pPr>
      <w:r>
        <w:rPr>
          <w:rFonts w:cs="Arial"/>
        </w:rPr>
        <w:t>1.1</w:t>
      </w:r>
      <w:r>
        <w:rPr>
          <w:rFonts w:cs="Arial"/>
        </w:rPr>
        <w:tab/>
        <w:t xml:space="preserve">All references to a Senior Officer in these regulations means the Chief Executive, </w:t>
      </w:r>
      <w:r w:rsidR="005215CB">
        <w:rPr>
          <w:rFonts w:cs="Arial"/>
        </w:rPr>
        <w:t xml:space="preserve">the Deputy Chief Executive, an </w:t>
      </w:r>
      <w:r>
        <w:rPr>
          <w:rFonts w:cs="Arial"/>
        </w:rPr>
        <w:t>Assistant Chief Executive, or Assistant Director</w:t>
      </w:r>
      <w:r>
        <w:rPr>
          <w:rFonts w:cs="Arial"/>
          <w:b/>
        </w:rPr>
        <w:t xml:space="preserve"> </w:t>
      </w:r>
      <w:r>
        <w:rPr>
          <w:rFonts w:cs="Arial"/>
        </w:rPr>
        <w:t>and Principal Auditor, as necessary.</w:t>
      </w:r>
    </w:p>
    <w:p w14:paraId="09EFC79E" w14:textId="77777777" w:rsidR="009E6019" w:rsidRDefault="009E6019">
      <w:pPr>
        <w:ind w:left="1440" w:hanging="720"/>
        <w:jc w:val="both"/>
        <w:rPr>
          <w:rFonts w:cs="Arial"/>
        </w:rPr>
      </w:pPr>
    </w:p>
    <w:p w14:paraId="4EC9B70A" w14:textId="77777777" w:rsidR="009E6019" w:rsidRDefault="009E6019">
      <w:pPr>
        <w:ind w:left="1440" w:hanging="720"/>
        <w:jc w:val="both"/>
        <w:rPr>
          <w:rFonts w:cs="Arial"/>
        </w:rPr>
      </w:pPr>
      <w:r>
        <w:rPr>
          <w:rFonts w:cs="Arial"/>
        </w:rPr>
        <w:tab/>
        <w:t>All references to spending Boards</w:t>
      </w:r>
      <w:r>
        <w:rPr>
          <w:rFonts w:cs="Arial"/>
          <w:b/>
        </w:rPr>
        <w:t xml:space="preserve"> </w:t>
      </w:r>
      <w:r>
        <w:rPr>
          <w:rFonts w:cs="Arial"/>
        </w:rPr>
        <w:t>include the Resources Board</w:t>
      </w:r>
      <w:r>
        <w:rPr>
          <w:rFonts w:cs="Arial"/>
          <w:b/>
        </w:rPr>
        <w:t xml:space="preserve">, </w:t>
      </w:r>
      <w:r>
        <w:rPr>
          <w:rFonts w:cs="Arial"/>
        </w:rPr>
        <w:t>Executive Board, Community and Environment Board and Planning and Development Board.</w:t>
      </w:r>
    </w:p>
    <w:p w14:paraId="2B7FCEC7" w14:textId="77777777" w:rsidR="009E6019" w:rsidRDefault="009E6019">
      <w:pPr>
        <w:ind w:left="1440" w:hanging="720"/>
        <w:jc w:val="both"/>
        <w:rPr>
          <w:rFonts w:cs="Arial"/>
        </w:rPr>
      </w:pPr>
    </w:p>
    <w:p w14:paraId="612C8175" w14:textId="77777777" w:rsidR="009E6019" w:rsidRDefault="009E6019">
      <w:pPr>
        <w:ind w:left="1440" w:hanging="720"/>
        <w:rPr>
          <w:rFonts w:cs="Arial"/>
          <w:strike/>
        </w:rPr>
      </w:pPr>
      <w:r>
        <w:rPr>
          <w:rFonts w:cs="Arial"/>
        </w:rPr>
        <w:tab/>
        <w:t xml:space="preserve">All references to a Division also include the Internal Audit Section. </w:t>
      </w:r>
    </w:p>
    <w:p w14:paraId="036F4531" w14:textId="77777777" w:rsidR="009E6019" w:rsidRDefault="009E6019">
      <w:pPr>
        <w:ind w:left="1440" w:hanging="720"/>
        <w:jc w:val="both"/>
        <w:rPr>
          <w:rFonts w:cs="Arial"/>
        </w:rPr>
      </w:pPr>
    </w:p>
    <w:p w14:paraId="5EBE1A8D" w14:textId="77777777" w:rsidR="009E6019" w:rsidRDefault="009E6019">
      <w:pPr>
        <w:ind w:left="1440" w:hanging="720"/>
        <w:jc w:val="both"/>
        <w:rPr>
          <w:rFonts w:cs="Arial"/>
        </w:rPr>
      </w:pPr>
      <w:r>
        <w:rPr>
          <w:rFonts w:cs="Arial"/>
        </w:rPr>
        <w:t>1.2</w:t>
      </w:r>
      <w:r>
        <w:rPr>
          <w:rFonts w:cs="Arial"/>
        </w:rPr>
        <w:tab/>
        <w:t>It is</w:t>
      </w:r>
      <w:r>
        <w:rPr>
          <w:rFonts w:cs="Arial"/>
          <w:b/>
        </w:rPr>
        <w:t xml:space="preserve"> </w:t>
      </w:r>
      <w:r>
        <w:rPr>
          <w:rFonts w:cs="Arial"/>
        </w:rPr>
        <w:t>the duty of the Executive Board, subject to any</w:t>
      </w:r>
      <w:r>
        <w:rPr>
          <w:rFonts w:cs="Arial"/>
          <w:b/>
        </w:rPr>
        <w:t xml:space="preserve"> </w:t>
      </w:r>
      <w:r>
        <w:rPr>
          <w:rFonts w:cs="Arial"/>
        </w:rPr>
        <w:t>guidelines</w:t>
      </w:r>
      <w:r>
        <w:rPr>
          <w:rFonts w:cs="Arial"/>
          <w:b/>
        </w:rPr>
        <w:t xml:space="preserve"> </w:t>
      </w:r>
      <w:r>
        <w:rPr>
          <w:rFonts w:cs="Arial"/>
        </w:rPr>
        <w:t>that</w:t>
      </w:r>
      <w:r>
        <w:rPr>
          <w:rFonts w:cs="Arial"/>
          <w:b/>
        </w:rPr>
        <w:t xml:space="preserve"> </w:t>
      </w:r>
      <w:r>
        <w:rPr>
          <w:rFonts w:cs="Arial"/>
        </w:rPr>
        <w:t>the Council may from time to time give, to arrange</w:t>
      </w:r>
      <w:r>
        <w:rPr>
          <w:rFonts w:cs="Arial"/>
          <w:b/>
        </w:rPr>
        <w:t xml:space="preserve"> </w:t>
      </w:r>
      <w:r>
        <w:rPr>
          <w:rFonts w:cs="Arial"/>
        </w:rPr>
        <w:t>the finances of the Council</w:t>
      </w:r>
      <w:r>
        <w:rPr>
          <w:rFonts w:cs="Arial"/>
          <w:b/>
        </w:rPr>
        <w:t xml:space="preserve">, </w:t>
      </w:r>
      <w:r>
        <w:rPr>
          <w:rFonts w:cs="Arial"/>
        </w:rPr>
        <w:t>and that of the Resources Board to control them</w:t>
      </w:r>
      <w:r>
        <w:rPr>
          <w:rFonts w:cs="Arial"/>
          <w:i/>
        </w:rPr>
        <w:t>.</w:t>
      </w:r>
      <w:r>
        <w:rPr>
          <w:rFonts w:cs="Arial"/>
        </w:rPr>
        <w:t xml:space="preserve"> </w:t>
      </w:r>
    </w:p>
    <w:p w14:paraId="3E0D8471" w14:textId="77777777" w:rsidR="009E6019" w:rsidRDefault="009E6019">
      <w:pPr>
        <w:ind w:left="1440" w:hanging="720"/>
        <w:jc w:val="both"/>
        <w:rPr>
          <w:rFonts w:cs="Arial"/>
          <w:b/>
        </w:rPr>
      </w:pPr>
    </w:p>
    <w:p w14:paraId="279EA823" w14:textId="77777777" w:rsidR="009E6019" w:rsidRDefault="009E6019">
      <w:pPr>
        <w:pStyle w:val="BodyText2"/>
        <w:ind w:hanging="731"/>
        <w:rPr>
          <w:rFonts w:cs="Arial"/>
          <w:bCs/>
        </w:rPr>
      </w:pPr>
      <w:r>
        <w:rPr>
          <w:rFonts w:cs="Arial"/>
          <w:bCs/>
        </w:rPr>
        <w:t>1.3</w:t>
      </w:r>
      <w:r>
        <w:rPr>
          <w:rFonts w:cs="Arial"/>
          <w:bCs/>
        </w:rPr>
        <w:tab/>
        <w:t>The D</w:t>
      </w:r>
      <w:r w:rsidR="008B7B57">
        <w:rPr>
          <w:rFonts w:cs="Arial"/>
          <w:bCs/>
        </w:rPr>
        <w:t>eputy Chief Executive</w:t>
      </w:r>
      <w:r>
        <w:rPr>
          <w:rFonts w:cs="Arial"/>
          <w:bCs/>
        </w:rPr>
        <w:t xml:space="preserve"> has statutory duties in relation to the financial administration and stewardship of the Authority.  This statutory responsibility cannot be over-ridden.  The statutory duties arise from:</w:t>
      </w:r>
    </w:p>
    <w:p w14:paraId="0CA50C54" w14:textId="77777777" w:rsidR="009E6019" w:rsidRDefault="009E6019">
      <w:pPr>
        <w:ind w:left="1440" w:hanging="720"/>
        <w:jc w:val="both"/>
        <w:rPr>
          <w:rFonts w:cs="Arial"/>
          <w:bCs/>
        </w:rPr>
      </w:pPr>
    </w:p>
    <w:p w14:paraId="32D69C2D" w14:textId="77777777" w:rsidR="009E6019" w:rsidRDefault="009E6019" w:rsidP="0040501E">
      <w:pPr>
        <w:numPr>
          <w:ilvl w:val="0"/>
          <w:numId w:val="3"/>
        </w:numPr>
        <w:ind w:left="1440" w:firstLine="0"/>
        <w:jc w:val="both"/>
        <w:rPr>
          <w:rFonts w:cs="Arial"/>
        </w:rPr>
      </w:pPr>
      <w:r>
        <w:rPr>
          <w:rFonts w:cs="Arial"/>
        </w:rPr>
        <w:t>Section 151 of the Local Government Act 1972</w:t>
      </w:r>
    </w:p>
    <w:p w14:paraId="6E3243E2" w14:textId="77777777" w:rsidR="009E6019" w:rsidRDefault="009E6019" w:rsidP="0040501E">
      <w:pPr>
        <w:numPr>
          <w:ilvl w:val="0"/>
          <w:numId w:val="3"/>
        </w:numPr>
        <w:ind w:left="1440" w:firstLine="0"/>
        <w:jc w:val="both"/>
        <w:rPr>
          <w:rFonts w:cs="Arial"/>
        </w:rPr>
      </w:pPr>
      <w:r>
        <w:rPr>
          <w:rFonts w:cs="Arial"/>
        </w:rPr>
        <w:t>The Local Government Finance Act 1988</w:t>
      </w:r>
    </w:p>
    <w:p w14:paraId="196337A1" w14:textId="77777777" w:rsidR="009E6019" w:rsidRDefault="009E6019" w:rsidP="0040501E">
      <w:pPr>
        <w:numPr>
          <w:ilvl w:val="0"/>
          <w:numId w:val="3"/>
        </w:numPr>
        <w:ind w:left="1440" w:firstLine="0"/>
        <w:jc w:val="both"/>
        <w:rPr>
          <w:rFonts w:cs="Arial"/>
        </w:rPr>
      </w:pPr>
      <w:r>
        <w:rPr>
          <w:rFonts w:cs="Arial"/>
        </w:rPr>
        <w:t>The Local Government and Housing Act 1989</w:t>
      </w:r>
    </w:p>
    <w:p w14:paraId="0E59DF27" w14:textId="77777777" w:rsidR="009E6019" w:rsidRDefault="009E6019" w:rsidP="0040501E">
      <w:pPr>
        <w:numPr>
          <w:ilvl w:val="0"/>
          <w:numId w:val="3"/>
        </w:numPr>
        <w:ind w:left="1440" w:firstLine="0"/>
        <w:jc w:val="both"/>
        <w:rPr>
          <w:rFonts w:cs="Arial"/>
        </w:rPr>
      </w:pPr>
      <w:r>
        <w:rPr>
          <w:rFonts w:cs="Arial"/>
        </w:rPr>
        <w:t>The Accounts and Audit Regulations 1996</w:t>
      </w:r>
    </w:p>
    <w:p w14:paraId="28D28F78" w14:textId="77777777" w:rsidR="009E6019" w:rsidRDefault="009E6019">
      <w:pPr>
        <w:jc w:val="both"/>
        <w:rPr>
          <w:rFonts w:cs="Arial"/>
          <w:b/>
        </w:rPr>
      </w:pPr>
    </w:p>
    <w:p w14:paraId="30D6C031" w14:textId="77777777" w:rsidR="009E6019" w:rsidRDefault="009E6019">
      <w:pPr>
        <w:pStyle w:val="BodyTextIndent3"/>
        <w:ind w:left="1440" w:firstLine="0"/>
        <w:rPr>
          <w:rFonts w:cs="Arial"/>
          <w:bCs/>
          <w:sz w:val="22"/>
        </w:rPr>
      </w:pPr>
      <w:r>
        <w:rPr>
          <w:rFonts w:cs="Arial"/>
          <w:bCs/>
          <w:sz w:val="22"/>
        </w:rPr>
        <w:t>In his/her absence, the Assistant Director (Finance and Human Resources) is the named officer who will carry out the duties required under Section 114 (2) and (3) of the Local Government Finance Act 1988 and S 151 of the Local Government Act 1972.</w:t>
      </w:r>
    </w:p>
    <w:p w14:paraId="3997EA39" w14:textId="77777777" w:rsidR="009E6019" w:rsidRDefault="009E6019">
      <w:pPr>
        <w:ind w:left="1440"/>
        <w:jc w:val="both"/>
        <w:rPr>
          <w:rFonts w:cs="Arial"/>
          <w:b/>
        </w:rPr>
      </w:pPr>
    </w:p>
    <w:p w14:paraId="14015F0E" w14:textId="77777777" w:rsidR="009E6019" w:rsidRDefault="009E6019">
      <w:pPr>
        <w:ind w:left="1440"/>
        <w:jc w:val="both"/>
        <w:rPr>
          <w:rFonts w:cs="Arial"/>
          <w:b/>
        </w:rPr>
      </w:pPr>
    </w:p>
    <w:p w14:paraId="13A86778" w14:textId="77777777" w:rsidR="009E6019" w:rsidRDefault="009E6019">
      <w:pPr>
        <w:ind w:left="1440" w:hanging="720"/>
        <w:jc w:val="both"/>
        <w:rPr>
          <w:rFonts w:cs="Arial"/>
        </w:rPr>
      </w:pPr>
      <w:r>
        <w:rPr>
          <w:rFonts w:cs="Arial"/>
        </w:rPr>
        <w:t>1.4</w:t>
      </w:r>
      <w:r>
        <w:rPr>
          <w:rFonts w:cs="Arial"/>
        </w:rPr>
        <w:tab/>
        <w:t>The D</w:t>
      </w:r>
      <w:r w:rsidR="008B7B57">
        <w:rPr>
          <w:rFonts w:cs="Arial"/>
        </w:rPr>
        <w:t>eputy Chief Executive</w:t>
      </w:r>
      <w:r>
        <w:rPr>
          <w:rFonts w:cs="Arial"/>
        </w:rPr>
        <w:t xml:space="preserve"> is responsible for, under Section </w:t>
      </w:r>
      <w:proofErr w:type="gramStart"/>
      <w:r>
        <w:rPr>
          <w:rFonts w:cs="Arial"/>
        </w:rPr>
        <w:t>151:-</w:t>
      </w:r>
      <w:proofErr w:type="gramEnd"/>
    </w:p>
    <w:p w14:paraId="3E960FBB" w14:textId="77777777" w:rsidR="009E6019" w:rsidRDefault="009E6019">
      <w:pPr>
        <w:ind w:left="1440" w:hanging="720"/>
        <w:jc w:val="both"/>
        <w:rPr>
          <w:rFonts w:cs="Arial"/>
        </w:rPr>
      </w:pPr>
    </w:p>
    <w:p w14:paraId="1DE6480F" w14:textId="77777777" w:rsidR="009E6019" w:rsidRDefault="009E6019">
      <w:pPr>
        <w:ind w:left="1890" w:hanging="450"/>
        <w:jc w:val="both"/>
        <w:rPr>
          <w:rFonts w:cs="Arial"/>
        </w:rPr>
      </w:pPr>
      <w:proofErr w:type="gramStart"/>
      <w:r>
        <w:rPr>
          <w:rFonts w:cs="Arial"/>
        </w:rPr>
        <w:t>a</w:t>
      </w:r>
      <w:r>
        <w:rPr>
          <w:rFonts w:cs="Arial"/>
        </w:rPr>
        <w:tab/>
        <w:t>the</w:t>
      </w:r>
      <w:proofErr w:type="gramEnd"/>
      <w:r>
        <w:rPr>
          <w:rFonts w:cs="Arial"/>
        </w:rPr>
        <w:t xml:space="preserve"> proper administration of the Council’s financial affairs</w:t>
      </w:r>
    </w:p>
    <w:p w14:paraId="26673A19" w14:textId="77777777" w:rsidR="009E6019" w:rsidRDefault="009E6019">
      <w:pPr>
        <w:ind w:left="1890" w:hanging="450"/>
        <w:jc w:val="both"/>
        <w:rPr>
          <w:rFonts w:cs="Arial"/>
        </w:rPr>
      </w:pPr>
    </w:p>
    <w:p w14:paraId="612C91F8" w14:textId="77777777" w:rsidR="009E6019" w:rsidRDefault="009E6019">
      <w:pPr>
        <w:ind w:left="1890" w:hanging="450"/>
        <w:jc w:val="both"/>
        <w:rPr>
          <w:rFonts w:cs="Arial"/>
        </w:rPr>
      </w:pPr>
      <w:r>
        <w:rPr>
          <w:rFonts w:cs="Arial"/>
        </w:rPr>
        <w:t>b</w:t>
      </w:r>
      <w:r>
        <w:rPr>
          <w:rFonts w:cs="Arial"/>
        </w:rPr>
        <w:tab/>
        <w:t>setting and monitoring compliance with financial management standards</w:t>
      </w:r>
    </w:p>
    <w:p w14:paraId="05E8BC7A" w14:textId="77777777" w:rsidR="009E6019" w:rsidRDefault="009E6019">
      <w:pPr>
        <w:ind w:left="1890" w:hanging="450"/>
        <w:jc w:val="both"/>
        <w:rPr>
          <w:rFonts w:cs="Arial"/>
        </w:rPr>
      </w:pPr>
    </w:p>
    <w:p w14:paraId="4C933E94" w14:textId="77777777" w:rsidR="009E6019" w:rsidRDefault="009E6019">
      <w:pPr>
        <w:ind w:left="1890" w:hanging="450"/>
        <w:jc w:val="both"/>
        <w:rPr>
          <w:rFonts w:cs="Arial"/>
        </w:rPr>
      </w:pPr>
      <w:r>
        <w:rPr>
          <w:rFonts w:cs="Arial"/>
        </w:rPr>
        <w:t>c</w:t>
      </w:r>
      <w:r>
        <w:rPr>
          <w:rFonts w:cs="Arial"/>
        </w:rPr>
        <w:tab/>
        <w:t>advising on the corporate financial position and on the key financial controls necessary to secure sound financial management</w:t>
      </w:r>
    </w:p>
    <w:p w14:paraId="47D49EB0" w14:textId="77777777" w:rsidR="009E6019" w:rsidRDefault="009E6019">
      <w:pPr>
        <w:ind w:left="1890" w:hanging="450"/>
        <w:jc w:val="both"/>
        <w:rPr>
          <w:rFonts w:cs="Arial"/>
        </w:rPr>
      </w:pPr>
    </w:p>
    <w:p w14:paraId="42D8A77F" w14:textId="77777777" w:rsidR="009E6019" w:rsidRDefault="009E6019">
      <w:pPr>
        <w:ind w:left="1890" w:hanging="450"/>
        <w:jc w:val="both"/>
        <w:rPr>
          <w:rFonts w:cs="Arial"/>
        </w:rPr>
      </w:pPr>
      <w:r>
        <w:rPr>
          <w:rFonts w:cs="Arial"/>
        </w:rPr>
        <w:t>d</w:t>
      </w:r>
      <w:r>
        <w:rPr>
          <w:rFonts w:cs="Arial"/>
        </w:rPr>
        <w:tab/>
        <w:t>providing financial information</w:t>
      </w:r>
    </w:p>
    <w:p w14:paraId="0C9E79A6" w14:textId="77777777" w:rsidR="009E6019" w:rsidRDefault="009E6019">
      <w:pPr>
        <w:ind w:left="1890" w:hanging="450"/>
        <w:jc w:val="both"/>
        <w:rPr>
          <w:rFonts w:cs="Arial"/>
        </w:rPr>
      </w:pPr>
    </w:p>
    <w:p w14:paraId="36AD85DC" w14:textId="77777777" w:rsidR="009E6019" w:rsidRDefault="009E6019">
      <w:pPr>
        <w:ind w:left="1890" w:hanging="450"/>
        <w:jc w:val="both"/>
        <w:rPr>
          <w:rFonts w:cs="Arial"/>
        </w:rPr>
      </w:pPr>
      <w:r>
        <w:rPr>
          <w:rFonts w:cs="Arial"/>
        </w:rPr>
        <w:t>e</w:t>
      </w:r>
      <w:r>
        <w:rPr>
          <w:rFonts w:cs="Arial"/>
        </w:rPr>
        <w:tab/>
        <w:t>preparing the revenue budget and capital programme</w:t>
      </w:r>
    </w:p>
    <w:p w14:paraId="39F5175F" w14:textId="77777777" w:rsidR="009E6019" w:rsidRDefault="009E6019">
      <w:pPr>
        <w:ind w:left="1890" w:hanging="450"/>
        <w:jc w:val="both"/>
        <w:rPr>
          <w:rFonts w:cs="Arial"/>
        </w:rPr>
      </w:pPr>
    </w:p>
    <w:p w14:paraId="0A8E782C" w14:textId="77777777" w:rsidR="009E6019" w:rsidRDefault="009E6019">
      <w:pPr>
        <w:ind w:left="1890" w:hanging="450"/>
        <w:jc w:val="both"/>
        <w:rPr>
          <w:rFonts w:cs="Arial"/>
        </w:rPr>
      </w:pPr>
      <w:r>
        <w:rPr>
          <w:rFonts w:cs="Arial"/>
        </w:rPr>
        <w:t>f</w:t>
      </w:r>
      <w:r>
        <w:rPr>
          <w:rFonts w:cs="Arial"/>
        </w:rPr>
        <w:tab/>
        <w:t>treasury management</w:t>
      </w:r>
    </w:p>
    <w:p w14:paraId="16A4EF9A" w14:textId="77777777" w:rsidR="009E6019" w:rsidRDefault="009E6019">
      <w:pPr>
        <w:ind w:left="1890" w:hanging="450"/>
        <w:jc w:val="both"/>
        <w:rPr>
          <w:rFonts w:cs="Arial"/>
          <w:b/>
        </w:rPr>
      </w:pPr>
    </w:p>
    <w:p w14:paraId="5088A296" w14:textId="77777777" w:rsidR="009E6019" w:rsidRDefault="009E6019">
      <w:pPr>
        <w:ind w:left="1890" w:hanging="450"/>
        <w:jc w:val="both"/>
        <w:rPr>
          <w:rFonts w:cs="Arial"/>
          <w:b/>
        </w:rPr>
      </w:pPr>
    </w:p>
    <w:p w14:paraId="24D244D0" w14:textId="77777777" w:rsidR="009E6019" w:rsidRDefault="009E6019">
      <w:pPr>
        <w:pStyle w:val="BodyTextIndent"/>
        <w:tabs>
          <w:tab w:val="clear" w:pos="990"/>
          <w:tab w:val="left" w:pos="709"/>
        </w:tabs>
        <w:ind w:left="1440" w:hanging="1440"/>
        <w:rPr>
          <w:rFonts w:cs="Arial"/>
          <w:bCs/>
        </w:rPr>
      </w:pPr>
      <w:r>
        <w:rPr>
          <w:rFonts w:cs="Arial"/>
          <w:bCs/>
        </w:rPr>
        <w:tab/>
        <w:t>1.5</w:t>
      </w:r>
      <w:r>
        <w:rPr>
          <w:rFonts w:cs="Arial"/>
          <w:bCs/>
        </w:rPr>
        <w:tab/>
        <w:t>Section 114 of the Local Government Finance Act 1988 requires the D</w:t>
      </w:r>
      <w:r w:rsidR="008B7B57">
        <w:rPr>
          <w:rFonts w:cs="Arial"/>
          <w:bCs/>
        </w:rPr>
        <w:t xml:space="preserve">eputy Chief </w:t>
      </w:r>
      <w:proofErr w:type="gramStart"/>
      <w:r w:rsidR="008B7B57">
        <w:rPr>
          <w:rFonts w:cs="Arial"/>
          <w:bCs/>
        </w:rPr>
        <w:t xml:space="preserve">Executive </w:t>
      </w:r>
      <w:r>
        <w:rPr>
          <w:rFonts w:cs="Arial"/>
          <w:bCs/>
        </w:rPr>
        <w:t xml:space="preserve"> to</w:t>
      </w:r>
      <w:proofErr w:type="gramEnd"/>
      <w:r>
        <w:rPr>
          <w:rFonts w:cs="Arial"/>
          <w:bCs/>
        </w:rPr>
        <w:t xml:space="preserve"> report to the full Council and external auditor if the Council or one of its officers:-</w:t>
      </w:r>
    </w:p>
    <w:p w14:paraId="31A69DC1" w14:textId="77777777" w:rsidR="009E6019" w:rsidRDefault="009E6019">
      <w:pPr>
        <w:ind w:left="1440" w:hanging="720"/>
        <w:jc w:val="both"/>
        <w:rPr>
          <w:rFonts w:cs="Arial"/>
        </w:rPr>
      </w:pPr>
    </w:p>
    <w:p w14:paraId="5FFEC5CF" w14:textId="77777777" w:rsidR="009E6019" w:rsidRDefault="009E6019">
      <w:pPr>
        <w:ind w:left="1890" w:hanging="450"/>
        <w:jc w:val="both"/>
        <w:rPr>
          <w:rFonts w:cs="Arial"/>
        </w:rPr>
      </w:pPr>
      <w:r>
        <w:rPr>
          <w:rFonts w:cs="Arial"/>
        </w:rPr>
        <w:t>a</w:t>
      </w:r>
      <w:r>
        <w:rPr>
          <w:rFonts w:cs="Arial"/>
        </w:rPr>
        <w:tab/>
        <w:t>has made, or is about to make, a decision which involves incurring unlawful expenditure</w:t>
      </w:r>
    </w:p>
    <w:p w14:paraId="4BF78817" w14:textId="77777777" w:rsidR="009E6019" w:rsidRDefault="009E6019">
      <w:pPr>
        <w:ind w:left="1890" w:hanging="450"/>
        <w:jc w:val="both"/>
        <w:rPr>
          <w:rFonts w:cs="Arial"/>
        </w:rPr>
      </w:pPr>
    </w:p>
    <w:p w14:paraId="722CB7CA" w14:textId="77777777" w:rsidR="009E6019" w:rsidRDefault="009E6019">
      <w:pPr>
        <w:ind w:left="1890" w:hanging="450"/>
        <w:jc w:val="both"/>
        <w:rPr>
          <w:rFonts w:cs="Arial"/>
        </w:rPr>
      </w:pPr>
      <w:r>
        <w:rPr>
          <w:rFonts w:cs="Arial"/>
        </w:rPr>
        <w:t>b</w:t>
      </w:r>
      <w:r>
        <w:rPr>
          <w:rFonts w:cs="Arial"/>
        </w:rPr>
        <w:tab/>
        <w:t>has taken, or is about to take, an unlawful action which has resulted or would result in a loss or deficiency to the Council</w:t>
      </w:r>
    </w:p>
    <w:p w14:paraId="3893ADA1" w14:textId="77777777" w:rsidR="009E6019" w:rsidRDefault="009E6019">
      <w:pPr>
        <w:ind w:left="1890" w:hanging="450"/>
        <w:jc w:val="both"/>
        <w:rPr>
          <w:rFonts w:cs="Arial"/>
        </w:rPr>
      </w:pPr>
    </w:p>
    <w:p w14:paraId="1478CD09" w14:textId="77777777" w:rsidR="009E6019" w:rsidRDefault="009E6019">
      <w:pPr>
        <w:ind w:left="1890" w:hanging="450"/>
        <w:jc w:val="both"/>
        <w:rPr>
          <w:rFonts w:cs="Arial"/>
        </w:rPr>
      </w:pPr>
      <w:r>
        <w:rPr>
          <w:rFonts w:cs="Arial"/>
        </w:rPr>
        <w:t>c</w:t>
      </w:r>
      <w:r>
        <w:rPr>
          <w:rFonts w:cs="Arial"/>
        </w:rPr>
        <w:tab/>
        <w:t>is about to make an unlawful entry in the Council’s accounts</w:t>
      </w:r>
    </w:p>
    <w:p w14:paraId="795E9A0C" w14:textId="77777777" w:rsidR="009E6019" w:rsidRDefault="009E6019">
      <w:pPr>
        <w:ind w:left="1890" w:hanging="450"/>
        <w:jc w:val="both"/>
        <w:rPr>
          <w:rFonts w:cs="Arial"/>
        </w:rPr>
      </w:pPr>
    </w:p>
    <w:p w14:paraId="3D48BF03" w14:textId="77777777" w:rsidR="009E6019" w:rsidRDefault="009E6019">
      <w:pPr>
        <w:pStyle w:val="BodyTextIndent3"/>
        <w:tabs>
          <w:tab w:val="left" w:pos="709"/>
        </w:tabs>
        <w:ind w:left="1440" w:firstLine="0"/>
        <w:rPr>
          <w:rFonts w:cs="Arial"/>
          <w:bCs/>
          <w:sz w:val="22"/>
        </w:rPr>
      </w:pPr>
      <w:r>
        <w:rPr>
          <w:rFonts w:cs="Arial"/>
          <w:bCs/>
          <w:sz w:val="22"/>
        </w:rPr>
        <w:t>The Act also requires the Council to provide the D</w:t>
      </w:r>
      <w:r w:rsidR="008B7B57">
        <w:rPr>
          <w:rFonts w:cs="Arial"/>
          <w:bCs/>
          <w:sz w:val="22"/>
        </w:rPr>
        <w:t>eputy Chief Executive</w:t>
      </w:r>
      <w:r>
        <w:rPr>
          <w:rFonts w:cs="Arial"/>
          <w:bCs/>
          <w:sz w:val="22"/>
        </w:rPr>
        <w:t xml:space="preserve"> with sufficient staff, accommodation and other resources – including legal advice where this is necessary – to carry out the duties under Section 114.</w:t>
      </w:r>
    </w:p>
    <w:p w14:paraId="2AD4AB49" w14:textId="77777777" w:rsidR="009E6019" w:rsidRDefault="009E6019">
      <w:pPr>
        <w:ind w:left="1440" w:hanging="720"/>
        <w:jc w:val="both"/>
        <w:rPr>
          <w:rFonts w:cs="Arial"/>
        </w:rPr>
      </w:pPr>
    </w:p>
    <w:p w14:paraId="3BBBD727" w14:textId="77777777" w:rsidR="009E6019" w:rsidRDefault="009E6019">
      <w:pPr>
        <w:ind w:left="1440" w:hanging="720"/>
        <w:jc w:val="both"/>
        <w:rPr>
          <w:rFonts w:cs="Arial"/>
        </w:rPr>
      </w:pPr>
      <w:r>
        <w:rPr>
          <w:rFonts w:cs="Arial"/>
        </w:rPr>
        <w:t>1.6</w:t>
      </w:r>
      <w:r>
        <w:rPr>
          <w:rFonts w:cs="Arial"/>
        </w:rPr>
        <w:tab/>
        <w:t>The D</w:t>
      </w:r>
      <w:r w:rsidR="008B7B57">
        <w:rPr>
          <w:rFonts w:cs="Arial"/>
        </w:rPr>
        <w:t>eputy Chief Executive</w:t>
      </w:r>
      <w:r>
        <w:rPr>
          <w:rFonts w:cs="Arial"/>
        </w:rPr>
        <w:t xml:space="preserve"> is</w:t>
      </w:r>
      <w:r>
        <w:rPr>
          <w:rFonts w:cs="Arial"/>
          <w:b/>
        </w:rPr>
        <w:t xml:space="preserve"> </w:t>
      </w:r>
      <w:r>
        <w:rPr>
          <w:rFonts w:cs="Arial"/>
        </w:rPr>
        <w:t>required, under the guidance</w:t>
      </w:r>
      <w:r>
        <w:rPr>
          <w:rFonts w:cs="Arial"/>
          <w:b/>
        </w:rPr>
        <w:t xml:space="preserve"> </w:t>
      </w:r>
      <w:r>
        <w:rPr>
          <w:rFonts w:cs="Arial"/>
        </w:rPr>
        <w:t>of the Executive Board</w:t>
      </w:r>
      <w:r>
        <w:rPr>
          <w:rFonts w:cs="Arial"/>
          <w:b/>
        </w:rPr>
        <w:t xml:space="preserve"> </w:t>
      </w:r>
      <w:r>
        <w:rPr>
          <w:rFonts w:cs="Arial"/>
        </w:rPr>
        <w:t>(and so far as the powers of that Board are given</w:t>
      </w:r>
      <w:r>
        <w:rPr>
          <w:rFonts w:cs="Arial"/>
          <w:b/>
        </w:rPr>
        <w:t xml:space="preserve"> </w:t>
      </w:r>
      <w:r>
        <w:rPr>
          <w:rFonts w:cs="Arial"/>
        </w:rPr>
        <w:t>to the Resources Board</w:t>
      </w:r>
      <w:r>
        <w:rPr>
          <w:rFonts w:cs="Arial"/>
          <w:b/>
        </w:rPr>
        <w:t xml:space="preserve"> </w:t>
      </w:r>
      <w:r>
        <w:rPr>
          <w:rFonts w:cs="Arial"/>
        </w:rPr>
        <w:t>to the direction of that Board), to control</w:t>
      </w:r>
      <w:r>
        <w:rPr>
          <w:rFonts w:cs="Arial"/>
          <w:b/>
        </w:rPr>
        <w:t xml:space="preserve"> </w:t>
      </w:r>
      <w:r>
        <w:rPr>
          <w:rFonts w:cs="Arial"/>
        </w:rPr>
        <w:t>and be responsible for the accounts and finances of the Council, in every respect and ensure, as far as possible, that a consistent</w:t>
      </w:r>
      <w:r>
        <w:rPr>
          <w:rFonts w:cs="Arial"/>
          <w:b/>
        </w:rPr>
        <w:t xml:space="preserve"> </w:t>
      </w:r>
      <w:r>
        <w:rPr>
          <w:rFonts w:cs="Arial"/>
        </w:rPr>
        <w:t>financial system operates throughout the Divisions of the Council.</w:t>
      </w:r>
    </w:p>
    <w:p w14:paraId="3039BF85" w14:textId="77777777" w:rsidR="009E6019" w:rsidRDefault="009E6019">
      <w:pPr>
        <w:ind w:left="1440" w:hanging="720"/>
        <w:jc w:val="both"/>
        <w:rPr>
          <w:rFonts w:cs="Arial"/>
        </w:rPr>
      </w:pPr>
    </w:p>
    <w:p w14:paraId="32752EAE" w14:textId="77777777" w:rsidR="009E6019" w:rsidRDefault="009E6019">
      <w:pPr>
        <w:pStyle w:val="BodyTextIndent"/>
        <w:tabs>
          <w:tab w:val="clear" w:pos="990"/>
          <w:tab w:val="left" w:pos="709"/>
        </w:tabs>
        <w:ind w:left="1418" w:hanging="1418"/>
        <w:rPr>
          <w:rFonts w:cs="Arial"/>
          <w:bCs/>
        </w:rPr>
      </w:pPr>
      <w:r>
        <w:rPr>
          <w:rFonts w:cs="Arial"/>
          <w:bCs/>
        </w:rPr>
        <w:tab/>
        <w:t>1.7</w:t>
      </w:r>
      <w:r>
        <w:rPr>
          <w:rFonts w:cs="Arial"/>
          <w:bCs/>
        </w:rPr>
        <w:tab/>
        <w:t>The statutory role of the D</w:t>
      </w:r>
      <w:r w:rsidR="008B7B57">
        <w:rPr>
          <w:rFonts w:cs="Arial"/>
          <w:bCs/>
        </w:rPr>
        <w:t>eputy Chief Executive</w:t>
      </w:r>
      <w:r>
        <w:rPr>
          <w:rFonts w:cs="Arial"/>
          <w:bCs/>
        </w:rPr>
        <w:t xml:space="preserve"> does not stop at the</w:t>
      </w:r>
      <w:r>
        <w:rPr>
          <w:rFonts w:cs="Arial"/>
          <w:bCs/>
        </w:rPr>
        <w:tab/>
        <w:t xml:space="preserve">boundaries of the Council but extends into partnerships and joint ventures. </w:t>
      </w:r>
    </w:p>
    <w:p w14:paraId="548C8920" w14:textId="77777777" w:rsidR="009E6019" w:rsidRDefault="009E6019">
      <w:pPr>
        <w:ind w:left="1440" w:hanging="720"/>
        <w:jc w:val="both"/>
        <w:rPr>
          <w:rFonts w:cs="Arial"/>
        </w:rPr>
      </w:pPr>
    </w:p>
    <w:p w14:paraId="2E756825" w14:textId="77777777" w:rsidR="009E6019" w:rsidRDefault="009E6019">
      <w:pPr>
        <w:ind w:left="1440" w:hanging="720"/>
        <w:jc w:val="both"/>
        <w:rPr>
          <w:rFonts w:cs="Arial"/>
          <w:bCs/>
        </w:rPr>
      </w:pPr>
      <w:r>
        <w:rPr>
          <w:rFonts w:cs="Arial"/>
        </w:rPr>
        <w:t>1.8</w:t>
      </w:r>
      <w:r>
        <w:rPr>
          <w:rFonts w:cs="Arial"/>
        </w:rPr>
        <w:tab/>
        <w:t xml:space="preserve">Each </w:t>
      </w:r>
      <w:r w:rsidR="008B7B57">
        <w:rPr>
          <w:rFonts w:cs="Arial"/>
        </w:rPr>
        <w:t>Assistant Chief Executive and Assistant Director</w:t>
      </w:r>
      <w:r>
        <w:rPr>
          <w:rFonts w:cs="Arial"/>
        </w:rPr>
        <w:t xml:space="preserve"> is</w:t>
      </w:r>
      <w:r>
        <w:rPr>
          <w:rFonts w:cs="Arial"/>
          <w:b/>
        </w:rPr>
        <w:t xml:space="preserve"> </w:t>
      </w:r>
      <w:r>
        <w:rPr>
          <w:rFonts w:cs="Arial"/>
        </w:rPr>
        <w:t>responsible for making sure</w:t>
      </w:r>
      <w:r>
        <w:rPr>
          <w:rFonts w:cs="Arial"/>
          <w:b/>
        </w:rPr>
        <w:t xml:space="preserve"> </w:t>
      </w:r>
      <w:r>
        <w:rPr>
          <w:rFonts w:cs="Arial"/>
        </w:rPr>
        <w:t>that Financial Regulations are followed</w:t>
      </w:r>
      <w:r>
        <w:rPr>
          <w:rFonts w:cs="Arial"/>
          <w:b/>
        </w:rPr>
        <w:t xml:space="preserve"> </w:t>
      </w:r>
      <w:r>
        <w:rPr>
          <w:rFonts w:cs="Arial"/>
        </w:rPr>
        <w:t xml:space="preserve">in his/her Directorate.  </w:t>
      </w:r>
      <w:r>
        <w:rPr>
          <w:rFonts w:cs="Arial"/>
          <w:bCs/>
        </w:rPr>
        <w:t>Financial Regulations are available on the Intranet under Finance, Document downloads.</w:t>
      </w:r>
    </w:p>
    <w:p w14:paraId="69290CE9" w14:textId="77777777" w:rsidR="009E6019" w:rsidRDefault="009E6019">
      <w:pPr>
        <w:ind w:left="1440" w:hanging="720"/>
        <w:jc w:val="both"/>
        <w:rPr>
          <w:rFonts w:cs="Arial"/>
        </w:rPr>
      </w:pPr>
    </w:p>
    <w:p w14:paraId="66E12CB2" w14:textId="77777777" w:rsidR="009E6019" w:rsidRDefault="009E6019">
      <w:pPr>
        <w:ind w:left="1440" w:hanging="720"/>
        <w:jc w:val="both"/>
        <w:rPr>
          <w:rFonts w:cs="Arial"/>
        </w:rPr>
      </w:pPr>
      <w:r>
        <w:rPr>
          <w:rFonts w:cs="Arial"/>
        </w:rPr>
        <w:t>1.9</w:t>
      </w:r>
      <w:r>
        <w:rPr>
          <w:rFonts w:cs="Arial"/>
        </w:rPr>
        <w:tab/>
        <w:t>Each Senior Officer shall consult with the D</w:t>
      </w:r>
      <w:r w:rsidR="008B7B57">
        <w:rPr>
          <w:rFonts w:cs="Arial"/>
        </w:rPr>
        <w:t>eputy Chief Executive</w:t>
      </w:r>
      <w:r>
        <w:rPr>
          <w:rFonts w:cs="Arial"/>
          <w:b/>
        </w:rPr>
        <w:t xml:space="preserve"> </w:t>
      </w:r>
      <w:r>
        <w:rPr>
          <w:rFonts w:cs="Arial"/>
        </w:rPr>
        <w:t>with respect to any matters within his/her control which are liable materially to affect the finances of the Council before any provisional or other commitment is incurred and before</w:t>
      </w:r>
      <w:r>
        <w:rPr>
          <w:rFonts w:cs="Arial"/>
          <w:b/>
        </w:rPr>
        <w:t xml:space="preserve"> </w:t>
      </w:r>
      <w:r>
        <w:rPr>
          <w:rFonts w:cs="Arial"/>
        </w:rPr>
        <w:t>any report to a Board.</w:t>
      </w:r>
    </w:p>
    <w:p w14:paraId="677C91A3" w14:textId="77777777" w:rsidR="009E6019" w:rsidRDefault="009E6019">
      <w:pPr>
        <w:ind w:left="1440" w:hanging="720"/>
        <w:jc w:val="both"/>
        <w:rPr>
          <w:rFonts w:cs="Arial"/>
        </w:rPr>
      </w:pPr>
    </w:p>
    <w:p w14:paraId="30EC066A" w14:textId="77777777" w:rsidR="009E6019" w:rsidRDefault="009E6019">
      <w:pPr>
        <w:ind w:left="1440" w:hanging="720"/>
        <w:jc w:val="both"/>
        <w:rPr>
          <w:rFonts w:cs="Arial"/>
        </w:rPr>
      </w:pPr>
      <w:r>
        <w:rPr>
          <w:rFonts w:cs="Arial"/>
        </w:rPr>
        <w:t>1.10</w:t>
      </w:r>
      <w:r>
        <w:rPr>
          <w:rFonts w:cs="Arial"/>
        </w:rPr>
        <w:tab/>
        <w:t>Each Board</w:t>
      </w:r>
      <w:r>
        <w:rPr>
          <w:rFonts w:cs="Arial"/>
          <w:b/>
        </w:rPr>
        <w:t xml:space="preserve"> </w:t>
      </w:r>
      <w:r>
        <w:rPr>
          <w:rFonts w:cs="Arial"/>
        </w:rPr>
        <w:t>has</w:t>
      </w:r>
      <w:r>
        <w:rPr>
          <w:rFonts w:cs="Arial"/>
          <w:b/>
        </w:rPr>
        <w:t xml:space="preserve"> </w:t>
      </w:r>
      <w:r>
        <w:rPr>
          <w:rFonts w:cs="Arial"/>
        </w:rPr>
        <w:t>overall responsibility for following</w:t>
      </w:r>
      <w:r>
        <w:rPr>
          <w:rFonts w:cs="Arial"/>
          <w:b/>
        </w:rPr>
        <w:t xml:space="preserve"> </w:t>
      </w:r>
      <w:r>
        <w:rPr>
          <w:rFonts w:cs="Arial"/>
        </w:rPr>
        <w:t>the Council’s financial regulations in connection with all services under its control. The D</w:t>
      </w:r>
      <w:r w:rsidR="008B7B57">
        <w:rPr>
          <w:rFonts w:cs="Arial"/>
        </w:rPr>
        <w:t>eputy Chief Executive</w:t>
      </w:r>
      <w:r>
        <w:rPr>
          <w:rFonts w:cs="Arial"/>
          <w:b/>
        </w:rPr>
        <w:t xml:space="preserve"> </w:t>
      </w:r>
      <w:r>
        <w:rPr>
          <w:rFonts w:cs="Arial"/>
        </w:rPr>
        <w:t>will report any breach of regulations</w:t>
      </w:r>
      <w:r>
        <w:rPr>
          <w:rFonts w:cs="Arial"/>
          <w:b/>
        </w:rPr>
        <w:t xml:space="preserve"> </w:t>
      </w:r>
      <w:r>
        <w:rPr>
          <w:rFonts w:cs="Arial"/>
        </w:rPr>
        <w:t>to the Resources Board.</w:t>
      </w:r>
    </w:p>
    <w:p w14:paraId="69BECF12" w14:textId="77777777" w:rsidR="009E6019" w:rsidRDefault="009E6019">
      <w:pPr>
        <w:ind w:left="1440" w:hanging="720"/>
        <w:jc w:val="both"/>
        <w:rPr>
          <w:rFonts w:cs="Arial"/>
        </w:rPr>
      </w:pPr>
    </w:p>
    <w:p w14:paraId="581AD914" w14:textId="77777777" w:rsidR="009E6019" w:rsidRDefault="009E6019">
      <w:pPr>
        <w:ind w:left="1440" w:hanging="720"/>
        <w:jc w:val="both"/>
        <w:rPr>
          <w:rFonts w:cs="Arial"/>
        </w:rPr>
      </w:pPr>
      <w:r>
        <w:rPr>
          <w:rFonts w:cs="Arial"/>
        </w:rPr>
        <w:t>1.11</w:t>
      </w:r>
      <w:r>
        <w:rPr>
          <w:rFonts w:cs="Arial"/>
        </w:rPr>
        <w:tab/>
        <w:t>As the Council's financial and economic adviser, the D</w:t>
      </w:r>
      <w:r w:rsidR="008B7B57">
        <w:rPr>
          <w:rFonts w:cs="Arial"/>
        </w:rPr>
        <w:t>eputy Chief Executive</w:t>
      </w:r>
      <w:r>
        <w:rPr>
          <w:rFonts w:cs="Arial"/>
        </w:rPr>
        <w:t xml:space="preserve"> will report to the Executive Board</w:t>
      </w:r>
      <w:r>
        <w:rPr>
          <w:rFonts w:cs="Arial"/>
          <w:b/>
        </w:rPr>
        <w:t xml:space="preserve"> </w:t>
      </w:r>
      <w:r>
        <w:rPr>
          <w:rFonts w:cs="Arial"/>
        </w:rPr>
        <w:t>with respect to the level of resources intended</w:t>
      </w:r>
      <w:r>
        <w:rPr>
          <w:rFonts w:cs="Arial"/>
          <w:b/>
        </w:rPr>
        <w:t xml:space="preserve"> </w:t>
      </w:r>
      <w:r>
        <w:rPr>
          <w:rFonts w:cs="Arial"/>
        </w:rPr>
        <w:t xml:space="preserve">to be used each </w:t>
      </w:r>
      <w:proofErr w:type="gramStart"/>
      <w:r>
        <w:rPr>
          <w:rFonts w:cs="Arial"/>
        </w:rPr>
        <w:t>year, and</w:t>
      </w:r>
      <w:proofErr w:type="gramEnd"/>
      <w:r>
        <w:rPr>
          <w:rFonts w:cs="Arial"/>
        </w:rPr>
        <w:t xml:space="preserve"> will</w:t>
      </w:r>
      <w:r>
        <w:rPr>
          <w:rFonts w:cs="Arial"/>
          <w:b/>
        </w:rPr>
        <w:t xml:space="preserve"> </w:t>
      </w:r>
      <w:r>
        <w:rPr>
          <w:rFonts w:cs="Arial"/>
        </w:rPr>
        <w:t>keep the Resources Board</w:t>
      </w:r>
      <w:r>
        <w:rPr>
          <w:rFonts w:cs="Arial"/>
          <w:b/>
        </w:rPr>
        <w:t xml:space="preserve"> </w:t>
      </w:r>
      <w:r>
        <w:rPr>
          <w:rFonts w:cs="Arial"/>
        </w:rPr>
        <w:t>informed</w:t>
      </w:r>
      <w:r>
        <w:rPr>
          <w:rFonts w:cs="Arial"/>
          <w:b/>
        </w:rPr>
        <w:t xml:space="preserve"> </w:t>
      </w:r>
      <w:r>
        <w:rPr>
          <w:rFonts w:cs="Arial"/>
        </w:rPr>
        <w:t>of the</w:t>
      </w:r>
      <w:r>
        <w:rPr>
          <w:rFonts w:cs="Arial"/>
          <w:b/>
        </w:rPr>
        <w:t xml:space="preserve"> </w:t>
      </w:r>
      <w:r>
        <w:rPr>
          <w:rFonts w:cs="Arial"/>
        </w:rPr>
        <w:t>Council's</w:t>
      </w:r>
      <w:r>
        <w:rPr>
          <w:rFonts w:cs="Arial"/>
          <w:b/>
        </w:rPr>
        <w:t xml:space="preserve"> </w:t>
      </w:r>
      <w:r>
        <w:rPr>
          <w:rFonts w:cs="Arial"/>
        </w:rPr>
        <w:t>finances and financial performance and other Boards</w:t>
      </w:r>
      <w:r>
        <w:rPr>
          <w:rFonts w:cs="Arial"/>
          <w:b/>
        </w:rPr>
        <w:t xml:space="preserve"> </w:t>
      </w:r>
      <w:r>
        <w:rPr>
          <w:rFonts w:cs="Arial"/>
        </w:rPr>
        <w:t>informed of the financial implications of their activities.</w:t>
      </w:r>
    </w:p>
    <w:p w14:paraId="1906B18E" w14:textId="77777777" w:rsidR="009E6019" w:rsidRDefault="009E6019">
      <w:pPr>
        <w:ind w:left="1440" w:hanging="720"/>
        <w:jc w:val="both"/>
        <w:rPr>
          <w:rFonts w:cs="Arial"/>
        </w:rPr>
      </w:pPr>
    </w:p>
    <w:p w14:paraId="30D64D88" w14:textId="77777777" w:rsidR="009E6019" w:rsidRDefault="009E6019">
      <w:pPr>
        <w:ind w:left="1440" w:hanging="720"/>
        <w:jc w:val="both"/>
        <w:rPr>
          <w:rFonts w:cs="Arial"/>
        </w:rPr>
      </w:pPr>
      <w:r>
        <w:rPr>
          <w:rFonts w:cs="Arial"/>
        </w:rPr>
        <w:t>1.12</w:t>
      </w:r>
      <w:r>
        <w:rPr>
          <w:rFonts w:cs="Arial"/>
        </w:rPr>
        <w:tab/>
        <w:t>The Resources Board</w:t>
      </w:r>
      <w:r>
        <w:rPr>
          <w:rFonts w:cs="Arial"/>
          <w:b/>
        </w:rPr>
        <w:t xml:space="preserve"> </w:t>
      </w:r>
      <w:r>
        <w:rPr>
          <w:rFonts w:cs="Arial"/>
        </w:rPr>
        <w:t>is responsible for making and changing</w:t>
      </w:r>
      <w:r>
        <w:rPr>
          <w:rFonts w:cs="Arial"/>
          <w:b/>
        </w:rPr>
        <w:t xml:space="preserve"> </w:t>
      </w:r>
      <w:r>
        <w:rPr>
          <w:rFonts w:cs="Arial"/>
        </w:rPr>
        <w:t>from time to time such financial regulations as it considers necessary for the supervision and control of the finances, accounts, income, expenditure and assets of the Council.</w:t>
      </w:r>
    </w:p>
    <w:p w14:paraId="2869360C" w14:textId="77777777" w:rsidR="009E6019" w:rsidRDefault="009E6019">
      <w:pPr>
        <w:ind w:left="1440" w:hanging="720"/>
        <w:jc w:val="both"/>
        <w:rPr>
          <w:rFonts w:cs="Arial"/>
        </w:rPr>
      </w:pPr>
    </w:p>
    <w:p w14:paraId="674B2374" w14:textId="77777777" w:rsidR="009E6019" w:rsidRDefault="009E6019">
      <w:pPr>
        <w:ind w:left="1440" w:hanging="720"/>
        <w:jc w:val="both"/>
        <w:rPr>
          <w:rFonts w:cs="Arial"/>
        </w:rPr>
      </w:pPr>
      <w:r>
        <w:rPr>
          <w:rFonts w:cs="Arial"/>
        </w:rPr>
        <w:t>1.13</w:t>
      </w:r>
      <w:r>
        <w:rPr>
          <w:rFonts w:cs="Arial"/>
        </w:rPr>
        <w:tab/>
        <w:t>Each Senior Officer is responsible for all accountability and control of staff and the security, custody and control of all other resources, including plant, buildings, vehicles, materials, cash and stores relating</w:t>
      </w:r>
      <w:r>
        <w:rPr>
          <w:rFonts w:cs="Arial"/>
          <w:b/>
        </w:rPr>
        <w:t xml:space="preserve"> </w:t>
      </w:r>
      <w:r>
        <w:rPr>
          <w:rFonts w:cs="Arial"/>
        </w:rPr>
        <w:t>to his/her Division.</w:t>
      </w:r>
    </w:p>
    <w:p w14:paraId="489C02B7" w14:textId="77777777" w:rsidR="009E6019" w:rsidRDefault="009E6019">
      <w:pPr>
        <w:ind w:left="1440" w:hanging="720"/>
        <w:jc w:val="both"/>
        <w:rPr>
          <w:rFonts w:cs="Arial"/>
        </w:rPr>
      </w:pPr>
    </w:p>
    <w:p w14:paraId="2420FDB3" w14:textId="77777777" w:rsidR="009E6019" w:rsidRDefault="009E6019">
      <w:pPr>
        <w:ind w:left="1440" w:hanging="720"/>
        <w:jc w:val="both"/>
        <w:rPr>
          <w:rFonts w:cs="Arial"/>
        </w:rPr>
      </w:pPr>
      <w:r>
        <w:rPr>
          <w:rFonts w:cs="Arial"/>
        </w:rPr>
        <w:t>1.14</w:t>
      </w:r>
      <w:r>
        <w:rPr>
          <w:rFonts w:cs="Arial"/>
        </w:rPr>
        <w:tab/>
        <w:t>All acquisitions and disposals of assets whose balance sheet value is above the de minimis level should</w:t>
      </w:r>
      <w:r>
        <w:rPr>
          <w:rFonts w:cs="Arial"/>
          <w:b/>
        </w:rPr>
        <w:t xml:space="preserve"> </w:t>
      </w:r>
      <w:r>
        <w:rPr>
          <w:rFonts w:cs="Arial"/>
        </w:rPr>
        <w:t>be notified to the Assistant Director (Finance and Human Resources)</w:t>
      </w:r>
      <w:r>
        <w:rPr>
          <w:rFonts w:cs="Arial"/>
          <w:b/>
        </w:rPr>
        <w:t xml:space="preserve"> </w:t>
      </w:r>
      <w:r>
        <w:rPr>
          <w:rFonts w:cs="Arial"/>
        </w:rPr>
        <w:t>within a month of the acquisition or disposal (the de minimis level for land and buildings is £10,000 and for other assets is set at £5,000).</w:t>
      </w:r>
    </w:p>
    <w:p w14:paraId="20B17FFD" w14:textId="77777777" w:rsidR="009E6019" w:rsidRDefault="009E6019">
      <w:pPr>
        <w:ind w:left="1440" w:hanging="720"/>
        <w:jc w:val="both"/>
        <w:rPr>
          <w:rFonts w:cs="Arial"/>
          <w:b/>
        </w:rPr>
      </w:pPr>
    </w:p>
    <w:p w14:paraId="5487DD15" w14:textId="77777777" w:rsidR="009E6019" w:rsidRDefault="009E6019">
      <w:pPr>
        <w:ind w:left="1440" w:hanging="720"/>
        <w:jc w:val="both"/>
        <w:rPr>
          <w:rFonts w:cs="Arial"/>
        </w:rPr>
      </w:pPr>
      <w:r>
        <w:rPr>
          <w:rFonts w:cs="Arial"/>
        </w:rPr>
        <w:t>1.15</w:t>
      </w:r>
      <w:r>
        <w:rPr>
          <w:rFonts w:cs="Arial"/>
        </w:rPr>
        <w:tab/>
        <w:t>All financial records will</w:t>
      </w:r>
      <w:r>
        <w:rPr>
          <w:rFonts w:cs="Arial"/>
          <w:b/>
        </w:rPr>
        <w:t xml:space="preserve"> </w:t>
      </w:r>
      <w:r>
        <w:rPr>
          <w:rFonts w:cs="Arial"/>
        </w:rPr>
        <w:t>be retained in accordance with arrangements decided</w:t>
      </w:r>
      <w:r>
        <w:rPr>
          <w:rFonts w:cs="Arial"/>
          <w:b/>
        </w:rPr>
        <w:t xml:space="preserve"> </w:t>
      </w:r>
      <w:r>
        <w:rPr>
          <w:rFonts w:cs="Arial"/>
        </w:rPr>
        <w:t>by the D</w:t>
      </w:r>
      <w:r w:rsidR="008B7B57">
        <w:rPr>
          <w:rFonts w:cs="Arial"/>
        </w:rPr>
        <w:t>eputy Chief Executive</w:t>
      </w:r>
      <w:r>
        <w:rPr>
          <w:rFonts w:cs="Arial"/>
        </w:rPr>
        <w:t>/corporate records management policy.</w:t>
      </w:r>
    </w:p>
    <w:p w14:paraId="7B39561A" w14:textId="77777777" w:rsidR="009E6019" w:rsidRDefault="009E6019" w:rsidP="00E50278">
      <w:pPr>
        <w:jc w:val="both"/>
        <w:rPr>
          <w:rFonts w:cs="Arial"/>
        </w:rPr>
      </w:pPr>
    </w:p>
    <w:p w14:paraId="61A91DBA" w14:textId="77777777" w:rsidR="009E6019" w:rsidRDefault="009E6019">
      <w:pPr>
        <w:ind w:left="1440" w:hanging="720"/>
        <w:jc w:val="both"/>
        <w:rPr>
          <w:rFonts w:cs="Arial"/>
        </w:rPr>
      </w:pPr>
    </w:p>
    <w:p w14:paraId="2FE65332" w14:textId="77777777" w:rsidR="009E6019" w:rsidRDefault="009E6019">
      <w:pPr>
        <w:ind w:left="1440" w:hanging="720"/>
        <w:jc w:val="both"/>
        <w:rPr>
          <w:rFonts w:cs="Arial"/>
        </w:rPr>
      </w:pPr>
    </w:p>
    <w:p w14:paraId="32126AD9" w14:textId="77777777" w:rsidR="009E6019" w:rsidRDefault="009E6019">
      <w:pPr>
        <w:ind w:left="1440" w:hanging="720"/>
        <w:jc w:val="both"/>
        <w:rPr>
          <w:rFonts w:cs="Arial"/>
        </w:rPr>
      </w:pPr>
      <w:r>
        <w:rPr>
          <w:rFonts w:cs="Arial"/>
        </w:rPr>
        <w:t>1.16</w:t>
      </w:r>
      <w:r>
        <w:rPr>
          <w:rFonts w:cs="Arial"/>
        </w:rPr>
        <w:tab/>
        <w:t>At least every two years, the D</w:t>
      </w:r>
      <w:r w:rsidR="008B7B57">
        <w:rPr>
          <w:rFonts w:cs="Arial"/>
        </w:rPr>
        <w:t>eputy Chief Executive</w:t>
      </w:r>
      <w:r>
        <w:rPr>
          <w:rFonts w:cs="Arial"/>
          <w:b/>
        </w:rPr>
        <w:t xml:space="preserve"> </w:t>
      </w:r>
      <w:r>
        <w:rPr>
          <w:rFonts w:cs="Arial"/>
        </w:rPr>
        <w:t>will</w:t>
      </w:r>
      <w:r>
        <w:rPr>
          <w:rFonts w:cs="Arial"/>
          <w:b/>
        </w:rPr>
        <w:t xml:space="preserve"> </w:t>
      </w:r>
      <w:r>
        <w:rPr>
          <w:rFonts w:cs="Arial"/>
        </w:rPr>
        <w:t xml:space="preserve">review and may revise any of the figures referred to in the Financial Regulations, </w:t>
      </w:r>
      <w:proofErr w:type="gramStart"/>
      <w:r>
        <w:rPr>
          <w:rFonts w:cs="Arial"/>
        </w:rPr>
        <w:t>taking into account</w:t>
      </w:r>
      <w:proofErr w:type="gramEnd"/>
      <w:r>
        <w:rPr>
          <w:rFonts w:cs="Arial"/>
        </w:rPr>
        <w:t xml:space="preserve"> changes in the appropriate Index since the last review. Any such changes will</w:t>
      </w:r>
      <w:r>
        <w:rPr>
          <w:rFonts w:cs="Arial"/>
          <w:b/>
        </w:rPr>
        <w:t xml:space="preserve"> </w:t>
      </w:r>
      <w:r>
        <w:rPr>
          <w:rFonts w:cs="Arial"/>
        </w:rPr>
        <w:t>be reported to the Resources Board.</w:t>
      </w:r>
    </w:p>
    <w:p w14:paraId="0799DDD4" w14:textId="77777777" w:rsidR="009E6019" w:rsidRDefault="009E6019">
      <w:pPr>
        <w:ind w:left="1440" w:hanging="720"/>
        <w:jc w:val="both"/>
        <w:rPr>
          <w:rFonts w:cs="Arial"/>
        </w:rPr>
      </w:pPr>
    </w:p>
    <w:p w14:paraId="34DFBD12" w14:textId="77777777" w:rsidR="009E6019" w:rsidRDefault="009E6019">
      <w:pPr>
        <w:ind w:left="1440" w:hanging="720"/>
        <w:jc w:val="both"/>
        <w:rPr>
          <w:rFonts w:cs="Arial"/>
          <w:b/>
        </w:rPr>
      </w:pPr>
      <w:r>
        <w:rPr>
          <w:rFonts w:cs="Arial"/>
        </w:rPr>
        <w:t>1.17</w:t>
      </w:r>
      <w:r>
        <w:rPr>
          <w:rFonts w:cs="Arial"/>
        </w:rPr>
        <w:tab/>
        <w:t>The D</w:t>
      </w:r>
      <w:r w:rsidR="008B7B57">
        <w:rPr>
          <w:rFonts w:cs="Arial"/>
        </w:rPr>
        <w:t>eputy Chief Executive</w:t>
      </w:r>
      <w:r>
        <w:rPr>
          <w:rFonts w:cs="Arial"/>
        </w:rPr>
        <w:t xml:space="preserve"> is responsible for ensuring that the Annual Financial Statements are prepared in accordance with the “Code of Practice on Local Authority Accounting in the United Kingdom: A Statement of Recommended Practice” (CIPFA/LASAAC).  The full Council is responsible for approving the annual statement of accounts.</w:t>
      </w:r>
    </w:p>
    <w:p w14:paraId="06653814" w14:textId="77777777" w:rsidR="009E6019" w:rsidRDefault="009E6019">
      <w:pPr>
        <w:ind w:left="1440" w:hanging="720"/>
        <w:rPr>
          <w:rFonts w:cs="Arial"/>
        </w:rPr>
      </w:pPr>
    </w:p>
    <w:p w14:paraId="74251740" w14:textId="77777777" w:rsidR="009E6019" w:rsidRDefault="009E6019">
      <w:pPr>
        <w:ind w:left="1440" w:hanging="720"/>
        <w:jc w:val="both"/>
        <w:rPr>
          <w:rFonts w:cs="Arial"/>
        </w:rPr>
      </w:pPr>
      <w:r>
        <w:rPr>
          <w:rFonts w:cs="Arial"/>
        </w:rPr>
        <w:t>1.18</w:t>
      </w:r>
      <w:r>
        <w:rPr>
          <w:rFonts w:cs="Arial"/>
        </w:rPr>
        <w:tab/>
        <w:t>Financial regulations and instructions</w:t>
      </w:r>
      <w:r>
        <w:rPr>
          <w:rFonts w:cs="Arial"/>
          <w:b/>
          <w:bCs/>
        </w:rPr>
        <w:t xml:space="preserve"> </w:t>
      </w:r>
      <w:r>
        <w:rPr>
          <w:rFonts w:cs="Arial"/>
        </w:rPr>
        <w:t>provide the framework for managing the Authority’s financial affairs.  They apply to every member and officer of the Authority and anyone acting on its behalf.</w:t>
      </w:r>
    </w:p>
    <w:p w14:paraId="4DF9F719" w14:textId="77777777" w:rsidR="009E6019" w:rsidRDefault="009E6019">
      <w:pPr>
        <w:rPr>
          <w:rFonts w:cs="Arial"/>
        </w:rPr>
      </w:pPr>
    </w:p>
    <w:p w14:paraId="098955DF" w14:textId="77777777" w:rsidR="009E6019" w:rsidRDefault="009E6019">
      <w:pPr>
        <w:pStyle w:val="Heading1"/>
        <w:ind w:right="-151"/>
        <w:rPr>
          <w:rFonts w:cs="Arial"/>
          <w:b w:val="0"/>
          <w:bCs/>
          <w:sz w:val="22"/>
        </w:rPr>
      </w:pPr>
      <w:r>
        <w:rPr>
          <w:rFonts w:cs="Arial"/>
          <w:b w:val="0"/>
          <w:bCs/>
          <w:sz w:val="22"/>
        </w:rPr>
        <w:t>2</w:t>
      </w:r>
      <w:r>
        <w:rPr>
          <w:rFonts w:cs="Arial"/>
          <w:b w:val="0"/>
          <w:bCs/>
          <w:sz w:val="22"/>
        </w:rPr>
        <w:tab/>
        <w:t>NON-COMPLIANCE WITH AND INTERPRETATION OF FINANCIALREGULATIONS</w:t>
      </w:r>
    </w:p>
    <w:p w14:paraId="74B0130A" w14:textId="77777777" w:rsidR="009E6019" w:rsidRDefault="009E6019">
      <w:pPr>
        <w:ind w:left="1440" w:hanging="720"/>
        <w:jc w:val="both"/>
        <w:rPr>
          <w:rFonts w:cs="Arial"/>
        </w:rPr>
      </w:pPr>
    </w:p>
    <w:p w14:paraId="21D76E55" w14:textId="77777777" w:rsidR="009E6019" w:rsidRDefault="009E6019">
      <w:pPr>
        <w:ind w:left="1440" w:hanging="720"/>
        <w:jc w:val="both"/>
        <w:rPr>
          <w:rFonts w:cs="Arial"/>
        </w:rPr>
      </w:pPr>
      <w:r>
        <w:rPr>
          <w:rFonts w:cs="Arial"/>
        </w:rPr>
        <w:t>2.1</w:t>
      </w:r>
      <w:r>
        <w:rPr>
          <w:rFonts w:cs="Arial"/>
        </w:rPr>
        <w:tab/>
        <w:t>Senior Officers should take adequate steps to satisfy themselves that all staff, consultants or agency placements responsible for any matter covered by financial regulations have access to</w:t>
      </w:r>
      <w:r>
        <w:rPr>
          <w:rFonts w:cs="Arial"/>
          <w:b/>
          <w:bCs/>
        </w:rPr>
        <w:t xml:space="preserve"> </w:t>
      </w:r>
      <w:r>
        <w:rPr>
          <w:rFonts w:cs="Arial"/>
        </w:rPr>
        <w:t>the regulations, understand the contents and are following them.</w:t>
      </w:r>
    </w:p>
    <w:p w14:paraId="60B0648E" w14:textId="77777777" w:rsidR="009E6019" w:rsidRDefault="009E6019">
      <w:pPr>
        <w:ind w:left="1440" w:hanging="720"/>
        <w:jc w:val="both"/>
        <w:rPr>
          <w:rFonts w:cs="Arial"/>
        </w:rPr>
      </w:pPr>
    </w:p>
    <w:p w14:paraId="6A0E85D5" w14:textId="77777777" w:rsidR="009E6019" w:rsidRDefault="009E6019">
      <w:pPr>
        <w:pStyle w:val="BodyText2"/>
        <w:ind w:hanging="731"/>
        <w:rPr>
          <w:rFonts w:cs="Arial"/>
        </w:rPr>
      </w:pPr>
      <w:r>
        <w:rPr>
          <w:rFonts w:cs="Arial"/>
        </w:rPr>
        <w:t>2.2</w:t>
      </w:r>
      <w:r>
        <w:rPr>
          <w:rFonts w:cs="Arial"/>
        </w:rPr>
        <w:tab/>
        <w:t>It is the duty of the Senior Officer concerned to report to the D</w:t>
      </w:r>
      <w:r w:rsidR="008B7B57">
        <w:rPr>
          <w:rFonts w:cs="Arial"/>
        </w:rPr>
        <w:t>eputy Chief Executive</w:t>
      </w:r>
      <w:r>
        <w:rPr>
          <w:rFonts w:cs="Arial"/>
          <w:b/>
        </w:rPr>
        <w:t xml:space="preserve"> </w:t>
      </w:r>
      <w:r>
        <w:rPr>
          <w:rFonts w:cs="Arial"/>
        </w:rPr>
        <w:t xml:space="preserve">where the regulations have not been followed.  The </w:t>
      </w:r>
      <w:r w:rsidR="008B7B57">
        <w:rPr>
          <w:rFonts w:cs="Arial"/>
        </w:rPr>
        <w:t>Deputy Chief Executive</w:t>
      </w:r>
      <w:r w:rsidR="00414AE8">
        <w:rPr>
          <w:rFonts w:cs="Arial"/>
        </w:rPr>
        <w:t xml:space="preserve"> </w:t>
      </w:r>
      <w:r>
        <w:rPr>
          <w:rFonts w:cs="Arial"/>
        </w:rPr>
        <w:t>will</w:t>
      </w:r>
      <w:r>
        <w:rPr>
          <w:rFonts w:cs="Arial"/>
          <w:b/>
        </w:rPr>
        <w:t xml:space="preserve"> </w:t>
      </w:r>
      <w:r>
        <w:rPr>
          <w:rFonts w:cs="Arial"/>
        </w:rPr>
        <w:t>decide whether to investigate and report to the appropriate Board, depending upon the circumstances of each case.</w:t>
      </w:r>
    </w:p>
    <w:p w14:paraId="4A312BF2" w14:textId="77777777" w:rsidR="009E6019" w:rsidRDefault="009E6019">
      <w:pPr>
        <w:ind w:left="1440" w:hanging="720"/>
        <w:jc w:val="both"/>
        <w:rPr>
          <w:rFonts w:cs="Arial"/>
          <w:b/>
        </w:rPr>
      </w:pPr>
    </w:p>
    <w:p w14:paraId="5B6FCE82" w14:textId="77777777" w:rsidR="009E6019" w:rsidRDefault="009E6019">
      <w:pPr>
        <w:pStyle w:val="Heading1"/>
        <w:jc w:val="both"/>
        <w:rPr>
          <w:rFonts w:cs="Arial"/>
          <w:b w:val="0"/>
          <w:bCs/>
          <w:sz w:val="22"/>
        </w:rPr>
      </w:pPr>
      <w:r>
        <w:rPr>
          <w:rFonts w:cs="Arial"/>
          <w:b w:val="0"/>
          <w:bCs/>
          <w:sz w:val="22"/>
        </w:rPr>
        <w:t>3</w:t>
      </w:r>
      <w:r>
        <w:rPr>
          <w:rFonts w:cs="Arial"/>
          <w:b w:val="0"/>
          <w:bCs/>
          <w:sz w:val="22"/>
        </w:rPr>
        <w:tab/>
        <w:t>INTERNAL/EXTERNAL AUDIT</w:t>
      </w:r>
    </w:p>
    <w:p w14:paraId="6B524B22" w14:textId="77777777" w:rsidR="009E6019" w:rsidRDefault="009E6019">
      <w:pPr>
        <w:rPr>
          <w:rFonts w:cs="Arial"/>
        </w:rPr>
      </w:pPr>
    </w:p>
    <w:p w14:paraId="4F19457F" w14:textId="77777777" w:rsidR="009E6019" w:rsidRDefault="009E6019">
      <w:pPr>
        <w:ind w:left="1440" w:hanging="720"/>
        <w:jc w:val="both"/>
        <w:rPr>
          <w:rFonts w:cs="Arial"/>
          <w:strike/>
        </w:rPr>
      </w:pPr>
      <w:r>
        <w:rPr>
          <w:rFonts w:cs="Arial"/>
        </w:rPr>
        <w:t>3.1</w:t>
      </w:r>
      <w:r>
        <w:rPr>
          <w:rFonts w:cs="Arial"/>
          <w:i/>
        </w:rPr>
        <w:tab/>
      </w:r>
      <w:r>
        <w:rPr>
          <w:rFonts w:cs="Arial"/>
        </w:rPr>
        <w:t xml:space="preserve">The </w:t>
      </w:r>
      <w:r w:rsidR="00CF7C39">
        <w:rPr>
          <w:rFonts w:cs="Arial"/>
        </w:rPr>
        <w:t>Deputy Chief Executive</w:t>
      </w:r>
      <w:r w:rsidR="00414AE8">
        <w:rPr>
          <w:rFonts w:cs="Arial"/>
        </w:rPr>
        <w:t xml:space="preserve"> </w:t>
      </w:r>
      <w:r>
        <w:rPr>
          <w:rFonts w:cs="Arial"/>
        </w:rPr>
        <w:t>will provide</w:t>
      </w:r>
      <w:r>
        <w:rPr>
          <w:rFonts w:cs="Arial"/>
          <w:b/>
        </w:rPr>
        <w:t xml:space="preserve"> </w:t>
      </w:r>
      <w:r>
        <w:rPr>
          <w:rFonts w:cs="Arial"/>
        </w:rPr>
        <w:t>an independent, continuous, adequate and effective internal audit of accounting, financial and other operations of the Council, in accordance with the CIPFA Code of Practice for Internal Audit in Local Government, the Auditing Practices Board’s auditing guidelines “Guidance for Internal Auditors” and with any other statutory obligations and regulations.</w:t>
      </w:r>
    </w:p>
    <w:p w14:paraId="178BF394" w14:textId="77777777" w:rsidR="009E6019" w:rsidRDefault="009E6019">
      <w:pPr>
        <w:ind w:left="1440" w:hanging="720"/>
        <w:jc w:val="both"/>
        <w:rPr>
          <w:rFonts w:cs="Arial"/>
        </w:rPr>
      </w:pPr>
    </w:p>
    <w:p w14:paraId="6F0C3174" w14:textId="77777777" w:rsidR="009E6019" w:rsidRDefault="009E6019">
      <w:pPr>
        <w:pStyle w:val="BodyText2"/>
        <w:tabs>
          <w:tab w:val="left" w:pos="709"/>
        </w:tabs>
        <w:ind w:hanging="900"/>
        <w:rPr>
          <w:rFonts w:cs="Arial"/>
        </w:rPr>
      </w:pPr>
      <w:r>
        <w:rPr>
          <w:rFonts w:cs="Arial"/>
        </w:rPr>
        <w:tab/>
        <w:t>3.2</w:t>
      </w:r>
      <w:r>
        <w:rPr>
          <w:rFonts w:cs="Arial"/>
        </w:rPr>
        <w:tab/>
        <w:t xml:space="preserve">The </w:t>
      </w:r>
      <w:r w:rsidR="00CF7C39">
        <w:rPr>
          <w:rFonts w:cs="Arial"/>
        </w:rPr>
        <w:t>Deputy Chief Executive</w:t>
      </w:r>
      <w:r w:rsidR="00414AE8">
        <w:rPr>
          <w:rFonts w:cs="Arial"/>
        </w:rPr>
        <w:t xml:space="preserve"> </w:t>
      </w:r>
      <w:r>
        <w:rPr>
          <w:rFonts w:cs="Arial"/>
        </w:rPr>
        <w:t>or his/her authorised representative for the purpose of internal audit shall have authority to:</w:t>
      </w:r>
    </w:p>
    <w:p w14:paraId="41D2344A" w14:textId="77777777" w:rsidR="009E6019" w:rsidRDefault="009E6019">
      <w:pPr>
        <w:ind w:left="1440" w:hanging="720"/>
        <w:jc w:val="both"/>
        <w:rPr>
          <w:rFonts w:cs="Arial"/>
        </w:rPr>
      </w:pPr>
    </w:p>
    <w:p w14:paraId="382CCC2E" w14:textId="77777777" w:rsidR="009E6019" w:rsidRDefault="009E6019">
      <w:pPr>
        <w:ind w:left="2160" w:hanging="720"/>
        <w:jc w:val="both"/>
        <w:rPr>
          <w:rFonts w:cs="Arial"/>
        </w:rPr>
      </w:pPr>
      <w:r>
        <w:rPr>
          <w:rFonts w:cs="Arial"/>
        </w:rPr>
        <w:t>(i)</w:t>
      </w:r>
      <w:r>
        <w:rPr>
          <w:rFonts w:cs="Arial"/>
        </w:rPr>
        <w:tab/>
        <w:t>Enter at all times any property of the</w:t>
      </w:r>
      <w:r>
        <w:rPr>
          <w:rFonts w:cs="Arial"/>
          <w:b/>
        </w:rPr>
        <w:t xml:space="preserve"> </w:t>
      </w:r>
      <w:proofErr w:type="gramStart"/>
      <w:r>
        <w:rPr>
          <w:rFonts w:cs="Arial"/>
        </w:rPr>
        <w:t>Council;</w:t>
      </w:r>
      <w:proofErr w:type="gramEnd"/>
      <w:r>
        <w:rPr>
          <w:rFonts w:cs="Arial"/>
        </w:rPr>
        <w:t xml:space="preserve"> </w:t>
      </w:r>
    </w:p>
    <w:p w14:paraId="29A1DDA0" w14:textId="77777777" w:rsidR="009E6019" w:rsidRDefault="009E6019">
      <w:pPr>
        <w:ind w:left="2160" w:hanging="720"/>
        <w:jc w:val="both"/>
        <w:rPr>
          <w:rFonts w:cs="Arial"/>
        </w:rPr>
      </w:pPr>
    </w:p>
    <w:p w14:paraId="41BFFF98" w14:textId="77777777" w:rsidR="009E6019" w:rsidRDefault="009E6019">
      <w:pPr>
        <w:ind w:left="2160" w:hanging="720"/>
        <w:jc w:val="both"/>
        <w:rPr>
          <w:rFonts w:cs="Arial"/>
        </w:rPr>
      </w:pPr>
      <w:r>
        <w:rPr>
          <w:rFonts w:cs="Arial"/>
        </w:rPr>
        <w:t>(ii)</w:t>
      </w:r>
      <w:r>
        <w:rPr>
          <w:rFonts w:cs="Arial"/>
        </w:rPr>
        <w:tab/>
        <w:t>Have access to all records, documents, minutes and correspondence relating to any financial and other related dealings</w:t>
      </w:r>
      <w:r>
        <w:rPr>
          <w:rFonts w:cs="Arial"/>
          <w:b/>
        </w:rPr>
        <w:t xml:space="preserve"> </w:t>
      </w:r>
      <w:r>
        <w:rPr>
          <w:rFonts w:cs="Arial"/>
        </w:rPr>
        <w:t>of the Council which are within the Council’s safekeeping</w:t>
      </w:r>
      <w:r>
        <w:rPr>
          <w:rFonts w:cs="Arial"/>
          <w:b/>
        </w:rPr>
        <w:t xml:space="preserve"> </w:t>
      </w:r>
      <w:r>
        <w:rPr>
          <w:rFonts w:cs="Arial"/>
        </w:rPr>
        <w:t>or control, including any Partnerships in which the Council is involved.</w:t>
      </w:r>
    </w:p>
    <w:p w14:paraId="7DBD3418" w14:textId="77777777" w:rsidR="009E6019" w:rsidRDefault="009E6019">
      <w:pPr>
        <w:ind w:left="2160" w:hanging="720"/>
        <w:jc w:val="both"/>
        <w:rPr>
          <w:rFonts w:cs="Arial"/>
        </w:rPr>
      </w:pPr>
    </w:p>
    <w:p w14:paraId="5E8480AA" w14:textId="77777777" w:rsidR="009E6019" w:rsidRDefault="009E6019">
      <w:pPr>
        <w:pStyle w:val="BodyTextIndent2"/>
        <w:ind w:left="2160"/>
        <w:rPr>
          <w:rFonts w:cs="Arial"/>
        </w:rPr>
      </w:pPr>
      <w:r>
        <w:rPr>
          <w:rFonts w:cs="Arial"/>
        </w:rPr>
        <w:t>(iii)</w:t>
      </w:r>
      <w:r>
        <w:rPr>
          <w:rFonts w:cs="Arial"/>
        </w:rPr>
        <w:tab/>
        <w:t>Ask for</w:t>
      </w:r>
      <w:r>
        <w:rPr>
          <w:rFonts w:cs="Arial"/>
          <w:b/>
        </w:rPr>
        <w:t xml:space="preserve"> </w:t>
      </w:r>
      <w:r>
        <w:rPr>
          <w:rFonts w:cs="Arial"/>
        </w:rPr>
        <w:t xml:space="preserve">and receive such explanations as are necessary concerning any matter under </w:t>
      </w:r>
      <w:proofErr w:type="gramStart"/>
      <w:r>
        <w:rPr>
          <w:rFonts w:cs="Arial"/>
        </w:rPr>
        <w:t>examination;</w:t>
      </w:r>
      <w:proofErr w:type="gramEnd"/>
    </w:p>
    <w:p w14:paraId="1C48F504" w14:textId="77777777" w:rsidR="009E6019" w:rsidRDefault="009E6019">
      <w:pPr>
        <w:ind w:left="2160" w:hanging="720"/>
        <w:jc w:val="both"/>
        <w:rPr>
          <w:rFonts w:cs="Arial"/>
        </w:rPr>
      </w:pPr>
    </w:p>
    <w:p w14:paraId="35EC6C93" w14:textId="77777777" w:rsidR="009E6019" w:rsidRDefault="009E6019">
      <w:pPr>
        <w:ind w:left="2160" w:hanging="720"/>
        <w:jc w:val="both"/>
        <w:rPr>
          <w:rFonts w:cs="Arial"/>
        </w:rPr>
      </w:pPr>
      <w:r>
        <w:rPr>
          <w:rFonts w:cs="Arial"/>
        </w:rPr>
        <w:t>(iv)</w:t>
      </w:r>
      <w:r>
        <w:rPr>
          <w:rFonts w:cs="Arial"/>
        </w:rPr>
        <w:tab/>
        <w:t>Require any employee of the Council to produce cash, receipts, books, vouchers, stores, accounting records, plant or any other Council property under his/her control; and</w:t>
      </w:r>
    </w:p>
    <w:p w14:paraId="4A0E203D" w14:textId="77777777" w:rsidR="009E6019" w:rsidRDefault="009E6019">
      <w:pPr>
        <w:ind w:left="2160" w:hanging="720"/>
        <w:jc w:val="both"/>
        <w:rPr>
          <w:rFonts w:cs="Arial"/>
        </w:rPr>
      </w:pPr>
    </w:p>
    <w:p w14:paraId="1AF7A006" w14:textId="77777777" w:rsidR="009E6019" w:rsidRDefault="009E6019">
      <w:pPr>
        <w:ind w:left="2160" w:hanging="720"/>
        <w:jc w:val="both"/>
        <w:rPr>
          <w:rFonts w:cs="Arial"/>
        </w:rPr>
      </w:pPr>
      <w:r>
        <w:rPr>
          <w:rFonts w:cs="Arial"/>
        </w:rPr>
        <w:t>(v)</w:t>
      </w:r>
      <w:r>
        <w:rPr>
          <w:rFonts w:cs="Arial"/>
        </w:rPr>
        <w:tab/>
        <w:t>Review, assess</w:t>
      </w:r>
      <w:r>
        <w:rPr>
          <w:rFonts w:cs="Arial"/>
          <w:b/>
        </w:rPr>
        <w:t xml:space="preserve"> </w:t>
      </w:r>
      <w:r>
        <w:rPr>
          <w:rFonts w:cs="Arial"/>
        </w:rPr>
        <w:t>and report to the Senior Officer of the Division being audited on the suitability</w:t>
      </w:r>
      <w:r>
        <w:rPr>
          <w:rFonts w:cs="Arial"/>
          <w:b/>
        </w:rPr>
        <w:t xml:space="preserve"> </w:t>
      </w:r>
      <w:r>
        <w:rPr>
          <w:rFonts w:cs="Arial"/>
        </w:rPr>
        <w:t>and use</w:t>
      </w:r>
      <w:r>
        <w:rPr>
          <w:rFonts w:cs="Arial"/>
          <w:b/>
        </w:rPr>
        <w:t xml:space="preserve"> </w:t>
      </w:r>
      <w:r>
        <w:rPr>
          <w:rFonts w:cs="Arial"/>
        </w:rPr>
        <w:t>of financial and other controls and the protection of the Council’s property and assets against loss due to fraud and wasteful practices, poor value for money or other causes.  The Senior Officer will</w:t>
      </w:r>
      <w:r>
        <w:rPr>
          <w:rFonts w:cs="Arial"/>
          <w:b/>
        </w:rPr>
        <w:t xml:space="preserve"> </w:t>
      </w:r>
      <w:r>
        <w:rPr>
          <w:rFonts w:cs="Arial"/>
        </w:rPr>
        <w:t>discuss and agree his/her proposals to put right</w:t>
      </w:r>
      <w:r>
        <w:rPr>
          <w:rFonts w:cs="Arial"/>
          <w:b/>
        </w:rPr>
        <w:t xml:space="preserve"> </w:t>
      </w:r>
      <w:r>
        <w:rPr>
          <w:rFonts w:cs="Arial"/>
        </w:rPr>
        <w:t>any weaknesses in systems.</w:t>
      </w:r>
    </w:p>
    <w:p w14:paraId="28C2D42F" w14:textId="77777777" w:rsidR="009E6019" w:rsidRDefault="009E6019">
      <w:pPr>
        <w:ind w:left="1440" w:hanging="720"/>
        <w:jc w:val="both"/>
        <w:rPr>
          <w:rFonts w:cs="Arial"/>
        </w:rPr>
      </w:pPr>
    </w:p>
    <w:p w14:paraId="5552C5EC" w14:textId="77777777" w:rsidR="009E6019" w:rsidRDefault="009E6019">
      <w:pPr>
        <w:ind w:left="1440" w:hanging="720"/>
        <w:jc w:val="both"/>
        <w:rPr>
          <w:rFonts w:cs="Arial"/>
        </w:rPr>
      </w:pPr>
      <w:r>
        <w:rPr>
          <w:rFonts w:cs="Arial"/>
        </w:rPr>
        <w:t>3.3</w:t>
      </w:r>
      <w:r>
        <w:rPr>
          <w:rFonts w:cs="Arial"/>
        </w:rPr>
        <w:tab/>
        <w:t>Whenever any matter arises which involves, or is thought to involve, irregularities concerning cash, stores, or other property of the Council or any suspected irregularity in the functions of the Authority, the Senior Officer concerned will</w:t>
      </w:r>
      <w:r>
        <w:rPr>
          <w:rFonts w:cs="Arial"/>
          <w:b/>
        </w:rPr>
        <w:t xml:space="preserve"> </w:t>
      </w:r>
      <w:r>
        <w:rPr>
          <w:rFonts w:cs="Arial"/>
        </w:rPr>
        <w:t xml:space="preserve">inform straightaway the Chief Executive, </w:t>
      </w:r>
      <w:r w:rsidR="00CF7C39">
        <w:rPr>
          <w:rFonts w:cs="Arial"/>
        </w:rPr>
        <w:t>Deputy Chief Executive</w:t>
      </w:r>
      <w:r w:rsidR="00414AE8">
        <w:rPr>
          <w:rFonts w:cs="Arial"/>
        </w:rPr>
        <w:t xml:space="preserve"> </w:t>
      </w:r>
      <w:r>
        <w:rPr>
          <w:rFonts w:cs="Arial"/>
        </w:rPr>
        <w:t>and the Monitoring Officer, who will</w:t>
      </w:r>
      <w:r>
        <w:rPr>
          <w:rFonts w:cs="Arial"/>
          <w:b/>
        </w:rPr>
        <w:t xml:space="preserve"> </w:t>
      </w:r>
      <w:r>
        <w:rPr>
          <w:rFonts w:cs="Arial"/>
        </w:rPr>
        <w:t>take any necessary action to investigate</w:t>
      </w:r>
      <w:r>
        <w:rPr>
          <w:rFonts w:cs="Arial"/>
          <w:b/>
        </w:rPr>
        <w:t xml:space="preserve"> </w:t>
      </w:r>
      <w:r>
        <w:rPr>
          <w:rFonts w:cs="Arial"/>
        </w:rPr>
        <w:t>and report.  Officers finding</w:t>
      </w:r>
      <w:r>
        <w:rPr>
          <w:rFonts w:cs="Arial"/>
          <w:b/>
        </w:rPr>
        <w:t xml:space="preserve"> </w:t>
      </w:r>
      <w:r>
        <w:rPr>
          <w:rFonts w:cs="Arial"/>
        </w:rPr>
        <w:t>grounds for suspecting irregularity, fraud or corruption will</w:t>
      </w:r>
      <w:r>
        <w:rPr>
          <w:rFonts w:cs="Arial"/>
          <w:b/>
        </w:rPr>
        <w:t xml:space="preserve"> </w:t>
      </w:r>
      <w:r>
        <w:rPr>
          <w:rFonts w:cs="Arial"/>
        </w:rPr>
        <w:t>inform their Senior Officer straightaway.</w:t>
      </w:r>
    </w:p>
    <w:p w14:paraId="637FC713" w14:textId="77777777" w:rsidR="009E6019" w:rsidRDefault="009E6019">
      <w:pPr>
        <w:ind w:left="1440" w:hanging="720"/>
        <w:jc w:val="both"/>
        <w:rPr>
          <w:rFonts w:cs="Arial"/>
        </w:rPr>
      </w:pPr>
    </w:p>
    <w:p w14:paraId="380503A9" w14:textId="77777777" w:rsidR="009E6019" w:rsidRDefault="009E6019">
      <w:pPr>
        <w:pStyle w:val="BodyText2"/>
        <w:ind w:hanging="731"/>
        <w:rPr>
          <w:rFonts w:cs="Arial"/>
          <w:bCs/>
        </w:rPr>
      </w:pPr>
      <w:r>
        <w:rPr>
          <w:rFonts w:cs="Arial"/>
          <w:bCs/>
        </w:rPr>
        <w:t>3.4</w:t>
      </w:r>
      <w:r>
        <w:rPr>
          <w:rFonts w:cs="Arial"/>
          <w:bCs/>
        </w:rPr>
        <w:tab/>
        <w:t>It is the responsibility of Senior Officers to ensure that any agreed actions arising from audit recommendations are carried out in a timely and efficient manner.</w:t>
      </w:r>
    </w:p>
    <w:p w14:paraId="336A497B" w14:textId="77777777" w:rsidR="009E6019" w:rsidRDefault="009E6019">
      <w:pPr>
        <w:ind w:left="1440" w:hanging="720"/>
        <w:jc w:val="both"/>
        <w:rPr>
          <w:rFonts w:cs="Arial"/>
          <w:bCs/>
        </w:rPr>
      </w:pPr>
    </w:p>
    <w:p w14:paraId="0F91BA6B" w14:textId="77777777" w:rsidR="009E6019" w:rsidRDefault="009E6019">
      <w:pPr>
        <w:ind w:left="1440" w:hanging="720"/>
        <w:jc w:val="both"/>
        <w:rPr>
          <w:rFonts w:cs="Arial"/>
        </w:rPr>
      </w:pPr>
      <w:r>
        <w:rPr>
          <w:rFonts w:cs="Arial"/>
        </w:rPr>
        <w:t>3.5</w:t>
      </w:r>
      <w:r>
        <w:rPr>
          <w:rFonts w:cs="Arial"/>
        </w:rPr>
        <w:tab/>
        <w:t>Senior Officers will ensure that new systems for maintaining financial records, or records of assets, or changes to such systems, are discussed and agreed by the Principal Auditor and Assistant Director (Finance &amp; Human Resources) prior to implementation.</w:t>
      </w:r>
    </w:p>
    <w:p w14:paraId="64A96054" w14:textId="77777777" w:rsidR="009E6019" w:rsidRDefault="009E6019">
      <w:pPr>
        <w:ind w:left="1440" w:hanging="720"/>
        <w:jc w:val="both"/>
        <w:rPr>
          <w:rFonts w:cs="Arial"/>
          <w:b/>
        </w:rPr>
      </w:pPr>
    </w:p>
    <w:p w14:paraId="50E15EF7" w14:textId="77777777" w:rsidR="009E6019" w:rsidRDefault="009E6019">
      <w:pPr>
        <w:ind w:left="1440" w:hanging="720"/>
        <w:jc w:val="both"/>
        <w:rPr>
          <w:rFonts w:cs="Arial"/>
        </w:rPr>
      </w:pPr>
      <w:r>
        <w:rPr>
          <w:rFonts w:cs="Arial"/>
        </w:rPr>
        <w:t>3.6</w:t>
      </w:r>
      <w:r>
        <w:rPr>
          <w:rFonts w:cs="Arial"/>
        </w:rPr>
        <w:tab/>
        <w:t xml:space="preserve">The </w:t>
      </w:r>
      <w:r w:rsidR="00CF7C39">
        <w:rPr>
          <w:rFonts w:cs="Arial"/>
        </w:rPr>
        <w:t>Deputy Chief Executive</w:t>
      </w:r>
      <w:r w:rsidR="00414AE8">
        <w:rPr>
          <w:rFonts w:cs="Arial"/>
        </w:rPr>
        <w:t xml:space="preserve"> </w:t>
      </w:r>
      <w:r>
        <w:rPr>
          <w:rFonts w:cs="Arial"/>
        </w:rPr>
        <w:t>will ensure that:</w:t>
      </w:r>
    </w:p>
    <w:p w14:paraId="71050B82" w14:textId="77777777" w:rsidR="009E6019" w:rsidRDefault="009E6019">
      <w:pPr>
        <w:ind w:left="1440" w:hanging="720"/>
        <w:jc w:val="both"/>
        <w:rPr>
          <w:rFonts w:cs="Arial"/>
        </w:rPr>
      </w:pPr>
    </w:p>
    <w:p w14:paraId="69977C00" w14:textId="77777777" w:rsidR="009E6019" w:rsidRDefault="009E6019">
      <w:pPr>
        <w:ind w:left="1890" w:hanging="450"/>
        <w:jc w:val="both"/>
        <w:rPr>
          <w:rFonts w:cs="Arial"/>
        </w:rPr>
      </w:pPr>
      <w:proofErr w:type="gramStart"/>
      <w:r>
        <w:rPr>
          <w:rFonts w:cs="Arial"/>
        </w:rPr>
        <w:t>a</w:t>
      </w:r>
      <w:proofErr w:type="gramEnd"/>
      <w:r>
        <w:rPr>
          <w:rFonts w:cs="Arial"/>
        </w:rPr>
        <w:tab/>
        <w:t>external auditors are given access at all reasonable times to premises, personnel, documents and assets that they consider necessary for the purposes of their work; and</w:t>
      </w:r>
    </w:p>
    <w:p w14:paraId="737CFCEA" w14:textId="77777777" w:rsidR="009E6019" w:rsidRDefault="009E6019">
      <w:pPr>
        <w:ind w:left="1890" w:hanging="450"/>
        <w:jc w:val="both"/>
        <w:rPr>
          <w:rFonts w:cs="Arial"/>
        </w:rPr>
      </w:pPr>
    </w:p>
    <w:p w14:paraId="1CFF92F3" w14:textId="77777777" w:rsidR="009E6019" w:rsidRDefault="009E6019">
      <w:pPr>
        <w:ind w:left="1890" w:hanging="450"/>
        <w:jc w:val="both"/>
        <w:rPr>
          <w:rFonts w:cs="Arial"/>
        </w:rPr>
      </w:pPr>
      <w:r>
        <w:rPr>
          <w:rFonts w:cs="Arial"/>
        </w:rPr>
        <w:t>b</w:t>
      </w:r>
      <w:r>
        <w:rPr>
          <w:rFonts w:cs="Arial"/>
        </w:rPr>
        <w:tab/>
        <w:t>there is effective liaison between external and internal audit</w:t>
      </w:r>
    </w:p>
    <w:p w14:paraId="13B52429" w14:textId="77777777" w:rsidR="009E6019" w:rsidRDefault="009E6019">
      <w:pPr>
        <w:ind w:left="1890" w:hanging="450"/>
        <w:jc w:val="both"/>
        <w:rPr>
          <w:rFonts w:cs="Arial"/>
        </w:rPr>
      </w:pPr>
    </w:p>
    <w:p w14:paraId="2738EEFF" w14:textId="77777777" w:rsidR="009E6019" w:rsidRDefault="009E6019">
      <w:pPr>
        <w:pStyle w:val="Heading1"/>
        <w:rPr>
          <w:rFonts w:cs="Arial"/>
          <w:b w:val="0"/>
          <w:bCs/>
          <w:sz w:val="22"/>
        </w:rPr>
      </w:pPr>
      <w:r>
        <w:rPr>
          <w:rFonts w:cs="Arial"/>
          <w:b w:val="0"/>
          <w:bCs/>
          <w:sz w:val="22"/>
        </w:rPr>
        <w:t xml:space="preserve">4 </w:t>
      </w:r>
      <w:r>
        <w:rPr>
          <w:rFonts w:cs="Arial"/>
          <w:b w:val="0"/>
          <w:bCs/>
          <w:sz w:val="22"/>
        </w:rPr>
        <w:tab/>
        <w:t>ACCOUNTING AND FINANCIAL ADMINISTRATION</w:t>
      </w:r>
    </w:p>
    <w:p w14:paraId="4E3565A8" w14:textId="77777777" w:rsidR="009E6019" w:rsidRDefault="009E6019">
      <w:pPr>
        <w:rPr>
          <w:rFonts w:cs="Arial"/>
          <w:i/>
        </w:rPr>
      </w:pPr>
    </w:p>
    <w:p w14:paraId="7189C0A2" w14:textId="77777777" w:rsidR="009E6019" w:rsidRDefault="009E6019">
      <w:pPr>
        <w:ind w:left="1440" w:hanging="720"/>
        <w:jc w:val="both"/>
        <w:rPr>
          <w:rFonts w:cs="Arial"/>
          <w:b/>
        </w:rPr>
      </w:pPr>
      <w:r>
        <w:rPr>
          <w:rFonts w:cs="Arial"/>
        </w:rPr>
        <w:t>4.1</w:t>
      </w:r>
      <w:r>
        <w:rPr>
          <w:rFonts w:cs="Arial"/>
        </w:rPr>
        <w:tab/>
        <w:t>All accounting procedures and records will</w:t>
      </w:r>
      <w:r>
        <w:rPr>
          <w:rFonts w:cs="Arial"/>
          <w:b/>
        </w:rPr>
        <w:t xml:space="preserve"> </w:t>
      </w:r>
      <w:r>
        <w:rPr>
          <w:rFonts w:cs="Arial"/>
        </w:rPr>
        <w:t>be decided</w:t>
      </w:r>
      <w:r>
        <w:rPr>
          <w:rFonts w:cs="Arial"/>
          <w:b/>
        </w:rPr>
        <w:t xml:space="preserve"> </w:t>
      </w:r>
      <w:r>
        <w:rPr>
          <w:rFonts w:cs="Arial"/>
        </w:rPr>
        <w:t xml:space="preserve">by the Assistant Director (Finance and Human Resources), in consultation with the </w:t>
      </w:r>
      <w:r w:rsidR="00CF7C39">
        <w:rPr>
          <w:rFonts w:cs="Arial"/>
        </w:rPr>
        <w:t>Deputy Chief Executive</w:t>
      </w:r>
      <w:r>
        <w:rPr>
          <w:rFonts w:cs="Arial"/>
        </w:rPr>
        <w:t>, and follow</w:t>
      </w:r>
      <w:r>
        <w:rPr>
          <w:rFonts w:cs="Arial"/>
          <w:b/>
        </w:rPr>
        <w:t xml:space="preserve"> </w:t>
      </w:r>
      <w:r>
        <w:rPr>
          <w:rFonts w:cs="Arial"/>
        </w:rPr>
        <w:t>recommended published standards and codes of practice.</w:t>
      </w:r>
    </w:p>
    <w:p w14:paraId="4CB0088D" w14:textId="77777777" w:rsidR="009E6019" w:rsidRDefault="009E6019">
      <w:pPr>
        <w:ind w:left="1440" w:hanging="720"/>
        <w:jc w:val="both"/>
        <w:rPr>
          <w:rFonts w:cs="Arial"/>
        </w:rPr>
      </w:pPr>
    </w:p>
    <w:p w14:paraId="1844F340" w14:textId="77777777" w:rsidR="009E6019" w:rsidRDefault="009E6019">
      <w:pPr>
        <w:ind w:left="1440" w:hanging="720"/>
        <w:jc w:val="both"/>
        <w:rPr>
          <w:rFonts w:cs="Arial"/>
        </w:rPr>
      </w:pPr>
      <w:r>
        <w:rPr>
          <w:rFonts w:cs="Arial"/>
        </w:rPr>
        <w:t>4.2</w:t>
      </w:r>
      <w:r>
        <w:rPr>
          <w:rFonts w:cs="Arial"/>
        </w:rPr>
        <w:tab/>
        <w:t>All accounts and accounting records of the Council will</w:t>
      </w:r>
      <w:r>
        <w:rPr>
          <w:rFonts w:cs="Arial"/>
          <w:b/>
        </w:rPr>
        <w:t xml:space="preserve"> </w:t>
      </w:r>
      <w:r>
        <w:rPr>
          <w:rFonts w:cs="Arial"/>
        </w:rPr>
        <w:t>be put together</w:t>
      </w:r>
      <w:r>
        <w:rPr>
          <w:rFonts w:cs="Arial"/>
          <w:b/>
        </w:rPr>
        <w:t xml:space="preserve"> </w:t>
      </w:r>
      <w:r>
        <w:rPr>
          <w:rFonts w:cs="Arial"/>
        </w:rPr>
        <w:t>by, or under the direction of, the Assistant Director (Finance and Human Resources).</w:t>
      </w:r>
    </w:p>
    <w:p w14:paraId="2834928D" w14:textId="77777777" w:rsidR="009E6019" w:rsidRDefault="009E6019">
      <w:pPr>
        <w:ind w:left="1440" w:hanging="720"/>
        <w:jc w:val="both"/>
        <w:rPr>
          <w:rFonts w:cs="Arial"/>
        </w:rPr>
      </w:pPr>
    </w:p>
    <w:p w14:paraId="03E6FCD3" w14:textId="77777777" w:rsidR="009E6019" w:rsidRDefault="009E6019">
      <w:pPr>
        <w:ind w:left="1440" w:hanging="720"/>
        <w:jc w:val="both"/>
        <w:rPr>
          <w:rFonts w:cs="Arial"/>
        </w:rPr>
      </w:pPr>
      <w:r>
        <w:rPr>
          <w:rFonts w:cs="Arial"/>
        </w:rPr>
        <w:t>4.3</w:t>
      </w:r>
      <w:r>
        <w:rPr>
          <w:rFonts w:cs="Arial"/>
        </w:rPr>
        <w:tab/>
        <w:t>Where such records are not kept</w:t>
      </w:r>
      <w:r>
        <w:rPr>
          <w:rFonts w:cs="Arial"/>
          <w:b/>
        </w:rPr>
        <w:t xml:space="preserve"> </w:t>
      </w:r>
      <w:r>
        <w:rPr>
          <w:rFonts w:cs="Arial"/>
        </w:rPr>
        <w:t xml:space="preserve">within the </w:t>
      </w:r>
      <w:r w:rsidR="00CF7C39">
        <w:rPr>
          <w:rFonts w:cs="Arial"/>
        </w:rPr>
        <w:t>Deputy Chief Executive’s</w:t>
      </w:r>
      <w:r>
        <w:rPr>
          <w:rFonts w:cs="Arial"/>
          <w:b/>
        </w:rPr>
        <w:t xml:space="preserve"> </w:t>
      </w:r>
      <w:r>
        <w:rPr>
          <w:rFonts w:cs="Arial"/>
        </w:rPr>
        <w:t>Directorate, the Assistant Director (Finance and Human Resources)</w:t>
      </w:r>
      <w:r>
        <w:rPr>
          <w:rFonts w:cs="Arial"/>
          <w:b/>
        </w:rPr>
        <w:t xml:space="preserve"> </w:t>
      </w:r>
      <w:r>
        <w:rPr>
          <w:rFonts w:cs="Arial"/>
        </w:rPr>
        <w:t>will</w:t>
      </w:r>
      <w:r>
        <w:rPr>
          <w:rFonts w:cs="Arial"/>
          <w:b/>
        </w:rPr>
        <w:t xml:space="preserve"> </w:t>
      </w:r>
      <w:r>
        <w:rPr>
          <w:rFonts w:cs="Arial"/>
        </w:rPr>
        <w:t xml:space="preserve">consult with Senior Officers before any revisions are made. On the other </w:t>
      </w:r>
      <w:proofErr w:type="gramStart"/>
      <w:r>
        <w:rPr>
          <w:rFonts w:cs="Arial"/>
        </w:rPr>
        <w:t>hand</w:t>
      </w:r>
      <w:proofErr w:type="gramEnd"/>
      <w:r>
        <w:rPr>
          <w:rFonts w:cs="Arial"/>
          <w:b/>
        </w:rPr>
        <w:t xml:space="preserve"> </w:t>
      </w:r>
      <w:r>
        <w:rPr>
          <w:rFonts w:cs="Arial"/>
        </w:rPr>
        <w:t>it is the duty of Senior Officers to obtain agreement of the Assistant Director (Finance and Human Resources)</w:t>
      </w:r>
      <w:r>
        <w:rPr>
          <w:rFonts w:cs="Arial"/>
          <w:b/>
        </w:rPr>
        <w:t xml:space="preserve"> </w:t>
      </w:r>
      <w:r>
        <w:rPr>
          <w:rFonts w:cs="Arial"/>
        </w:rPr>
        <w:t>before introducing any revised system, books or forms relating to finances.</w:t>
      </w:r>
    </w:p>
    <w:p w14:paraId="4F7DD6B6" w14:textId="77777777" w:rsidR="009E6019" w:rsidRDefault="009E6019">
      <w:pPr>
        <w:ind w:left="1440" w:hanging="720"/>
        <w:jc w:val="both"/>
        <w:rPr>
          <w:rFonts w:cs="Arial"/>
        </w:rPr>
      </w:pPr>
    </w:p>
    <w:p w14:paraId="29A2D677" w14:textId="77777777" w:rsidR="009E6019" w:rsidRDefault="009E6019">
      <w:pPr>
        <w:ind w:left="1440" w:hanging="720"/>
        <w:jc w:val="both"/>
        <w:rPr>
          <w:rFonts w:cs="Arial"/>
        </w:rPr>
      </w:pPr>
      <w:r>
        <w:rPr>
          <w:rFonts w:cs="Arial"/>
        </w:rPr>
        <w:t>4.4</w:t>
      </w:r>
      <w:r>
        <w:rPr>
          <w:rFonts w:cs="Arial"/>
        </w:rPr>
        <w:tab/>
        <w:t>The following principles must</w:t>
      </w:r>
      <w:r>
        <w:rPr>
          <w:rFonts w:cs="Arial"/>
          <w:b/>
        </w:rPr>
        <w:t xml:space="preserve"> </w:t>
      </w:r>
      <w:r>
        <w:rPr>
          <w:rFonts w:cs="Arial"/>
        </w:rPr>
        <w:t>be observed in the allocation of accounting duties:</w:t>
      </w:r>
    </w:p>
    <w:p w14:paraId="670A5E9B" w14:textId="77777777" w:rsidR="009E6019" w:rsidRDefault="009E6019">
      <w:pPr>
        <w:ind w:left="1440" w:hanging="720"/>
        <w:jc w:val="both"/>
        <w:rPr>
          <w:rFonts w:cs="Arial"/>
        </w:rPr>
      </w:pPr>
    </w:p>
    <w:p w14:paraId="13DC562C" w14:textId="77777777" w:rsidR="009E6019" w:rsidRDefault="009E6019">
      <w:pPr>
        <w:ind w:left="2160" w:hanging="720"/>
        <w:jc w:val="both"/>
        <w:rPr>
          <w:rFonts w:cs="Arial"/>
        </w:rPr>
      </w:pPr>
      <w:r>
        <w:rPr>
          <w:rFonts w:cs="Arial"/>
        </w:rPr>
        <w:t>(i)</w:t>
      </w:r>
      <w:r>
        <w:rPr>
          <w:rFonts w:cs="Arial"/>
        </w:rPr>
        <w:tab/>
        <w:t>the duties of providing information regarding sums due to or from the Council and of calculating, checking and recording these sums, must be separated as much</w:t>
      </w:r>
      <w:r>
        <w:rPr>
          <w:rFonts w:cs="Arial"/>
          <w:b/>
        </w:rPr>
        <w:t xml:space="preserve"> </w:t>
      </w:r>
      <w:r>
        <w:rPr>
          <w:rFonts w:cs="Arial"/>
        </w:rPr>
        <w:t>as possible from the duty of collecting or using</w:t>
      </w:r>
      <w:r>
        <w:rPr>
          <w:rFonts w:cs="Arial"/>
          <w:b/>
        </w:rPr>
        <w:t xml:space="preserve"> </w:t>
      </w:r>
      <w:proofErr w:type="gramStart"/>
      <w:r>
        <w:rPr>
          <w:rFonts w:cs="Arial"/>
        </w:rPr>
        <w:t>them;</w:t>
      </w:r>
      <w:proofErr w:type="gramEnd"/>
    </w:p>
    <w:p w14:paraId="06E2A51D" w14:textId="77777777" w:rsidR="009E6019" w:rsidRDefault="009E6019">
      <w:pPr>
        <w:ind w:left="2160" w:hanging="720"/>
        <w:jc w:val="both"/>
        <w:rPr>
          <w:rFonts w:cs="Arial"/>
        </w:rPr>
      </w:pPr>
    </w:p>
    <w:p w14:paraId="3FE4F5D1" w14:textId="77777777" w:rsidR="009E6019" w:rsidRDefault="009E6019">
      <w:pPr>
        <w:ind w:left="2160" w:hanging="720"/>
        <w:jc w:val="both"/>
        <w:rPr>
          <w:rFonts w:cs="Arial"/>
        </w:rPr>
      </w:pPr>
      <w:r>
        <w:rPr>
          <w:rFonts w:cs="Arial"/>
        </w:rPr>
        <w:t>(ii)</w:t>
      </w:r>
      <w:r>
        <w:rPr>
          <w:rFonts w:cs="Arial"/>
        </w:rPr>
        <w:tab/>
        <w:t>Officers charged with the duty of examining and checking the accounts of cash transactions may</w:t>
      </w:r>
      <w:r>
        <w:rPr>
          <w:rFonts w:cs="Arial"/>
          <w:b/>
        </w:rPr>
        <w:t xml:space="preserve"> </w:t>
      </w:r>
      <w:r>
        <w:rPr>
          <w:rFonts w:cs="Arial"/>
        </w:rPr>
        <w:t>not themselves perform</w:t>
      </w:r>
      <w:r>
        <w:rPr>
          <w:rFonts w:cs="Arial"/>
          <w:b/>
        </w:rPr>
        <w:t xml:space="preserve"> </w:t>
      </w:r>
      <w:r>
        <w:rPr>
          <w:rFonts w:cs="Arial"/>
        </w:rPr>
        <w:t>any of those transactions.</w:t>
      </w:r>
    </w:p>
    <w:p w14:paraId="4DB73A2D" w14:textId="77777777" w:rsidR="009E6019" w:rsidRDefault="009E6019">
      <w:pPr>
        <w:ind w:left="2160" w:hanging="720"/>
        <w:jc w:val="both"/>
        <w:rPr>
          <w:rFonts w:cs="Arial"/>
        </w:rPr>
      </w:pPr>
    </w:p>
    <w:p w14:paraId="093FB5BB" w14:textId="77777777" w:rsidR="009E6019" w:rsidRDefault="009E6019">
      <w:pPr>
        <w:ind w:left="1440" w:hanging="630"/>
        <w:jc w:val="both"/>
        <w:rPr>
          <w:rFonts w:cs="Arial"/>
        </w:rPr>
      </w:pPr>
      <w:r>
        <w:rPr>
          <w:rFonts w:cs="Arial"/>
        </w:rPr>
        <w:t>4.5</w:t>
      </w:r>
      <w:r>
        <w:rPr>
          <w:rFonts w:cs="Arial"/>
        </w:rPr>
        <w:tab/>
        <w:t>Each Senior Officer must</w:t>
      </w:r>
      <w:r>
        <w:rPr>
          <w:rFonts w:cs="Arial"/>
          <w:b/>
        </w:rPr>
        <w:t xml:space="preserve"> </w:t>
      </w:r>
      <w:r>
        <w:rPr>
          <w:rFonts w:cs="Arial"/>
        </w:rPr>
        <w:t>ensure that the principles of internal check operate in his/her Division and that accounting procedures and financial records under his/her control are kept</w:t>
      </w:r>
      <w:r>
        <w:rPr>
          <w:rFonts w:cs="Arial"/>
          <w:b/>
        </w:rPr>
        <w:t xml:space="preserve"> </w:t>
      </w:r>
      <w:r>
        <w:rPr>
          <w:rFonts w:cs="Arial"/>
        </w:rPr>
        <w:t>accurately and up to date.</w:t>
      </w:r>
    </w:p>
    <w:p w14:paraId="6C2B7131" w14:textId="77777777" w:rsidR="009E6019" w:rsidRDefault="009E6019">
      <w:pPr>
        <w:ind w:left="1440" w:hanging="630"/>
        <w:jc w:val="both"/>
        <w:rPr>
          <w:rFonts w:cs="Arial"/>
        </w:rPr>
      </w:pPr>
    </w:p>
    <w:p w14:paraId="59A24FB9" w14:textId="77777777" w:rsidR="009E6019" w:rsidRDefault="009E6019">
      <w:pPr>
        <w:ind w:left="1440" w:hanging="630"/>
        <w:jc w:val="both"/>
        <w:rPr>
          <w:rFonts w:cs="Arial"/>
          <w:b/>
        </w:rPr>
      </w:pPr>
      <w:r>
        <w:rPr>
          <w:rFonts w:cs="Arial"/>
        </w:rPr>
        <w:t>4.6</w:t>
      </w:r>
      <w:r>
        <w:rPr>
          <w:rFonts w:cs="Arial"/>
        </w:rPr>
        <w:tab/>
        <w:t>The Assistant Director (Finance and Human Resources)</w:t>
      </w:r>
      <w:r>
        <w:rPr>
          <w:rFonts w:cs="Arial"/>
          <w:b/>
        </w:rPr>
        <w:t xml:space="preserve"> </w:t>
      </w:r>
      <w:r>
        <w:rPr>
          <w:rFonts w:cs="Arial"/>
        </w:rPr>
        <w:t>will control</w:t>
      </w:r>
      <w:r>
        <w:rPr>
          <w:rFonts w:cs="Arial"/>
          <w:b/>
        </w:rPr>
        <w:t xml:space="preserve"> </w:t>
      </w:r>
      <w:r>
        <w:rPr>
          <w:rFonts w:cs="Arial"/>
        </w:rPr>
        <w:t xml:space="preserve">the </w:t>
      </w:r>
      <w:proofErr w:type="gramStart"/>
      <w:r>
        <w:rPr>
          <w:rFonts w:cs="Arial"/>
        </w:rPr>
        <w:t>day to day</w:t>
      </w:r>
      <w:proofErr w:type="gramEnd"/>
      <w:r>
        <w:rPr>
          <w:rFonts w:cs="Arial"/>
        </w:rPr>
        <w:t xml:space="preserve"> financial administration of the Council by issuing</w:t>
      </w:r>
      <w:r>
        <w:rPr>
          <w:rFonts w:cs="Arial"/>
          <w:b/>
        </w:rPr>
        <w:t xml:space="preserve"> </w:t>
      </w:r>
      <w:r>
        <w:rPr>
          <w:rFonts w:cs="Arial"/>
        </w:rPr>
        <w:t xml:space="preserve">detailed administrative and accounting instructions, as appropriate.  </w:t>
      </w:r>
      <w:r>
        <w:rPr>
          <w:rFonts w:cs="Arial"/>
          <w:bCs/>
        </w:rPr>
        <w:t>These instructions will have the same standing as Financial Regulations.</w:t>
      </w:r>
    </w:p>
    <w:p w14:paraId="42D94DD7" w14:textId="77777777" w:rsidR="009E6019" w:rsidRDefault="009E6019">
      <w:pPr>
        <w:ind w:left="1440" w:hanging="630"/>
        <w:jc w:val="both"/>
        <w:rPr>
          <w:rFonts w:cs="Arial"/>
        </w:rPr>
      </w:pPr>
    </w:p>
    <w:p w14:paraId="258BFE95" w14:textId="77777777" w:rsidR="009E6019" w:rsidRDefault="009E6019">
      <w:pPr>
        <w:ind w:left="1440" w:hanging="720"/>
        <w:jc w:val="both"/>
        <w:rPr>
          <w:rFonts w:cs="Arial"/>
          <w:b/>
        </w:rPr>
      </w:pPr>
    </w:p>
    <w:p w14:paraId="06B26CEE" w14:textId="77777777" w:rsidR="009E6019" w:rsidRDefault="009E6019">
      <w:pPr>
        <w:pStyle w:val="Heading1"/>
        <w:rPr>
          <w:rFonts w:cs="Arial"/>
          <w:b w:val="0"/>
          <w:bCs/>
          <w:sz w:val="22"/>
        </w:rPr>
      </w:pPr>
      <w:proofErr w:type="gramStart"/>
      <w:r>
        <w:rPr>
          <w:rFonts w:cs="Arial"/>
          <w:b w:val="0"/>
          <w:bCs/>
          <w:sz w:val="22"/>
        </w:rPr>
        <w:t xml:space="preserve">5  </w:t>
      </w:r>
      <w:r>
        <w:rPr>
          <w:rFonts w:cs="Arial"/>
          <w:b w:val="0"/>
          <w:bCs/>
          <w:sz w:val="22"/>
        </w:rPr>
        <w:tab/>
      </w:r>
      <w:proofErr w:type="gramEnd"/>
      <w:r>
        <w:rPr>
          <w:rFonts w:cs="Arial"/>
          <w:b w:val="0"/>
          <w:bCs/>
          <w:sz w:val="22"/>
        </w:rPr>
        <w:t>SUPPLEMENTARY POLICIES AND STAFF INSTRUCTIONS</w:t>
      </w:r>
    </w:p>
    <w:p w14:paraId="06098EED" w14:textId="77777777" w:rsidR="009E6019" w:rsidRDefault="009E6019">
      <w:pPr>
        <w:rPr>
          <w:rFonts w:cs="Arial"/>
        </w:rPr>
      </w:pPr>
    </w:p>
    <w:p w14:paraId="37BCD0DF" w14:textId="77777777" w:rsidR="009E6019" w:rsidRDefault="009E6019" w:rsidP="00E50278">
      <w:pPr>
        <w:ind w:left="1440" w:hanging="720"/>
        <w:jc w:val="both"/>
        <w:rPr>
          <w:rFonts w:cs="Arial"/>
          <w:bCs/>
        </w:rPr>
      </w:pPr>
      <w:r>
        <w:rPr>
          <w:rFonts w:cs="Arial"/>
        </w:rPr>
        <w:t>5.1</w:t>
      </w:r>
      <w:r>
        <w:rPr>
          <w:rFonts w:cs="Arial"/>
        </w:rPr>
        <w:tab/>
        <w:t>In addition to (and as well as)</w:t>
      </w:r>
      <w:r>
        <w:rPr>
          <w:rFonts w:cs="Arial"/>
          <w:b/>
        </w:rPr>
        <w:t xml:space="preserve"> </w:t>
      </w:r>
      <w:r>
        <w:rPr>
          <w:rFonts w:cs="Arial"/>
        </w:rPr>
        <w:t xml:space="preserve">these Regulations, </w:t>
      </w:r>
      <w:r w:rsidR="00CF7C39">
        <w:rPr>
          <w:rFonts w:cs="Arial"/>
        </w:rPr>
        <w:t>Officer must have regard to other agreed policies of the Council</w:t>
      </w:r>
    </w:p>
    <w:p w14:paraId="61A5CC62" w14:textId="77777777" w:rsidR="009E6019" w:rsidRDefault="009E6019">
      <w:pPr>
        <w:ind w:left="1440"/>
        <w:jc w:val="both"/>
        <w:rPr>
          <w:rFonts w:cs="Arial"/>
          <w:b/>
        </w:rPr>
      </w:pPr>
    </w:p>
    <w:p w14:paraId="309EAF7B" w14:textId="77777777" w:rsidR="009E6019" w:rsidRDefault="009E6019">
      <w:pPr>
        <w:ind w:left="1440" w:hanging="720"/>
        <w:jc w:val="both"/>
        <w:rPr>
          <w:rFonts w:cs="Arial"/>
        </w:rPr>
      </w:pPr>
      <w:r>
        <w:rPr>
          <w:rFonts w:cs="Arial"/>
        </w:rPr>
        <w:t>5.2</w:t>
      </w:r>
      <w:r>
        <w:rPr>
          <w:rFonts w:cs="Arial"/>
        </w:rPr>
        <w:tab/>
        <w:t xml:space="preserve">From </w:t>
      </w:r>
      <w:proofErr w:type="gramStart"/>
      <w:r>
        <w:rPr>
          <w:rFonts w:cs="Arial"/>
        </w:rPr>
        <w:t>time to time</w:t>
      </w:r>
      <w:proofErr w:type="gramEnd"/>
      <w:r>
        <w:rPr>
          <w:rFonts w:cs="Arial"/>
        </w:rPr>
        <w:t xml:space="preserve"> other staff instructions may be issued on specific matters covered by these Regulations, and should be read in conjunction with them.</w:t>
      </w:r>
    </w:p>
    <w:p w14:paraId="52BEE064" w14:textId="77777777" w:rsidR="009E6019" w:rsidRDefault="009E6019">
      <w:pPr>
        <w:ind w:left="1440" w:hanging="720"/>
        <w:jc w:val="both"/>
        <w:rPr>
          <w:rFonts w:cs="Arial"/>
        </w:rPr>
      </w:pPr>
    </w:p>
    <w:p w14:paraId="7FB34CF1" w14:textId="77777777" w:rsidR="009E6019" w:rsidRDefault="009E6019">
      <w:pPr>
        <w:ind w:left="1440" w:hanging="720"/>
        <w:jc w:val="both"/>
        <w:rPr>
          <w:rFonts w:cs="Arial"/>
        </w:rPr>
      </w:pPr>
    </w:p>
    <w:p w14:paraId="1C9BB9FB" w14:textId="77777777" w:rsidR="009E6019" w:rsidRDefault="009E6019">
      <w:pPr>
        <w:ind w:left="1440" w:hanging="720"/>
        <w:jc w:val="both"/>
        <w:rPr>
          <w:rFonts w:cs="Arial"/>
        </w:rPr>
      </w:pPr>
    </w:p>
    <w:p w14:paraId="1D3A928D" w14:textId="77777777" w:rsidR="009E6019" w:rsidRDefault="009E6019">
      <w:pPr>
        <w:ind w:left="1440" w:hanging="720"/>
        <w:jc w:val="both"/>
        <w:rPr>
          <w:rFonts w:cs="Arial"/>
        </w:rPr>
      </w:pPr>
    </w:p>
    <w:p w14:paraId="6B14DFD2" w14:textId="77777777" w:rsidR="009E6019" w:rsidRDefault="009E6019">
      <w:pPr>
        <w:ind w:left="1440" w:hanging="720"/>
        <w:jc w:val="both"/>
        <w:rPr>
          <w:rFonts w:cs="Arial"/>
        </w:rPr>
      </w:pPr>
    </w:p>
    <w:p w14:paraId="1ADB68C3" w14:textId="77777777" w:rsidR="009E6019" w:rsidRDefault="009E6019">
      <w:pPr>
        <w:pStyle w:val="Heading1"/>
        <w:rPr>
          <w:rFonts w:cs="Arial"/>
          <w:b w:val="0"/>
          <w:bCs/>
          <w:sz w:val="22"/>
        </w:rPr>
      </w:pPr>
      <w:proofErr w:type="gramStart"/>
      <w:r>
        <w:rPr>
          <w:rFonts w:cs="Arial"/>
          <w:b w:val="0"/>
          <w:bCs/>
          <w:sz w:val="22"/>
        </w:rPr>
        <w:t xml:space="preserve">6  </w:t>
      </w:r>
      <w:r>
        <w:rPr>
          <w:rFonts w:cs="Arial"/>
          <w:b w:val="0"/>
          <w:bCs/>
          <w:sz w:val="22"/>
        </w:rPr>
        <w:tab/>
      </w:r>
      <w:proofErr w:type="gramEnd"/>
      <w:r>
        <w:rPr>
          <w:rFonts w:cs="Arial"/>
          <w:b w:val="0"/>
          <w:bCs/>
          <w:sz w:val="22"/>
        </w:rPr>
        <w:t>CAPITAL AND REVENUE ESTIMATES</w:t>
      </w:r>
    </w:p>
    <w:p w14:paraId="6E4EC2D9" w14:textId="77777777" w:rsidR="009E6019" w:rsidRDefault="009E6019">
      <w:pPr>
        <w:rPr>
          <w:rFonts w:cs="Arial"/>
          <w:bCs/>
          <w:sz w:val="24"/>
        </w:rPr>
      </w:pPr>
    </w:p>
    <w:p w14:paraId="5E960002" w14:textId="77777777" w:rsidR="009E6019" w:rsidRDefault="009E6019" w:rsidP="009542D0">
      <w:pPr>
        <w:ind w:left="1440" w:hanging="720"/>
        <w:jc w:val="both"/>
        <w:rPr>
          <w:rFonts w:cs="Arial"/>
        </w:rPr>
      </w:pPr>
      <w:r>
        <w:rPr>
          <w:rFonts w:cs="Arial"/>
        </w:rPr>
        <w:t>6.1</w:t>
      </w:r>
      <w:r>
        <w:rPr>
          <w:rFonts w:cs="Arial"/>
        </w:rPr>
        <w:tab/>
        <w:t>The detailed form of capital and revenue estimates will</w:t>
      </w:r>
      <w:r>
        <w:rPr>
          <w:rFonts w:cs="Arial"/>
          <w:b/>
        </w:rPr>
        <w:t xml:space="preserve"> </w:t>
      </w:r>
      <w:r>
        <w:rPr>
          <w:rFonts w:cs="Arial"/>
        </w:rPr>
        <w:t>be decided</w:t>
      </w:r>
      <w:r>
        <w:rPr>
          <w:rFonts w:cs="Arial"/>
          <w:b/>
        </w:rPr>
        <w:t xml:space="preserve"> </w:t>
      </w:r>
      <w:r>
        <w:rPr>
          <w:rFonts w:cs="Arial"/>
        </w:rPr>
        <w:t xml:space="preserve">by the </w:t>
      </w:r>
      <w:r w:rsidR="00CF7C39">
        <w:rPr>
          <w:rFonts w:cs="Arial"/>
        </w:rPr>
        <w:t>Deputy Chief Executive</w:t>
      </w:r>
      <w:r w:rsidR="009542D0">
        <w:rPr>
          <w:rFonts w:cs="Arial"/>
        </w:rPr>
        <w:t xml:space="preserve"> </w:t>
      </w:r>
      <w:r>
        <w:rPr>
          <w:rFonts w:cs="Arial"/>
        </w:rPr>
        <w:t>and agree</w:t>
      </w:r>
      <w:r>
        <w:rPr>
          <w:rFonts w:cs="Arial"/>
          <w:b/>
        </w:rPr>
        <w:t xml:space="preserve"> </w:t>
      </w:r>
      <w:r>
        <w:rPr>
          <w:rFonts w:cs="Arial"/>
        </w:rPr>
        <w:t>with general directions of the Executive Board</w:t>
      </w:r>
      <w:r>
        <w:rPr>
          <w:rFonts w:cs="Arial"/>
          <w:b/>
        </w:rPr>
        <w:t xml:space="preserve"> </w:t>
      </w:r>
      <w:r>
        <w:rPr>
          <w:rFonts w:cs="Arial"/>
        </w:rPr>
        <w:t>and after consultation with each Senior Officer concerned</w:t>
      </w:r>
      <w:r w:rsidR="009542D0">
        <w:rPr>
          <w:rFonts w:cs="Arial"/>
        </w:rPr>
        <w:t>.</w:t>
      </w:r>
    </w:p>
    <w:p w14:paraId="3B8B2C43" w14:textId="77777777" w:rsidR="009E6019" w:rsidRDefault="009E6019" w:rsidP="009542D0">
      <w:pPr>
        <w:jc w:val="both"/>
        <w:rPr>
          <w:rFonts w:cs="Arial"/>
        </w:rPr>
      </w:pPr>
    </w:p>
    <w:p w14:paraId="652DD084" w14:textId="77777777" w:rsidR="009E6019" w:rsidRDefault="009E6019">
      <w:pPr>
        <w:ind w:left="1440" w:hanging="720"/>
        <w:jc w:val="both"/>
        <w:rPr>
          <w:rFonts w:cs="Arial"/>
        </w:rPr>
      </w:pPr>
      <w:r>
        <w:rPr>
          <w:rFonts w:cs="Arial"/>
        </w:rPr>
        <w:t>6.2</w:t>
      </w:r>
      <w:r>
        <w:rPr>
          <w:rFonts w:cs="Arial"/>
        </w:rPr>
        <w:tab/>
        <w:t>Estimates of income and expenditure</w:t>
      </w:r>
      <w:r>
        <w:rPr>
          <w:rFonts w:cs="Arial"/>
          <w:b/>
        </w:rPr>
        <w:t xml:space="preserve"> </w:t>
      </w:r>
      <w:r>
        <w:rPr>
          <w:rFonts w:cs="Arial"/>
        </w:rPr>
        <w:t>on General Fund</w:t>
      </w:r>
      <w:r>
        <w:rPr>
          <w:rFonts w:cs="Arial"/>
          <w:b/>
          <w:bCs/>
        </w:rPr>
        <w:t xml:space="preserve"> </w:t>
      </w:r>
      <w:r>
        <w:rPr>
          <w:rFonts w:cs="Arial"/>
        </w:rPr>
        <w:t>revenue accounts will</w:t>
      </w:r>
      <w:r>
        <w:rPr>
          <w:rFonts w:cs="Arial"/>
          <w:b/>
        </w:rPr>
        <w:t xml:space="preserve"> </w:t>
      </w:r>
      <w:r>
        <w:rPr>
          <w:rFonts w:cs="Arial"/>
        </w:rPr>
        <w:t xml:space="preserve">be prepared by Senior Officers, in consultation with the </w:t>
      </w:r>
      <w:r w:rsidR="00CF7C39">
        <w:rPr>
          <w:rFonts w:cs="Arial"/>
        </w:rPr>
        <w:t>Deputy Chief Executive</w:t>
      </w:r>
      <w:r>
        <w:rPr>
          <w:rFonts w:cs="Arial"/>
        </w:rPr>
        <w:t>,</w:t>
      </w:r>
      <w:r>
        <w:rPr>
          <w:rFonts w:cs="Arial"/>
          <w:b/>
        </w:rPr>
        <w:t xml:space="preserve"> </w:t>
      </w:r>
      <w:r>
        <w:rPr>
          <w:rFonts w:cs="Arial"/>
        </w:rPr>
        <w:t>for submission to the appropriate Board, and should agree</w:t>
      </w:r>
      <w:r>
        <w:rPr>
          <w:rFonts w:cs="Arial"/>
          <w:b/>
        </w:rPr>
        <w:t xml:space="preserve"> </w:t>
      </w:r>
      <w:r>
        <w:rPr>
          <w:rFonts w:cs="Arial"/>
        </w:rPr>
        <w:t xml:space="preserve">with the financial plan(s) approved by the Council, </w:t>
      </w:r>
      <w:proofErr w:type="gramStart"/>
      <w:r>
        <w:rPr>
          <w:rFonts w:cs="Arial"/>
        </w:rPr>
        <w:t>taking into account</w:t>
      </w:r>
      <w:proofErr w:type="gramEnd"/>
      <w:r>
        <w:rPr>
          <w:rFonts w:cs="Arial"/>
        </w:rPr>
        <w:t xml:space="preserve"> all financial implications, </w:t>
      </w:r>
      <w:r>
        <w:rPr>
          <w:rFonts w:cs="Arial"/>
          <w:bCs/>
        </w:rPr>
        <w:t>including any impact upon Prudential Indicators set by the Council</w:t>
      </w:r>
      <w:r>
        <w:rPr>
          <w:rFonts w:cs="Arial"/>
          <w:bCs/>
          <w:i/>
        </w:rPr>
        <w:t>.</w:t>
      </w:r>
      <w:r>
        <w:rPr>
          <w:rFonts w:cs="Arial"/>
          <w:i/>
        </w:rPr>
        <w:t xml:space="preserve"> </w:t>
      </w:r>
      <w:r>
        <w:rPr>
          <w:rFonts w:cs="Arial"/>
        </w:rPr>
        <w:t xml:space="preserve">Each individual Board will report on its budget requirement. </w:t>
      </w:r>
      <w:r>
        <w:rPr>
          <w:rFonts w:cs="Arial"/>
          <w:i/>
        </w:rPr>
        <w:t xml:space="preserve"> </w:t>
      </w:r>
      <w:r>
        <w:rPr>
          <w:rFonts w:cs="Arial"/>
        </w:rPr>
        <w:t xml:space="preserve">The </w:t>
      </w:r>
      <w:r w:rsidR="00CF7C39">
        <w:rPr>
          <w:rFonts w:cs="Arial"/>
        </w:rPr>
        <w:t>Deputy Chief Executive</w:t>
      </w:r>
      <w:r w:rsidR="009542D0">
        <w:rPr>
          <w:rFonts w:cs="Arial"/>
        </w:rPr>
        <w:t xml:space="preserve"> </w:t>
      </w:r>
      <w:r>
        <w:rPr>
          <w:rFonts w:cs="Arial"/>
        </w:rPr>
        <w:t>will</w:t>
      </w:r>
      <w:r>
        <w:rPr>
          <w:rFonts w:cs="Arial"/>
          <w:b/>
        </w:rPr>
        <w:t xml:space="preserve"> </w:t>
      </w:r>
      <w:r>
        <w:rPr>
          <w:rFonts w:cs="Arial"/>
        </w:rPr>
        <w:t>collate the estimates approved by Boards</w:t>
      </w:r>
      <w:r>
        <w:rPr>
          <w:rFonts w:cs="Arial"/>
          <w:b/>
        </w:rPr>
        <w:t xml:space="preserve"> </w:t>
      </w:r>
      <w:r>
        <w:rPr>
          <w:rFonts w:cs="Arial"/>
        </w:rPr>
        <w:t>and report to the Executive Board, which will recommend the Local Taxation to be charged for the next year.  Revenue estimates prepared by Senior Officers for the Housing Revenue Account will be submitted to the Resources Board.</w:t>
      </w:r>
    </w:p>
    <w:p w14:paraId="29A5516A" w14:textId="77777777" w:rsidR="009E6019" w:rsidRDefault="009E6019">
      <w:pPr>
        <w:ind w:left="1440" w:hanging="720"/>
        <w:jc w:val="both"/>
        <w:rPr>
          <w:rFonts w:cs="Arial"/>
        </w:rPr>
      </w:pPr>
    </w:p>
    <w:p w14:paraId="463113D8" w14:textId="77777777" w:rsidR="009E6019" w:rsidRDefault="009E6019">
      <w:pPr>
        <w:pStyle w:val="BodyText2"/>
        <w:tabs>
          <w:tab w:val="left" w:pos="3870"/>
        </w:tabs>
        <w:ind w:hanging="900"/>
        <w:rPr>
          <w:rFonts w:cs="Arial"/>
        </w:rPr>
      </w:pPr>
      <w:r>
        <w:rPr>
          <w:rFonts w:cs="Arial"/>
        </w:rPr>
        <w:t>6.3</w:t>
      </w:r>
      <w:r>
        <w:rPr>
          <w:rFonts w:cs="Arial"/>
        </w:rPr>
        <w:tab/>
        <w:t>Before a Board</w:t>
      </w:r>
      <w:r>
        <w:rPr>
          <w:rFonts w:cs="Arial"/>
          <w:b/>
        </w:rPr>
        <w:t xml:space="preserve"> </w:t>
      </w:r>
      <w:r>
        <w:rPr>
          <w:rFonts w:cs="Arial"/>
        </w:rPr>
        <w:t>recommends to the Executive Board</w:t>
      </w:r>
      <w:r>
        <w:rPr>
          <w:rFonts w:cs="Arial"/>
          <w:b/>
        </w:rPr>
        <w:t xml:space="preserve"> </w:t>
      </w:r>
      <w:r>
        <w:rPr>
          <w:rFonts w:cs="Arial"/>
        </w:rPr>
        <w:t xml:space="preserve">any scheme involving capital expenditure, the Senior Officer, in consultation with the </w:t>
      </w:r>
      <w:r w:rsidR="00CF7C39">
        <w:rPr>
          <w:rFonts w:cs="Arial"/>
        </w:rPr>
        <w:t>Deputy Chief Executive</w:t>
      </w:r>
      <w:r>
        <w:rPr>
          <w:rFonts w:cs="Arial"/>
        </w:rPr>
        <w:t>s, will:</w:t>
      </w:r>
    </w:p>
    <w:p w14:paraId="63D3121E" w14:textId="77777777" w:rsidR="009E6019" w:rsidRDefault="009E6019">
      <w:pPr>
        <w:ind w:left="1440" w:hanging="720"/>
        <w:jc w:val="both"/>
        <w:rPr>
          <w:rFonts w:cs="Arial"/>
        </w:rPr>
      </w:pPr>
    </w:p>
    <w:p w14:paraId="336B0222" w14:textId="77777777" w:rsidR="009E6019" w:rsidRDefault="009E6019">
      <w:pPr>
        <w:pStyle w:val="BodyText2"/>
        <w:ind w:firstLine="0"/>
        <w:rPr>
          <w:rFonts w:cs="Arial"/>
        </w:rPr>
      </w:pPr>
      <w:r>
        <w:rPr>
          <w:rFonts w:cs="Arial"/>
        </w:rPr>
        <w:t>Prepare an estimate of the scheme, including associated revenue expenditure and income likely to be produced, for approval by the appropriate Board.  The estimate will be prepared on the standard form and will</w:t>
      </w:r>
      <w:r>
        <w:rPr>
          <w:rFonts w:cs="Arial"/>
          <w:b/>
          <w:bCs/>
        </w:rPr>
        <w:t xml:space="preserve"> </w:t>
      </w:r>
      <w:r>
        <w:rPr>
          <w:rFonts w:cs="Arial"/>
        </w:rPr>
        <w:t>include the following:</w:t>
      </w:r>
    </w:p>
    <w:p w14:paraId="2B3DA825" w14:textId="77777777" w:rsidR="009E6019" w:rsidRDefault="009E6019">
      <w:pPr>
        <w:ind w:left="1440" w:hanging="720"/>
        <w:jc w:val="both"/>
        <w:rPr>
          <w:rFonts w:cs="Arial"/>
        </w:rPr>
      </w:pPr>
    </w:p>
    <w:p w14:paraId="77686C74" w14:textId="77777777" w:rsidR="009E6019" w:rsidRDefault="009E6019">
      <w:pPr>
        <w:ind w:left="1440" w:hanging="720"/>
        <w:jc w:val="both"/>
        <w:rPr>
          <w:rFonts w:cs="Arial"/>
        </w:rPr>
      </w:pPr>
      <w:r>
        <w:rPr>
          <w:rFonts w:cs="Arial"/>
        </w:rPr>
        <w:tab/>
        <w:t>(a)</w:t>
      </w:r>
      <w:r>
        <w:rPr>
          <w:rFonts w:cs="Arial"/>
          <w:b/>
          <w:bCs/>
        </w:rPr>
        <w:t xml:space="preserve">  </w:t>
      </w:r>
      <w:r>
        <w:rPr>
          <w:rFonts w:cs="Arial"/>
        </w:rPr>
        <w:t>Outcomes expected</w:t>
      </w:r>
    </w:p>
    <w:p w14:paraId="7C15963F" w14:textId="77777777" w:rsidR="009E6019" w:rsidRDefault="009E6019">
      <w:pPr>
        <w:ind w:left="1440" w:hanging="720"/>
        <w:jc w:val="both"/>
        <w:rPr>
          <w:rFonts w:cs="Arial"/>
          <w:b/>
          <w:bCs/>
        </w:rPr>
      </w:pPr>
      <w:r>
        <w:rPr>
          <w:rFonts w:cs="Arial"/>
        </w:rPr>
        <w:tab/>
        <w:t>(b)  Options for delivery</w:t>
      </w:r>
      <w:r>
        <w:rPr>
          <w:rFonts w:cs="Arial"/>
          <w:b/>
          <w:bCs/>
        </w:rPr>
        <w:t xml:space="preserve"> </w:t>
      </w:r>
    </w:p>
    <w:p w14:paraId="6331F5AE" w14:textId="77777777" w:rsidR="009E6019" w:rsidRDefault="009E6019">
      <w:pPr>
        <w:ind w:left="1440" w:hanging="720"/>
        <w:jc w:val="both"/>
        <w:rPr>
          <w:rFonts w:cs="Arial"/>
        </w:rPr>
      </w:pPr>
      <w:r>
        <w:rPr>
          <w:rFonts w:cs="Arial"/>
        </w:rPr>
        <w:tab/>
        <w:t>(c)  Estimate of the cost of the proposed work</w:t>
      </w:r>
    </w:p>
    <w:p w14:paraId="0EAB0BBA" w14:textId="77777777" w:rsidR="009E6019" w:rsidRDefault="009E6019">
      <w:pPr>
        <w:ind w:left="1440" w:hanging="720"/>
        <w:jc w:val="both"/>
        <w:rPr>
          <w:rFonts w:cs="Arial"/>
        </w:rPr>
      </w:pPr>
      <w:r>
        <w:rPr>
          <w:rFonts w:cs="Arial"/>
        </w:rPr>
        <w:tab/>
        <w:t>(d)  Estimated annual running costs</w:t>
      </w:r>
    </w:p>
    <w:p w14:paraId="52ED872E" w14:textId="77777777" w:rsidR="009E6019" w:rsidRDefault="009E6019">
      <w:pPr>
        <w:ind w:left="1440" w:hanging="720"/>
        <w:jc w:val="both"/>
        <w:rPr>
          <w:rFonts w:cs="Arial"/>
          <w:b/>
        </w:rPr>
      </w:pPr>
      <w:r>
        <w:rPr>
          <w:rFonts w:cs="Arial"/>
        </w:rPr>
        <w:tab/>
        <w:t>(e)  Work (if any) to be replaced</w:t>
      </w:r>
    </w:p>
    <w:p w14:paraId="7D67DAC8" w14:textId="77777777" w:rsidR="009E6019" w:rsidRDefault="009E6019">
      <w:pPr>
        <w:ind w:left="1440" w:hanging="720"/>
        <w:jc w:val="both"/>
        <w:rPr>
          <w:rFonts w:cs="Arial"/>
          <w:i/>
        </w:rPr>
      </w:pPr>
      <w:r>
        <w:rPr>
          <w:rFonts w:cs="Arial"/>
        </w:rPr>
        <w:tab/>
        <w:t>(f)   Method of financing recommended</w:t>
      </w:r>
    </w:p>
    <w:p w14:paraId="14411A27" w14:textId="77777777" w:rsidR="009E6019" w:rsidRDefault="009E6019">
      <w:pPr>
        <w:ind w:left="1440" w:hanging="720"/>
        <w:jc w:val="both"/>
        <w:rPr>
          <w:rFonts w:cs="Arial"/>
        </w:rPr>
      </w:pPr>
      <w:r>
        <w:rPr>
          <w:rFonts w:cs="Arial"/>
        </w:rPr>
        <w:tab/>
        <w:t>(g)  Any income produced</w:t>
      </w:r>
      <w:r>
        <w:rPr>
          <w:rFonts w:cs="Arial"/>
          <w:b/>
        </w:rPr>
        <w:t xml:space="preserve"> </w:t>
      </w:r>
      <w:r>
        <w:rPr>
          <w:rFonts w:cs="Arial"/>
        </w:rPr>
        <w:t>by the scheme</w:t>
      </w:r>
    </w:p>
    <w:p w14:paraId="20950870" w14:textId="77777777" w:rsidR="009E6019" w:rsidRDefault="009E6019">
      <w:pPr>
        <w:ind w:left="1440" w:hanging="720"/>
        <w:jc w:val="both"/>
        <w:rPr>
          <w:rFonts w:cs="Arial"/>
        </w:rPr>
      </w:pPr>
      <w:r>
        <w:rPr>
          <w:rFonts w:cs="Arial"/>
        </w:rPr>
        <w:tab/>
        <w:t>(h)  Any External Funding</w:t>
      </w:r>
    </w:p>
    <w:p w14:paraId="107161FE" w14:textId="77777777" w:rsidR="009E6019" w:rsidRDefault="009E6019">
      <w:pPr>
        <w:ind w:left="1440" w:hanging="720"/>
        <w:jc w:val="both"/>
        <w:rPr>
          <w:rFonts w:cs="Arial"/>
        </w:rPr>
      </w:pPr>
      <w:r>
        <w:rPr>
          <w:rFonts w:cs="Arial"/>
        </w:rPr>
        <w:tab/>
        <w:t xml:space="preserve">(i) </w:t>
      </w:r>
      <w:r>
        <w:rPr>
          <w:rFonts w:cs="Arial"/>
          <w:sz w:val="16"/>
        </w:rPr>
        <w:t xml:space="preserve"> </w:t>
      </w:r>
      <w:r>
        <w:rPr>
          <w:rFonts w:cs="Arial"/>
        </w:rPr>
        <w:t xml:space="preserve"> Chosen options and reasons</w:t>
      </w:r>
    </w:p>
    <w:p w14:paraId="68C914AE" w14:textId="77777777" w:rsidR="009E6019" w:rsidRDefault="009E6019">
      <w:pPr>
        <w:ind w:left="1440" w:hanging="720"/>
        <w:jc w:val="both"/>
        <w:rPr>
          <w:rFonts w:cs="Arial"/>
        </w:rPr>
      </w:pPr>
      <w:r>
        <w:rPr>
          <w:rFonts w:cs="Arial"/>
        </w:rPr>
        <w:tab/>
        <w:t>(j)   Benefits</w:t>
      </w:r>
    </w:p>
    <w:p w14:paraId="052B3506" w14:textId="77777777" w:rsidR="009E6019" w:rsidRDefault="009E6019">
      <w:pPr>
        <w:ind w:left="1440" w:hanging="720"/>
        <w:jc w:val="both"/>
        <w:rPr>
          <w:rFonts w:cs="Arial"/>
        </w:rPr>
      </w:pPr>
      <w:r>
        <w:rPr>
          <w:rFonts w:cs="Arial"/>
        </w:rPr>
        <w:tab/>
        <w:t>(k)  Link to priorities</w:t>
      </w:r>
    </w:p>
    <w:p w14:paraId="659DEA8A" w14:textId="77777777" w:rsidR="009E6019" w:rsidRDefault="009E6019">
      <w:pPr>
        <w:ind w:left="1440" w:hanging="720"/>
        <w:jc w:val="both"/>
        <w:rPr>
          <w:rFonts w:cs="Arial"/>
        </w:rPr>
      </w:pPr>
      <w:r>
        <w:rPr>
          <w:rFonts w:cs="Arial"/>
        </w:rPr>
        <w:tab/>
        <w:t>(l)   Life-time costs</w:t>
      </w:r>
    </w:p>
    <w:p w14:paraId="763B9548" w14:textId="77777777" w:rsidR="009E6019" w:rsidRDefault="009E6019">
      <w:pPr>
        <w:ind w:left="1440" w:hanging="720"/>
        <w:jc w:val="both"/>
        <w:rPr>
          <w:rFonts w:cs="Arial"/>
        </w:rPr>
      </w:pPr>
    </w:p>
    <w:p w14:paraId="66DAF399" w14:textId="77777777" w:rsidR="009E6019" w:rsidRDefault="009E6019">
      <w:pPr>
        <w:ind w:left="1440" w:hanging="720"/>
        <w:jc w:val="both"/>
        <w:rPr>
          <w:rFonts w:cs="Arial"/>
        </w:rPr>
      </w:pPr>
      <w:r>
        <w:rPr>
          <w:rFonts w:cs="Arial"/>
        </w:rPr>
        <w:t>6.4</w:t>
      </w:r>
      <w:r>
        <w:rPr>
          <w:rFonts w:cs="Arial"/>
        </w:rPr>
        <w:tab/>
        <w:t>Any proposal to a Board</w:t>
      </w:r>
      <w:r>
        <w:rPr>
          <w:rFonts w:cs="Arial"/>
          <w:b/>
        </w:rPr>
        <w:t xml:space="preserve"> </w:t>
      </w:r>
      <w:r>
        <w:rPr>
          <w:rFonts w:cs="Arial"/>
        </w:rPr>
        <w:t xml:space="preserve">which would involve additional expenditure during a period for which the Council has approved a </w:t>
      </w:r>
      <w:proofErr w:type="gramStart"/>
      <w:r>
        <w:rPr>
          <w:rFonts w:cs="Arial"/>
        </w:rPr>
        <w:t>budget</w:t>
      </w:r>
      <w:proofErr w:type="gramEnd"/>
      <w:r>
        <w:rPr>
          <w:rFonts w:cs="Arial"/>
        </w:rPr>
        <w:t xml:space="preserve"> or a programme of capital expenditure must</w:t>
      </w:r>
      <w:r>
        <w:rPr>
          <w:rFonts w:cs="Arial"/>
          <w:b/>
        </w:rPr>
        <w:t xml:space="preserve"> </w:t>
      </w:r>
      <w:r>
        <w:rPr>
          <w:rFonts w:cs="Arial"/>
        </w:rPr>
        <w:t>be accompanied by a report of the Senior Officer concerned, indicating the sufficiency or otherwise of the finance provision in the budget or programme.</w:t>
      </w:r>
    </w:p>
    <w:p w14:paraId="78C02BF1" w14:textId="77777777" w:rsidR="009E6019" w:rsidRDefault="009E6019">
      <w:pPr>
        <w:ind w:left="1440" w:hanging="720"/>
        <w:jc w:val="both"/>
        <w:rPr>
          <w:rFonts w:cs="Arial"/>
        </w:rPr>
      </w:pPr>
    </w:p>
    <w:p w14:paraId="7F62A3F3" w14:textId="77777777" w:rsidR="009E6019" w:rsidRDefault="009E6019">
      <w:pPr>
        <w:ind w:left="1440" w:hanging="720"/>
        <w:jc w:val="both"/>
        <w:rPr>
          <w:rFonts w:cs="Arial"/>
        </w:rPr>
      </w:pPr>
      <w:r>
        <w:rPr>
          <w:rFonts w:cs="Arial"/>
        </w:rPr>
        <w:t>6.5</w:t>
      </w:r>
      <w:r>
        <w:rPr>
          <w:rFonts w:cs="Arial"/>
        </w:rPr>
        <w:tab/>
        <w:t>The inclusion of items in approved revenue estimates or capital programmes gives the right</w:t>
      </w:r>
      <w:r>
        <w:rPr>
          <w:rFonts w:cs="Arial"/>
          <w:b/>
        </w:rPr>
        <w:t xml:space="preserve"> </w:t>
      </w:r>
      <w:r>
        <w:rPr>
          <w:rFonts w:cs="Arial"/>
        </w:rPr>
        <w:t>to incur such expenditure unless</w:t>
      </w:r>
      <w:r>
        <w:rPr>
          <w:rFonts w:cs="Arial"/>
          <w:b/>
        </w:rPr>
        <w:t xml:space="preserve"> </w:t>
      </w:r>
      <w:r>
        <w:rPr>
          <w:rFonts w:cs="Arial"/>
        </w:rPr>
        <w:t>the Executive Board</w:t>
      </w:r>
      <w:r>
        <w:rPr>
          <w:rFonts w:cs="Arial"/>
          <w:b/>
        </w:rPr>
        <w:t xml:space="preserve"> </w:t>
      </w:r>
      <w:r>
        <w:rPr>
          <w:rFonts w:cs="Arial"/>
        </w:rPr>
        <w:t>of the Council has</w:t>
      </w:r>
      <w:r>
        <w:rPr>
          <w:rFonts w:cs="Arial"/>
          <w:b/>
        </w:rPr>
        <w:t xml:space="preserve"> </w:t>
      </w:r>
      <w:r>
        <w:rPr>
          <w:rFonts w:cs="Arial"/>
        </w:rPr>
        <w:t>placed a reservation on any such item or items.  Expenditure on any such reserved items may be incurred only when that reservation has been removed.</w:t>
      </w:r>
    </w:p>
    <w:p w14:paraId="06389499" w14:textId="77777777" w:rsidR="009E6019" w:rsidRDefault="009E6019">
      <w:pPr>
        <w:ind w:left="720"/>
        <w:jc w:val="both"/>
        <w:rPr>
          <w:rFonts w:cs="Arial"/>
        </w:rPr>
      </w:pPr>
    </w:p>
    <w:p w14:paraId="43A953AD" w14:textId="77777777" w:rsidR="009E6019" w:rsidRDefault="009E6019">
      <w:pPr>
        <w:jc w:val="both"/>
        <w:rPr>
          <w:rFonts w:cs="Arial"/>
        </w:rPr>
      </w:pPr>
    </w:p>
    <w:p w14:paraId="51FBE020" w14:textId="77777777" w:rsidR="009E6019" w:rsidRDefault="009E6019">
      <w:pPr>
        <w:pStyle w:val="Heading1"/>
        <w:rPr>
          <w:rFonts w:cs="Arial"/>
          <w:b w:val="0"/>
          <w:bCs/>
          <w:sz w:val="22"/>
        </w:rPr>
      </w:pPr>
      <w:proofErr w:type="gramStart"/>
      <w:r>
        <w:rPr>
          <w:rFonts w:cs="Arial"/>
          <w:b w:val="0"/>
          <w:bCs/>
          <w:sz w:val="22"/>
        </w:rPr>
        <w:t xml:space="preserve">7  </w:t>
      </w:r>
      <w:r>
        <w:rPr>
          <w:rFonts w:cs="Arial"/>
          <w:b w:val="0"/>
          <w:bCs/>
          <w:sz w:val="22"/>
        </w:rPr>
        <w:tab/>
      </w:r>
      <w:proofErr w:type="gramEnd"/>
      <w:r>
        <w:rPr>
          <w:rFonts w:cs="Arial"/>
          <w:b w:val="0"/>
          <w:bCs/>
          <w:sz w:val="22"/>
        </w:rPr>
        <w:t>BUDGETARY CONTROL</w:t>
      </w:r>
    </w:p>
    <w:p w14:paraId="46D20204" w14:textId="77777777" w:rsidR="009E6019" w:rsidRDefault="009E6019">
      <w:pPr>
        <w:rPr>
          <w:rFonts w:cs="Arial"/>
        </w:rPr>
      </w:pPr>
    </w:p>
    <w:p w14:paraId="01A43DDB" w14:textId="77777777" w:rsidR="009E6019" w:rsidRDefault="009E6019">
      <w:pPr>
        <w:rPr>
          <w:rFonts w:cs="Arial"/>
        </w:rPr>
      </w:pPr>
    </w:p>
    <w:p w14:paraId="14E5AB57" w14:textId="77777777" w:rsidR="009E6019" w:rsidRDefault="009E6019">
      <w:pPr>
        <w:ind w:left="1530" w:hanging="810"/>
        <w:jc w:val="both"/>
        <w:rPr>
          <w:rFonts w:cs="Arial"/>
        </w:rPr>
      </w:pPr>
      <w:r>
        <w:rPr>
          <w:rFonts w:cs="Arial"/>
        </w:rPr>
        <w:t>7.1</w:t>
      </w:r>
      <w:r>
        <w:rPr>
          <w:rFonts w:cs="Arial"/>
        </w:rPr>
        <w:tab/>
        <w:t>It is</w:t>
      </w:r>
      <w:r>
        <w:rPr>
          <w:rFonts w:cs="Arial"/>
          <w:b/>
        </w:rPr>
        <w:t xml:space="preserve"> </w:t>
      </w:r>
      <w:r>
        <w:rPr>
          <w:rFonts w:cs="Arial"/>
        </w:rPr>
        <w:t>the duty of every spending Board</w:t>
      </w:r>
      <w:r>
        <w:rPr>
          <w:rFonts w:cs="Arial"/>
          <w:b/>
        </w:rPr>
        <w:t xml:space="preserve"> </w:t>
      </w:r>
      <w:r>
        <w:rPr>
          <w:rFonts w:cs="Arial"/>
        </w:rPr>
        <w:t>to monitor and oversee/control</w:t>
      </w:r>
      <w:r>
        <w:rPr>
          <w:rFonts w:cs="Arial"/>
          <w:b/>
        </w:rPr>
        <w:t xml:space="preserve"> </w:t>
      </w:r>
      <w:r>
        <w:rPr>
          <w:rFonts w:cs="Arial"/>
        </w:rPr>
        <w:t>its financial performance during each estimate period.  The Assistant Director (Finance and Human Resources)</w:t>
      </w:r>
      <w:r>
        <w:rPr>
          <w:rFonts w:cs="Arial"/>
          <w:b/>
        </w:rPr>
        <w:t xml:space="preserve"> </w:t>
      </w:r>
      <w:r>
        <w:rPr>
          <w:rFonts w:cs="Arial"/>
        </w:rPr>
        <w:t>will provide Boards</w:t>
      </w:r>
      <w:r>
        <w:rPr>
          <w:rFonts w:cs="Arial"/>
          <w:b/>
        </w:rPr>
        <w:t xml:space="preserve"> </w:t>
      </w:r>
      <w:r>
        <w:rPr>
          <w:rFonts w:cs="Arial"/>
        </w:rPr>
        <w:t>with periodic Budgetary Monitoring reports and will provide the Resources Board</w:t>
      </w:r>
      <w:r>
        <w:rPr>
          <w:rFonts w:cs="Arial"/>
          <w:b/>
        </w:rPr>
        <w:t xml:space="preserve"> </w:t>
      </w:r>
      <w:r>
        <w:rPr>
          <w:rFonts w:cs="Arial"/>
        </w:rPr>
        <w:t>with such reports for all Boards.</w:t>
      </w:r>
    </w:p>
    <w:p w14:paraId="49EAE599" w14:textId="77777777" w:rsidR="009E6019" w:rsidRDefault="009E6019">
      <w:pPr>
        <w:ind w:left="1530" w:hanging="810"/>
        <w:jc w:val="both"/>
        <w:rPr>
          <w:rFonts w:cs="Arial"/>
        </w:rPr>
      </w:pPr>
    </w:p>
    <w:p w14:paraId="5376FE61" w14:textId="77777777" w:rsidR="009E6019" w:rsidRDefault="009E6019">
      <w:pPr>
        <w:ind w:left="1530" w:hanging="810"/>
        <w:jc w:val="both"/>
        <w:rPr>
          <w:rFonts w:cs="Arial"/>
        </w:rPr>
      </w:pPr>
      <w:r>
        <w:rPr>
          <w:rFonts w:cs="Arial"/>
        </w:rPr>
        <w:t>7.2</w:t>
      </w:r>
      <w:r>
        <w:rPr>
          <w:rFonts w:cs="Arial"/>
        </w:rPr>
        <w:tab/>
        <w:t>The Assistant Director (Finance and Human Resources)</w:t>
      </w:r>
      <w:r>
        <w:rPr>
          <w:rFonts w:cs="Arial"/>
          <w:b/>
        </w:rPr>
        <w:t xml:space="preserve"> </w:t>
      </w:r>
      <w:r>
        <w:rPr>
          <w:rFonts w:cs="Arial"/>
        </w:rPr>
        <w:t>will</w:t>
      </w:r>
      <w:r>
        <w:rPr>
          <w:rFonts w:cs="Arial"/>
          <w:b/>
        </w:rPr>
        <w:t xml:space="preserve"> </w:t>
      </w:r>
      <w:r>
        <w:rPr>
          <w:rFonts w:cs="Arial"/>
        </w:rPr>
        <w:t>provide periodic monitoring reports of capital expenditure to the Resources Board.</w:t>
      </w:r>
    </w:p>
    <w:p w14:paraId="17099EAA" w14:textId="77777777" w:rsidR="009E6019" w:rsidRDefault="009E6019">
      <w:pPr>
        <w:ind w:left="1530" w:hanging="810"/>
        <w:jc w:val="both"/>
        <w:rPr>
          <w:rFonts w:cs="Arial"/>
        </w:rPr>
      </w:pPr>
    </w:p>
    <w:p w14:paraId="6718A7E9" w14:textId="77777777" w:rsidR="009E6019" w:rsidRDefault="009E6019">
      <w:pPr>
        <w:ind w:left="1530" w:hanging="810"/>
        <w:jc w:val="both"/>
        <w:rPr>
          <w:rFonts w:cs="Arial"/>
        </w:rPr>
      </w:pPr>
      <w:r>
        <w:rPr>
          <w:rFonts w:cs="Arial"/>
        </w:rPr>
        <w:t>7.3</w:t>
      </w:r>
      <w:r>
        <w:rPr>
          <w:rFonts w:cs="Arial"/>
        </w:rPr>
        <w:tab/>
        <w:t xml:space="preserve">The </w:t>
      </w:r>
      <w:r w:rsidR="00CF7C39">
        <w:rPr>
          <w:rFonts w:cs="Arial"/>
        </w:rPr>
        <w:t>Deputy Chief Executive</w:t>
      </w:r>
      <w:r w:rsidR="009542D0">
        <w:rPr>
          <w:rFonts w:cs="Arial"/>
        </w:rPr>
        <w:t xml:space="preserve"> </w:t>
      </w:r>
      <w:r>
        <w:rPr>
          <w:rFonts w:cs="Arial"/>
        </w:rPr>
        <w:t>has given Assistant Directors the responsibility for the effective management of their division’s budget in accordance with these Regulations. Assistant Directors may manage budgets directly or may delegate to members of their staff as appropriate.</w:t>
      </w:r>
      <w:r>
        <w:rPr>
          <w:rFonts w:cs="Arial"/>
          <w:b/>
          <w:bCs/>
        </w:rPr>
        <w:t xml:space="preserve"> </w:t>
      </w:r>
      <w:r>
        <w:rPr>
          <w:rFonts w:cs="Arial"/>
        </w:rPr>
        <w:t xml:space="preserve"> Budget holders are</w:t>
      </w:r>
      <w:r>
        <w:rPr>
          <w:rFonts w:cs="Arial"/>
          <w:b/>
        </w:rPr>
        <w:t xml:space="preserve"> </w:t>
      </w:r>
      <w:r>
        <w:rPr>
          <w:rFonts w:cs="Arial"/>
        </w:rPr>
        <w:t>accountable for all the financial operations of the services under their control.  They will</w:t>
      </w:r>
      <w:r>
        <w:rPr>
          <w:rFonts w:cs="Arial"/>
          <w:b/>
        </w:rPr>
        <w:t xml:space="preserve"> </w:t>
      </w:r>
      <w:r>
        <w:rPr>
          <w:rFonts w:cs="Arial"/>
        </w:rPr>
        <w:t>monitor expenditure and income against budgets for which they have responsibility.  No expenditure or income will</w:t>
      </w:r>
      <w:r>
        <w:rPr>
          <w:rFonts w:cs="Arial"/>
          <w:b/>
        </w:rPr>
        <w:t xml:space="preserve"> </w:t>
      </w:r>
      <w:r>
        <w:rPr>
          <w:rFonts w:cs="Arial"/>
        </w:rPr>
        <w:t>be charged to a budget controlled by another budget holder without that Officer’s prior agreement.</w:t>
      </w:r>
    </w:p>
    <w:p w14:paraId="37EE92C7" w14:textId="77777777" w:rsidR="009E6019" w:rsidRDefault="009E6019">
      <w:pPr>
        <w:ind w:left="1530" w:hanging="810"/>
        <w:jc w:val="both"/>
        <w:rPr>
          <w:rFonts w:cs="Arial"/>
        </w:rPr>
      </w:pPr>
    </w:p>
    <w:p w14:paraId="56819CCE" w14:textId="77777777" w:rsidR="009E6019" w:rsidRDefault="009E6019">
      <w:pPr>
        <w:ind w:left="1530" w:hanging="810"/>
        <w:jc w:val="both"/>
        <w:rPr>
          <w:rFonts w:cs="Arial"/>
        </w:rPr>
      </w:pPr>
      <w:r>
        <w:rPr>
          <w:rFonts w:cs="Arial"/>
        </w:rPr>
        <w:t>7.4</w:t>
      </w:r>
      <w:r>
        <w:rPr>
          <w:rFonts w:cs="Arial"/>
        </w:rPr>
        <w:tab/>
        <w:t>The Assistant Director (Finance and Human Resources)</w:t>
      </w:r>
      <w:r>
        <w:rPr>
          <w:rFonts w:cs="Arial"/>
          <w:b/>
        </w:rPr>
        <w:t xml:space="preserve"> </w:t>
      </w:r>
      <w:r>
        <w:rPr>
          <w:rFonts w:cs="Arial"/>
        </w:rPr>
        <w:t>will</w:t>
      </w:r>
      <w:r>
        <w:rPr>
          <w:rFonts w:cs="Arial"/>
          <w:b/>
        </w:rPr>
        <w:t xml:space="preserve"> </w:t>
      </w:r>
      <w:r>
        <w:rPr>
          <w:rFonts w:cs="Arial"/>
        </w:rPr>
        <w:t>supply to all budget holders, before the beginning of each financial year, financial statements showing details of the budgets for which they are responsible and will</w:t>
      </w:r>
      <w:r>
        <w:rPr>
          <w:rFonts w:cs="Arial"/>
          <w:b/>
        </w:rPr>
        <w:t xml:space="preserve"> </w:t>
      </w:r>
      <w:r>
        <w:rPr>
          <w:rFonts w:cs="Arial"/>
        </w:rPr>
        <w:t>ensure that they receive or have direct access to accurate, timely and appropriate financial information to allow them to carry out</w:t>
      </w:r>
      <w:r>
        <w:rPr>
          <w:rFonts w:cs="Arial"/>
          <w:b/>
        </w:rPr>
        <w:t xml:space="preserve"> </w:t>
      </w:r>
      <w:r>
        <w:rPr>
          <w:rFonts w:cs="Arial"/>
        </w:rPr>
        <w:t>effective control.</w:t>
      </w:r>
    </w:p>
    <w:p w14:paraId="456973BC" w14:textId="77777777" w:rsidR="009E6019" w:rsidRDefault="009E6019">
      <w:pPr>
        <w:ind w:left="1530" w:hanging="810"/>
        <w:jc w:val="both"/>
        <w:rPr>
          <w:rFonts w:cs="Arial"/>
        </w:rPr>
      </w:pPr>
    </w:p>
    <w:p w14:paraId="7989D886" w14:textId="77777777" w:rsidR="009E6019" w:rsidRDefault="009E6019">
      <w:pPr>
        <w:ind w:left="1530" w:hanging="810"/>
        <w:jc w:val="both"/>
        <w:rPr>
          <w:rFonts w:cs="Arial"/>
        </w:rPr>
      </w:pPr>
      <w:r>
        <w:rPr>
          <w:rFonts w:cs="Arial"/>
        </w:rPr>
        <w:t>7.5</w:t>
      </w:r>
      <w:r>
        <w:rPr>
          <w:rFonts w:cs="Arial"/>
        </w:rPr>
        <w:tab/>
        <w:t>Amounts provided under the various</w:t>
      </w:r>
      <w:r>
        <w:rPr>
          <w:rFonts w:cs="Arial"/>
          <w:b/>
        </w:rPr>
        <w:t xml:space="preserve"> </w:t>
      </w:r>
      <w:r>
        <w:rPr>
          <w:rFonts w:cs="Arial"/>
        </w:rPr>
        <w:t>heads of the approved annual revenue estimates will</w:t>
      </w:r>
      <w:r>
        <w:rPr>
          <w:rFonts w:cs="Arial"/>
          <w:b/>
        </w:rPr>
        <w:t xml:space="preserve"> </w:t>
      </w:r>
      <w:r>
        <w:rPr>
          <w:rFonts w:cs="Arial"/>
        </w:rPr>
        <w:t xml:space="preserve">not be </w:t>
      </w:r>
      <w:proofErr w:type="spellStart"/>
      <w:r>
        <w:rPr>
          <w:rFonts w:cs="Arial"/>
        </w:rPr>
        <w:t>vired</w:t>
      </w:r>
      <w:proofErr w:type="spellEnd"/>
      <w:r>
        <w:rPr>
          <w:rFonts w:cs="Arial"/>
        </w:rPr>
        <w:t xml:space="preserve"> to other purposes by the Board</w:t>
      </w:r>
      <w:r>
        <w:rPr>
          <w:rFonts w:cs="Arial"/>
          <w:b/>
        </w:rPr>
        <w:t xml:space="preserve"> </w:t>
      </w:r>
      <w:r>
        <w:rPr>
          <w:rFonts w:cs="Arial"/>
        </w:rPr>
        <w:t>without the approval of the</w:t>
      </w:r>
      <w:r>
        <w:rPr>
          <w:rFonts w:cs="Arial"/>
          <w:b/>
        </w:rPr>
        <w:t xml:space="preserve"> </w:t>
      </w:r>
      <w:r>
        <w:rPr>
          <w:rFonts w:cs="Arial"/>
        </w:rPr>
        <w:t>Resources Board, except that</w:t>
      </w:r>
      <w:r>
        <w:rPr>
          <w:rFonts w:cs="Arial"/>
          <w:b/>
        </w:rPr>
        <w:t xml:space="preserve"> </w:t>
      </w:r>
      <w:r>
        <w:rPr>
          <w:rFonts w:cs="Arial"/>
        </w:rPr>
        <w:t>approval is not required below £6,000, provided such virement is consistent with approved policy and budgeting decisions and excludes any proposal which would mean</w:t>
      </w:r>
      <w:r>
        <w:rPr>
          <w:rFonts w:cs="Arial"/>
          <w:b/>
        </w:rPr>
        <w:t xml:space="preserve"> </w:t>
      </w:r>
      <w:r>
        <w:rPr>
          <w:rFonts w:cs="Arial"/>
        </w:rPr>
        <w:t>additional expenditure in later</w:t>
      </w:r>
      <w:r>
        <w:rPr>
          <w:rFonts w:cs="Arial"/>
          <w:b/>
        </w:rPr>
        <w:t xml:space="preserve"> </w:t>
      </w:r>
      <w:r>
        <w:rPr>
          <w:rFonts w:cs="Arial"/>
        </w:rPr>
        <w:t>years.</w:t>
      </w:r>
    </w:p>
    <w:p w14:paraId="384475BB" w14:textId="77777777" w:rsidR="009E6019" w:rsidRDefault="009E6019">
      <w:pPr>
        <w:ind w:left="1530" w:hanging="810"/>
        <w:jc w:val="both"/>
        <w:rPr>
          <w:rFonts w:cs="Arial"/>
        </w:rPr>
      </w:pPr>
    </w:p>
    <w:p w14:paraId="356553E3" w14:textId="77777777" w:rsidR="009E6019" w:rsidRDefault="009E6019">
      <w:pPr>
        <w:ind w:left="1530" w:hanging="810"/>
        <w:jc w:val="both"/>
        <w:rPr>
          <w:rFonts w:cs="Arial"/>
        </w:rPr>
      </w:pPr>
      <w:r>
        <w:rPr>
          <w:rFonts w:cs="Arial"/>
        </w:rPr>
        <w:t>7.6</w:t>
      </w:r>
      <w:r>
        <w:rPr>
          <w:rFonts w:cs="Arial"/>
        </w:rPr>
        <w:tab/>
        <w:t xml:space="preserve">Senior Officers may </w:t>
      </w:r>
      <w:proofErr w:type="spellStart"/>
      <w:r>
        <w:rPr>
          <w:rFonts w:cs="Arial"/>
        </w:rPr>
        <w:t>vire</w:t>
      </w:r>
      <w:proofErr w:type="spellEnd"/>
      <w:r>
        <w:rPr>
          <w:rFonts w:cs="Arial"/>
        </w:rPr>
        <w:t xml:space="preserve"> monies or transfer monies within the heads of approved estimates in accordance with rules drawn up by the </w:t>
      </w:r>
      <w:r w:rsidR="00CF7C39">
        <w:rPr>
          <w:rFonts w:cs="Arial"/>
        </w:rPr>
        <w:t>Deputy Chief Executive</w:t>
      </w:r>
      <w:r w:rsidR="009542D0">
        <w:rPr>
          <w:rFonts w:cs="Arial"/>
        </w:rPr>
        <w:t xml:space="preserve"> </w:t>
      </w:r>
      <w:r>
        <w:rPr>
          <w:rFonts w:cs="Arial"/>
        </w:rPr>
        <w:t>and approved by the Resources Board.</w:t>
      </w:r>
    </w:p>
    <w:p w14:paraId="0B4FF3D9" w14:textId="77777777" w:rsidR="009E6019" w:rsidRDefault="009E6019">
      <w:pPr>
        <w:ind w:left="1530" w:hanging="810"/>
        <w:jc w:val="both"/>
        <w:rPr>
          <w:rFonts w:cs="Arial"/>
          <w:b/>
        </w:rPr>
      </w:pPr>
    </w:p>
    <w:p w14:paraId="154A9125" w14:textId="77777777" w:rsidR="009E6019" w:rsidRDefault="009E6019">
      <w:pPr>
        <w:ind w:left="1530" w:hanging="810"/>
        <w:jc w:val="both"/>
        <w:rPr>
          <w:rFonts w:cs="Arial"/>
        </w:rPr>
      </w:pPr>
      <w:r>
        <w:rPr>
          <w:rFonts w:cs="Arial"/>
        </w:rPr>
        <w:t>7.7</w:t>
      </w:r>
      <w:r>
        <w:rPr>
          <w:rFonts w:cs="Arial"/>
          <w:b/>
        </w:rPr>
        <w:tab/>
      </w:r>
      <w:r>
        <w:rPr>
          <w:rFonts w:cs="Arial"/>
        </w:rPr>
        <w:t>Where it appears that the amount of any head of estimate of approved expenditure may be exceeded or the amount of any head of approved income may not be reached (after allowing for any virement or transfer made in accordance with financial regulation 7.5 or 7.6 above), it is</w:t>
      </w:r>
      <w:r>
        <w:rPr>
          <w:rFonts w:cs="Arial"/>
          <w:b/>
        </w:rPr>
        <w:t xml:space="preserve"> </w:t>
      </w:r>
      <w:r>
        <w:rPr>
          <w:rFonts w:cs="Arial"/>
        </w:rPr>
        <w:t xml:space="preserve">the duty of the Senior Officer concerned, after consultation with the </w:t>
      </w:r>
      <w:r w:rsidR="00CF7C39">
        <w:rPr>
          <w:rFonts w:cs="Arial"/>
        </w:rPr>
        <w:t>Deputy Chief Executive</w:t>
      </w:r>
      <w:r>
        <w:rPr>
          <w:rFonts w:cs="Arial"/>
        </w:rPr>
        <w:t>, or the Assistant Director (Finance and Human Resources), as required</w:t>
      </w:r>
      <w:r>
        <w:rPr>
          <w:rFonts w:cs="Arial"/>
          <w:b/>
        </w:rPr>
        <w:t>,</w:t>
      </w:r>
      <w:r>
        <w:rPr>
          <w:rFonts w:cs="Arial"/>
        </w:rPr>
        <w:t xml:space="preserve"> to inform the Board</w:t>
      </w:r>
      <w:r>
        <w:rPr>
          <w:rFonts w:cs="Arial"/>
          <w:b/>
        </w:rPr>
        <w:t xml:space="preserve"> </w:t>
      </w:r>
      <w:r>
        <w:rPr>
          <w:rFonts w:cs="Arial"/>
        </w:rPr>
        <w:t>concerned.</w:t>
      </w:r>
    </w:p>
    <w:p w14:paraId="68AEEC97" w14:textId="77777777" w:rsidR="009E6019" w:rsidRDefault="009E6019">
      <w:pPr>
        <w:jc w:val="both"/>
        <w:rPr>
          <w:rFonts w:cs="Arial"/>
          <w:b/>
        </w:rPr>
      </w:pPr>
    </w:p>
    <w:p w14:paraId="19B746E2" w14:textId="77777777" w:rsidR="009E6019" w:rsidRDefault="009E6019" w:rsidP="009542D0">
      <w:pPr>
        <w:ind w:left="1530" w:hanging="810"/>
        <w:jc w:val="both"/>
        <w:rPr>
          <w:rFonts w:cs="Arial"/>
        </w:rPr>
      </w:pPr>
      <w:r>
        <w:rPr>
          <w:rFonts w:cs="Arial"/>
        </w:rPr>
        <w:t>7.8</w:t>
      </w:r>
      <w:r>
        <w:rPr>
          <w:rFonts w:cs="Arial"/>
          <w:b/>
        </w:rPr>
        <w:tab/>
      </w:r>
      <w:r>
        <w:rPr>
          <w:rFonts w:cs="Arial"/>
        </w:rPr>
        <w:t>Any Board</w:t>
      </w:r>
      <w:r>
        <w:rPr>
          <w:rFonts w:cs="Arial"/>
          <w:b/>
        </w:rPr>
        <w:t xml:space="preserve"> </w:t>
      </w:r>
      <w:r>
        <w:rPr>
          <w:rFonts w:cs="Arial"/>
        </w:rPr>
        <w:t>of the Council must, before incurring any expenditure which cannot be met from within an approved estimate (after allowing for any virement or transfer made in accordance with financial regulation 8.5 or 8.6 above), submit to the Resources Board</w:t>
      </w:r>
      <w:r>
        <w:rPr>
          <w:rFonts w:cs="Arial"/>
          <w:b/>
        </w:rPr>
        <w:t xml:space="preserve"> </w:t>
      </w:r>
      <w:r>
        <w:rPr>
          <w:rFonts w:cs="Arial"/>
        </w:rPr>
        <w:t>a supplementary estimate request with a detailed statement of the proposed expenditure.  This requirement also applies</w:t>
      </w:r>
      <w:r>
        <w:rPr>
          <w:rFonts w:cs="Arial"/>
          <w:b/>
        </w:rPr>
        <w:t xml:space="preserve"> </w:t>
      </w:r>
      <w:r>
        <w:rPr>
          <w:rFonts w:cs="Arial"/>
        </w:rPr>
        <w:t>to an expected</w:t>
      </w:r>
      <w:r>
        <w:rPr>
          <w:rFonts w:cs="Arial"/>
          <w:b/>
        </w:rPr>
        <w:t xml:space="preserve"> </w:t>
      </w:r>
      <w:r>
        <w:rPr>
          <w:rFonts w:cs="Arial"/>
        </w:rPr>
        <w:t>reduction in income.</w:t>
      </w:r>
    </w:p>
    <w:p w14:paraId="27270067" w14:textId="77777777" w:rsidR="009E6019" w:rsidRDefault="009E6019">
      <w:pPr>
        <w:ind w:left="1530" w:hanging="810"/>
        <w:jc w:val="both"/>
        <w:rPr>
          <w:rFonts w:cs="Arial"/>
        </w:rPr>
      </w:pPr>
    </w:p>
    <w:p w14:paraId="1E474104" w14:textId="77777777" w:rsidR="009E6019" w:rsidRDefault="009E6019">
      <w:pPr>
        <w:ind w:left="1530" w:hanging="810"/>
        <w:jc w:val="both"/>
        <w:rPr>
          <w:rFonts w:cs="Arial"/>
        </w:rPr>
      </w:pPr>
      <w:r>
        <w:rPr>
          <w:rFonts w:cs="Arial"/>
        </w:rPr>
        <w:t>7.9</w:t>
      </w:r>
      <w:r>
        <w:rPr>
          <w:rFonts w:cs="Arial"/>
        </w:rPr>
        <w:tab/>
        <w:t>Where a Board</w:t>
      </w:r>
      <w:r>
        <w:rPr>
          <w:rFonts w:cs="Arial"/>
          <w:b/>
        </w:rPr>
        <w:t xml:space="preserve"> </w:t>
      </w:r>
      <w:r>
        <w:rPr>
          <w:rFonts w:cs="Arial"/>
        </w:rPr>
        <w:t>proposes:</w:t>
      </w:r>
    </w:p>
    <w:p w14:paraId="2E9608E0" w14:textId="77777777" w:rsidR="009E6019" w:rsidRDefault="009E6019" w:rsidP="001D43AE">
      <w:pPr>
        <w:numPr>
          <w:ilvl w:val="0"/>
          <w:numId w:val="2"/>
        </w:numPr>
        <w:jc w:val="both"/>
        <w:rPr>
          <w:rFonts w:cs="Arial"/>
        </w:rPr>
      </w:pPr>
      <w:r>
        <w:rPr>
          <w:rFonts w:cs="Arial"/>
        </w:rPr>
        <w:t>a new policy</w:t>
      </w:r>
    </w:p>
    <w:p w14:paraId="4CDF4BB9" w14:textId="77777777" w:rsidR="009E6019" w:rsidRDefault="009E6019" w:rsidP="001D43AE">
      <w:pPr>
        <w:numPr>
          <w:ilvl w:val="0"/>
          <w:numId w:val="2"/>
        </w:numPr>
        <w:jc w:val="both"/>
        <w:rPr>
          <w:rFonts w:cs="Arial"/>
        </w:rPr>
      </w:pPr>
      <w:r>
        <w:rPr>
          <w:rFonts w:cs="Arial"/>
        </w:rPr>
        <w:t>a variation of an existing policy</w:t>
      </w:r>
    </w:p>
    <w:p w14:paraId="2D68C396" w14:textId="77777777" w:rsidR="009E6019" w:rsidRDefault="009E6019" w:rsidP="001D43AE">
      <w:pPr>
        <w:numPr>
          <w:ilvl w:val="0"/>
          <w:numId w:val="2"/>
        </w:numPr>
        <w:jc w:val="both"/>
        <w:rPr>
          <w:rFonts w:cs="Arial"/>
        </w:rPr>
      </w:pPr>
      <w:r>
        <w:rPr>
          <w:rFonts w:cs="Arial"/>
        </w:rPr>
        <w:t xml:space="preserve">a variation in the means or </w:t>
      </w:r>
      <w:proofErr w:type="gramStart"/>
      <w:r>
        <w:rPr>
          <w:rFonts w:cs="Arial"/>
        </w:rPr>
        <w:t>time-scale</w:t>
      </w:r>
      <w:proofErr w:type="gramEnd"/>
      <w:r>
        <w:rPr>
          <w:rFonts w:cs="Arial"/>
        </w:rPr>
        <w:t xml:space="preserve"> of implementing an existing policy which affects or may affect the Council's finances.</w:t>
      </w:r>
    </w:p>
    <w:p w14:paraId="272420FE" w14:textId="77777777" w:rsidR="009E6019" w:rsidRDefault="009E6019">
      <w:pPr>
        <w:jc w:val="both"/>
        <w:rPr>
          <w:rFonts w:cs="Arial"/>
        </w:rPr>
      </w:pPr>
    </w:p>
    <w:p w14:paraId="30127F66" w14:textId="77777777" w:rsidR="009E6019" w:rsidRDefault="009E6019">
      <w:pPr>
        <w:ind w:left="1440"/>
        <w:jc w:val="both"/>
        <w:rPr>
          <w:rFonts w:cs="Arial"/>
        </w:rPr>
      </w:pPr>
      <w:r>
        <w:rPr>
          <w:rFonts w:cs="Arial"/>
        </w:rPr>
        <w:t>It must</w:t>
      </w:r>
      <w:r>
        <w:rPr>
          <w:rFonts w:cs="Arial"/>
          <w:b/>
        </w:rPr>
        <w:t xml:space="preserve"> </w:t>
      </w:r>
      <w:r>
        <w:rPr>
          <w:rFonts w:cs="Arial"/>
        </w:rPr>
        <w:t>submit a report to the Executive Board, which will</w:t>
      </w:r>
      <w:r>
        <w:rPr>
          <w:rFonts w:cs="Arial"/>
          <w:b/>
        </w:rPr>
        <w:t xml:space="preserve"> </w:t>
      </w:r>
      <w:r>
        <w:rPr>
          <w:rFonts w:cs="Arial"/>
        </w:rPr>
        <w:t>report these to the Council.</w:t>
      </w:r>
    </w:p>
    <w:p w14:paraId="50AE3EB3" w14:textId="77777777" w:rsidR="009E6019" w:rsidRDefault="009E6019">
      <w:pPr>
        <w:ind w:left="1440" w:hanging="720"/>
        <w:jc w:val="both"/>
        <w:rPr>
          <w:rFonts w:cs="Arial"/>
        </w:rPr>
      </w:pPr>
    </w:p>
    <w:p w14:paraId="47A84047" w14:textId="77777777" w:rsidR="009E6019" w:rsidRDefault="009E6019">
      <w:pPr>
        <w:ind w:left="1440" w:hanging="720"/>
        <w:jc w:val="both"/>
        <w:rPr>
          <w:rFonts w:cs="Arial"/>
        </w:rPr>
      </w:pPr>
      <w:r>
        <w:rPr>
          <w:rFonts w:cs="Arial"/>
        </w:rPr>
        <w:t>7.10</w:t>
      </w:r>
      <w:r>
        <w:rPr>
          <w:rFonts w:cs="Arial"/>
        </w:rPr>
        <w:tab/>
        <w:t>Nothing in these financial regulations will prevent the Chief Executive from incurring necessary</w:t>
      </w:r>
      <w:r>
        <w:rPr>
          <w:rFonts w:cs="Arial"/>
          <w:b/>
        </w:rPr>
        <w:t xml:space="preserve"> </w:t>
      </w:r>
      <w:r>
        <w:rPr>
          <w:rFonts w:cs="Arial"/>
        </w:rPr>
        <w:t>expenditure through exercise of his emergency powers under Section 101 (1)(a) of the Local Government and Finance Act 1972.</w:t>
      </w:r>
    </w:p>
    <w:p w14:paraId="1CB6C92C" w14:textId="77777777" w:rsidR="009E6019" w:rsidRDefault="009E6019">
      <w:pPr>
        <w:ind w:left="1440" w:hanging="720"/>
        <w:jc w:val="both"/>
        <w:rPr>
          <w:rFonts w:cs="Arial"/>
        </w:rPr>
      </w:pPr>
    </w:p>
    <w:p w14:paraId="2B506D9C" w14:textId="77777777" w:rsidR="009E6019" w:rsidRDefault="009E6019">
      <w:pPr>
        <w:ind w:left="1440" w:hanging="720"/>
        <w:jc w:val="both"/>
        <w:rPr>
          <w:rFonts w:cs="Arial"/>
        </w:rPr>
      </w:pPr>
      <w:r>
        <w:rPr>
          <w:rFonts w:cs="Arial"/>
        </w:rPr>
        <w:t>7.11</w:t>
      </w:r>
      <w:r>
        <w:rPr>
          <w:rFonts w:cs="Arial"/>
        </w:rPr>
        <w:tab/>
        <w:t>Nothing in these financial regulations will</w:t>
      </w:r>
      <w:r>
        <w:rPr>
          <w:rFonts w:cs="Arial"/>
          <w:b/>
        </w:rPr>
        <w:t xml:space="preserve"> </w:t>
      </w:r>
      <w:r>
        <w:rPr>
          <w:rFonts w:cs="Arial"/>
        </w:rPr>
        <w:t>prevent a spending Board</w:t>
      </w:r>
      <w:r>
        <w:rPr>
          <w:rFonts w:cs="Arial"/>
          <w:b/>
        </w:rPr>
        <w:t xml:space="preserve"> </w:t>
      </w:r>
      <w:r>
        <w:rPr>
          <w:rFonts w:cs="Arial"/>
        </w:rPr>
        <w:t>from incurring expenditure which is essential to meet any immediate needs created by a sudden emergency or which is referable to Section 138 of the Local Government Act 1972, subject to their action being reported to the following meeting</w:t>
      </w:r>
      <w:r>
        <w:rPr>
          <w:rFonts w:cs="Arial"/>
          <w:b/>
        </w:rPr>
        <w:t xml:space="preserve"> </w:t>
      </w:r>
      <w:r>
        <w:rPr>
          <w:rFonts w:cs="Arial"/>
        </w:rPr>
        <w:t>of the Resources Board.</w:t>
      </w:r>
    </w:p>
    <w:p w14:paraId="4789BE3B" w14:textId="77777777" w:rsidR="009E6019" w:rsidRDefault="009E6019">
      <w:pPr>
        <w:ind w:left="1440" w:hanging="720"/>
        <w:jc w:val="both"/>
        <w:rPr>
          <w:rFonts w:cs="Arial"/>
        </w:rPr>
      </w:pPr>
    </w:p>
    <w:p w14:paraId="0A53BEFE" w14:textId="77777777" w:rsidR="009E6019" w:rsidRDefault="009E6019">
      <w:pPr>
        <w:ind w:left="1440" w:hanging="720"/>
        <w:jc w:val="both"/>
        <w:rPr>
          <w:rFonts w:cs="Arial"/>
          <w:b/>
        </w:rPr>
      </w:pPr>
    </w:p>
    <w:p w14:paraId="49D2DCC8" w14:textId="77777777" w:rsidR="009E6019" w:rsidRDefault="009E6019">
      <w:pPr>
        <w:rPr>
          <w:rFonts w:cs="Arial"/>
        </w:rPr>
      </w:pPr>
    </w:p>
    <w:p w14:paraId="396CBB93" w14:textId="77777777" w:rsidR="009E6019" w:rsidRDefault="009E6019">
      <w:pPr>
        <w:ind w:left="1440" w:hanging="720"/>
        <w:jc w:val="both"/>
        <w:rPr>
          <w:rFonts w:cs="Arial"/>
          <w:b/>
        </w:rPr>
      </w:pPr>
    </w:p>
    <w:p w14:paraId="1B64C4DB" w14:textId="77777777" w:rsidR="009E6019" w:rsidRDefault="009E6019">
      <w:pPr>
        <w:pStyle w:val="Heading1"/>
        <w:rPr>
          <w:rFonts w:cs="Arial"/>
        </w:rPr>
      </w:pPr>
    </w:p>
    <w:p w14:paraId="03E0BFDB" w14:textId="77777777" w:rsidR="009E6019" w:rsidRDefault="009E6019">
      <w:pPr>
        <w:pStyle w:val="Heading1"/>
        <w:rPr>
          <w:rFonts w:cs="Arial"/>
        </w:rPr>
      </w:pPr>
    </w:p>
    <w:p w14:paraId="602CF42C" w14:textId="77777777" w:rsidR="009E6019" w:rsidRDefault="009E6019">
      <w:pPr>
        <w:ind w:left="2160" w:hanging="720"/>
        <w:jc w:val="both"/>
        <w:rPr>
          <w:rFonts w:cs="Arial"/>
        </w:rPr>
      </w:pPr>
    </w:p>
    <w:p w14:paraId="37A01DFE" w14:textId="77777777" w:rsidR="009E6019" w:rsidRDefault="009E6019">
      <w:pPr>
        <w:ind w:left="1440" w:hanging="720"/>
        <w:jc w:val="both"/>
        <w:rPr>
          <w:rFonts w:cs="Arial"/>
          <w:b/>
        </w:rPr>
      </w:pPr>
    </w:p>
    <w:p w14:paraId="14AB633B" w14:textId="77777777" w:rsidR="009E6019" w:rsidRDefault="009E6019">
      <w:pPr>
        <w:ind w:left="1440"/>
        <w:jc w:val="both"/>
        <w:rPr>
          <w:rFonts w:cs="Arial"/>
          <w:bCs/>
        </w:rPr>
      </w:pPr>
      <w:r>
        <w:rPr>
          <w:rFonts w:cs="Arial"/>
          <w:b/>
        </w:rPr>
        <w:tab/>
      </w:r>
    </w:p>
    <w:p w14:paraId="0E0A8CA1" w14:textId="77777777" w:rsidR="009E6019" w:rsidRDefault="009E6019">
      <w:pPr>
        <w:ind w:left="1440" w:hanging="720"/>
        <w:jc w:val="both"/>
        <w:rPr>
          <w:rFonts w:cs="Arial"/>
        </w:rPr>
      </w:pPr>
    </w:p>
    <w:p w14:paraId="45C1A6D3" w14:textId="77777777" w:rsidR="009E6019" w:rsidRDefault="009E6019">
      <w:pPr>
        <w:ind w:left="1440" w:hanging="720"/>
        <w:jc w:val="both"/>
        <w:rPr>
          <w:rFonts w:cs="Arial"/>
        </w:rPr>
      </w:pPr>
    </w:p>
    <w:p w14:paraId="3129B82E" w14:textId="77777777" w:rsidR="009E6019" w:rsidRDefault="009E6019">
      <w:pPr>
        <w:ind w:left="1440" w:hanging="720"/>
        <w:jc w:val="both"/>
        <w:rPr>
          <w:rFonts w:cs="Arial"/>
        </w:rPr>
      </w:pPr>
      <w:r>
        <w:rPr>
          <w:rFonts w:cs="Arial"/>
        </w:rPr>
        <w:tab/>
      </w:r>
    </w:p>
    <w:p w14:paraId="288B9A26" w14:textId="77777777" w:rsidR="009E6019" w:rsidRDefault="009E6019">
      <w:pPr>
        <w:pStyle w:val="Heading1"/>
        <w:rPr>
          <w:rFonts w:cs="Arial"/>
        </w:rPr>
      </w:pPr>
    </w:p>
    <w:p w14:paraId="0EA56AB1" w14:textId="77777777" w:rsidR="009E6019" w:rsidRDefault="009E6019" w:rsidP="009542D0">
      <w:pPr>
        <w:jc w:val="both"/>
        <w:rPr>
          <w:rFonts w:cs="Arial"/>
        </w:rPr>
      </w:pPr>
    </w:p>
    <w:p w14:paraId="7AFAB554" w14:textId="77777777" w:rsidR="009E6019" w:rsidRPr="009542D0" w:rsidRDefault="009E6019">
      <w:pPr>
        <w:pStyle w:val="Heading1"/>
        <w:rPr>
          <w:rFonts w:cs="Arial"/>
          <w:sz w:val="18"/>
        </w:rPr>
      </w:pPr>
      <w:proofErr w:type="gramStart"/>
      <w:r>
        <w:rPr>
          <w:rFonts w:cs="Arial"/>
          <w:b w:val="0"/>
          <w:bCs/>
          <w:sz w:val="24"/>
        </w:rPr>
        <w:t xml:space="preserve">8  </w:t>
      </w:r>
      <w:r>
        <w:rPr>
          <w:rFonts w:cs="Arial"/>
          <w:b w:val="0"/>
          <w:bCs/>
          <w:sz w:val="24"/>
        </w:rPr>
        <w:tab/>
      </w:r>
      <w:proofErr w:type="gramEnd"/>
      <w:r>
        <w:rPr>
          <w:rFonts w:cs="Arial"/>
          <w:b w:val="0"/>
          <w:bCs/>
          <w:sz w:val="24"/>
        </w:rPr>
        <w:t>GROUND RULES FOR VIREMENT AND BUDGET TRANSFER</w:t>
      </w:r>
    </w:p>
    <w:p w14:paraId="7F0B5E15" w14:textId="77777777" w:rsidR="009E6019" w:rsidRDefault="009E6019">
      <w:pPr>
        <w:jc w:val="both"/>
        <w:rPr>
          <w:rFonts w:cs="Arial"/>
        </w:rPr>
      </w:pPr>
    </w:p>
    <w:p w14:paraId="72255485" w14:textId="77777777" w:rsidR="009E6019" w:rsidRDefault="009E6019">
      <w:pPr>
        <w:jc w:val="both"/>
        <w:rPr>
          <w:rFonts w:cs="Arial"/>
        </w:rPr>
      </w:pPr>
    </w:p>
    <w:p w14:paraId="1D286D20" w14:textId="77777777" w:rsidR="009E6019" w:rsidRDefault="009E6019">
      <w:pPr>
        <w:ind w:left="1440" w:hanging="720"/>
        <w:jc w:val="both"/>
        <w:rPr>
          <w:rFonts w:cs="Arial"/>
        </w:rPr>
      </w:pPr>
      <w:r>
        <w:rPr>
          <w:rFonts w:cs="Arial"/>
        </w:rPr>
        <w:t>8.1</w:t>
      </w:r>
      <w:r>
        <w:rPr>
          <w:rFonts w:cs="Arial"/>
        </w:rPr>
        <w:tab/>
        <w:t>The ground rules apply where:</w:t>
      </w:r>
    </w:p>
    <w:p w14:paraId="32EF3360" w14:textId="77777777" w:rsidR="009E6019" w:rsidRDefault="009E6019">
      <w:pPr>
        <w:ind w:left="1440" w:hanging="720"/>
        <w:jc w:val="both"/>
        <w:rPr>
          <w:rFonts w:cs="Arial"/>
        </w:rPr>
      </w:pPr>
    </w:p>
    <w:p w14:paraId="1D92C00C" w14:textId="77777777" w:rsidR="009E6019" w:rsidRDefault="009E6019">
      <w:pPr>
        <w:ind w:left="2160" w:hanging="720"/>
        <w:jc w:val="both"/>
        <w:rPr>
          <w:rFonts w:cs="Arial"/>
        </w:rPr>
      </w:pPr>
      <w:r>
        <w:rPr>
          <w:rFonts w:cs="Arial"/>
        </w:rPr>
        <w:t xml:space="preserve"> (i)</w:t>
      </w:r>
      <w:r>
        <w:rPr>
          <w:rFonts w:cs="Arial"/>
        </w:rPr>
        <w:tab/>
        <w:t>An expenditure budget is going to be exceeded or there will be a shortfall in income.</w:t>
      </w:r>
    </w:p>
    <w:p w14:paraId="21DE3B7E" w14:textId="77777777" w:rsidR="009E6019" w:rsidRDefault="009E6019">
      <w:pPr>
        <w:ind w:left="2160" w:hanging="720"/>
        <w:jc w:val="both"/>
        <w:rPr>
          <w:rFonts w:cs="Arial"/>
        </w:rPr>
      </w:pPr>
    </w:p>
    <w:p w14:paraId="659D0DEA" w14:textId="77777777" w:rsidR="009E6019" w:rsidRDefault="009E6019">
      <w:pPr>
        <w:ind w:left="2160" w:hanging="720"/>
        <w:jc w:val="both"/>
        <w:rPr>
          <w:rFonts w:cs="Arial"/>
        </w:rPr>
      </w:pPr>
      <w:r>
        <w:rPr>
          <w:rFonts w:cs="Arial"/>
        </w:rPr>
        <w:t>(ii)</w:t>
      </w:r>
      <w:r>
        <w:rPr>
          <w:rFonts w:cs="Arial"/>
        </w:rPr>
        <w:tab/>
        <w:t>There is a saving on expenditure or additional income has been produced</w:t>
      </w:r>
      <w:r>
        <w:rPr>
          <w:rFonts w:cs="Arial"/>
          <w:b/>
        </w:rPr>
        <w:t xml:space="preserve"> </w:t>
      </w:r>
      <w:r>
        <w:rPr>
          <w:rFonts w:cs="Arial"/>
        </w:rPr>
        <w:t>and a Senior Officer wishes to use it.  In these circumstances the saving on expenditure or additional income will need to have resulted from specific action by the budget manager and not be due to circumstances outside his/her control.</w:t>
      </w:r>
    </w:p>
    <w:p w14:paraId="552BAC3D" w14:textId="77777777" w:rsidR="009E6019" w:rsidRDefault="009E6019">
      <w:pPr>
        <w:ind w:left="2160" w:hanging="720"/>
        <w:jc w:val="both"/>
        <w:rPr>
          <w:rFonts w:cs="Arial"/>
        </w:rPr>
      </w:pPr>
    </w:p>
    <w:p w14:paraId="077B7F06" w14:textId="77777777" w:rsidR="009E6019" w:rsidRDefault="009E6019">
      <w:pPr>
        <w:ind w:left="1440" w:hanging="720"/>
        <w:jc w:val="both"/>
        <w:rPr>
          <w:rFonts w:cs="Arial"/>
        </w:rPr>
      </w:pPr>
      <w:r>
        <w:rPr>
          <w:rFonts w:cs="Arial"/>
        </w:rPr>
        <w:t>8.2</w:t>
      </w:r>
      <w:r>
        <w:rPr>
          <w:rFonts w:cs="Arial"/>
        </w:rPr>
        <w:tab/>
        <w:t xml:space="preserve">For the purpose of these ground rules the following definitions </w:t>
      </w:r>
      <w:proofErr w:type="gramStart"/>
      <w:r>
        <w:rPr>
          <w:rFonts w:cs="Arial"/>
        </w:rPr>
        <w:t>apply:-</w:t>
      </w:r>
      <w:proofErr w:type="gramEnd"/>
    </w:p>
    <w:p w14:paraId="27C4BB02" w14:textId="77777777" w:rsidR="009E6019" w:rsidRDefault="009E6019">
      <w:pPr>
        <w:ind w:left="1440" w:hanging="720"/>
        <w:jc w:val="both"/>
        <w:rPr>
          <w:rFonts w:cs="Arial"/>
        </w:rPr>
      </w:pPr>
    </w:p>
    <w:p w14:paraId="41470D8C" w14:textId="77777777" w:rsidR="009E6019" w:rsidRDefault="009E6019">
      <w:pPr>
        <w:ind w:left="2160" w:hanging="720"/>
        <w:jc w:val="both"/>
        <w:rPr>
          <w:rFonts w:cs="Arial"/>
          <w:u w:val="single"/>
        </w:rPr>
      </w:pPr>
      <w:r>
        <w:rPr>
          <w:rFonts w:cs="Arial"/>
        </w:rPr>
        <w:t>(a)</w:t>
      </w:r>
      <w:r>
        <w:rPr>
          <w:rFonts w:cs="Arial"/>
        </w:rPr>
        <w:tab/>
      </w:r>
      <w:r>
        <w:rPr>
          <w:rFonts w:cs="Arial"/>
          <w:u w:val="single"/>
        </w:rPr>
        <w:t>Virement</w:t>
      </w:r>
    </w:p>
    <w:p w14:paraId="5DDF9B2F" w14:textId="77777777" w:rsidR="009E6019" w:rsidRDefault="009E6019">
      <w:pPr>
        <w:ind w:left="2160" w:hanging="720"/>
        <w:jc w:val="both"/>
        <w:rPr>
          <w:rFonts w:cs="Arial"/>
          <w:u w:val="single"/>
        </w:rPr>
      </w:pPr>
    </w:p>
    <w:p w14:paraId="6651466B" w14:textId="77777777" w:rsidR="009E6019" w:rsidRDefault="009E6019">
      <w:pPr>
        <w:ind w:left="2160" w:hanging="720"/>
        <w:jc w:val="both"/>
        <w:rPr>
          <w:rFonts w:cs="Arial"/>
        </w:rPr>
      </w:pPr>
      <w:r>
        <w:rPr>
          <w:rFonts w:cs="Arial"/>
        </w:rPr>
        <w:tab/>
        <w:t xml:space="preserve">The movement of budgetary provision between services.  A service is defined as a line appearing in the summary page of the overall budget of a Board, </w:t>
      </w:r>
      <w:proofErr w:type="spellStart"/>
      <w:r>
        <w:rPr>
          <w:rFonts w:cs="Arial"/>
        </w:rPr>
        <w:t>eg</w:t>
      </w:r>
      <w:proofErr w:type="spellEnd"/>
      <w:r>
        <w:rPr>
          <w:rFonts w:cs="Arial"/>
        </w:rPr>
        <w:t>:</w:t>
      </w:r>
    </w:p>
    <w:p w14:paraId="570769BC" w14:textId="77777777" w:rsidR="009E6019" w:rsidRDefault="009E6019">
      <w:pPr>
        <w:ind w:left="2160" w:hanging="720"/>
        <w:jc w:val="both"/>
        <w:rPr>
          <w:rFonts w:cs="Arial"/>
          <w:b/>
        </w:rPr>
      </w:pPr>
      <w:r>
        <w:rPr>
          <w:rFonts w:cs="Arial"/>
        </w:rPr>
        <w:tab/>
      </w:r>
      <w:r>
        <w:rPr>
          <w:rFonts w:cs="Arial"/>
        </w:rPr>
        <w:tab/>
      </w:r>
      <w:r>
        <w:rPr>
          <w:rFonts w:cs="Arial"/>
        </w:rPr>
        <w:tab/>
      </w:r>
      <w:r>
        <w:rPr>
          <w:rFonts w:cs="Arial"/>
        </w:rPr>
        <w:tab/>
        <w:t>- Refuse Collection</w:t>
      </w:r>
    </w:p>
    <w:p w14:paraId="52703C98" w14:textId="77777777" w:rsidR="009E6019" w:rsidRDefault="009E6019">
      <w:pPr>
        <w:ind w:left="2160" w:hanging="720"/>
        <w:jc w:val="both"/>
        <w:rPr>
          <w:rFonts w:cs="Arial"/>
        </w:rPr>
      </w:pPr>
      <w:r>
        <w:rPr>
          <w:rFonts w:cs="Arial"/>
        </w:rPr>
        <w:tab/>
      </w:r>
      <w:r>
        <w:rPr>
          <w:rFonts w:cs="Arial"/>
        </w:rPr>
        <w:tab/>
      </w:r>
      <w:r>
        <w:rPr>
          <w:rFonts w:cs="Arial"/>
        </w:rPr>
        <w:tab/>
      </w:r>
      <w:r>
        <w:rPr>
          <w:rFonts w:cs="Arial"/>
        </w:rPr>
        <w:tab/>
        <w:t>- Public Conveniences</w:t>
      </w:r>
    </w:p>
    <w:p w14:paraId="36D17141" w14:textId="77777777" w:rsidR="009E6019" w:rsidRDefault="009E6019">
      <w:pPr>
        <w:ind w:left="2160" w:hanging="720"/>
        <w:jc w:val="both"/>
        <w:rPr>
          <w:rFonts w:cs="Arial"/>
        </w:rPr>
      </w:pPr>
      <w:r>
        <w:rPr>
          <w:rFonts w:cs="Arial"/>
        </w:rPr>
        <w:tab/>
      </w:r>
      <w:r>
        <w:rPr>
          <w:rFonts w:cs="Arial"/>
        </w:rPr>
        <w:tab/>
      </w:r>
      <w:r>
        <w:rPr>
          <w:rFonts w:cs="Arial"/>
        </w:rPr>
        <w:tab/>
      </w:r>
      <w:r>
        <w:rPr>
          <w:rFonts w:cs="Arial"/>
        </w:rPr>
        <w:tab/>
        <w:t>- Pest Control</w:t>
      </w:r>
    </w:p>
    <w:p w14:paraId="1BF2A2E2" w14:textId="77777777" w:rsidR="009E6019" w:rsidRDefault="009E6019">
      <w:pPr>
        <w:ind w:left="2160" w:hanging="720"/>
        <w:jc w:val="both"/>
        <w:rPr>
          <w:rFonts w:cs="Arial"/>
        </w:rPr>
      </w:pPr>
    </w:p>
    <w:p w14:paraId="465F6A87" w14:textId="77777777" w:rsidR="009E6019" w:rsidRDefault="009E6019">
      <w:pPr>
        <w:ind w:left="2160" w:hanging="720"/>
        <w:jc w:val="both"/>
        <w:rPr>
          <w:rFonts w:cs="Arial"/>
          <w:u w:val="single"/>
        </w:rPr>
      </w:pPr>
      <w:r>
        <w:rPr>
          <w:rFonts w:cs="Arial"/>
        </w:rPr>
        <w:t xml:space="preserve"> (b)</w:t>
      </w:r>
      <w:r>
        <w:rPr>
          <w:rFonts w:cs="Arial"/>
        </w:rPr>
        <w:tab/>
      </w:r>
      <w:r>
        <w:rPr>
          <w:rFonts w:cs="Arial"/>
          <w:u w:val="single"/>
        </w:rPr>
        <w:t>Transfer</w:t>
      </w:r>
    </w:p>
    <w:p w14:paraId="5586A03F" w14:textId="77777777" w:rsidR="009E6019" w:rsidRDefault="009E6019">
      <w:pPr>
        <w:ind w:left="2160" w:hanging="720"/>
        <w:jc w:val="both"/>
        <w:rPr>
          <w:rFonts w:cs="Arial"/>
          <w:u w:val="single"/>
        </w:rPr>
      </w:pPr>
    </w:p>
    <w:p w14:paraId="28BE7D9C" w14:textId="77777777" w:rsidR="009E6019" w:rsidRDefault="009E6019">
      <w:pPr>
        <w:tabs>
          <w:tab w:val="left" w:pos="5850"/>
          <w:tab w:val="left" w:pos="6930"/>
        </w:tabs>
        <w:ind w:left="2160" w:hanging="720"/>
        <w:jc w:val="both"/>
        <w:rPr>
          <w:rFonts w:cs="Arial"/>
        </w:rPr>
      </w:pPr>
      <w:r>
        <w:rPr>
          <w:rFonts w:cs="Arial"/>
        </w:rPr>
        <w:tab/>
        <w:t xml:space="preserve">The movement of budgetary provision between budget heads within a service.  A budget head is defined as a line appearing in a service budget, </w:t>
      </w:r>
      <w:proofErr w:type="spellStart"/>
      <w:r>
        <w:rPr>
          <w:rFonts w:cs="Arial"/>
        </w:rPr>
        <w:t>eg</w:t>
      </w:r>
      <w:proofErr w:type="spellEnd"/>
      <w:r>
        <w:rPr>
          <w:rFonts w:cs="Arial"/>
        </w:rPr>
        <w:t xml:space="preserve"> Service </w:t>
      </w:r>
      <w:proofErr w:type="gramStart"/>
      <w:r>
        <w:rPr>
          <w:rFonts w:cs="Arial"/>
        </w:rPr>
        <w:t>-  Pest</w:t>
      </w:r>
      <w:proofErr w:type="gramEnd"/>
      <w:r>
        <w:rPr>
          <w:rFonts w:cs="Arial"/>
        </w:rPr>
        <w:t xml:space="preserve"> Control</w:t>
      </w:r>
    </w:p>
    <w:p w14:paraId="2EE592A7" w14:textId="77777777" w:rsidR="009E6019" w:rsidRDefault="009E6019">
      <w:pPr>
        <w:tabs>
          <w:tab w:val="left" w:pos="3780"/>
          <w:tab w:val="left" w:pos="5220"/>
          <w:tab w:val="left" w:pos="5400"/>
        </w:tabs>
        <w:ind w:left="2160" w:hanging="720"/>
        <w:jc w:val="both"/>
        <w:rPr>
          <w:rFonts w:cs="Arial"/>
        </w:rPr>
      </w:pPr>
      <w:r>
        <w:rPr>
          <w:rFonts w:cs="Arial"/>
        </w:rPr>
        <w:tab/>
        <w:t xml:space="preserve">          Budget head </w:t>
      </w:r>
      <w:proofErr w:type="gramStart"/>
      <w:r>
        <w:rPr>
          <w:rFonts w:cs="Arial"/>
        </w:rPr>
        <w:t>-  Employee</w:t>
      </w:r>
      <w:proofErr w:type="gramEnd"/>
      <w:r>
        <w:rPr>
          <w:rFonts w:cs="Arial"/>
        </w:rPr>
        <w:t xml:space="preserve"> costs</w:t>
      </w:r>
    </w:p>
    <w:p w14:paraId="3837E75C" w14:textId="77777777" w:rsidR="009E6019" w:rsidRDefault="009E6019">
      <w:pPr>
        <w:tabs>
          <w:tab w:val="left" w:pos="3780"/>
          <w:tab w:val="left" w:pos="5220"/>
          <w:tab w:val="left" w:pos="5400"/>
        </w:tabs>
        <w:ind w:left="2160" w:hanging="720"/>
        <w:jc w:val="both"/>
        <w:rPr>
          <w:rFonts w:cs="Arial"/>
        </w:rPr>
      </w:pPr>
      <w:r>
        <w:rPr>
          <w:rFonts w:cs="Arial"/>
        </w:rPr>
        <w:tab/>
      </w:r>
      <w:r>
        <w:rPr>
          <w:rFonts w:cs="Arial"/>
        </w:rPr>
        <w:tab/>
        <w:t xml:space="preserve">     -  Premises</w:t>
      </w:r>
    </w:p>
    <w:p w14:paraId="53B39454" w14:textId="77777777" w:rsidR="009E6019" w:rsidRDefault="009E6019">
      <w:pPr>
        <w:tabs>
          <w:tab w:val="left" w:pos="3780"/>
          <w:tab w:val="left" w:pos="5220"/>
          <w:tab w:val="left" w:pos="5400"/>
        </w:tabs>
        <w:ind w:left="2160" w:hanging="720"/>
        <w:jc w:val="both"/>
        <w:rPr>
          <w:rFonts w:cs="Arial"/>
        </w:rPr>
      </w:pPr>
      <w:r>
        <w:rPr>
          <w:rFonts w:cs="Arial"/>
        </w:rPr>
        <w:tab/>
      </w:r>
      <w:r>
        <w:rPr>
          <w:rFonts w:cs="Arial"/>
        </w:rPr>
        <w:tab/>
        <w:t xml:space="preserve">     -  Supplies and Services</w:t>
      </w:r>
    </w:p>
    <w:p w14:paraId="2B4E478A" w14:textId="77777777" w:rsidR="009E6019" w:rsidRDefault="009E6019">
      <w:pPr>
        <w:ind w:left="1440" w:hanging="720"/>
        <w:jc w:val="both"/>
        <w:rPr>
          <w:rFonts w:cs="Arial"/>
        </w:rPr>
      </w:pPr>
    </w:p>
    <w:p w14:paraId="751B379F" w14:textId="77777777" w:rsidR="009E6019" w:rsidRDefault="009E6019">
      <w:pPr>
        <w:ind w:left="1440" w:hanging="720"/>
        <w:jc w:val="both"/>
        <w:rPr>
          <w:rFonts w:cs="Arial"/>
        </w:rPr>
      </w:pPr>
      <w:r>
        <w:rPr>
          <w:rFonts w:cs="Arial"/>
        </w:rPr>
        <w:t>8.3</w:t>
      </w:r>
      <w:r>
        <w:rPr>
          <w:rFonts w:cs="Arial"/>
        </w:rPr>
        <w:tab/>
        <w:t xml:space="preserve">The procedures for dealing with virement and transfer are as </w:t>
      </w:r>
      <w:proofErr w:type="gramStart"/>
      <w:r>
        <w:rPr>
          <w:rFonts w:cs="Arial"/>
        </w:rPr>
        <w:t>follows:-</w:t>
      </w:r>
      <w:proofErr w:type="gramEnd"/>
    </w:p>
    <w:p w14:paraId="3031BB56" w14:textId="77777777" w:rsidR="009E6019" w:rsidRDefault="009E6019">
      <w:pPr>
        <w:ind w:left="1440" w:hanging="720"/>
        <w:jc w:val="both"/>
        <w:rPr>
          <w:rFonts w:cs="Arial"/>
        </w:rPr>
      </w:pPr>
    </w:p>
    <w:p w14:paraId="7EEC8D5B" w14:textId="77777777" w:rsidR="009E6019" w:rsidRDefault="009E6019">
      <w:pPr>
        <w:ind w:left="2160" w:hanging="720"/>
        <w:jc w:val="both"/>
        <w:rPr>
          <w:rFonts w:cs="Arial"/>
          <w:u w:val="single"/>
        </w:rPr>
      </w:pPr>
      <w:r>
        <w:rPr>
          <w:rFonts w:cs="Arial"/>
        </w:rPr>
        <w:t xml:space="preserve"> (i)</w:t>
      </w:r>
      <w:r>
        <w:rPr>
          <w:rFonts w:cs="Arial"/>
        </w:rPr>
        <w:tab/>
      </w:r>
      <w:r>
        <w:rPr>
          <w:rFonts w:cs="Arial"/>
          <w:u w:val="single"/>
        </w:rPr>
        <w:t>Virement</w:t>
      </w:r>
    </w:p>
    <w:p w14:paraId="53F7E853" w14:textId="77777777" w:rsidR="009E6019" w:rsidRDefault="009E6019">
      <w:pPr>
        <w:ind w:left="2160" w:hanging="720"/>
        <w:jc w:val="both"/>
        <w:rPr>
          <w:rFonts w:cs="Arial"/>
          <w:u w:val="single"/>
        </w:rPr>
      </w:pPr>
    </w:p>
    <w:p w14:paraId="68989330" w14:textId="77777777" w:rsidR="009E6019" w:rsidRDefault="009E6019">
      <w:pPr>
        <w:tabs>
          <w:tab w:val="left" w:pos="3870"/>
        </w:tabs>
        <w:ind w:left="2160" w:hanging="720"/>
        <w:jc w:val="both"/>
        <w:rPr>
          <w:rFonts w:cs="Arial"/>
        </w:rPr>
      </w:pPr>
      <w:r>
        <w:rPr>
          <w:rFonts w:cs="Arial"/>
        </w:rPr>
        <w:tab/>
        <w:t>Up to £3,000</w:t>
      </w:r>
      <w:r>
        <w:rPr>
          <w:rFonts w:cs="Arial"/>
        </w:rPr>
        <w:tab/>
        <w:t>Senior Officer approval in consultation with the</w:t>
      </w:r>
    </w:p>
    <w:p w14:paraId="40538CE0" w14:textId="77777777" w:rsidR="009E6019" w:rsidRDefault="009E6019">
      <w:pPr>
        <w:pStyle w:val="BodyTextIndent2"/>
        <w:tabs>
          <w:tab w:val="left" w:pos="2127"/>
          <w:tab w:val="left" w:pos="3870"/>
        </w:tabs>
        <w:rPr>
          <w:rFonts w:cs="Arial"/>
          <w:strike/>
        </w:rPr>
      </w:pPr>
      <w:r>
        <w:rPr>
          <w:rFonts w:cs="Arial"/>
        </w:rPr>
        <w:tab/>
      </w:r>
      <w:r>
        <w:rPr>
          <w:rFonts w:cs="Arial"/>
        </w:rPr>
        <w:tab/>
        <w:t xml:space="preserve"> Assistant Director (Finance and Human Resources) </w:t>
      </w:r>
    </w:p>
    <w:p w14:paraId="6050518D" w14:textId="77777777" w:rsidR="009E6019" w:rsidRDefault="009E6019">
      <w:pPr>
        <w:tabs>
          <w:tab w:val="left" w:pos="3870"/>
        </w:tabs>
        <w:ind w:left="2160" w:hanging="720"/>
        <w:jc w:val="both"/>
        <w:rPr>
          <w:rFonts w:cs="Arial"/>
        </w:rPr>
      </w:pPr>
      <w:r>
        <w:rPr>
          <w:rFonts w:cs="Arial"/>
        </w:rPr>
        <w:tab/>
        <w:t>£3,000-£6,000</w:t>
      </w:r>
      <w:r>
        <w:rPr>
          <w:rFonts w:cs="Arial"/>
        </w:rPr>
        <w:tab/>
        <w:t>Service Board</w:t>
      </w:r>
      <w:r>
        <w:rPr>
          <w:rFonts w:cs="Arial"/>
          <w:b/>
        </w:rPr>
        <w:t xml:space="preserve"> </w:t>
      </w:r>
      <w:r>
        <w:rPr>
          <w:rFonts w:cs="Arial"/>
        </w:rPr>
        <w:t>approval</w:t>
      </w:r>
    </w:p>
    <w:p w14:paraId="045588CF" w14:textId="77777777" w:rsidR="009E6019" w:rsidRDefault="009E6019">
      <w:pPr>
        <w:tabs>
          <w:tab w:val="left" w:pos="3870"/>
        </w:tabs>
        <w:ind w:left="2160" w:hanging="720"/>
        <w:jc w:val="both"/>
        <w:rPr>
          <w:rFonts w:cs="Arial"/>
        </w:rPr>
      </w:pPr>
      <w:r>
        <w:rPr>
          <w:rFonts w:cs="Arial"/>
        </w:rPr>
        <w:tab/>
        <w:t>Over £6,000</w:t>
      </w:r>
      <w:r>
        <w:rPr>
          <w:rFonts w:cs="Arial"/>
        </w:rPr>
        <w:tab/>
        <w:t>Resources Board</w:t>
      </w:r>
      <w:r>
        <w:rPr>
          <w:rFonts w:cs="Arial"/>
          <w:b/>
        </w:rPr>
        <w:t xml:space="preserve"> </w:t>
      </w:r>
      <w:r>
        <w:rPr>
          <w:rFonts w:cs="Arial"/>
        </w:rPr>
        <w:t>approval</w:t>
      </w:r>
    </w:p>
    <w:p w14:paraId="606E26F8" w14:textId="77777777" w:rsidR="009E6019" w:rsidRDefault="009E6019">
      <w:pPr>
        <w:ind w:left="2160" w:hanging="720"/>
        <w:jc w:val="both"/>
        <w:rPr>
          <w:rFonts w:cs="Arial"/>
        </w:rPr>
      </w:pPr>
    </w:p>
    <w:p w14:paraId="7CD9D3A7" w14:textId="77777777" w:rsidR="009E6019" w:rsidRDefault="009E6019">
      <w:pPr>
        <w:ind w:left="2160" w:hanging="720"/>
        <w:jc w:val="both"/>
        <w:rPr>
          <w:rFonts w:cs="Arial"/>
          <w:u w:val="single"/>
        </w:rPr>
      </w:pPr>
      <w:r>
        <w:rPr>
          <w:rFonts w:cs="Arial"/>
        </w:rPr>
        <w:t>(ii)</w:t>
      </w:r>
      <w:r>
        <w:rPr>
          <w:rFonts w:cs="Arial"/>
        </w:rPr>
        <w:tab/>
      </w:r>
      <w:r>
        <w:rPr>
          <w:rFonts w:cs="Arial"/>
          <w:u w:val="single"/>
        </w:rPr>
        <w:t>Transfer</w:t>
      </w:r>
    </w:p>
    <w:p w14:paraId="4B99AC85" w14:textId="77777777" w:rsidR="009E6019" w:rsidRDefault="009E6019">
      <w:pPr>
        <w:ind w:left="2160" w:hanging="720"/>
        <w:jc w:val="both"/>
        <w:rPr>
          <w:rFonts w:cs="Arial"/>
          <w:u w:val="single"/>
        </w:rPr>
      </w:pPr>
    </w:p>
    <w:p w14:paraId="617C5816" w14:textId="77777777" w:rsidR="009E6019" w:rsidRDefault="009E6019">
      <w:pPr>
        <w:ind w:left="2160" w:hanging="720"/>
        <w:jc w:val="both"/>
        <w:rPr>
          <w:rFonts w:cs="Arial"/>
        </w:rPr>
      </w:pPr>
      <w:r>
        <w:rPr>
          <w:rFonts w:cs="Arial"/>
        </w:rPr>
        <w:tab/>
        <w:t>Up to £6,000</w:t>
      </w:r>
      <w:r>
        <w:rPr>
          <w:rFonts w:cs="Arial"/>
        </w:rPr>
        <w:tab/>
      </w:r>
      <w:r>
        <w:rPr>
          <w:rFonts w:cs="Arial"/>
        </w:rPr>
        <w:tab/>
        <w:t>Senior Officer approval</w:t>
      </w:r>
    </w:p>
    <w:p w14:paraId="7A4C21CD" w14:textId="77777777" w:rsidR="009E6019" w:rsidRDefault="009E6019">
      <w:pPr>
        <w:ind w:left="2160" w:hanging="720"/>
        <w:jc w:val="both"/>
        <w:rPr>
          <w:rFonts w:cs="Arial"/>
        </w:rPr>
      </w:pPr>
      <w:r>
        <w:rPr>
          <w:rFonts w:cs="Arial"/>
        </w:rPr>
        <w:tab/>
        <w:t>Over £6,000</w:t>
      </w:r>
      <w:r>
        <w:rPr>
          <w:rFonts w:cs="Arial"/>
        </w:rPr>
        <w:tab/>
      </w:r>
      <w:r>
        <w:rPr>
          <w:rFonts w:cs="Arial"/>
        </w:rPr>
        <w:tab/>
        <w:t>Service Board</w:t>
      </w:r>
      <w:r>
        <w:rPr>
          <w:rFonts w:cs="Arial"/>
          <w:b/>
        </w:rPr>
        <w:t xml:space="preserve"> </w:t>
      </w:r>
      <w:r>
        <w:rPr>
          <w:rFonts w:cs="Arial"/>
        </w:rPr>
        <w:t>approval</w:t>
      </w:r>
    </w:p>
    <w:p w14:paraId="55B99F32" w14:textId="77777777" w:rsidR="009E6019" w:rsidRDefault="009E6019">
      <w:pPr>
        <w:ind w:left="1440" w:hanging="720"/>
        <w:jc w:val="both"/>
        <w:rPr>
          <w:rFonts w:cs="Arial"/>
        </w:rPr>
      </w:pPr>
    </w:p>
    <w:p w14:paraId="4D1D2664" w14:textId="77777777" w:rsidR="009E6019" w:rsidRDefault="009E6019">
      <w:pPr>
        <w:ind w:left="1440" w:hanging="720"/>
        <w:jc w:val="both"/>
        <w:rPr>
          <w:rFonts w:cs="Arial"/>
        </w:rPr>
      </w:pPr>
      <w:r>
        <w:rPr>
          <w:rFonts w:cs="Arial"/>
        </w:rPr>
        <w:tab/>
        <w:t>The figures relate to the value of total movements in any one financial year and not to the maximum value of a single transfer or virement.</w:t>
      </w:r>
    </w:p>
    <w:p w14:paraId="7256B360" w14:textId="77777777" w:rsidR="009E6019" w:rsidRDefault="009E6019">
      <w:pPr>
        <w:ind w:left="1440" w:hanging="720"/>
        <w:jc w:val="both"/>
        <w:rPr>
          <w:rFonts w:cs="Arial"/>
        </w:rPr>
      </w:pPr>
    </w:p>
    <w:p w14:paraId="032C5D0B" w14:textId="77777777" w:rsidR="009E6019" w:rsidRDefault="009E6019">
      <w:pPr>
        <w:ind w:left="1440" w:hanging="720"/>
        <w:jc w:val="both"/>
        <w:rPr>
          <w:rFonts w:cs="Arial"/>
        </w:rPr>
      </w:pPr>
      <w:r>
        <w:rPr>
          <w:rFonts w:cs="Arial"/>
        </w:rPr>
        <w:t>8.4</w:t>
      </w:r>
      <w:r>
        <w:rPr>
          <w:rFonts w:cs="Arial"/>
        </w:rPr>
        <w:tab/>
        <w:t>Before a Senior Officer approves a transfer of budget provision, he should inform the Assistant Director (Finance and Human Resources)</w:t>
      </w:r>
      <w:r>
        <w:rPr>
          <w:rFonts w:cs="Arial"/>
          <w:b/>
        </w:rPr>
        <w:t xml:space="preserve"> </w:t>
      </w:r>
      <w:r>
        <w:rPr>
          <w:rFonts w:cs="Arial"/>
        </w:rPr>
        <w:t>in writing.</w:t>
      </w:r>
    </w:p>
    <w:p w14:paraId="57FA2984" w14:textId="77777777" w:rsidR="009E6019" w:rsidRDefault="009E6019">
      <w:pPr>
        <w:ind w:left="1440" w:hanging="720"/>
        <w:jc w:val="both"/>
        <w:rPr>
          <w:rFonts w:cs="Arial"/>
        </w:rPr>
      </w:pPr>
    </w:p>
    <w:p w14:paraId="3317817A" w14:textId="77777777" w:rsidR="009E6019" w:rsidRDefault="009E6019">
      <w:pPr>
        <w:ind w:left="1440" w:hanging="720"/>
        <w:jc w:val="both"/>
        <w:rPr>
          <w:rFonts w:cs="Arial"/>
        </w:rPr>
      </w:pPr>
      <w:r>
        <w:rPr>
          <w:rFonts w:cs="Arial"/>
        </w:rPr>
        <w:t>8.5</w:t>
      </w:r>
      <w:r>
        <w:rPr>
          <w:rFonts w:cs="Arial"/>
        </w:rPr>
        <w:tab/>
        <w:t>All cases of virement or transfer of budget provision will be recorded by the Assistant Director (Finance and Human Resources).</w:t>
      </w:r>
    </w:p>
    <w:p w14:paraId="27CEEB9B" w14:textId="77777777" w:rsidR="009E6019" w:rsidRDefault="009E6019">
      <w:pPr>
        <w:ind w:left="1440" w:hanging="720"/>
        <w:rPr>
          <w:rFonts w:cs="Arial"/>
        </w:rPr>
      </w:pPr>
    </w:p>
    <w:p w14:paraId="48315B52" w14:textId="77777777" w:rsidR="009E6019" w:rsidRDefault="009E6019">
      <w:pPr>
        <w:ind w:left="1440" w:hanging="720"/>
        <w:jc w:val="both"/>
        <w:rPr>
          <w:rFonts w:cs="Arial"/>
        </w:rPr>
      </w:pPr>
      <w:r>
        <w:rPr>
          <w:rFonts w:cs="Arial"/>
        </w:rPr>
        <w:t>8.6</w:t>
      </w:r>
      <w:r>
        <w:rPr>
          <w:rFonts w:cs="Arial"/>
        </w:rPr>
        <w:tab/>
        <w:t xml:space="preserve">Virement or budget transfer is only to take place when the following conditions are </w:t>
      </w:r>
      <w:proofErr w:type="gramStart"/>
      <w:r>
        <w:rPr>
          <w:rFonts w:cs="Arial"/>
        </w:rPr>
        <w:t>satisfied:-</w:t>
      </w:r>
      <w:proofErr w:type="gramEnd"/>
    </w:p>
    <w:p w14:paraId="2889339B" w14:textId="77777777" w:rsidR="009E6019" w:rsidRDefault="009E6019">
      <w:pPr>
        <w:ind w:left="1440" w:hanging="720"/>
        <w:jc w:val="both"/>
        <w:rPr>
          <w:rFonts w:cs="Arial"/>
        </w:rPr>
      </w:pPr>
    </w:p>
    <w:p w14:paraId="328D7A7B" w14:textId="77777777" w:rsidR="009E6019" w:rsidRDefault="009E6019">
      <w:pPr>
        <w:ind w:left="2160" w:hanging="720"/>
        <w:jc w:val="both"/>
        <w:rPr>
          <w:rFonts w:cs="Arial"/>
        </w:rPr>
      </w:pPr>
      <w:r>
        <w:rPr>
          <w:rFonts w:cs="Arial"/>
        </w:rPr>
        <w:t>(i)</w:t>
      </w:r>
      <w:r>
        <w:rPr>
          <w:rFonts w:cs="Arial"/>
        </w:rPr>
        <w:tab/>
        <w:t>The proposed savings or additional income to fund any overspend are achievable</w:t>
      </w:r>
    </w:p>
    <w:p w14:paraId="78A08ADC" w14:textId="77777777" w:rsidR="009E6019" w:rsidRDefault="009E6019">
      <w:pPr>
        <w:ind w:left="2160" w:hanging="720"/>
        <w:jc w:val="both"/>
        <w:rPr>
          <w:rFonts w:cs="Arial"/>
        </w:rPr>
      </w:pPr>
    </w:p>
    <w:p w14:paraId="41FC1361" w14:textId="77777777" w:rsidR="009E6019" w:rsidRDefault="009E6019">
      <w:pPr>
        <w:ind w:left="2160" w:hanging="720"/>
        <w:jc w:val="both"/>
        <w:rPr>
          <w:rFonts w:cs="Arial"/>
        </w:rPr>
      </w:pPr>
      <w:r>
        <w:rPr>
          <w:rFonts w:cs="Arial"/>
        </w:rPr>
        <w:t>(ii)</w:t>
      </w:r>
      <w:r>
        <w:rPr>
          <w:rFonts w:cs="Arial"/>
        </w:rPr>
        <w:tab/>
        <w:t>The additional expenditure will in fact happen</w:t>
      </w:r>
      <w:r>
        <w:rPr>
          <w:rFonts w:cs="Arial"/>
          <w:b/>
        </w:rPr>
        <w:t xml:space="preserve"> </w:t>
      </w:r>
      <w:r>
        <w:rPr>
          <w:rFonts w:cs="Arial"/>
        </w:rPr>
        <w:t xml:space="preserve">and the particular budget head will be </w:t>
      </w:r>
      <w:proofErr w:type="gramStart"/>
      <w:r>
        <w:rPr>
          <w:rFonts w:cs="Arial"/>
        </w:rPr>
        <w:t>overspent</w:t>
      </w:r>
      <w:proofErr w:type="gramEnd"/>
      <w:r>
        <w:rPr>
          <w:rFonts w:cs="Arial"/>
        </w:rPr>
        <w:t xml:space="preserve"> or income will not be achieved</w:t>
      </w:r>
    </w:p>
    <w:p w14:paraId="7E805B02" w14:textId="77777777" w:rsidR="009E6019" w:rsidRDefault="009E6019">
      <w:pPr>
        <w:ind w:left="2160" w:hanging="720"/>
        <w:jc w:val="both"/>
        <w:rPr>
          <w:rFonts w:cs="Arial"/>
        </w:rPr>
      </w:pPr>
    </w:p>
    <w:p w14:paraId="1D3055B6" w14:textId="77777777" w:rsidR="009E6019" w:rsidRDefault="009E6019">
      <w:pPr>
        <w:ind w:left="2160" w:hanging="720"/>
        <w:jc w:val="both"/>
        <w:rPr>
          <w:rFonts w:cs="Arial"/>
        </w:rPr>
      </w:pPr>
      <w:r>
        <w:rPr>
          <w:rFonts w:cs="Arial"/>
        </w:rPr>
        <w:t>(iii)</w:t>
      </w:r>
      <w:r>
        <w:rPr>
          <w:rFonts w:cs="Arial"/>
        </w:rPr>
        <w:tab/>
        <w:t>The total budgets controlled by that Senior Officer will not be overspent</w:t>
      </w:r>
    </w:p>
    <w:p w14:paraId="6254F5DD" w14:textId="77777777" w:rsidR="009E6019" w:rsidRDefault="009E6019">
      <w:pPr>
        <w:ind w:left="2160" w:hanging="720"/>
        <w:jc w:val="both"/>
        <w:rPr>
          <w:rFonts w:cs="Arial"/>
        </w:rPr>
      </w:pPr>
    </w:p>
    <w:p w14:paraId="70691BD0" w14:textId="77777777" w:rsidR="009E6019" w:rsidRDefault="009E6019">
      <w:pPr>
        <w:ind w:left="2160" w:hanging="720"/>
        <w:jc w:val="both"/>
        <w:rPr>
          <w:rFonts w:cs="Arial"/>
        </w:rPr>
      </w:pPr>
      <w:r>
        <w:rPr>
          <w:rFonts w:cs="Arial"/>
        </w:rPr>
        <w:t>(vi)</w:t>
      </w:r>
      <w:r>
        <w:rPr>
          <w:rFonts w:cs="Arial"/>
        </w:rPr>
        <w:tab/>
        <w:t>Extra spending in future years will not be incurred</w:t>
      </w:r>
    </w:p>
    <w:p w14:paraId="0B5CF66C" w14:textId="77777777" w:rsidR="009E6019" w:rsidRDefault="009E6019">
      <w:pPr>
        <w:ind w:left="2160" w:hanging="720"/>
        <w:jc w:val="both"/>
        <w:rPr>
          <w:rFonts w:cs="Arial"/>
        </w:rPr>
      </w:pPr>
    </w:p>
    <w:p w14:paraId="08664A74" w14:textId="77777777" w:rsidR="009E6019" w:rsidRDefault="009E6019">
      <w:pPr>
        <w:ind w:left="2160" w:hanging="720"/>
        <w:jc w:val="both"/>
        <w:rPr>
          <w:rFonts w:cs="Arial"/>
        </w:rPr>
      </w:pPr>
      <w:r>
        <w:rPr>
          <w:rFonts w:cs="Arial"/>
        </w:rPr>
        <w:t>(v)</w:t>
      </w:r>
      <w:r>
        <w:rPr>
          <w:rFonts w:cs="Arial"/>
        </w:rPr>
        <w:tab/>
        <w:t>A change of policy is not involved</w:t>
      </w:r>
    </w:p>
    <w:p w14:paraId="574306FA" w14:textId="77777777" w:rsidR="009E6019" w:rsidRDefault="009E6019">
      <w:pPr>
        <w:ind w:left="2160" w:hanging="720"/>
        <w:jc w:val="both"/>
        <w:rPr>
          <w:rFonts w:cs="Arial"/>
        </w:rPr>
      </w:pPr>
    </w:p>
    <w:p w14:paraId="416F7F8F" w14:textId="77777777" w:rsidR="009E6019" w:rsidRDefault="009E6019">
      <w:pPr>
        <w:ind w:left="1440" w:hanging="720"/>
        <w:jc w:val="both"/>
        <w:rPr>
          <w:rFonts w:cs="Arial"/>
        </w:rPr>
      </w:pPr>
      <w:r>
        <w:rPr>
          <w:rFonts w:cs="Arial"/>
        </w:rPr>
        <w:t>8.7</w:t>
      </w:r>
      <w:r>
        <w:rPr>
          <w:rFonts w:cs="Arial"/>
        </w:rPr>
        <w:tab/>
        <w:t xml:space="preserve">Savings in non-recurring expenditure or additional income should not be used to finance additional recurring expenditure.  The use of savings in recurring expenditure to finance additional recurring expenditure </w:t>
      </w:r>
      <w:proofErr w:type="gramStart"/>
      <w:r>
        <w:rPr>
          <w:rFonts w:cs="Arial"/>
        </w:rPr>
        <w:t>in excess of</w:t>
      </w:r>
      <w:proofErr w:type="gramEnd"/>
      <w:r>
        <w:rPr>
          <w:rFonts w:cs="Arial"/>
        </w:rPr>
        <w:t xml:space="preserve"> £3,000 will require the approval of the relevant Board.</w:t>
      </w:r>
    </w:p>
    <w:p w14:paraId="6D7D6983" w14:textId="77777777" w:rsidR="009E6019" w:rsidRDefault="009E6019">
      <w:pPr>
        <w:ind w:left="1440" w:hanging="720"/>
        <w:jc w:val="both"/>
        <w:rPr>
          <w:rFonts w:cs="Arial"/>
        </w:rPr>
      </w:pPr>
    </w:p>
    <w:p w14:paraId="7F45BB40" w14:textId="77777777" w:rsidR="009E6019" w:rsidRDefault="009E6019">
      <w:pPr>
        <w:ind w:left="1440" w:hanging="720"/>
        <w:jc w:val="both"/>
        <w:rPr>
          <w:rFonts w:cs="Arial"/>
        </w:rPr>
      </w:pPr>
      <w:r>
        <w:rPr>
          <w:rFonts w:cs="Arial"/>
        </w:rPr>
        <w:t>8.8</w:t>
      </w:r>
      <w:r>
        <w:rPr>
          <w:rFonts w:cs="Arial"/>
        </w:rPr>
        <w:tab/>
        <w:t>Virement and transfers will</w:t>
      </w:r>
      <w:r>
        <w:rPr>
          <w:rFonts w:cs="Arial"/>
          <w:b/>
        </w:rPr>
        <w:t xml:space="preserve"> </w:t>
      </w:r>
      <w:r>
        <w:rPr>
          <w:rFonts w:cs="Arial"/>
        </w:rPr>
        <w:t>not be made into or out of permanent staffing budgets.  This includes payment for temporary staff covering a temporary vacancy, except with prior approval by the Assistant Director (Finance and Human Resources).</w:t>
      </w:r>
    </w:p>
    <w:p w14:paraId="312D7F69" w14:textId="77777777" w:rsidR="009E6019" w:rsidRDefault="009E6019">
      <w:pPr>
        <w:ind w:left="1440" w:hanging="720"/>
        <w:jc w:val="both"/>
        <w:rPr>
          <w:rFonts w:cs="Arial"/>
        </w:rPr>
      </w:pPr>
    </w:p>
    <w:p w14:paraId="397DAE0B" w14:textId="77777777" w:rsidR="009E6019" w:rsidRDefault="009E6019">
      <w:pPr>
        <w:ind w:left="1440" w:hanging="720"/>
        <w:jc w:val="both"/>
        <w:rPr>
          <w:rFonts w:cs="Arial"/>
        </w:rPr>
      </w:pPr>
      <w:r>
        <w:rPr>
          <w:rFonts w:cs="Arial"/>
        </w:rPr>
        <w:t>8.9</w:t>
      </w:r>
      <w:r>
        <w:rPr>
          <w:rFonts w:cs="Arial"/>
        </w:rPr>
        <w:tab/>
        <w:t>The approval of the Resources Board</w:t>
      </w:r>
      <w:r>
        <w:rPr>
          <w:rFonts w:cs="Arial"/>
          <w:b/>
        </w:rPr>
        <w:t xml:space="preserve"> </w:t>
      </w:r>
      <w:r>
        <w:rPr>
          <w:rFonts w:cs="Arial"/>
        </w:rPr>
        <w:t xml:space="preserve">will be required where sums are being </w:t>
      </w:r>
      <w:proofErr w:type="spellStart"/>
      <w:r>
        <w:rPr>
          <w:rFonts w:cs="Arial"/>
        </w:rPr>
        <w:t>vired</w:t>
      </w:r>
      <w:proofErr w:type="spellEnd"/>
      <w:r>
        <w:rPr>
          <w:rFonts w:cs="Arial"/>
        </w:rPr>
        <w:t xml:space="preserve"> which result in the start of a new policy or the extension or enhancement of an existing policy of the Council.</w:t>
      </w:r>
    </w:p>
    <w:p w14:paraId="258AC01A" w14:textId="77777777" w:rsidR="009E6019" w:rsidRDefault="009E6019">
      <w:pPr>
        <w:ind w:left="1440" w:hanging="720"/>
        <w:jc w:val="both"/>
        <w:rPr>
          <w:rFonts w:cs="Arial"/>
        </w:rPr>
      </w:pPr>
    </w:p>
    <w:p w14:paraId="56F872B2" w14:textId="77777777" w:rsidR="009E6019" w:rsidRDefault="009E6019">
      <w:pPr>
        <w:ind w:left="1440" w:hanging="720"/>
        <w:jc w:val="both"/>
        <w:rPr>
          <w:rFonts w:cs="Arial"/>
        </w:rPr>
      </w:pPr>
      <w:r>
        <w:rPr>
          <w:rFonts w:cs="Arial"/>
        </w:rPr>
        <w:t>8.10</w:t>
      </w:r>
      <w:r>
        <w:rPr>
          <w:rFonts w:cs="Arial"/>
        </w:rPr>
        <w:tab/>
        <w:t>Expenditure on staffing, training, capital financing costs and recharges fall outside these ground rules.</w:t>
      </w:r>
    </w:p>
    <w:p w14:paraId="1454FAEC" w14:textId="77777777" w:rsidR="009E6019" w:rsidRDefault="009E6019">
      <w:pPr>
        <w:ind w:left="1440" w:hanging="720"/>
        <w:jc w:val="both"/>
        <w:rPr>
          <w:rFonts w:cs="Arial"/>
        </w:rPr>
      </w:pPr>
    </w:p>
    <w:p w14:paraId="1B2AE490" w14:textId="77777777" w:rsidR="009E6019" w:rsidRDefault="009E6019">
      <w:pPr>
        <w:pStyle w:val="Heading1"/>
        <w:rPr>
          <w:rFonts w:cs="Arial"/>
          <w:b w:val="0"/>
          <w:bCs/>
          <w:sz w:val="22"/>
        </w:rPr>
      </w:pPr>
      <w:proofErr w:type="gramStart"/>
      <w:r>
        <w:rPr>
          <w:rFonts w:cs="Arial"/>
          <w:b w:val="0"/>
          <w:bCs/>
          <w:sz w:val="22"/>
        </w:rPr>
        <w:t xml:space="preserve">9  </w:t>
      </w:r>
      <w:r>
        <w:rPr>
          <w:rFonts w:cs="Arial"/>
          <w:b w:val="0"/>
          <w:bCs/>
          <w:sz w:val="22"/>
        </w:rPr>
        <w:tab/>
      </w:r>
      <w:proofErr w:type="gramEnd"/>
      <w:r>
        <w:rPr>
          <w:rFonts w:cs="Arial"/>
          <w:b w:val="0"/>
          <w:bCs/>
          <w:sz w:val="22"/>
        </w:rPr>
        <w:t>RISK MANAGEMENT AND INSURANCE</w:t>
      </w:r>
    </w:p>
    <w:p w14:paraId="578F1DF6" w14:textId="77777777" w:rsidR="009E6019" w:rsidRDefault="009E6019">
      <w:pPr>
        <w:rPr>
          <w:rFonts w:cs="Arial"/>
          <w:bCs/>
        </w:rPr>
      </w:pPr>
    </w:p>
    <w:p w14:paraId="287D424E" w14:textId="77777777" w:rsidR="009E6019" w:rsidRDefault="009E6019">
      <w:pPr>
        <w:pStyle w:val="BodyTextIndent"/>
        <w:tabs>
          <w:tab w:val="clear" w:pos="990"/>
          <w:tab w:val="left" w:pos="709"/>
        </w:tabs>
        <w:ind w:left="990" w:hanging="990"/>
        <w:rPr>
          <w:rFonts w:cs="Arial"/>
          <w:bCs/>
        </w:rPr>
      </w:pPr>
      <w:r>
        <w:rPr>
          <w:rFonts w:cs="Arial"/>
          <w:bCs/>
        </w:rPr>
        <w:tab/>
        <w:t>9.1</w:t>
      </w:r>
      <w:r>
        <w:rPr>
          <w:rFonts w:cs="Arial"/>
          <w:bCs/>
        </w:rPr>
        <w:tab/>
        <w:t xml:space="preserve">It is the responsibility of the </w:t>
      </w:r>
      <w:r w:rsidR="00CF7C39">
        <w:rPr>
          <w:rFonts w:cs="Arial"/>
        </w:rPr>
        <w:t>Deputy Chief Executive</w:t>
      </w:r>
      <w:r w:rsidR="009542D0">
        <w:rPr>
          <w:rFonts w:cs="Arial"/>
        </w:rPr>
        <w:t xml:space="preserve"> </w:t>
      </w:r>
      <w:r>
        <w:rPr>
          <w:rFonts w:cs="Arial"/>
          <w:bCs/>
        </w:rPr>
        <w:t xml:space="preserve">to prepare and promote </w:t>
      </w:r>
      <w:r>
        <w:rPr>
          <w:rFonts w:cs="Arial"/>
          <w:bCs/>
        </w:rPr>
        <w:tab/>
        <w:t xml:space="preserve">the Authority’s risk management policy statement and to develop risk </w:t>
      </w:r>
      <w:r>
        <w:rPr>
          <w:rFonts w:cs="Arial"/>
          <w:bCs/>
        </w:rPr>
        <w:tab/>
        <w:t>management controls in conjunction with other Senior Officers.</w:t>
      </w:r>
    </w:p>
    <w:p w14:paraId="68657F4D" w14:textId="77777777" w:rsidR="009E6019" w:rsidRDefault="009E6019">
      <w:pPr>
        <w:ind w:left="1440" w:hanging="720"/>
        <w:jc w:val="both"/>
        <w:rPr>
          <w:rFonts w:cs="Arial"/>
          <w:bCs/>
        </w:rPr>
      </w:pPr>
    </w:p>
    <w:p w14:paraId="18D1AC6E" w14:textId="77777777" w:rsidR="009E6019" w:rsidRDefault="009E6019">
      <w:pPr>
        <w:ind w:left="1440" w:hanging="720"/>
        <w:jc w:val="both"/>
        <w:rPr>
          <w:rFonts w:cs="Arial"/>
          <w:bCs/>
        </w:rPr>
      </w:pPr>
      <w:r>
        <w:rPr>
          <w:rFonts w:cs="Arial"/>
          <w:bCs/>
        </w:rPr>
        <w:t>9.2</w:t>
      </w:r>
      <w:r>
        <w:rPr>
          <w:rFonts w:cs="Arial"/>
          <w:bCs/>
        </w:rPr>
        <w:tab/>
        <w:t>Senior Officers will take responsibility for risk management, having regard to advice from the Director of Resources, or his representative, and other specialist officers.</w:t>
      </w:r>
    </w:p>
    <w:p w14:paraId="3ED0AA50" w14:textId="77777777" w:rsidR="009E6019" w:rsidRDefault="009E6019">
      <w:pPr>
        <w:ind w:left="1440" w:hanging="720"/>
        <w:jc w:val="both"/>
        <w:rPr>
          <w:rFonts w:cs="Arial"/>
          <w:bCs/>
        </w:rPr>
      </w:pPr>
    </w:p>
    <w:p w14:paraId="66229B4C" w14:textId="77777777" w:rsidR="009E6019" w:rsidRDefault="009E6019">
      <w:pPr>
        <w:ind w:left="1440" w:hanging="720"/>
        <w:jc w:val="both"/>
        <w:rPr>
          <w:rFonts w:cs="Arial"/>
        </w:rPr>
      </w:pPr>
      <w:r>
        <w:rPr>
          <w:rFonts w:cs="Arial"/>
          <w:bCs/>
        </w:rPr>
        <w:t>9.3</w:t>
      </w:r>
      <w:r>
        <w:rPr>
          <w:rFonts w:cs="Arial"/>
          <w:bCs/>
        </w:rPr>
        <w:tab/>
        <w:t>Senior Officers will ensure that there are regular reviews of risk within their</w:t>
      </w:r>
      <w:r>
        <w:rPr>
          <w:rFonts w:cs="Arial"/>
        </w:rPr>
        <w:t xml:space="preserve"> departments and are responsible for maintaining risk registers in the agreed corporate form.</w:t>
      </w:r>
    </w:p>
    <w:p w14:paraId="58ACA373" w14:textId="77777777" w:rsidR="009E6019" w:rsidRDefault="009E6019">
      <w:pPr>
        <w:ind w:left="1440" w:hanging="720"/>
        <w:jc w:val="both"/>
        <w:rPr>
          <w:rFonts w:cs="Arial"/>
          <w:b/>
        </w:rPr>
      </w:pPr>
    </w:p>
    <w:p w14:paraId="720761BE" w14:textId="77777777" w:rsidR="009E6019" w:rsidRDefault="002D1883">
      <w:pPr>
        <w:ind w:left="1440" w:hanging="720"/>
        <w:jc w:val="both"/>
        <w:rPr>
          <w:rFonts w:cs="Arial"/>
        </w:rPr>
      </w:pPr>
      <w:r>
        <w:rPr>
          <w:rFonts w:cs="Arial"/>
          <w:noProof/>
          <w:sz w:val="20"/>
          <w:lang w:val="en-US"/>
        </w:rPr>
        <mc:AlternateContent>
          <mc:Choice Requires="wps">
            <w:drawing>
              <wp:anchor distT="0" distB="0" distL="114300" distR="114300" simplePos="0" relativeHeight="251653120" behindDoc="0" locked="0" layoutInCell="1" allowOverlap="1" wp14:anchorId="37E8D258" wp14:editId="2FA7CDC5">
                <wp:simplePos x="0" y="0"/>
                <wp:positionH relativeFrom="column">
                  <wp:posOffset>2678430</wp:posOffset>
                </wp:positionH>
                <wp:positionV relativeFrom="paragraph">
                  <wp:posOffset>993140</wp:posOffset>
                </wp:positionV>
                <wp:extent cx="457200" cy="228600"/>
                <wp:effectExtent l="0" t="0" r="0" b="0"/>
                <wp:wrapNone/>
                <wp:docPr id="338727401"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A33802"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D258" id="Text Box 100" o:spid="_x0000_s1028" type="#_x0000_t202" alt="&quot;&quot;" style="position:absolute;left:0;text-align:left;margin-left:210.9pt;margin-top:78.2pt;width:36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" stroked="f">
                <v:textbox>
                  <w:txbxContent>
                    <w:p w14:paraId="30A33802" w14:textId="77777777" w:rsidR="008B7B57" w:rsidRDefault="008B7B57"/>
                  </w:txbxContent>
                </v:textbox>
              </v:shape>
            </w:pict>
          </mc:Fallback>
        </mc:AlternateContent>
      </w:r>
      <w:r w:rsidR="009E6019">
        <w:rPr>
          <w:rFonts w:cs="Arial"/>
        </w:rPr>
        <w:br w:type="page"/>
      </w:r>
    </w:p>
    <w:p w14:paraId="203DB69A" w14:textId="77777777" w:rsidR="009E6019" w:rsidRDefault="009E6019">
      <w:pPr>
        <w:ind w:left="1440" w:hanging="720"/>
        <w:jc w:val="both"/>
        <w:rPr>
          <w:rFonts w:cs="Arial"/>
        </w:rPr>
      </w:pPr>
    </w:p>
    <w:p w14:paraId="7A930018" w14:textId="77777777" w:rsidR="009E6019" w:rsidRDefault="009E6019">
      <w:pPr>
        <w:ind w:left="1440" w:hanging="720"/>
        <w:jc w:val="both"/>
        <w:rPr>
          <w:rFonts w:cs="Arial"/>
        </w:rPr>
      </w:pPr>
      <w:r>
        <w:rPr>
          <w:rFonts w:cs="Arial"/>
        </w:rPr>
        <w:t>9.4</w:t>
      </w:r>
      <w:r>
        <w:rPr>
          <w:rFonts w:cs="Arial"/>
        </w:rPr>
        <w:tab/>
        <w:t>All Senior Officers will complete an annual declaration of prioritised risks within their divisions, together with details of controls in place and action taken</w:t>
      </w:r>
      <w:r>
        <w:rPr>
          <w:rFonts w:cs="Arial"/>
          <w:b/>
          <w:bCs/>
        </w:rPr>
        <w:t xml:space="preserve"> </w:t>
      </w:r>
      <w:r>
        <w:rPr>
          <w:rFonts w:cs="Arial"/>
        </w:rPr>
        <w:t xml:space="preserve">and any proposed measures to reduce the risk in the following year. Any new risks facing the service and details of any Partnerships in which it </w:t>
      </w:r>
      <w:proofErr w:type="gramStart"/>
      <w:r>
        <w:rPr>
          <w:rFonts w:cs="Arial"/>
        </w:rPr>
        <w:t>is  involved</w:t>
      </w:r>
      <w:proofErr w:type="gramEnd"/>
      <w:r>
        <w:rPr>
          <w:rFonts w:cs="Arial"/>
        </w:rPr>
        <w:t xml:space="preserve"> must also be reported in the annual declaration.</w:t>
      </w:r>
    </w:p>
    <w:p w14:paraId="747783DD" w14:textId="77777777" w:rsidR="009E6019" w:rsidRDefault="009E6019">
      <w:pPr>
        <w:ind w:left="1440" w:hanging="720"/>
        <w:jc w:val="both"/>
        <w:rPr>
          <w:rFonts w:cs="Arial"/>
          <w:b/>
        </w:rPr>
      </w:pPr>
    </w:p>
    <w:p w14:paraId="280AABE6" w14:textId="77777777" w:rsidR="009E6019" w:rsidRDefault="009E6019">
      <w:pPr>
        <w:ind w:left="1440" w:hanging="720"/>
        <w:jc w:val="both"/>
        <w:rPr>
          <w:rFonts w:cs="Arial"/>
        </w:rPr>
      </w:pPr>
      <w:r>
        <w:rPr>
          <w:rFonts w:cs="Arial"/>
        </w:rPr>
        <w:t>9.5</w:t>
      </w:r>
      <w:r>
        <w:rPr>
          <w:rFonts w:cs="Arial"/>
        </w:rPr>
        <w:tab/>
        <w:t>The Assistant Director (Finance and Human Resources)</w:t>
      </w:r>
      <w:r>
        <w:rPr>
          <w:rFonts w:cs="Arial"/>
          <w:b/>
        </w:rPr>
        <w:t xml:space="preserve"> </w:t>
      </w:r>
      <w:r>
        <w:rPr>
          <w:rFonts w:cs="Arial"/>
        </w:rPr>
        <w:t>will arrange all insurance cover and negotiate all claims in consultation with other Officers where necessary.</w:t>
      </w:r>
    </w:p>
    <w:p w14:paraId="3C715EB6" w14:textId="77777777" w:rsidR="009E6019" w:rsidRDefault="009E6019">
      <w:pPr>
        <w:ind w:left="1440" w:hanging="720"/>
        <w:jc w:val="both"/>
        <w:rPr>
          <w:rFonts w:cs="Arial"/>
        </w:rPr>
      </w:pPr>
    </w:p>
    <w:p w14:paraId="644B42E2" w14:textId="77777777" w:rsidR="009E6019" w:rsidRDefault="009E6019">
      <w:pPr>
        <w:ind w:left="1440" w:hanging="720"/>
        <w:jc w:val="both"/>
        <w:rPr>
          <w:rFonts w:cs="Arial"/>
        </w:rPr>
      </w:pPr>
      <w:r>
        <w:rPr>
          <w:rFonts w:cs="Arial"/>
        </w:rPr>
        <w:t>9.6</w:t>
      </w:r>
      <w:r>
        <w:rPr>
          <w:rFonts w:cs="Arial"/>
        </w:rPr>
        <w:tab/>
        <w:t>Senior Officers will promptly inform the Assistant Director (Finance and Human Resources</w:t>
      </w:r>
      <w:r>
        <w:rPr>
          <w:rFonts w:cs="Arial"/>
          <w:bCs/>
        </w:rPr>
        <w:t>)</w:t>
      </w:r>
      <w:r>
        <w:rPr>
          <w:rFonts w:cs="Arial"/>
          <w:b/>
        </w:rPr>
        <w:t xml:space="preserve"> </w:t>
      </w:r>
      <w:r>
        <w:rPr>
          <w:rFonts w:cs="Arial"/>
        </w:rPr>
        <w:t>of all new risks, properties or vehicles which need to be insured and of any alterations affecting existing insurances.</w:t>
      </w:r>
    </w:p>
    <w:p w14:paraId="3651BEFB" w14:textId="77777777" w:rsidR="009E6019" w:rsidRDefault="009E6019">
      <w:pPr>
        <w:ind w:left="1440" w:hanging="720"/>
        <w:jc w:val="both"/>
        <w:rPr>
          <w:rFonts w:cs="Arial"/>
        </w:rPr>
      </w:pPr>
    </w:p>
    <w:p w14:paraId="791865B7" w14:textId="77777777" w:rsidR="009E6019" w:rsidRDefault="009E6019">
      <w:pPr>
        <w:ind w:left="1440" w:hanging="720"/>
        <w:jc w:val="both"/>
        <w:rPr>
          <w:rFonts w:cs="Arial"/>
        </w:rPr>
      </w:pPr>
      <w:r>
        <w:rPr>
          <w:rFonts w:cs="Arial"/>
        </w:rPr>
        <w:t>9.7</w:t>
      </w:r>
      <w:r>
        <w:rPr>
          <w:rFonts w:cs="Arial"/>
        </w:rPr>
        <w:tab/>
        <w:t>Senior Officers will straightaway inform the Assistant Director (Finance and Human Resources)</w:t>
      </w:r>
      <w:r>
        <w:rPr>
          <w:rFonts w:cs="Arial"/>
          <w:b/>
        </w:rPr>
        <w:t xml:space="preserve"> </w:t>
      </w:r>
      <w:r>
        <w:rPr>
          <w:rFonts w:cs="Arial"/>
        </w:rPr>
        <w:t>in writing of any loss, liability or damage or anything likely to lead to a claim and supply any necessary supporting records as may be needed.</w:t>
      </w:r>
    </w:p>
    <w:p w14:paraId="38032913" w14:textId="77777777" w:rsidR="009E6019" w:rsidRDefault="009E6019">
      <w:pPr>
        <w:jc w:val="both"/>
        <w:rPr>
          <w:rFonts w:cs="Arial"/>
          <w:b/>
        </w:rPr>
      </w:pPr>
    </w:p>
    <w:p w14:paraId="6C4B80A9" w14:textId="77777777" w:rsidR="009E6019" w:rsidRDefault="009E6019">
      <w:pPr>
        <w:ind w:left="1440" w:hanging="720"/>
        <w:jc w:val="both"/>
        <w:rPr>
          <w:rFonts w:cs="Arial"/>
        </w:rPr>
      </w:pPr>
      <w:r>
        <w:rPr>
          <w:rFonts w:cs="Arial"/>
        </w:rPr>
        <w:t>9.8</w:t>
      </w:r>
      <w:r>
        <w:rPr>
          <w:rFonts w:cs="Arial"/>
        </w:rPr>
        <w:tab/>
        <w:t>All appropriate employees of the Council will be included in a suitable fidelity guarantee insurance and professional indemnity insurance.</w:t>
      </w:r>
    </w:p>
    <w:p w14:paraId="2793CD88" w14:textId="77777777" w:rsidR="009E6019" w:rsidRDefault="009E6019">
      <w:pPr>
        <w:ind w:left="1440" w:hanging="720"/>
        <w:jc w:val="both"/>
        <w:rPr>
          <w:rFonts w:cs="Arial"/>
        </w:rPr>
      </w:pPr>
    </w:p>
    <w:p w14:paraId="6C4090E0" w14:textId="77777777" w:rsidR="009E6019" w:rsidRDefault="009E6019">
      <w:pPr>
        <w:ind w:left="1440" w:hanging="720"/>
        <w:jc w:val="both"/>
        <w:rPr>
          <w:rFonts w:cs="Arial"/>
        </w:rPr>
      </w:pPr>
      <w:r>
        <w:rPr>
          <w:rFonts w:cs="Arial"/>
        </w:rPr>
        <w:t>9.9</w:t>
      </w:r>
      <w:r>
        <w:rPr>
          <w:rFonts w:cs="Arial"/>
        </w:rPr>
        <w:tab/>
        <w:t>The Assistant Director (Finance and Human Resources)</w:t>
      </w:r>
      <w:r>
        <w:rPr>
          <w:rFonts w:cs="Arial"/>
          <w:b/>
        </w:rPr>
        <w:t xml:space="preserve"> </w:t>
      </w:r>
      <w:r>
        <w:rPr>
          <w:rFonts w:cs="Arial"/>
        </w:rPr>
        <w:t xml:space="preserve">will annually, or at such other period as he/she may consider necessary, review all insurances in consultation with the </w:t>
      </w:r>
      <w:r w:rsidR="00CF7C39">
        <w:rPr>
          <w:rFonts w:cs="Arial"/>
        </w:rPr>
        <w:t>Deputy Chief Executive</w:t>
      </w:r>
      <w:r w:rsidR="009542D0">
        <w:rPr>
          <w:rFonts w:cs="Arial"/>
        </w:rPr>
        <w:t xml:space="preserve"> </w:t>
      </w:r>
      <w:r>
        <w:rPr>
          <w:rFonts w:cs="Arial"/>
        </w:rPr>
        <w:t>and other Senior Officers, as appropriate.</w:t>
      </w:r>
    </w:p>
    <w:p w14:paraId="0402E39B" w14:textId="77777777" w:rsidR="009E6019" w:rsidRDefault="009E6019">
      <w:pPr>
        <w:ind w:left="1440" w:hanging="720"/>
        <w:jc w:val="both"/>
        <w:rPr>
          <w:rFonts w:cs="Arial"/>
        </w:rPr>
      </w:pPr>
    </w:p>
    <w:p w14:paraId="7DE25918" w14:textId="77777777" w:rsidR="009E6019" w:rsidRDefault="009E6019">
      <w:pPr>
        <w:ind w:left="1440" w:hanging="720"/>
        <w:jc w:val="both"/>
        <w:rPr>
          <w:rFonts w:cs="Arial"/>
        </w:rPr>
      </w:pPr>
      <w:r>
        <w:rPr>
          <w:rFonts w:cs="Arial"/>
        </w:rPr>
        <w:t>9.10</w:t>
      </w:r>
      <w:r>
        <w:rPr>
          <w:rFonts w:cs="Arial"/>
        </w:rPr>
        <w:tab/>
        <w:t xml:space="preserve">Senior Officers will consult the </w:t>
      </w:r>
      <w:r w:rsidR="00CF7C39">
        <w:rPr>
          <w:rFonts w:cs="Arial"/>
        </w:rPr>
        <w:t>Deputy Chief Executive</w:t>
      </w:r>
      <w:r>
        <w:rPr>
          <w:rFonts w:cs="Arial"/>
          <w:b/>
        </w:rPr>
        <w:t xml:space="preserve"> </w:t>
      </w:r>
      <w:r>
        <w:rPr>
          <w:rFonts w:cs="Arial"/>
        </w:rPr>
        <w:t xml:space="preserve">or Chief Executive or </w:t>
      </w:r>
      <w:r w:rsidR="00CF7C39">
        <w:rPr>
          <w:rFonts w:cs="Arial"/>
        </w:rPr>
        <w:t>Assistant Chief Executive and Solicitor to the Council</w:t>
      </w:r>
      <w:r>
        <w:rPr>
          <w:rFonts w:cs="Arial"/>
          <w:b/>
        </w:rPr>
        <w:t xml:space="preserve"> </w:t>
      </w:r>
      <w:r>
        <w:rPr>
          <w:rFonts w:cs="Arial"/>
        </w:rPr>
        <w:t>relating to the terms of any indemnity which the Council is requested to give.</w:t>
      </w:r>
    </w:p>
    <w:p w14:paraId="6F80D8DD" w14:textId="77777777" w:rsidR="009E6019" w:rsidRDefault="009E6019">
      <w:pPr>
        <w:ind w:left="1440" w:hanging="720"/>
        <w:jc w:val="both"/>
        <w:rPr>
          <w:rFonts w:cs="Arial"/>
        </w:rPr>
      </w:pPr>
    </w:p>
    <w:p w14:paraId="3D0C8CE6" w14:textId="77777777" w:rsidR="009E6019" w:rsidRDefault="009E6019">
      <w:pPr>
        <w:ind w:left="1440" w:hanging="720"/>
        <w:jc w:val="both"/>
        <w:rPr>
          <w:rFonts w:cs="Arial"/>
        </w:rPr>
      </w:pPr>
      <w:r>
        <w:rPr>
          <w:rFonts w:cs="Arial"/>
        </w:rPr>
        <w:t>9.11</w:t>
      </w:r>
      <w:r>
        <w:rPr>
          <w:rFonts w:cs="Arial"/>
        </w:rPr>
        <w:tab/>
        <w:t>Senior Officers must ensure that employees, Members,</w:t>
      </w:r>
      <w:r>
        <w:rPr>
          <w:rFonts w:cs="Arial"/>
          <w:b/>
          <w:bCs/>
        </w:rPr>
        <w:t xml:space="preserve"> </w:t>
      </w:r>
      <w:r>
        <w:rPr>
          <w:rFonts w:cs="Arial"/>
        </w:rPr>
        <w:t>or anyone covered by the Authority’s insurances, do not admit liability or make any offer to pay compensation that may prejudice the assessment of liability in respect of any insurance claim.</w:t>
      </w:r>
    </w:p>
    <w:p w14:paraId="25861BB6" w14:textId="77777777" w:rsidR="009E6019" w:rsidRDefault="009E6019">
      <w:pPr>
        <w:ind w:left="1440" w:hanging="720"/>
        <w:jc w:val="both"/>
        <w:rPr>
          <w:rFonts w:cs="Arial"/>
        </w:rPr>
      </w:pPr>
    </w:p>
    <w:p w14:paraId="24E1EBE3" w14:textId="77777777" w:rsidR="009E6019" w:rsidRDefault="009E6019">
      <w:pPr>
        <w:pStyle w:val="Heading1"/>
        <w:rPr>
          <w:rFonts w:cs="Arial"/>
          <w:b w:val="0"/>
          <w:bCs/>
          <w:sz w:val="22"/>
        </w:rPr>
      </w:pPr>
      <w:proofErr w:type="gramStart"/>
      <w:r>
        <w:rPr>
          <w:rFonts w:cs="Arial"/>
          <w:b w:val="0"/>
          <w:bCs/>
          <w:sz w:val="22"/>
        </w:rPr>
        <w:t xml:space="preserve">10  </w:t>
      </w:r>
      <w:r>
        <w:rPr>
          <w:rFonts w:cs="Arial"/>
          <w:b w:val="0"/>
          <w:bCs/>
          <w:sz w:val="22"/>
        </w:rPr>
        <w:tab/>
      </w:r>
      <w:proofErr w:type="gramEnd"/>
      <w:r>
        <w:rPr>
          <w:rFonts w:cs="Arial"/>
          <w:b w:val="0"/>
          <w:bCs/>
          <w:sz w:val="22"/>
        </w:rPr>
        <w:t>TREASURY MANAGEMENT</w:t>
      </w:r>
    </w:p>
    <w:p w14:paraId="0A2323FB" w14:textId="77777777" w:rsidR="009E6019" w:rsidRDefault="009E6019">
      <w:pPr>
        <w:pStyle w:val="Header"/>
        <w:tabs>
          <w:tab w:val="clear" w:pos="4153"/>
          <w:tab w:val="clear" w:pos="8306"/>
        </w:tabs>
        <w:rPr>
          <w:rFonts w:cs="Arial"/>
          <w:strike/>
        </w:rPr>
      </w:pPr>
    </w:p>
    <w:p w14:paraId="012816B9" w14:textId="77777777" w:rsidR="009E6019" w:rsidRDefault="009E6019">
      <w:pPr>
        <w:ind w:left="1440" w:hanging="720"/>
        <w:jc w:val="both"/>
        <w:rPr>
          <w:rFonts w:cs="Arial"/>
        </w:rPr>
      </w:pPr>
      <w:r>
        <w:rPr>
          <w:rFonts w:cs="Arial"/>
        </w:rPr>
        <w:t>10.1</w:t>
      </w:r>
      <w:r>
        <w:rPr>
          <w:rFonts w:cs="Arial"/>
        </w:rPr>
        <w:tab/>
        <w:t>This Council adopts the key recommendations of CIPFA’s “Treasury Management in the Public</w:t>
      </w:r>
      <w:r w:rsidR="009542D0">
        <w:rPr>
          <w:rFonts w:cs="Arial"/>
        </w:rPr>
        <w:t xml:space="preserve"> Services: Code of Practice 2017</w:t>
      </w:r>
      <w:r>
        <w:rPr>
          <w:rFonts w:cs="Arial"/>
        </w:rPr>
        <w:t>”, as described in section 4 of that Code.</w:t>
      </w:r>
    </w:p>
    <w:p w14:paraId="79FC7612" w14:textId="77777777" w:rsidR="009E6019" w:rsidRDefault="009E6019">
      <w:pPr>
        <w:ind w:left="1440" w:hanging="720"/>
        <w:jc w:val="both"/>
        <w:rPr>
          <w:rFonts w:cs="Arial"/>
        </w:rPr>
      </w:pPr>
    </w:p>
    <w:p w14:paraId="654A7996" w14:textId="77777777" w:rsidR="009E6019" w:rsidRDefault="009E6019">
      <w:pPr>
        <w:ind w:left="1440" w:hanging="720"/>
        <w:jc w:val="both"/>
        <w:rPr>
          <w:rFonts w:cs="Arial"/>
        </w:rPr>
      </w:pPr>
      <w:r>
        <w:rPr>
          <w:rFonts w:cs="Arial"/>
        </w:rPr>
        <w:t>10.2</w:t>
      </w:r>
      <w:r>
        <w:rPr>
          <w:rFonts w:cs="Arial"/>
        </w:rPr>
        <w:tab/>
        <w:t>Accordingly, the Council will create and maintain, as the cornerstones for effective treasury management:</w:t>
      </w:r>
    </w:p>
    <w:p w14:paraId="75276E31" w14:textId="77777777" w:rsidR="009E6019" w:rsidRDefault="009E6019">
      <w:pPr>
        <w:ind w:left="1440" w:hanging="720"/>
        <w:jc w:val="both"/>
        <w:rPr>
          <w:rFonts w:cs="Arial"/>
          <w:strike/>
        </w:rPr>
      </w:pPr>
    </w:p>
    <w:p w14:paraId="04BB53ED" w14:textId="77777777" w:rsidR="009E6019" w:rsidRDefault="009E6019" w:rsidP="0040501E">
      <w:pPr>
        <w:numPr>
          <w:ilvl w:val="0"/>
          <w:numId w:val="4"/>
        </w:numPr>
        <w:jc w:val="both"/>
        <w:rPr>
          <w:rFonts w:cs="Arial"/>
        </w:rPr>
      </w:pPr>
      <w:r>
        <w:rPr>
          <w:rFonts w:cs="Arial"/>
        </w:rPr>
        <w:t>a treasury management policy statement, stating the policies and objectives of its treasury management activities.</w:t>
      </w:r>
    </w:p>
    <w:p w14:paraId="218F63F8" w14:textId="77777777" w:rsidR="009E6019" w:rsidRDefault="009E6019">
      <w:pPr>
        <w:jc w:val="both"/>
        <w:rPr>
          <w:rFonts w:cs="Arial"/>
        </w:rPr>
      </w:pPr>
    </w:p>
    <w:p w14:paraId="14FAF5C4" w14:textId="77777777" w:rsidR="009E6019" w:rsidRDefault="009E6019" w:rsidP="0040501E">
      <w:pPr>
        <w:numPr>
          <w:ilvl w:val="0"/>
          <w:numId w:val="4"/>
        </w:numPr>
        <w:jc w:val="both"/>
        <w:rPr>
          <w:rFonts w:cs="Arial"/>
        </w:rPr>
      </w:pPr>
      <w:r>
        <w:rPr>
          <w:rFonts w:cs="Arial"/>
        </w:rPr>
        <w:t xml:space="preserve">suitable treasury management practices (TMPs), setting out the </w:t>
      </w:r>
      <w:proofErr w:type="gramStart"/>
      <w:r>
        <w:rPr>
          <w:rFonts w:cs="Arial"/>
        </w:rPr>
        <w:t>manner in which</w:t>
      </w:r>
      <w:proofErr w:type="gramEnd"/>
      <w:r>
        <w:rPr>
          <w:rFonts w:cs="Arial"/>
        </w:rPr>
        <w:t xml:space="preserve"> the organisation will seek to achieve those policies and objectives, and prescribing how it will manage and control those activities.</w:t>
      </w:r>
    </w:p>
    <w:p w14:paraId="7AB31D6B" w14:textId="77777777" w:rsidR="009E6019" w:rsidRDefault="009E6019">
      <w:pPr>
        <w:jc w:val="both"/>
        <w:rPr>
          <w:rFonts w:cs="Arial"/>
        </w:rPr>
      </w:pPr>
    </w:p>
    <w:p w14:paraId="447C7B12" w14:textId="77777777" w:rsidR="009E6019" w:rsidRDefault="009E6019" w:rsidP="0040501E">
      <w:pPr>
        <w:numPr>
          <w:ilvl w:val="0"/>
          <w:numId w:val="4"/>
        </w:numPr>
        <w:jc w:val="both"/>
        <w:rPr>
          <w:rFonts w:cs="Arial"/>
          <w:bCs/>
        </w:rPr>
      </w:pPr>
      <w:r>
        <w:rPr>
          <w:rFonts w:cs="Arial"/>
          <w:bCs/>
        </w:rPr>
        <w:t>Prudential indicators for treasury management, which will be considered together with the strategy and the annual report on activities.</w:t>
      </w:r>
    </w:p>
    <w:p w14:paraId="768A3C46" w14:textId="77777777" w:rsidR="009E6019" w:rsidRDefault="009E6019">
      <w:pPr>
        <w:ind w:left="1440" w:hanging="720"/>
        <w:jc w:val="both"/>
        <w:rPr>
          <w:rFonts w:cs="Arial"/>
        </w:rPr>
      </w:pPr>
    </w:p>
    <w:p w14:paraId="3037485C" w14:textId="77777777" w:rsidR="009E6019" w:rsidRDefault="009E6019">
      <w:pPr>
        <w:ind w:left="1440"/>
        <w:jc w:val="both"/>
        <w:rPr>
          <w:rFonts w:cs="Arial"/>
        </w:rPr>
      </w:pPr>
    </w:p>
    <w:p w14:paraId="53DFBFDF" w14:textId="77777777" w:rsidR="009E6019" w:rsidRDefault="009E6019">
      <w:pPr>
        <w:ind w:left="1440"/>
        <w:jc w:val="both"/>
        <w:rPr>
          <w:rFonts w:cs="Arial"/>
        </w:rPr>
      </w:pPr>
    </w:p>
    <w:p w14:paraId="49D0AEAB" w14:textId="245D703E" w:rsidR="009E6019" w:rsidRDefault="009E6019">
      <w:pPr>
        <w:ind w:left="1440"/>
        <w:jc w:val="both"/>
        <w:rPr>
          <w:rFonts w:cs="Arial"/>
        </w:rPr>
      </w:pPr>
      <w:r>
        <w:rPr>
          <w:rFonts w:cs="Arial"/>
        </w:rPr>
        <w:t xml:space="preserve">The content of the policy statement and TMPs will follow the recommendations contained in Sections 6 and 7 of the Code, subject only to amendment where necessary to reflect the </w:t>
      </w:r>
      <w:r w:rsidR="002D1883">
        <w:rPr>
          <w:rFonts w:cs="Arial"/>
        </w:rPr>
        <w:t>circumstances</w:t>
      </w:r>
      <w:r>
        <w:rPr>
          <w:rFonts w:cs="Arial"/>
        </w:rPr>
        <w:t xml:space="preserve"> of this organisation.  Such amendments will not result in the organisation materially deviating from the Code’s key recommendations.</w:t>
      </w:r>
    </w:p>
    <w:p w14:paraId="65C9BC19" w14:textId="77777777" w:rsidR="009E6019" w:rsidRDefault="009E6019">
      <w:pPr>
        <w:ind w:left="1440"/>
        <w:jc w:val="both"/>
        <w:rPr>
          <w:rFonts w:cs="Arial"/>
          <w:b/>
        </w:rPr>
      </w:pPr>
    </w:p>
    <w:p w14:paraId="0741ED18" w14:textId="77777777" w:rsidR="009E6019" w:rsidRDefault="009E6019">
      <w:pPr>
        <w:ind w:left="1440" w:hanging="720"/>
        <w:jc w:val="both"/>
        <w:rPr>
          <w:rFonts w:cs="Arial"/>
        </w:rPr>
      </w:pPr>
      <w:r>
        <w:rPr>
          <w:rFonts w:cs="Arial"/>
        </w:rPr>
        <w:t>10.3</w:t>
      </w:r>
      <w:r>
        <w:rPr>
          <w:rFonts w:cs="Arial"/>
        </w:rPr>
        <w:tab/>
        <w:t>All money in the hands of the Council will</w:t>
      </w:r>
      <w:r>
        <w:rPr>
          <w:rFonts w:cs="Arial"/>
          <w:b/>
        </w:rPr>
        <w:t xml:space="preserve"> </w:t>
      </w:r>
      <w:r>
        <w:rPr>
          <w:rFonts w:cs="Arial"/>
        </w:rPr>
        <w:t>be aggregated for the purpose of treasury management and will</w:t>
      </w:r>
      <w:r>
        <w:rPr>
          <w:rFonts w:cs="Arial"/>
          <w:b/>
        </w:rPr>
        <w:t xml:space="preserve"> </w:t>
      </w:r>
      <w:r>
        <w:rPr>
          <w:rFonts w:cs="Arial"/>
        </w:rPr>
        <w:t>be under the control of the appropriate officer for the purposes of Section 151 of the Local Government Act 1972, referred to in the Code as the Chief Financial Officer, who</w:t>
      </w:r>
      <w:r>
        <w:rPr>
          <w:rFonts w:cs="Arial"/>
          <w:b/>
        </w:rPr>
        <w:t xml:space="preserve"> </w:t>
      </w:r>
      <w:r>
        <w:rPr>
          <w:rFonts w:cs="Arial"/>
        </w:rPr>
        <w:t>in this Authority is</w:t>
      </w:r>
      <w:r>
        <w:rPr>
          <w:rFonts w:cs="Arial"/>
          <w:b/>
        </w:rPr>
        <w:t xml:space="preserve"> </w:t>
      </w:r>
      <w:r>
        <w:rPr>
          <w:rFonts w:cs="Arial"/>
        </w:rPr>
        <w:t>the D</w:t>
      </w:r>
      <w:r w:rsidR="00CF7C39">
        <w:rPr>
          <w:rFonts w:cs="Arial"/>
        </w:rPr>
        <w:t>eputy Chief Executive</w:t>
      </w:r>
      <w:r>
        <w:rPr>
          <w:rFonts w:cs="Arial"/>
        </w:rPr>
        <w:t>.</w:t>
      </w:r>
    </w:p>
    <w:p w14:paraId="07315550" w14:textId="77777777" w:rsidR="009E6019" w:rsidRDefault="009E6019">
      <w:pPr>
        <w:ind w:left="1440" w:hanging="720"/>
        <w:jc w:val="both"/>
        <w:rPr>
          <w:rFonts w:cs="Arial"/>
        </w:rPr>
      </w:pPr>
    </w:p>
    <w:p w14:paraId="0AA29C42" w14:textId="77777777" w:rsidR="009E6019" w:rsidRDefault="009E6019">
      <w:pPr>
        <w:ind w:left="1440" w:hanging="720"/>
        <w:jc w:val="both"/>
        <w:rPr>
          <w:rFonts w:cs="Arial"/>
          <w:b/>
        </w:rPr>
      </w:pPr>
      <w:r>
        <w:rPr>
          <w:rFonts w:cs="Arial"/>
        </w:rPr>
        <w:t>10.4</w:t>
      </w:r>
      <w:r>
        <w:rPr>
          <w:rFonts w:cs="Arial"/>
        </w:rPr>
        <w:tab/>
        <w:t>All executive decisions on borrowing, investment or financing are given</w:t>
      </w:r>
      <w:r>
        <w:rPr>
          <w:rFonts w:cs="Arial"/>
          <w:b/>
        </w:rPr>
        <w:t xml:space="preserve"> </w:t>
      </w:r>
      <w:r>
        <w:rPr>
          <w:rFonts w:cs="Arial"/>
        </w:rPr>
        <w:t xml:space="preserve">to the </w:t>
      </w:r>
      <w:r w:rsidR="00CF7C39">
        <w:rPr>
          <w:rFonts w:cs="Arial"/>
        </w:rPr>
        <w:t xml:space="preserve">Deputy Chief </w:t>
      </w:r>
      <w:proofErr w:type="gramStart"/>
      <w:r w:rsidR="00CF7C39">
        <w:rPr>
          <w:rFonts w:cs="Arial"/>
        </w:rPr>
        <w:t>Executive</w:t>
      </w:r>
      <w:r w:rsidR="009542D0">
        <w:rPr>
          <w:rFonts w:cs="Arial"/>
        </w:rPr>
        <w:t xml:space="preserve">  </w:t>
      </w:r>
      <w:r>
        <w:rPr>
          <w:rFonts w:cs="Arial"/>
        </w:rPr>
        <w:t>or</w:t>
      </w:r>
      <w:proofErr w:type="gramEnd"/>
      <w:r>
        <w:rPr>
          <w:rFonts w:cs="Arial"/>
        </w:rPr>
        <w:t xml:space="preserve"> through him/her to his/her staff, who are</w:t>
      </w:r>
      <w:r>
        <w:rPr>
          <w:rFonts w:cs="Arial"/>
          <w:b/>
        </w:rPr>
        <w:t xml:space="preserve"> </w:t>
      </w:r>
      <w:r>
        <w:rPr>
          <w:rFonts w:cs="Arial"/>
        </w:rPr>
        <w:t>all required to act in accordance with CIPFA's “Treasury Management in the Public</w:t>
      </w:r>
      <w:r w:rsidR="009542D0">
        <w:rPr>
          <w:rFonts w:cs="Arial"/>
        </w:rPr>
        <w:t xml:space="preserve"> Services: Code of Practice 2017</w:t>
      </w:r>
      <w:r>
        <w:rPr>
          <w:rFonts w:cs="Arial"/>
        </w:rPr>
        <w:t>”.</w:t>
      </w:r>
    </w:p>
    <w:p w14:paraId="1B513A50" w14:textId="77777777" w:rsidR="009E6019" w:rsidRDefault="009E6019">
      <w:pPr>
        <w:ind w:left="1440" w:hanging="720"/>
        <w:jc w:val="both"/>
        <w:rPr>
          <w:rFonts w:cs="Arial"/>
        </w:rPr>
      </w:pPr>
    </w:p>
    <w:p w14:paraId="1636DA98" w14:textId="77777777" w:rsidR="009E6019" w:rsidRDefault="009E6019">
      <w:pPr>
        <w:ind w:left="1440" w:hanging="720"/>
        <w:jc w:val="both"/>
        <w:rPr>
          <w:rFonts w:cs="Arial"/>
        </w:rPr>
      </w:pPr>
      <w:r>
        <w:rPr>
          <w:rFonts w:cs="Arial"/>
        </w:rPr>
        <w:t>10.5</w:t>
      </w:r>
      <w:r>
        <w:rPr>
          <w:rFonts w:cs="Arial"/>
        </w:rPr>
        <w:tab/>
        <w:t xml:space="preserve">The </w:t>
      </w:r>
      <w:r w:rsidR="00CF7C39">
        <w:rPr>
          <w:rFonts w:cs="Arial"/>
        </w:rPr>
        <w:t>Deputy Chief Executive</w:t>
      </w:r>
      <w:r w:rsidR="009542D0">
        <w:rPr>
          <w:rFonts w:cs="Arial"/>
        </w:rPr>
        <w:t xml:space="preserve"> </w:t>
      </w:r>
      <w:r>
        <w:rPr>
          <w:rFonts w:cs="Arial"/>
        </w:rPr>
        <w:t>will</w:t>
      </w:r>
      <w:r>
        <w:rPr>
          <w:rFonts w:cs="Arial"/>
          <w:b/>
        </w:rPr>
        <w:t xml:space="preserve"> </w:t>
      </w:r>
      <w:r>
        <w:rPr>
          <w:rFonts w:cs="Arial"/>
        </w:rPr>
        <w:t>report to the Resources Board</w:t>
      </w:r>
      <w:r>
        <w:rPr>
          <w:rFonts w:cs="Arial"/>
          <w:b/>
        </w:rPr>
        <w:t xml:space="preserve"> </w:t>
      </w:r>
      <w:r>
        <w:rPr>
          <w:rFonts w:cs="Arial"/>
        </w:rPr>
        <w:t>not less than twice in each financial year on the activities of the treasury management operation and on the exercise of treasury management powers given</w:t>
      </w:r>
      <w:r>
        <w:rPr>
          <w:rFonts w:cs="Arial"/>
          <w:b/>
        </w:rPr>
        <w:t xml:space="preserve"> </w:t>
      </w:r>
      <w:r>
        <w:rPr>
          <w:rFonts w:cs="Arial"/>
        </w:rPr>
        <w:t>to him/her.  One such report will</w:t>
      </w:r>
      <w:r>
        <w:rPr>
          <w:rFonts w:cs="Arial"/>
          <w:b/>
        </w:rPr>
        <w:t xml:space="preserve"> </w:t>
      </w:r>
      <w:r>
        <w:rPr>
          <w:rFonts w:cs="Arial"/>
        </w:rPr>
        <w:t>be an Annual Report which must be presented to the Board</w:t>
      </w:r>
      <w:r>
        <w:rPr>
          <w:rFonts w:cs="Arial"/>
          <w:b/>
        </w:rPr>
        <w:t xml:space="preserve"> </w:t>
      </w:r>
      <w:r>
        <w:rPr>
          <w:rFonts w:cs="Arial"/>
        </w:rPr>
        <w:t>by 30 September.</w:t>
      </w:r>
    </w:p>
    <w:p w14:paraId="516CB04A" w14:textId="77777777" w:rsidR="009E6019" w:rsidRDefault="009E6019">
      <w:pPr>
        <w:ind w:left="1440" w:hanging="720"/>
        <w:jc w:val="both"/>
        <w:rPr>
          <w:rFonts w:cs="Arial"/>
        </w:rPr>
      </w:pPr>
    </w:p>
    <w:p w14:paraId="51B3F421" w14:textId="77777777" w:rsidR="009E6019" w:rsidRDefault="009E6019">
      <w:pPr>
        <w:ind w:left="1440" w:hanging="720"/>
        <w:jc w:val="both"/>
        <w:rPr>
          <w:rFonts w:cs="Arial"/>
        </w:rPr>
      </w:pPr>
      <w:r>
        <w:rPr>
          <w:rFonts w:cs="Arial"/>
        </w:rPr>
        <w:t>10.6</w:t>
      </w:r>
      <w:r>
        <w:rPr>
          <w:rFonts w:cs="Arial"/>
        </w:rPr>
        <w:tab/>
        <w:t xml:space="preserve">The </w:t>
      </w:r>
      <w:r w:rsidR="00CF7C39">
        <w:rPr>
          <w:rFonts w:cs="Arial"/>
        </w:rPr>
        <w:t>Deputy Chief Executive</w:t>
      </w:r>
      <w:r w:rsidR="009542D0">
        <w:rPr>
          <w:rFonts w:cs="Arial"/>
        </w:rPr>
        <w:t xml:space="preserve"> </w:t>
      </w:r>
      <w:r>
        <w:rPr>
          <w:rFonts w:cs="Arial"/>
        </w:rPr>
        <w:t>is</w:t>
      </w:r>
      <w:r>
        <w:rPr>
          <w:rFonts w:cs="Arial"/>
          <w:b/>
        </w:rPr>
        <w:t xml:space="preserve"> </w:t>
      </w:r>
      <w:r>
        <w:rPr>
          <w:rFonts w:cs="Arial"/>
        </w:rPr>
        <w:t>the Council's registrar of stock, bonds and mortgages and will</w:t>
      </w:r>
      <w:r>
        <w:rPr>
          <w:rFonts w:cs="Arial"/>
          <w:b/>
        </w:rPr>
        <w:t xml:space="preserve"> </w:t>
      </w:r>
      <w:r>
        <w:rPr>
          <w:rFonts w:cs="Arial"/>
        </w:rPr>
        <w:t>keep</w:t>
      </w:r>
      <w:r>
        <w:rPr>
          <w:rFonts w:cs="Arial"/>
          <w:b/>
        </w:rPr>
        <w:t xml:space="preserve"> </w:t>
      </w:r>
      <w:r>
        <w:rPr>
          <w:rFonts w:cs="Arial"/>
        </w:rPr>
        <w:t>records of all borrowing of money by the Council.</w:t>
      </w:r>
    </w:p>
    <w:p w14:paraId="7FA96961" w14:textId="77777777" w:rsidR="009E6019" w:rsidRDefault="009E6019">
      <w:pPr>
        <w:ind w:left="1440" w:hanging="720"/>
        <w:jc w:val="both"/>
        <w:rPr>
          <w:rFonts w:cs="Arial"/>
        </w:rPr>
      </w:pPr>
    </w:p>
    <w:p w14:paraId="213CB4D0" w14:textId="77777777" w:rsidR="009E6019" w:rsidRDefault="009E6019">
      <w:pPr>
        <w:ind w:left="1440" w:hanging="720"/>
        <w:jc w:val="both"/>
        <w:rPr>
          <w:rFonts w:cs="Arial"/>
          <w:b/>
        </w:rPr>
      </w:pPr>
      <w:r>
        <w:rPr>
          <w:rFonts w:cs="Arial"/>
        </w:rPr>
        <w:t>10.7</w:t>
      </w:r>
      <w:r>
        <w:rPr>
          <w:rFonts w:cs="Arial"/>
          <w:b/>
        </w:rPr>
        <w:tab/>
      </w:r>
      <w:r>
        <w:rPr>
          <w:rFonts w:cs="Arial"/>
        </w:rPr>
        <w:t>All investments of money under its control should</w:t>
      </w:r>
      <w:r>
        <w:rPr>
          <w:rFonts w:cs="Arial"/>
          <w:b/>
        </w:rPr>
        <w:t xml:space="preserve"> </w:t>
      </w:r>
      <w:r>
        <w:rPr>
          <w:rFonts w:cs="Arial"/>
        </w:rPr>
        <w:t>be made in the name of the Council.</w:t>
      </w:r>
    </w:p>
    <w:p w14:paraId="30F14BBB" w14:textId="77777777" w:rsidR="009E6019" w:rsidRDefault="009E6019">
      <w:pPr>
        <w:ind w:left="1440" w:hanging="720"/>
        <w:jc w:val="both"/>
        <w:rPr>
          <w:rFonts w:cs="Arial"/>
          <w:b/>
        </w:rPr>
      </w:pPr>
    </w:p>
    <w:p w14:paraId="33F3194E" w14:textId="77777777" w:rsidR="009E6019" w:rsidRDefault="009E6019">
      <w:pPr>
        <w:ind w:left="1440" w:hanging="720"/>
        <w:jc w:val="both"/>
        <w:rPr>
          <w:rFonts w:cs="Arial"/>
          <w:b/>
        </w:rPr>
      </w:pPr>
      <w:r>
        <w:rPr>
          <w:rFonts w:cs="Arial"/>
        </w:rPr>
        <w:t>10.8</w:t>
      </w:r>
      <w:r>
        <w:rPr>
          <w:rFonts w:cs="Arial"/>
          <w:b/>
        </w:rPr>
        <w:tab/>
      </w:r>
      <w:r>
        <w:rPr>
          <w:rFonts w:cs="Arial"/>
        </w:rPr>
        <w:t>All borrowings should</w:t>
      </w:r>
      <w:r>
        <w:rPr>
          <w:rFonts w:cs="Arial"/>
          <w:b/>
        </w:rPr>
        <w:t xml:space="preserve"> </w:t>
      </w:r>
      <w:r>
        <w:rPr>
          <w:rFonts w:cs="Arial"/>
        </w:rPr>
        <w:t>be made</w:t>
      </w:r>
      <w:r>
        <w:rPr>
          <w:rFonts w:cs="Arial"/>
          <w:b/>
        </w:rPr>
        <w:t xml:space="preserve"> </w:t>
      </w:r>
      <w:r>
        <w:rPr>
          <w:rFonts w:cs="Arial"/>
        </w:rPr>
        <w:t>in the name of the Council.</w:t>
      </w:r>
    </w:p>
    <w:p w14:paraId="101E8D0C" w14:textId="77777777" w:rsidR="009E6019" w:rsidRDefault="009E6019">
      <w:pPr>
        <w:ind w:left="1440" w:hanging="720"/>
        <w:jc w:val="both"/>
        <w:rPr>
          <w:rFonts w:cs="Arial"/>
          <w:b/>
        </w:rPr>
      </w:pPr>
    </w:p>
    <w:p w14:paraId="7F15B250" w14:textId="77777777" w:rsidR="009E6019" w:rsidRDefault="009E6019">
      <w:pPr>
        <w:ind w:left="1440" w:hanging="720"/>
        <w:jc w:val="both"/>
        <w:rPr>
          <w:rFonts w:cs="Arial"/>
          <w:b/>
        </w:rPr>
      </w:pPr>
    </w:p>
    <w:p w14:paraId="7E66A6A9" w14:textId="77777777" w:rsidR="009E6019" w:rsidRDefault="009E6019">
      <w:pPr>
        <w:ind w:left="1440" w:hanging="720"/>
        <w:jc w:val="both"/>
        <w:rPr>
          <w:rFonts w:cs="Arial"/>
        </w:rPr>
      </w:pPr>
      <w:r>
        <w:rPr>
          <w:rFonts w:cs="Arial"/>
        </w:rPr>
        <w:t>10.9</w:t>
      </w:r>
      <w:r>
        <w:rPr>
          <w:rFonts w:cs="Arial"/>
          <w:b/>
        </w:rPr>
        <w:tab/>
      </w:r>
      <w:r>
        <w:rPr>
          <w:rFonts w:cs="Arial"/>
        </w:rPr>
        <w:t xml:space="preserve">The </w:t>
      </w:r>
      <w:r w:rsidR="00CF7C39">
        <w:rPr>
          <w:rFonts w:cs="Arial"/>
        </w:rPr>
        <w:t>Deputy Chief Executive</w:t>
      </w:r>
      <w:r w:rsidR="009542D0">
        <w:rPr>
          <w:rFonts w:cs="Arial"/>
        </w:rPr>
        <w:t xml:space="preserve"> </w:t>
      </w:r>
      <w:r>
        <w:rPr>
          <w:rFonts w:cs="Arial"/>
        </w:rPr>
        <w:t>will</w:t>
      </w:r>
      <w:r>
        <w:rPr>
          <w:rFonts w:cs="Arial"/>
          <w:b/>
        </w:rPr>
        <w:t xml:space="preserve"> </w:t>
      </w:r>
      <w:proofErr w:type="gramStart"/>
      <w:r>
        <w:rPr>
          <w:rFonts w:cs="Arial"/>
        </w:rPr>
        <w:t>make arrangements</w:t>
      </w:r>
      <w:proofErr w:type="gramEnd"/>
      <w:r>
        <w:rPr>
          <w:rFonts w:cs="Arial"/>
        </w:rPr>
        <w:t xml:space="preserve"> for the safe keeping</w:t>
      </w:r>
      <w:r>
        <w:rPr>
          <w:rFonts w:cs="Arial"/>
          <w:b/>
        </w:rPr>
        <w:t xml:space="preserve"> </w:t>
      </w:r>
      <w:r>
        <w:rPr>
          <w:rFonts w:cs="Arial"/>
        </w:rPr>
        <w:t>of all securities which are the property of or in the name of the Council or its nominees.</w:t>
      </w:r>
    </w:p>
    <w:p w14:paraId="4314AE7C" w14:textId="77777777" w:rsidR="009E6019" w:rsidRDefault="009E6019">
      <w:pPr>
        <w:ind w:left="1440" w:hanging="720"/>
        <w:jc w:val="both"/>
        <w:rPr>
          <w:rFonts w:cs="Arial"/>
        </w:rPr>
      </w:pPr>
    </w:p>
    <w:p w14:paraId="0B76A617" w14:textId="77777777" w:rsidR="009E6019" w:rsidRDefault="009E6019">
      <w:pPr>
        <w:pStyle w:val="NumPara"/>
        <w:spacing w:after="0"/>
        <w:rPr>
          <w:rFonts w:ascii="Arial" w:hAnsi="Arial" w:cs="Arial"/>
          <w:szCs w:val="20"/>
        </w:rPr>
      </w:pPr>
    </w:p>
    <w:p w14:paraId="61CE6811" w14:textId="77777777" w:rsidR="009E6019" w:rsidRDefault="009E6019">
      <w:pPr>
        <w:pStyle w:val="Heading1"/>
        <w:rPr>
          <w:rFonts w:cs="Arial"/>
          <w:b w:val="0"/>
          <w:bCs/>
          <w:sz w:val="22"/>
        </w:rPr>
      </w:pPr>
      <w:proofErr w:type="gramStart"/>
      <w:r>
        <w:rPr>
          <w:rFonts w:cs="Arial"/>
          <w:b w:val="0"/>
          <w:bCs/>
          <w:sz w:val="22"/>
        </w:rPr>
        <w:t xml:space="preserve">11  </w:t>
      </w:r>
      <w:r>
        <w:rPr>
          <w:rFonts w:cs="Arial"/>
          <w:b w:val="0"/>
          <w:bCs/>
          <w:sz w:val="22"/>
        </w:rPr>
        <w:tab/>
      </w:r>
      <w:proofErr w:type="gramEnd"/>
      <w:r>
        <w:rPr>
          <w:rFonts w:cs="Arial"/>
          <w:b w:val="0"/>
          <w:bCs/>
          <w:sz w:val="22"/>
        </w:rPr>
        <w:t>ESTATES</w:t>
      </w:r>
    </w:p>
    <w:p w14:paraId="467B385B" w14:textId="77777777" w:rsidR="009E6019" w:rsidRDefault="009E6019">
      <w:pPr>
        <w:pStyle w:val="Header"/>
        <w:tabs>
          <w:tab w:val="clear" w:pos="4153"/>
          <w:tab w:val="clear" w:pos="8306"/>
        </w:tabs>
        <w:rPr>
          <w:rFonts w:cs="Arial"/>
          <w:bCs/>
          <w:strike/>
        </w:rPr>
      </w:pPr>
    </w:p>
    <w:p w14:paraId="002DCF48" w14:textId="77777777" w:rsidR="009E6019" w:rsidRDefault="009E6019">
      <w:pPr>
        <w:ind w:left="1440" w:hanging="720"/>
        <w:jc w:val="both"/>
        <w:rPr>
          <w:rFonts w:cs="Arial"/>
        </w:rPr>
      </w:pPr>
      <w:r>
        <w:rPr>
          <w:rFonts w:cs="Arial"/>
        </w:rPr>
        <w:t>11.1</w:t>
      </w:r>
      <w:r>
        <w:rPr>
          <w:rFonts w:cs="Arial"/>
        </w:rPr>
        <w:tab/>
        <w:t xml:space="preserve">The </w:t>
      </w:r>
      <w:r w:rsidR="00CF7C39">
        <w:rPr>
          <w:rFonts w:cs="Arial"/>
        </w:rPr>
        <w:t xml:space="preserve">Assistant Chief Executive and </w:t>
      </w:r>
      <w:r>
        <w:rPr>
          <w:rFonts w:cs="Arial"/>
        </w:rPr>
        <w:t>Solicitor to the Council</w:t>
      </w:r>
      <w:r>
        <w:rPr>
          <w:rFonts w:cs="Arial"/>
          <w:b/>
        </w:rPr>
        <w:t xml:space="preserve"> </w:t>
      </w:r>
      <w:r>
        <w:rPr>
          <w:rFonts w:cs="Arial"/>
        </w:rPr>
        <w:t>will keep</w:t>
      </w:r>
      <w:r>
        <w:rPr>
          <w:rFonts w:cs="Arial"/>
          <w:b/>
        </w:rPr>
        <w:t xml:space="preserve"> </w:t>
      </w:r>
      <w:r>
        <w:rPr>
          <w:rFonts w:cs="Arial"/>
        </w:rPr>
        <w:t>a record</w:t>
      </w:r>
      <w:r>
        <w:rPr>
          <w:rFonts w:cs="Arial"/>
          <w:b/>
        </w:rPr>
        <w:t xml:space="preserve"> </w:t>
      </w:r>
      <w:r>
        <w:rPr>
          <w:rFonts w:cs="Arial"/>
        </w:rPr>
        <w:t>of all properties owned by the</w:t>
      </w:r>
      <w:r>
        <w:rPr>
          <w:rFonts w:cs="Arial"/>
          <w:i/>
        </w:rPr>
        <w:t xml:space="preserve"> </w:t>
      </w:r>
      <w:r>
        <w:rPr>
          <w:rFonts w:cs="Arial"/>
        </w:rPr>
        <w:t>Council, identifying the purpose for which held, location, extent and plan reference, together with details</w:t>
      </w:r>
      <w:r>
        <w:rPr>
          <w:rFonts w:cs="Arial"/>
          <w:b/>
        </w:rPr>
        <w:t xml:space="preserve"> </w:t>
      </w:r>
      <w:r>
        <w:rPr>
          <w:rFonts w:cs="Arial"/>
        </w:rPr>
        <w:t>of purchase</w:t>
      </w:r>
      <w:r>
        <w:rPr>
          <w:rFonts w:cs="Arial"/>
          <w:b/>
        </w:rPr>
        <w:t xml:space="preserve">, </w:t>
      </w:r>
      <w:r>
        <w:rPr>
          <w:rFonts w:cs="Arial"/>
        </w:rPr>
        <w:t>nature of interests, rents payable and details</w:t>
      </w:r>
      <w:r>
        <w:rPr>
          <w:rFonts w:cs="Arial"/>
          <w:b/>
        </w:rPr>
        <w:t xml:space="preserve"> </w:t>
      </w:r>
      <w:r>
        <w:rPr>
          <w:rFonts w:cs="Arial"/>
        </w:rPr>
        <w:t>of tenancies granted.</w:t>
      </w:r>
    </w:p>
    <w:p w14:paraId="7875B6EC" w14:textId="77777777" w:rsidR="009E6019" w:rsidRDefault="009E6019">
      <w:pPr>
        <w:ind w:left="1440" w:hanging="720"/>
        <w:jc w:val="both"/>
        <w:rPr>
          <w:rFonts w:cs="Arial"/>
        </w:rPr>
      </w:pPr>
    </w:p>
    <w:p w14:paraId="56F77DA9" w14:textId="77777777" w:rsidR="009E6019" w:rsidRDefault="009E6019">
      <w:pPr>
        <w:ind w:left="1440" w:hanging="720"/>
        <w:jc w:val="both"/>
        <w:rPr>
          <w:rFonts w:cs="Arial"/>
        </w:rPr>
      </w:pPr>
      <w:r>
        <w:rPr>
          <w:rFonts w:cs="Arial"/>
        </w:rPr>
        <w:t>11.2</w:t>
      </w:r>
      <w:r>
        <w:rPr>
          <w:rFonts w:cs="Arial"/>
        </w:rPr>
        <w:tab/>
        <w:t xml:space="preserve">The </w:t>
      </w:r>
      <w:r w:rsidR="00CF7C39">
        <w:rPr>
          <w:rFonts w:cs="Arial"/>
        </w:rPr>
        <w:t xml:space="preserve">Assistant Chief Executive and </w:t>
      </w:r>
      <w:r>
        <w:rPr>
          <w:rFonts w:cs="Arial"/>
        </w:rPr>
        <w:t>Solicitor to the Council</w:t>
      </w:r>
      <w:r>
        <w:rPr>
          <w:rFonts w:cs="Arial"/>
          <w:b/>
        </w:rPr>
        <w:t xml:space="preserve"> </w:t>
      </w:r>
      <w:r>
        <w:rPr>
          <w:rFonts w:cs="Arial"/>
        </w:rPr>
        <w:t>will have the custody of all title deeds, agreements, contracts, leases, easements and any other documents and items under</w:t>
      </w:r>
      <w:r>
        <w:rPr>
          <w:rFonts w:cs="Arial"/>
          <w:b/>
        </w:rPr>
        <w:t xml:space="preserve"> </w:t>
      </w:r>
      <w:r>
        <w:rPr>
          <w:rFonts w:cs="Arial"/>
        </w:rPr>
        <w:t xml:space="preserve">his </w:t>
      </w:r>
      <w:proofErr w:type="gramStart"/>
      <w:r>
        <w:rPr>
          <w:rFonts w:cs="Arial"/>
        </w:rPr>
        <w:t>control, and</w:t>
      </w:r>
      <w:proofErr w:type="gramEnd"/>
      <w:r>
        <w:rPr>
          <w:rFonts w:cs="Arial"/>
        </w:rPr>
        <w:t xml:space="preserve"> will be responsible for their security and safekeeping.</w:t>
      </w:r>
    </w:p>
    <w:p w14:paraId="6F9CA345" w14:textId="77777777" w:rsidR="009E6019" w:rsidRDefault="009E6019">
      <w:pPr>
        <w:ind w:left="1440" w:hanging="720"/>
        <w:jc w:val="both"/>
        <w:rPr>
          <w:rFonts w:cs="Arial"/>
        </w:rPr>
      </w:pPr>
    </w:p>
    <w:p w14:paraId="673076F7" w14:textId="77777777" w:rsidR="009E6019" w:rsidRDefault="009E6019">
      <w:pPr>
        <w:ind w:left="1440" w:hanging="720"/>
        <w:jc w:val="both"/>
        <w:rPr>
          <w:rFonts w:cs="Arial"/>
        </w:rPr>
      </w:pPr>
      <w:r>
        <w:rPr>
          <w:rFonts w:cs="Arial"/>
        </w:rPr>
        <w:t>11.3</w:t>
      </w:r>
      <w:r>
        <w:rPr>
          <w:rFonts w:cs="Arial"/>
        </w:rPr>
        <w:tab/>
        <w:t>The Council’s Asset Registrar is the Assistant Director (Finance and Human Resources), mainly</w:t>
      </w:r>
      <w:r>
        <w:rPr>
          <w:rFonts w:cs="Arial"/>
          <w:b/>
        </w:rPr>
        <w:t xml:space="preserve"> </w:t>
      </w:r>
      <w:r>
        <w:rPr>
          <w:rFonts w:cs="Arial"/>
        </w:rPr>
        <w:t>for the purpose of monitoring assets and their valuations for capital accounting requirements.</w:t>
      </w:r>
    </w:p>
    <w:p w14:paraId="4950C6F5" w14:textId="77777777" w:rsidR="009E6019" w:rsidRDefault="009E6019">
      <w:pPr>
        <w:jc w:val="both"/>
        <w:rPr>
          <w:rFonts w:cs="Arial"/>
        </w:rPr>
      </w:pPr>
    </w:p>
    <w:p w14:paraId="3AED8E0E" w14:textId="77777777" w:rsidR="009E6019" w:rsidRDefault="009E6019">
      <w:pPr>
        <w:jc w:val="both"/>
        <w:rPr>
          <w:rFonts w:cs="Arial"/>
        </w:rPr>
      </w:pPr>
    </w:p>
    <w:p w14:paraId="466F7BE3" w14:textId="77777777" w:rsidR="009E6019" w:rsidRDefault="009E6019">
      <w:pPr>
        <w:ind w:left="1440" w:hanging="720"/>
        <w:jc w:val="both"/>
        <w:rPr>
          <w:rFonts w:cs="Arial"/>
        </w:rPr>
      </w:pPr>
      <w:r>
        <w:rPr>
          <w:rFonts w:cs="Arial"/>
        </w:rPr>
        <w:t>11.4</w:t>
      </w:r>
      <w:r>
        <w:rPr>
          <w:rFonts w:cs="Arial"/>
        </w:rPr>
        <w:tab/>
        <w:t>All acquisitions and disposals of properties (land and buildings) must</w:t>
      </w:r>
      <w:r>
        <w:rPr>
          <w:rFonts w:cs="Arial"/>
          <w:b/>
        </w:rPr>
        <w:t xml:space="preserve"> </w:t>
      </w:r>
      <w:r>
        <w:rPr>
          <w:rFonts w:cs="Arial"/>
        </w:rPr>
        <w:t>be notified to the Asset Registrar within a month of acquisition or disposal.</w:t>
      </w:r>
    </w:p>
    <w:p w14:paraId="3DF09446" w14:textId="77777777" w:rsidR="009E6019" w:rsidRDefault="009E6019">
      <w:pPr>
        <w:ind w:left="1440" w:hanging="720"/>
        <w:jc w:val="both"/>
        <w:rPr>
          <w:rFonts w:cs="Arial"/>
        </w:rPr>
      </w:pPr>
    </w:p>
    <w:p w14:paraId="51750EFB" w14:textId="77777777" w:rsidR="009E6019" w:rsidRDefault="009E6019">
      <w:pPr>
        <w:ind w:left="1440" w:hanging="720"/>
        <w:jc w:val="both"/>
        <w:rPr>
          <w:rFonts w:cs="Arial"/>
        </w:rPr>
      </w:pPr>
      <w:r>
        <w:rPr>
          <w:rFonts w:cs="Arial"/>
        </w:rPr>
        <w:t>11.5</w:t>
      </w:r>
      <w:r>
        <w:rPr>
          <w:rFonts w:cs="Arial"/>
        </w:rPr>
        <w:tab/>
        <w:t xml:space="preserve">The </w:t>
      </w:r>
      <w:r w:rsidR="004B58D1">
        <w:rPr>
          <w:rFonts w:cs="Arial"/>
        </w:rPr>
        <w:t xml:space="preserve">Assistant Chief Executive and </w:t>
      </w:r>
      <w:r>
        <w:rPr>
          <w:rFonts w:cs="Arial"/>
        </w:rPr>
        <w:t>Solicitor to the Council</w:t>
      </w:r>
      <w:r>
        <w:rPr>
          <w:rFonts w:cs="Arial"/>
          <w:b/>
        </w:rPr>
        <w:t xml:space="preserve"> </w:t>
      </w:r>
      <w:r>
        <w:rPr>
          <w:rFonts w:cs="Arial"/>
        </w:rPr>
        <w:t>will</w:t>
      </w:r>
      <w:r>
        <w:rPr>
          <w:rFonts w:cs="Arial"/>
          <w:b/>
        </w:rPr>
        <w:t xml:space="preserve"> </w:t>
      </w:r>
      <w:r>
        <w:rPr>
          <w:rFonts w:cs="Arial"/>
        </w:rPr>
        <w:t xml:space="preserve">provide details to the Asset Registrar of all lease agreements </w:t>
      </w:r>
      <w:proofErr w:type="gramStart"/>
      <w:r>
        <w:rPr>
          <w:rFonts w:cs="Arial"/>
        </w:rPr>
        <w:t>entered into</w:t>
      </w:r>
      <w:proofErr w:type="gramEnd"/>
      <w:r>
        <w:rPr>
          <w:rFonts w:cs="Arial"/>
        </w:rPr>
        <w:t xml:space="preserve"> or cancelled.</w:t>
      </w:r>
    </w:p>
    <w:p w14:paraId="12CC8CF3" w14:textId="77777777" w:rsidR="009E6019" w:rsidRDefault="009E6019">
      <w:pPr>
        <w:ind w:left="1440" w:hanging="720"/>
        <w:jc w:val="both"/>
        <w:rPr>
          <w:rFonts w:cs="Arial"/>
        </w:rPr>
      </w:pPr>
    </w:p>
    <w:p w14:paraId="4C4810FB" w14:textId="77777777" w:rsidR="009E6019" w:rsidRDefault="009E6019">
      <w:pPr>
        <w:ind w:left="1440" w:hanging="720"/>
        <w:jc w:val="both"/>
        <w:rPr>
          <w:rFonts w:cs="Arial"/>
        </w:rPr>
      </w:pPr>
      <w:r>
        <w:rPr>
          <w:rFonts w:cs="Arial"/>
        </w:rPr>
        <w:t>11.6</w:t>
      </w:r>
      <w:r>
        <w:rPr>
          <w:rFonts w:cs="Arial"/>
        </w:rPr>
        <w:tab/>
        <w:t>The revaluation of assets will</w:t>
      </w:r>
      <w:r>
        <w:rPr>
          <w:rFonts w:cs="Arial"/>
          <w:b/>
        </w:rPr>
        <w:t xml:space="preserve"> </w:t>
      </w:r>
      <w:r>
        <w:rPr>
          <w:rFonts w:cs="Arial"/>
        </w:rPr>
        <w:t>take place at a frequency to be decided</w:t>
      </w:r>
      <w:r>
        <w:rPr>
          <w:rFonts w:cs="Arial"/>
          <w:b/>
        </w:rPr>
        <w:t xml:space="preserve"> </w:t>
      </w:r>
      <w:r>
        <w:rPr>
          <w:rFonts w:cs="Arial"/>
        </w:rPr>
        <w:t xml:space="preserve">by the </w:t>
      </w:r>
      <w:r w:rsidR="004B58D1">
        <w:rPr>
          <w:rFonts w:cs="Arial"/>
        </w:rPr>
        <w:t>Assistant Director (Finance and Human Resources)</w:t>
      </w:r>
      <w:r>
        <w:rPr>
          <w:rFonts w:cs="Arial"/>
          <w:b/>
        </w:rPr>
        <w:t xml:space="preserve"> </w:t>
      </w:r>
      <w:r>
        <w:rPr>
          <w:rFonts w:cs="Arial"/>
        </w:rPr>
        <w:t>and the Asset Registrar and in accordance with the Accounting Code of Practice.</w:t>
      </w:r>
    </w:p>
    <w:p w14:paraId="03C04AB3" w14:textId="77777777" w:rsidR="009E6019" w:rsidRDefault="009E6019">
      <w:pPr>
        <w:rPr>
          <w:rFonts w:cs="Arial"/>
        </w:rPr>
      </w:pPr>
    </w:p>
    <w:p w14:paraId="02FE5C85" w14:textId="77777777" w:rsidR="009E6019" w:rsidRDefault="009E6019">
      <w:pPr>
        <w:pStyle w:val="Heading1"/>
        <w:rPr>
          <w:rFonts w:cs="Arial"/>
          <w:b w:val="0"/>
          <w:bCs/>
          <w:sz w:val="22"/>
        </w:rPr>
      </w:pPr>
      <w:r>
        <w:rPr>
          <w:rFonts w:cs="Arial"/>
          <w:b w:val="0"/>
          <w:bCs/>
          <w:sz w:val="22"/>
        </w:rPr>
        <w:t xml:space="preserve">12 </w:t>
      </w:r>
      <w:r>
        <w:rPr>
          <w:rFonts w:cs="Arial"/>
          <w:b w:val="0"/>
          <w:bCs/>
          <w:sz w:val="22"/>
        </w:rPr>
        <w:tab/>
        <w:t>INVENTORIES</w:t>
      </w:r>
    </w:p>
    <w:p w14:paraId="73300339" w14:textId="77777777" w:rsidR="009E6019" w:rsidRDefault="009E6019">
      <w:pPr>
        <w:rPr>
          <w:rFonts w:cs="Arial"/>
        </w:rPr>
      </w:pPr>
    </w:p>
    <w:p w14:paraId="13F8A8A9" w14:textId="77777777" w:rsidR="009E6019" w:rsidRDefault="009E6019">
      <w:pPr>
        <w:pStyle w:val="Header"/>
        <w:tabs>
          <w:tab w:val="clear" w:pos="4153"/>
          <w:tab w:val="clear" w:pos="8306"/>
        </w:tabs>
        <w:rPr>
          <w:rFonts w:cs="Arial"/>
        </w:rPr>
      </w:pPr>
    </w:p>
    <w:p w14:paraId="456B04AE" w14:textId="77777777" w:rsidR="009E6019" w:rsidRDefault="009E6019">
      <w:pPr>
        <w:ind w:left="1440" w:hanging="720"/>
        <w:jc w:val="both"/>
        <w:rPr>
          <w:rFonts w:cs="Arial"/>
        </w:rPr>
      </w:pPr>
      <w:r>
        <w:rPr>
          <w:rFonts w:cs="Arial"/>
        </w:rPr>
        <w:t>12.1</w:t>
      </w:r>
      <w:r>
        <w:rPr>
          <w:rFonts w:cs="Arial"/>
        </w:rPr>
        <w:tab/>
        <w:t>Inventories must</w:t>
      </w:r>
      <w:r>
        <w:rPr>
          <w:rFonts w:cs="Arial"/>
          <w:b/>
        </w:rPr>
        <w:t xml:space="preserve"> </w:t>
      </w:r>
      <w:r>
        <w:rPr>
          <w:rFonts w:cs="Arial"/>
        </w:rPr>
        <w:t>be maintained by all Divisions.  They must</w:t>
      </w:r>
      <w:r>
        <w:rPr>
          <w:rFonts w:cs="Arial"/>
          <w:b/>
        </w:rPr>
        <w:t xml:space="preserve"> </w:t>
      </w:r>
      <w:r>
        <w:rPr>
          <w:rFonts w:cs="Arial"/>
        </w:rPr>
        <w:t>show</w:t>
      </w:r>
      <w:r>
        <w:rPr>
          <w:rFonts w:cs="Arial"/>
          <w:b/>
        </w:rPr>
        <w:t xml:space="preserve"> </w:t>
      </w:r>
      <w:r>
        <w:rPr>
          <w:rFonts w:cs="Arial"/>
        </w:rPr>
        <w:t>an adequate description of furniture, fittings and equipment, plant and machinery, except</w:t>
      </w:r>
      <w:r>
        <w:rPr>
          <w:rFonts w:cs="Arial"/>
          <w:b/>
        </w:rPr>
        <w:t xml:space="preserve"> </w:t>
      </w:r>
      <w:r>
        <w:rPr>
          <w:rFonts w:cs="Arial"/>
        </w:rPr>
        <w:t>that the extent to which the property of the Council is</w:t>
      </w:r>
      <w:r>
        <w:rPr>
          <w:rFonts w:cs="Arial"/>
          <w:b/>
        </w:rPr>
        <w:t xml:space="preserve"> </w:t>
      </w:r>
      <w:r>
        <w:rPr>
          <w:rFonts w:cs="Arial"/>
        </w:rPr>
        <w:t>recorded and the form in which the inventories are</w:t>
      </w:r>
      <w:r>
        <w:rPr>
          <w:rFonts w:cs="Arial"/>
          <w:b/>
        </w:rPr>
        <w:t xml:space="preserve"> </w:t>
      </w:r>
      <w:r>
        <w:rPr>
          <w:rFonts w:cs="Arial"/>
        </w:rPr>
        <w:t>kept is to be decided</w:t>
      </w:r>
      <w:r>
        <w:rPr>
          <w:rFonts w:cs="Arial"/>
          <w:b/>
        </w:rPr>
        <w:t xml:space="preserve"> </w:t>
      </w:r>
      <w:r>
        <w:rPr>
          <w:rFonts w:cs="Arial"/>
        </w:rPr>
        <w:t xml:space="preserve">by the appropriate Officer with the agreement of the </w:t>
      </w:r>
      <w:r w:rsidR="004B58D1">
        <w:rPr>
          <w:rFonts w:cs="Arial"/>
        </w:rPr>
        <w:t>Deputy Chief Executive</w:t>
      </w:r>
      <w:r>
        <w:rPr>
          <w:rFonts w:cs="Arial"/>
        </w:rPr>
        <w:t>.</w:t>
      </w:r>
    </w:p>
    <w:p w14:paraId="359F6446" w14:textId="77777777" w:rsidR="009E6019" w:rsidRDefault="009E6019">
      <w:pPr>
        <w:ind w:left="1440" w:hanging="720"/>
        <w:jc w:val="both"/>
        <w:rPr>
          <w:rFonts w:cs="Arial"/>
        </w:rPr>
      </w:pPr>
    </w:p>
    <w:p w14:paraId="3ED69BD5" w14:textId="77777777" w:rsidR="009E6019" w:rsidRDefault="009E6019">
      <w:pPr>
        <w:pStyle w:val="BodyText2"/>
        <w:ind w:hanging="731"/>
        <w:rPr>
          <w:rFonts w:cs="Arial"/>
        </w:rPr>
      </w:pPr>
      <w:r>
        <w:rPr>
          <w:rFonts w:cs="Arial"/>
        </w:rPr>
        <w:t>12.2</w:t>
      </w:r>
      <w:r>
        <w:rPr>
          <w:rFonts w:cs="Arial"/>
        </w:rPr>
        <w:tab/>
        <w:t>Each Senior</w:t>
      </w:r>
      <w:r>
        <w:rPr>
          <w:rFonts w:cs="Arial"/>
          <w:b/>
        </w:rPr>
        <w:t xml:space="preserve"> </w:t>
      </w:r>
      <w:r>
        <w:rPr>
          <w:rFonts w:cs="Arial"/>
        </w:rPr>
        <w:t>Officer is</w:t>
      </w:r>
      <w:r>
        <w:rPr>
          <w:rFonts w:cs="Arial"/>
          <w:b/>
        </w:rPr>
        <w:t xml:space="preserve"> </w:t>
      </w:r>
      <w:r>
        <w:rPr>
          <w:rFonts w:cs="Arial"/>
        </w:rPr>
        <w:t xml:space="preserve">responsible for maintaining an annual check of all items on the inventory, for </w:t>
      </w:r>
      <w:proofErr w:type="gramStart"/>
      <w:r>
        <w:rPr>
          <w:rFonts w:cs="Arial"/>
        </w:rPr>
        <w:t>taking action</w:t>
      </w:r>
      <w:proofErr w:type="gramEnd"/>
      <w:r>
        <w:rPr>
          <w:rFonts w:cs="Arial"/>
        </w:rPr>
        <w:t xml:space="preserve"> in relation to surpluses or deficiencies and noting the inventory accordingly.  A copy of each inventory should</w:t>
      </w:r>
      <w:r>
        <w:rPr>
          <w:rFonts w:cs="Arial"/>
          <w:b/>
        </w:rPr>
        <w:t xml:space="preserve"> </w:t>
      </w:r>
      <w:r>
        <w:rPr>
          <w:rFonts w:cs="Arial"/>
        </w:rPr>
        <w:t xml:space="preserve">be made available to the </w:t>
      </w:r>
      <w:r w:rsidR="004B58D1">
        <w:rPr>
          <w:rFonts w:cs="Arial"/>
        </w:rPr>
        <w:t>Deputy Chief Executive</w:t>
      </w:r>
      <w:r w:rsidR="009542D0">
        <w:rPr>
          <w:rFonts w:cs="Arial"/>
        </w:rPr>
        <w:t xml:space="preserve"> </w:t>
      </w:r>
      <w:r>
        <w:rPr>
          <w:rFonts w:cs="Arial"/>
        </w:rPr>
        <w:t>for insurance/audit purposes.</w:t>
      </w:r>
    </w:p>
    <w:p w14:paraId="4A252261" w14:textId="77777777" w:rsidR="009E6019" w:rsidRDefault="009E6019">
      <w:pPr>
        <w:ind w:left="1440" w:hanging="720"/>
        <w:jc w:val="both"/>
        <w:rPr>
          <w:rFonts w:cs="Arial"/>
        </w:rPr>
      </w:pPr>
    </w:p>
    <w:p w14:paraId="0DA4C194" w14:textId="77777777" w:rsidR="009E6019" w:rsidRDefault="009E6019">
      <w:pPr>
        <w:ind w:left="1440" w:hanging="720"/>
        <w:jc w:val="both"/>
        <w:rPr>
          <w:rFonts w:cs="Arial"/>
        </w:rPr>
      </w:pPr>
      <w:r>
        <w:rPr>
          <w:rFonts w:cs="Arial"/>
        </w:rPr>
        <w:t>12.3</w:t>
      </w:r>
      <w:r>
        <w:rPr>
          <w:rFonts w:cs="Arial"/>
        </w:rPr>
        <w:tab/>
        <w:t>The Council's property must</w:t>
      </w:r>
      <w:r>
        <w:rPr>
          <w:rFonts w:cs="Arial"/>
          <w:b/>
        </w:rPr>
        <w:t xml:space="preserve"> </w:t>
      </w:r>
      <w:r>
        <w:rPr>
          <w:rFonts w:cs="Arial"/>
        </w:rPr>
        <w:t>not be removed except in</w:t>
      </w:r>
      <w:r>
        <w:rPr>
          <w:rFonts w:cs="Arial"/>
          <w:b/>
        </w:rPr>
        <w:t xml:space="preserve"> </w:t>
      </w:r>
      <w:r>
        <w:rPr>
          <w:rFonts w:cs="Arial"/>
        </w:rPr>
        <w:t>the ordinary course of the Council's business or used otherwise than for the Council's purpose unless</w:t>
      </w:r>
      <w:r>
        <w:rPr>
          <w:rFonts w:cs="Arial"/>
          <w:b/>
        </w:rPr>
        <w:t xml:space="preserve"> </w:t>
      </w:r>
      <w:r>
        <w:rPr>
          <w:rFonts w:cs="Arial"/>
        </w:rPr>
        <w:t>specific directions are</w:t>
      </w:r>
      <w:r>
        <w:rPr>
          <w:rFonts w:cs="Arial"/>
          <w:b/>
        </w:rPr>
        <w:t xml:space="preserve"> </w:t>
      </w:r>
      <w:r>
        <w:rPr>
          <w:rFonts w:cs="Arial"/>
        </w:rPr>
        <w:t>issued by the Senior Officer concerned.</w:t>
      </w:r>
    </w:p>
    <w:p w14:paraId="04A2F22F" w14:textId="77777777" w:rsidR="009E6019" w:rsidRDefault="009E6019">
      <w:pPr>
        <w:ind w:left="1440" w:hanging="720"/>
        <w:jc w:val="both"/>
        <w:rPr>
          <w:rFonts w:cs="Arial"/>
        </w:rPr>
      </w:pPr>
    </w:p>
    <w:p w14:paraId="7A319703" w14:textId="77777777" w:rsidR="009E6019" w:rsidRDefault="009E6019">
      <w:pPr>
        <w:ind w:left="1440" w:hanging="720"/>
        <w:jc w:val="both"/>
        <w:rPr>
          <w:rFonts w:cs="Arial"/>
        </w:rPr>
      </w:pPr>
      <w:r>
        <w:rPr>
          <w:rFonts w:cs="Arial"/>
        </w:rPr>
        <w:t>12.4</w:t>
      </w:r>
      <w:r>
        <w:rPr>
          <w:rFonts w:cs="Arial"/>
        </w:rPr>
        <w:tab/>
        <w:t>All property, machinery, plant and other items must</w:t>
      </w:r>
      <w:r>
        <w:rPr>
          <w:rFonts w:cs="Arial"/>
          <w:b/>
        </w:rPr>
        <w:t xml:space="preserve"> </w:t>
      </w:r>
      <w:r>
        <w:rPr>
          <w:rFonts w:cs="Arial"/>
        </w:rPr>
        <w:t>be included on inventories straightaway</w:t>
      </w:r>
      <w:r>
        <w:rPr>
          <w:rFonts w:cs="Arial"/>
          <w:b/>
        </w:rPr>
        <w:t xml:space="preserve"> </w:t>
      </w:r>
      <w:r>
        <w:rPr>
          <w:rFonts w:cs="Arial"/>
        </w:rPr>
        <w:t>when received, and should, as far as possible, be marked in a suitable way</w:t>
      </w:r>
      <w:r>
        <w:rPr>
          <w:rFonts w:cs="Arial"/>
          <w:b/>
        </w:rPr>
        <w:t xml:space="preserve"> </w:t>
      </w:r>
      <w:r>
        <w:rPr>
          <w:rFonts w:cs="Arial"/>
        </w:rPr>
        <w:t>as the property of the Council.</w:t>
      </w:r>
      <w:r>
        <w:rPr>
          <w:rFonts w:cs="Arial"/>
          <w:b/>
        </w:rPr>
        <w:t xml:space="preserve">  </w:t>
      </w:r>
      <w:r>
        <w:rPr>
          <w:rFonts w:cs="Arial"/>
        </w:rPr>
        <w:t>Valuable and portable items such as computers, cameras and video recorders should be identified with security markings as belonging to the Authority</w:t>
      </w:r>
      <w:r>
        <w:rPr>
          <w:rFonts w:cs="Arial"/>
          <w:b/>
        </w:rPr>
        <w:t>.</w:t>
      </w:r>
    </w:p>
    <w:p w14:paraId="5B7B5928" w14:textId="77777777" w:rsidR="009E6019" w:rsidRDefault="009E6019">
      <w:pPr>
        <w:pStyle w:val="Heading1"/>
        <w:rPr>
          <w:rFonts w:cs="Arial"/>
          <w:b w:val="0"/>
          <w:bCs/>
          <w:sz w:val="22"/>
        </w:rPr>
      </w:pPr>
      <w:proofErr w:type="gramStart"/>
      <w:r>
        <w:rPr>
          <w:rFonts w:cs="Arial"/>
          <w:b w:val="0"/>
          <w:bCs/>
          <w:sz w:val="22"/>
        </w:rPr>
        <w:t xml:space="preserve">13  </w:t>
      </w:r>
      <w:r>
        <w:rPr>
          <w:rFonts w:cs="Arial"/>
          <w:b w:val="0"/>
          <w:bCs/>
          <w:sz w:val="22"/>
        </w:rPr>
        <w:tab/>
      </w:r>
      <w:proofErr w:type="gramEnd"/>
      <w:r>
        <w:rPr>
          <w:rFonts w:cs="Arial"/>
          <w:b w:val="0"/>
          <w:bCs/>
          <w:sz w:val="22"/>
        </w:rPr>
        <w:t>STOCKS AND STORES</w:t>
      </w:r>
    </w:p>
    <w:p w14:paraId="2618322B" w14:textId="77777777" w:rsidR="009E6019" w:rsidRDefault="009E6019">
      <w:pPr>
        <w:rPr>
          <w:rFonts w:cs="Arial"/>
        </w:rPr>
      </w:pPr>
    </w:p>
    <w:p w14:paraId="09495EE9" w14:textId="77777777" w:rsidR="009E6019" w:rsidRDefault="009E6019">
      <w:pPr>
        <w:ind w:left="1440" w:hanging="720"/>
        <w:jc w:val="both"/>
        <w:rPr>
          <w:rFonts w:cs="Arial"/>
        </w:rPr>
      </w:pPr>
      <w:r>
        <w:rPr>
          <w:rFonts w:cs="Arial"/>
        </w:rPr>
        <w:t>13.1</w:t>
      </w:r>
      <w:r>
        <w:rPr>
          <w:rFonts w:cs="Arial"/>
        </w:rPr>
        <w:tab/>
        <w:t>Each Senior Officer is</w:t>
      </w:r>
      <w:r>
        <w:rPr>
          <w:rFonts w:cs="Arial"/>
          <w:b/>
        </w:rPr>
        <w:t xml:space="preserve"> </w:t>
      </w:r>
      <w:r>
        <w:rPr>
          <w:rFonts w:cs="Arial"/>
        </w:rPr>
        <w:t>responsible, in consultation with the Director of Resources, for the safekeeping</w:t>
      </w:r>
      <w:r>
        <w:rPr>
          <w:rFonts w:cs="Arial"/>
          <w:b/>
        </w:rPr>
        <w:t xml:space="preserve"> </w:t>
      </w:r>
      <w:r>
        <w:rPr>
          <w:rFonts w:cs="Arial"/>
        </w:rPr>
        <w:t>of the stocks and stores of his/her Division.</w:t>
      </w:r>
    </w:p>
    <w:p w14:paraId="5ECAC877" w14:textId="77777777" w:rsidR="009E6019" w:rsidRDefault="009E6019">
      <w:pPr>
        <w:ind w:left="1440" w:hanging="720"/>
        <w:jc w:val="both"/>
        <w:rPr>
          <w:rFonts w:cs="Arial"/>
        </w:rPr>
      </w:pPr>
    </w:p>
    <w:p w14:paraId="2479636F" w14:textId="77777777" w:rsidR="009E6019" w:rsidRDefault="009E6019">
      <w:pPr>
        <w:ind w:left="1440" w:hanging="720"/>
        <w:jc w:val="both"/>
        <w:rPr>
          <w:rFonts w:cs="Arial"/>
        </w:rPr>
      </w:pPr>
      <w:r>
        <w:rPr>
          <w:rFonts w:cs="Arial"/>
        </w:rPr>
        <w:t>13.2</w:t>
      </w:r>
      <w:r>
        <w:rPr>
          <w:rFonts w:cs="Arial"/>
        </w:rPr>
        <w:tab/>
        <w:t>Stocks must</w:t>
      </w:r>
      <w:r>
        <w:rPr>
          <w:rFonts w:cs="Arial"/>
          <w:b/>
        </w:rPr>
        <w:t xml:space="preserve"> </w:t>
      </w:r>
      <w:r>
        <w:rPr>
          <w:rFonts w:cs="Arial"/>
        </w:rPr>
        <w:t xml:space="preserve">not be held </w:t>
      </w:r>
      <w:proofErr w:type="gramStart"/>
      <w:r>
        <w:rPr>
          <w:rFonts w:cs="Arial"/>
        </w:rPr>
        <w:t>in excess of</w:t>
      </w:r>
      <w:proofErr w:type="gramEnd"/>
      <w:r>
        <w:rPr>
          <w:rFonts w:cs="Arial"/>
        </w:rPr>
        <w:t xml:space="preserve"> normal requirements, and approval by a Senior Officer is required for any departure from this rule.</w:t>
      </w:r>
    </w:p>
    <w:p w14:paraId="5FE869DF" w14:textId="77777777" w:rsidR="009E6019" w:rsidRDefault="009E6019">
      <w:pPr>
        <w:ind w:left="1440" w:hanging="720"/>
        <w:jc w:val="both"/>
        <w:rPr>
          <w:rFonts w:cs="Arial"/>
        </w:rPr>
      </w:pPr>
    </w:p>
    <w:p w14:paraId="723273F7" w14:textId="77777777" w:rsidR="009E6019" w:rsidRDefault="009E6019">
      <w:pPr>
        <w:ind w:left="1440" w:hanging="720"/>
        <w:jc w:val="both"/>
        <w:rPr>
          <w:rFonts w:cs="Arial"/>
        </w:rPr>
      </w:pPr>
      <w:r>
        <w:rPr>
          <w:rFonts w:cs="Arial"/>
        </w:rPr>
        <w:t>13.3</w:t>
      </w:r>
      <w:r>
        <w:rPr>
          <w:rFonts w:cs="Arial"/>
        </w:rPr>
        <w:tab/>
        <w:t>No articles or goods may</w:t>
      </w:r>
      <w:r>
        <w:rPr>
          <w:rFonts w:cs="Arial"/>
          <w:b/>
        </w:rPr>
        <w:t xml:space="preserve"> </w:t>
      </w:r>
      <w:r>
        <w:rPr>
          <w:rFonts w:cs="Arial"/>
        </w:rPr>
        <w:t>be removed from any store or depot without an order signed by an authorised Officer.</w:t>
      </w:r>
    </w:p>
    <w:p w14:paraId="1497B069" w14:textId="77777777" w:rsidR="009E6019" w:rsidRDefault="009E6019">
      <w:pPr>
        <w:ind w:left="1440" w:hanging="720"/>
        <w:jc w:val="both"/>
        <w:rPr>
          <w:rFonts w:cs="Arial"/>
        </w:rPr>
      </w:pPr>
    </w:p>
    <w:p w14:paraId="1A57725B" w14:textId="77777777" w:rsidR="009E6019" w:rsidRDefault="009E6019">
      <w:pPr>
        <w:ind w:left="1440" w:hanging="720"/>
        <w:jc w:val="both"/>
        <w:rPr>
          <w:rFonts w:cs="Arial"/>
        </w:rPr>
      </w:pPr>
      <w:r>
        <w:rPr>
          <w:rFonts w:cs="Arial"/>
        </w:rPr>
        <w:t>13.4</w:t>
      </w:r>
      <w:r>
        <w:rPr>
          <w:rFonts w:cs="Arial"/>
        </w:rPr>
        <w:tab/>
        <w:t xml:space="preserve">Records of stores </w:t>
      </w:r>
      <w:proofErr w:type="gramStart"/>
      <w:r>
        <w:rPr>
          <w:rFonts w:cs="Arial"/>
        </w:rPr>
        <w:t>issued</w:t>
      </w:r>
      <w:proofErr w:type="gramEnd"/>
      <w:r>
        <w:rPr>
          <w:rFonts w:cs="Arial"/>
        </w:rPr>
        <w:t xml:space="preserve"> and goods received must</w:t>
      </w:r>
      <w:r>
        <w:rPr>
          <w:rFonts w:cs="Arial"/>
          <w:b/>
        </w:rPr>
        <w:t xml:space="preserve"> </w:t>
      </w:r>
      <w:r>
        <w:rPr>
          <w:rFonts w:cs="Arial"/>
        </w:rPr>
        <w:t xml:space="preserve">be kept in a form to be agreed by the </w:t>
      </w:r>
      <w:r w:rsidR="004B58D1">
        <w:rPr>
          <w:rFonts w:cs="Arial"/>
        </w:rPr>
        <w:t>Deputy Chief Executive</w:t>
      </w:r>
      <w:r>
        <w:rPr>
          <w:rFonts w:cs="Arial"/>
        </w:rPr>
        <w:t>.</w:t>
      </w:r>
    </w:p>
    <w:p w14:paraId="27CAC81B" w14:textId="77777777" w:rsidR="009E6019" w:rsidRDefault="009E6019">
      <w:pPr>
        <w:ind w:left="1440" w:hanging="720"/>
        <w:jc w:val="both"/>
        <w:rPr>
          <w:rFonts w:cs="Arial"/>
        </w:rPr>
      </w:pPr>
    </w:p>
    <w:p w14:paraId="296B6C62" w14:textId="77777777" w:rsidR="009E6019" w:rsidRDefault="009E6019">
      <w:pPr>
        <w:ind w:left="1440" w:hanging="720"/>
        <w:jc w:val="both"/>
        <w:rPr>
          <w:rFonts w:cs="Arial"/>
        </w:rPr>
      </w:pPr>
      <w:r>
        <w:rPr>
          <w:rFonts w:cs="Arial"/>
        </w:rPr>
        <w:t>13.5</w:t>
      </w:r>
      <w:r>
        <w:rPr>
          <w:rFonts w:cs="Arial"/>
        </w:rPr>
        <w:tab/>
        <w:t xml:space="preserve">The </w:t>
      </w:r>
      <w:r w:rsidR="004B58D1">
        <w:rPr>
          <w:rFonts w:cs="Arial"/>
        </w:rPr>
        <w:t>Deputy Chief Executive</w:t>
      </w:r>
      <w:r w:rsidR="009542D0">
        <w:rPr>
          <w:rFonts w:cs="Arial"/>
        </w:rPr>
        <w:t xml:space="preserve"> </w:t>
      </w:r>
      <w:r>
        <w:rPr>
          <w:rFonts w:cs="Arial"/>
        </w:rPr>
        <w:t>is</w:t>
      </w:r>
      <w:r>
        <w:rPr>
          <w:rFonts w:cs="Arial"/>
          <w:b/>
        </w:rPr>
        <w:t xml:space="preserve"> </w:t>
      </w:r>
      <w:r>
        <w:rPr>
          <w:rFonts w:cs="Arial"/>
        </w:rPr>
        <w:t>entitled to check stores and to</w:t>
      </w:r>
      <w:r>
        <w:rPr>
          <w:rFonts w:cs="Arial"/>
          <w:b/>
        </w:rPr>
        <w:t xml:space="preserve"> </w:t>
      </w:r>
      <w:r>
        <w:rPr>
          <w:rFonts w:cs="Arial"/>
        </w:rPr>
        <w:t>be supplied with any</w:t>
      </w:r>
      <w:r>
        <w:rPr>
          <w:rFonts w:cs="Arial"/>
          <w:b/>
        </w:rPr>
        <w:t xml:space="preserve"> </w:t>
      </w:r>
      <w:r>
        <w:rPr>
          <w:rFonts w:cs="Arial"/>
        </w:rPr>
        <w:t>information as he/she requires in relation to stores for the accountancy, costing and financial records of the Council.</w:t>
      </w:r>
    </w:p>
    <w:p w14:paraId="1929A466" w14:textId="77777777" w:rsidR="009E6019" w:rsidRDefault="009E6019">
      <w:pPr>
        <w:ind w:left="1440" w:hanging="720"/>
        <w:jc w:val="both"/>
        <w:rPr>
          <w:rFonts w:cs="Arial"/>
        </w:rPr>
      </w:pPr>
    </w:p>
    <w:p w14:paraId="6D94AAC1" w14:textId="77777777" w:rsidR="009E6019" w:rsidRDefault="009E6019">
      <w:pPr>
        <w:ind w:left="1440" w:hanging="720"/>
        <w:jc w:val="both"/>
        <w:rPr>
          <w:rFonts w:cs="Arial"/>
        </w:rPr>
      </w:pPr>
    </w:p>
    <w:p w14:paraId="7B6795D0" w14:textId="77777777" w:rsidR="009E6019" w:rsidRDefault="009E6019">
      <w:pPr>
        <w:ind w:left="1440" w:hanging="720"/>
        <w:jc w:val="both"/>
        <w:rPr>
          <w:rFonts w:cs="Arial"/>
        </w:rPr>
      </w:pPr>
    </w:p>
    <w:p w14:paraId="4FEB3563" w14:textId="77777777" w:rsidR="009E6019" w:rsidRDefault="009E6019">
      <w:pPr>
        <w:ind w:left="1440" w:hanging="720"/>
        <w:jc w:val="both"/>
        <w:rPr>
          <w:rFonts w:cs="Arial"/>
        </w:rPr>
      </w:pPr>
      <w:r>
        <w:rPr>
          <w:rFonts w:cs="Arial"/>
        </w:rPr>
        <w:t>13.6</w:t>
      </w:r>
      <w:r>
        <w:rPr>
          <w:rFonts w:cs="Arial"/>
        </w:rPr>
        <w:tab/>
        <w:t>Senior Officers must arrange for periodical test examinations of stocks and must</w:t>
      </w:r>
      <w:r>
        <w:rPr>
          <w:rFonts w:cs="Arial"/>
          <w:b/>
        </w:rPr>
        <w:t xml:space="preserve"> </w:t>
      </w:r>
      <w:r>
        <w:rPr>
          <w:rFonts w:cs="Arial"/>
        </w:rPr>
        <w:t xml:space="preserve">ensure that stocks are counted at least once in every year. Any differences revealed on items of stock when a comparison is made between </w:t>
      </w:r>
      <w:proofErr w:type="gramStart"/>
      <w:r>
        <w:rPr>
          <w:rFonts w:cs="Arial"/>
        </w:rPr>
        <w:t>physical</w:t>
      </w:r>
      <w:proofErr w:type="gramEnd"/>
      <w:r>
        <w:rPr>
          <w:rFonts w:cs="Arial"/>
        </w:rPr>
        <w:t xml:space="preserve"> and book-stock must</w:t>
      </w:r>
      <w:r>
        <w:rPr>
          <w:rFonts w:cs="Arial"/>
          <w:b/>
        </w:rPr>
        <w:t xml:space="preserve"> </w:t>
      </w:r>
      <w:r>
        <w:rPr>
          <w:rFonts w:cs="Arial"/>
        </w:rPr>
        <w:t>be reported to the Senior Officer and to Internal Audit.</w:t>
      </w:r>
    </w:p>
    <w:p w14:paraId="0D6BF54E" w14:textId="77777777" w:rsidR="009E6019" w:rsidRDefault="009E6019">
      <w:pPr>
        <w:ind w:left="1440" w:hanging="720"/>
        <w:jc w:val="both"/>
        <w:rPr>
          <w:rFonts w:cs="Arial"/>
        </w:rPr>
      </w:pPr>
    </w:p>
    <w:p w14:paraId="01AE58C1" w14:textId="77777777" w:rsidR="009E6019" w:rsidRDefault="009E6019">
      <w:pPr>
        <w:ind w:left="1440" w:hanging="720"/>
        <w:jc w:val="both"/>
        <w:rPr>
          <w:rFonts w:cs="Arial"/>
        </w:rPr>
      </w:pPr>
      <w:r>
        <w:rPr>
          <w:rFonts w:cs="Arial"/>
        </w:rPr>
        <w:t>13.7</w:t>
      </w:r>
      <w:r>
        <w:rPr>
          <w:rFonts w:cs="Arial"/>
        </w:rPr>
        <w:tab/>
        <w:t>All surplus or obsolete materials, stores or equipment will</w:t>
      </w:r>
      <w:r>
        <w:rPr>
          <w:rFonts w:cs="Arial"/>
          <w:b/>
        </w:rPr>
        <w:t xml:space="preserve"> </w:t>
      </w:r>
      <w:r>
        <w:rPr>
          <w:rFonts w:cs="Arial"/>
        </w:rPr>
        <w:t>be disposed of by competitive tender or quotation when the value for such surplus stock is estimated to be higher than £500.</w:t>
      </w:r>
    </w:p>
    <w:p w14:paraId="188F860F" w14:textId="77777777" w:rsidR="009E6019" w:rsidRDefault="009E6019">
      <w:pPr>
        <w:ind w:left="1440" w:hanging="720"/>
        <w:jc w:val="both"/>
        <w:rPr>
          <w:rFonts w:cs="Arial"/>
        </w:rPr>
      </w:pPr>
    </w:p>
    <w:p w14:paraId="5516ABCA" w14:textId="77777777" w:rsidR="009E6019" w:rsidRDefault="009E6019">
      <w:pPr>
        <w:ind w:left="1440" w:hanging="720"/>
        <w:jc w:val="both"/>
        <w:rPr>
          <w:rFonts w:cs="Arial"/>
        </w:rPr>
      </w:pPr>
      <w:r>
        <w:rPr>
          <w:rFonts w:cs="Arial"/>
        </w:rPr>
        <w:t>13.8</w:t>
      </w:r>
      <w:r>
        <w:rPr>
          <w:rFonts w:cs="Arial"/>
          <w:b/>
        </w:rPr>
        <w:tab/>
      </w:r>
      <w:r>
        <w:rPr>
          <w:rFonts w:cs="Arial"/>
        </w:rPr>
        <w:t>Disposal of surplus or obsolete materials and stores, or equipment recorded on inventories, below the value of £500 must</w:t>
      </w:r>
      <w:r>
        <w:rPr>
          <w:rFonts w:cs="Arial"/>
          <w:b/>
        </w:rPr>
        <w:t xml:space="preserve"> </w:t>
      </w:r>
      <w:r>
        <w:rPr>
          <w:rFonts w:cs="Arial"/>
        </w:rPr>
        <w:t>be notified to the Assistant Director (Finance and Human Resources)</w:t>
      </w:r>
      <w:r>
        <w:rPr>
          <w:rFonts w:cs="Arial"/>
          <w:b/>
        </w:rPr>
        <w:t xml:space="preserve"> </w:t>
      </w:r>
      <w:r>
        <w:rPr>
          <w:rFonts w:cs="Arial"/>
        </w:rPr>
        <w:t>in writing.</w:t>
      </w:r>
    </w:p>
    <w:p w14:paraId="61C95A05" w14:textId="77777777" w:rsidR="009E6019" w:rsidRDefault="009E6019">
      <w:pPr>
        <w:pStyle w:val="Heading1"/>
        <w:rPr>
          <w:rFonts w:cs="Arial"/>
          <w:b w:val="0"/>
          <w:bCs/>
          <w:sz w:val="16"/>
        </w:rPr>
      </w:pPr>
    </w:p>
    <w:p w14:paraId="048F5267" w14:textId="77777777" w:rsidR="009E6019" w:rsidRDefault="009E6019">
      <w:pPr>
        <w:pStyle w:val="Heading1"/>
        <w:rPr>
          <w:rFonts w:cs="Arial"/>
          <w:b w:val="0"/>
          <w:bCs/>
          <w:sz w:val="22"/>
        </w:rPr>
      </w:pPr>
      <w:r>
        <w:rPr>
          <w:rFonts w:cs="Arial"/>
          <w:b w:val="0"/>
          <w:bCs/>
          <w:sz w:val="22"/>
        </w:rPr>
        <w:t>14</w:t>
      </w:r>
      <w:r>
        <w:rPr>
          <w:rFonts w:cs="Arial"/>
          <w:b w:val="0"/>
          <w:bCs/>
          <w:sz w:val="22"/>
        </w:rPr>
        <w:tab/>
        <w:t>INTELLECTUAL PROPERTY</w:t>
      </w:r>
    </w:p>
    <w:p w14:paraId="0958F211" w14:textId="77777777" w:rsidR="009E6019" w:rsidRDefault="009E6019">
      <w:pPr>
        <w:pStyle w:val="BodyText2"/>
        <w:ind w:left="720"/>
        <w:rPr>
          <w:rFonts w:cs="Arial"/>
          <w:bCs/>
        </w:rPr>
      </w:pPr>
    </w:p>
    <w:p w14:paraId="344B35F1" w14:textId="77777777" w:rsidR="009E6019" w:rsidRDefault="009E6019">
      <w:pPr>
        <w:pStyle w:val="BodyText2"/>
        <w:ind w:left="770" w:hanging="770"/>
        <w:rPr>
          <w:rFonts w:cs="Arial"/>
          <w:bCs/>
        </w:rPr>
      </w:pPr>
      <w:r>
        <w:rPr>
          <w:rFonts w:cs="Arial"/>
          <w:bCs/>
        </w:rPr>
        <w:tab/>
        <w:t>14.1</w:t>
      </w:r>
      <w:r>
        <w:rPr>
          <w:rFonts w:cs="Arial"/>
          <w:bCs/>
        </w:rPr>
        <w:tab/>
        <w:t xml:space="preserve">Intellectual property is a generic term that includes inventions, writing and </w:t>
      </w:r>
    </w:p>
    <w:p w14:paraId="44612821" w14:textId="77777777" w:rsidR="009E6019" w:rsidRDefault="009E6019">
      <w:pPr>
        <w:pStyle w:val="BodyText2"/>
        <w:ind w:hanging="22"/>
        <w:rPr>
          <w:rFonts w:cs="Arial"/>
          <w:bCs/>
        </w:rPr>
      </w:pPr>
      <w:r>
        <w:rPr>
          <w:rFonts w:cs="Arial"/>
          <w:bCs/>
        </w:rPr>
        <w:t xml:space="preserve">software development.  If these are created by the employee </w:t>
      </w:r>
      <w:proofErr w:type="gramStart"/>
      <w:r>
        <w:rPr>
          <w:rFonts w:cs="Arial"/>
          <w:bCs/>
        </w:rPr>
        <w:t>during the course of</w:t>
      </w:r>
      <w:proofErr w:type="gramEnd"/>
      <w:r>
        <w:rPr>
          <w:rFonts w:cs="Arial"/>
          <w:bCs/>
        </w:rPr>
        <w:t xml:space="preserve"> employment, then they belong to the Authority.</w:t>
      </w:r>
    </w:p>
    <w:p w14:paraId="5E4D6210" w14:textId="77777777" w:rsidR="009E6019" w:rsidRDefault="009E6019">
      <w:pPr>
        <w:ind w:left="1440" w:hanging="720"/>
        <w:jc w:val="both"/>
        <w:rPr>
          <w:rFonts w:cs="Arial"/>
        </w:rPr>
      </w:pPr>
    </w:p>
    <w:p w14:paraId="59B7E51D" w14:textId="77777777" w:rsidR="009E6019" w:rsidRDefault="009E6019">
      <w:pPr>
        <w:ind w:left="1440" w:hanging="731"/>
        <w:jc w:val="both"/>
        <w:rPr>
          <w:rFonts w:cs="Arial"/>
          <w:b/>
        </w:rPr>
      </w:pPr>
      <w:r>
        <w:rPr>
          <w:rFonts w:cs="Arial"/>
        </w:rPr>
        <w:t>14.2</w:t>
      </w:r>
      <w:r>
        <w:rPr>
          <w:rFonts w:cs="Arial"/>
        </w:rPr>
        <w:tab/>
        <w:t xml:space="preserve">It is the responsibility of Senior Officers to ensure that controls are in place so that staff do not carry out private work in Council time and that staff are aware of the Council’s rights </w:t>
      </w:r>
      <w:proofErr w:type="gramStart"/>
      <w:r>
        <w:rPr>
          <w:rFonts w:cs="Arial"/>
        </w:rPr>
        <w:t>with regard to</w:t>
      </w:r>
      <w:proofErr w:type="gramEnd"/>
      <w:r>
        <w:rPr>
          <w:rFonts w:cs="Arial"/>
        </w:rPr>
        <w:t xml:space="preserve"> intellectual property.</w:t>
      </w:r>
    </w:p>
    <w:p w14:paraId="7EDD798D" w14:textId="77777777" w:rsidR="009E6019" w:rsidRDefault="009E6019">
      <w:pPr>
        <w:jc w:val="both"/>
        <w:rPr>
          <w:rFonts w:cs="Arial"/>
          <w:b/>
        </w:rPr>
      </w:pPr>
    </w:p>
    <w:p w14:paraId="118D0545" w14:textId="77777777" w:rsidR="009E6019" w:rsidRDefault="009E6019">
      <w:pPr>
        <w:pStyle w:val="Heading1"/>
        <w:rPr>
          <w:rFonts w:cs="Arial"/>
          <w:b w:val="0"/>
          <w:bCs/>
          <w:sz w:val="22"/>
        </w:rPr>
      </w:pPr>
      <w:proofErr w:type="gramStart"/>
      <w:r>
        <w:rPr>
          <w:rFonts w:cs="Arial"/>
          <w:b w:val="0"/>
          <w:bCs/>
          <w:sz w:val="22"/>
        </w:rPr>
        <w:t xml:space="preserve">15  </w:t>
      </w:r>
      <w:r>
        <w:rPr>
          <w:rFonts w:cs="Arial"/>
          <w:b w:val="0"/>
          <w:bCs/>
          <w:sz w:val="22"/>
        </w:rPr>
        <w:tab/>
      </w:r>
      <w:proofErr w:type="gramEnd"/>
      <w:r>
        <w:rPr>
          <w:rFonts w:cs="Arial"/>
          <w:b w:val="0"/>
          <w:bCs/>
          <w:sz w:val="22"/>
        </w:rPr>
        <w:t>SECURITY</w:t>
      </w:r>
    </w:p>
    <w:p w14:paraId="6A0FE308" w14:textId="77777777" w:rsidR="009E6019" w:rsidRDefault="009E6019">
      <w:pPr>
        <w:pStyle w:val="Header"/>
        <w:tabs>
          <w:tab w:val="clear" w:pos="4153"/>
          <w:tab w:val="clear" w:pos="8306"/>
        </w:tabs>
        <w:rPr>
          <w:rFonts w:cs="Arial"/>
        </w:rPr>
      </w:pPr>
    </w:p>
    <w:p w14:paraId="7E85A83B" w14:textId="77777777" w:rsidR="009E6019" w:rsidRDefault="009E6019">
      <w:pPr>
        <w:ind w:left="1440" w:hanging="720"/>
        <w:jc w:val="both"/>
        <w:rPr>
          <w:rFonts w:cs="Arial"/>
        </w:rPr>
      </w:pPr>
      <w:r>
        <w:rPr>
          <w:rFonts w:cs="Arial"/>
        </w:rPr>
        <w:t>15.1</w:t>
      </w:r>
      <w:r>
        <w:rPr>
          <w:rFonts w:cs="Arial"/>
        </w:rPr>
        <w:tab/>
        <w:t xml:space="preserve">Each Senior Officer is responsible for </w:t>
      </w:r>
      <w:proofErr w:type="gramStart"/>
      <w:r>
        <w:rPr>
          <w:rFonts w:cs="Arial"/>
        </w:rPr>
        <w:t>maintaining proper security at all times</w:t>
      </w:r>
      <w:proofErr w:type="gramEnd"/>
      <w:r>
        <w:rPr>
          <w:rFonts w:cs="Arial"/>
        </w:rPr>
        <w:t xml:space="preserve"> for all buildings, stocks, stores, furniture, equipment, cash, etc. under his/her control.  He/she must</w:t>
      </w:r>
      <w:r>
        <w:rPr>
          <w:rFonts w:cs="Arial"/>
          <w:b/>
        </w:rPr>
        <w:t xml:space="preserve"> </w:t>
      </w:r>
      <w:r>
        <w:rPr>
          <w:rFonts w:cs="Arial"/>
        </w:rPr>
        <w:t xml:space="preserve">consult the </w:t>
      </w:r>
      <w:r w:rsidR="004B58D1">
        <w:rPr>
          <w:rFonts w:cs="Arial"/>
        </w:rPr>
        <w:t>Deputy Chief Executive</w:t>
      </w:r>
      <w:r w:rsidR="009542D0">
        <w:rPr>
          <w:rFonts w:cs="Arial"/>
        </w:rPr>
        <w:t xml:space="preserve"> </w:t>
      </w:r>
      <w:r>
        <w:rPr>
          <w:rFonts w:cs="Arial"/>
        </w:rPr>
        <w:t>in any case where security is thought to be inadequate</w:t>
      </w:r>
      <w:r>
        <w:rPr>
          <w:rFonts w:cs="Arial"/>
          <w:b/>
        </w:rPr>
        <w:t xml:space="preserve"> </w:t>
      </w:r>
      <w:r>
        <w:rPr>
          <w:rFonts w:cs="Arial"/>
        </w:rPr>
        <w:t>or where it is considered that special security arrangements may be needed or where arrangements agreed with the Council’s insurers may be affected.</w:t>
      </w:r>
    </w:p>
    <w:p w14:paraId="6893E913" w14:textId="77777777" w:rsidR="009E6019" w:rsidRDefault="009E6019">
      <w:pPr>
        <w:ind w:left="1440" w:hanging="720"/>
        <w:jc w:val="both"/>
        <w:rPr>
          <w:rFonts w:cs="Arial"/>
        </w:rPr>
      </w:pPr>
    </w:p>
    <w:p w14:paraId="0D6171AC" w14:textId="77777777" w:rsidR="009E6019" w:rsidRDefault="009E6019">
      <w:pPr>
        <w:ind w:left="1440" w:hanging="720"/>
        <w:jc w:val="both"/>
        <w:rPr>
          <w:rFonts w:cs="Arial"/>
        </w:rPr>
      </w:pPr>
      <w:r>
        <w:rPr>
          <w:rFonts w:cs="Arial"/>
        </w:rPr>
        <w:t>15.2</w:t>
      </w:r>
      <w:r>
        <w:rPr>
          <w:rFonts w:cs="Arial"/>
        </w:rPr>
        <w:tab/>
        <w:t>Maximum limits for cash holdings will</w:t>
      </w:r>
      <w:r>
        <w:rPr>
          <w:rFonts w:cs="Arial"/>
          <w:b/>
        </w:rPr>
        <w:t xml:space="preserve"> </w:t>
      </w:r>
      <w:r>
        <w:rPr>
          <w:rFonts w:cs="Arial"/>
        </w:rPr>
        <w:t xml:space="preserve">be agreed with the </w:t>
      </w:r>
      <w:r w:rsidR="004B58D1">
        <w:rPr>
          <w:rFonts w:cs="Arial"/>
        </w:rPr>
        <w:t>Deputy Chief Executive</w:t>
      </w:r>
      <w:r>
        <w:rPr>
          <w:rFonts w:cs="Arial"/>
          <w:b/>
        </w:rPr>
        <w:t xml:space="preserve"> </w:t>
      </w:r>
      <w:r>
        <w:rPr>
          <w:rFonts w:cs="Arial"/>
        </w:rPr>
        <w:t>and may</w:t>
      </w:r>
      <w:r>
        <w:rPr>
          <w:rFonts w:cs="Arial"/>
          <w:b/>
        </w:rPr>
        <w:t xml:space="preserve"> </w:t>
      </w:r>
      <w:r>
        <w:rPr>
          <w:rFonts w:cs="Arial"/>
        </w:rPr>
        <w:t>not be exceeded without his/her express permission.</w:t>
      </w:r>
    </w:p>
    <w:p w14:paraId="6E5278F2" w14:textId="77777777" w:rsidR="009E6019" w:rsidRDefault="009E6019">
      <w:pPr>
        <w:ind w:left="1440" w:hanging="720"/>
        <w:jc w:val="both"/>
        <w:rPr>
          <w:rFonts w:cs="Arial"/>
        </w:rPr>
      </w:pPr>
    </w:p>
    <w:p w14:paraId="6CF6D538" w14:textId="77777777" w:rsidR="009E6019" w:rsidRDefault="009E6019">
      <w:pPr>
        <w:ind w:left="1440" w:hanging="720"/>
        <w:jc w:val="both"/>
        <w:rPr>
          <w:rFonts w:cs="Arial"/>
        </w:rPr>
      </w:pPr>
      <w:r>
        <w:rPr>
          <w:rFonts w:cs="Arial"/>
        </w:rPr>
        <w:t>15.3</w:t>
      </w:r>
      <w:r>
        <w:rPr>
          <w:rFonts w:cs="Arial"/>
        </w:rPr>
        <w:tab/>
        <w:t>Officers holding keys to safes, similar containers</w:t>
      </w:r>
      <w:r>
        <w:rPr>
          <w:rFonts w:cs="Arial"/>
          <w:b/>
        </w:rPr>
        <w:t>,</w:t>
      </w:r>
      <w:r>
        <w:rPr>
          <w:rFonts w:cs="Arial"/>
        </w:rPr>
        <w:t xml:space="preserve"> buildings and vehicles </w:t>
      </w:r>
      <w:proofErr w:type="gramStart"/>
      <w:r>
        <w:rPr>
          <w:rFonts w:cs="Arial"/>
        </w:rPr>
        <w:t>are</w:t>
      </w:r>
      <w:r>
        <w:rPr>
          <w:rFonts w:cs="Arial"/>
          <w:b/>
        </w:rPr>
        <w:t xml:space="preserve"> </w:t>
      </w:r>
      <w:r>
        <w:rPr>
          <w:rFonts w:cs="Arial"/>
        </w:rPr>
        <w:t>responsible at all times</w:t>
      </w:r>
      <w:proofErr w:type="gramEnd"/>
      <w:r>
        <w:rPr>
          <w:rFonts w:cs="Arial"/>
        </w:rPr>
        <w:t xml:space="preserve"> for their safekeeping.  The loss of any safe</w:t>
      </w:r>
      <w:r>
        <w:rPr>
          <w:rFonts w:cs="Arial"/>
          <w:b/>
        </w:rPr>
        <w:t xml:space="preserve"> </w:t>
      </w:r>
      <w:r>
        <w:rPr>
          <w:rFonts w:cs="Arial"/>
        </w:rPr>
        <w:t xml:space="preserve">keys must be reported to the </w:t>
      </w:r>
      <w:r w:rsidR="004B58D1">
        <w:rPr>
          <w:rFonts w:cs="Arial"/>
        </w:rPr>
        <w:t>Deputy Chief Executive</w:t>
      </w:r>
      <w:r>
        <w:rPr>
          <w:rFonts w:cs="Arial"/>
          <w:b/>
        </w:rPr>
        <w:t xml:space="preserve"> </w:t>
      </w:r>
      <w:r>
        <w:rPr>
          <w:rFonts w:cs="Arial"/>
        </w:rPr>
        <w:t>straightaway.  A record will</w:t>
      </w:r>
      <w:r>
        <w:rPr>
          <w:rFonts w:cs="Arial"/>
          <w:b/>
        </w:rPr>
        <w:t xml:space="preserve"> </w:t>
      </w:r>
      <w:r>
        <w:rPr>
          <w:rFonts w:cs="Arial"/>
        </w:rPr>
        <w:t>be maintained by each Senior Officer</w:t>
      </w:r>
      <w:r>
        <w:rPr>
          <w:rFonts w:cs="Arial"/>
          <w:b/>
          <w:bCs/>
        </w:rPr>
        <w:t xml:space="preserve"> </w:t>
      </w:r>
      <w:r>
        <w:rPr>
          <w:rFonts w:cs="Arial"/>
        </w:rPr>
        <w:t>of all such keys under his/her control,</w:t>
      </w:r>
      <w:r>
        <w:rPr>
          <w:rFonts w:cs="Arial"/>
          <w:b/>
          <w:bCs/>
        </w:rPr>
        <w:t xml:space="preserve"> </w:t>
      </w:r>
      <w:r>
        <w:rPr>
          <w:rFonts w:cs="Arial"/>
        </w:rPr>
        <w:t xml:space="preserve">showing the name of the holder, the date of issue and the receiving Officer's signature.  The loss of any other keys should be reported to the appropriate Senior Officer, who will take the necessary action. </w:t>
      </w:r>
    </w:p>
    <w:p w14:paraId="545EC88B" w14:textId="77777777" w:rsidR="009E6019" w:rsidRDefault="009E6019">
      <w:pPr>
        <w:ind w:left="1440" w:hanging="720"/>
        <w:jc w:val="both"/>
        <w:rPr>
          <w:rFonts w:cs="Arial"/>
        </w:rPr>
      </w:pPr>
    </w:p>
    <w:p w14:paraId="5340586F" w14:textId="77777777" w:rsidR="009E6019" w:rsidRDefault="009E6019">
      <w:pPr>
        <w:ind w:left="1440" w:hanging="720"/>
        <w:jc w:val="both"/>
        <w:rPr>
          <w:rFonts w:cs="Arial"/>
        </w:rPr>
      </w:pPr>
      <w:r>
        <w:rPr>
          <w:rFonts w:cs="Arial"/>
        </w:rPr>
        <w:t>15.4</w:t>
      </w:r>
      <w:r>
        <w:rPr>
          <w:rFonts w:cs="Arial"/>
          <w:b/>
        </w:rPr>
        <w:tab/>
      </w:r>
      <w:r>
        <w:rPr>
          <w:rFonts w:cs="Arial"/>
        </w:rPr>
        <w:t>Key-holders should notify the Senior Officer</w:t>
      </w:r>
      <w:r>
        <w:rPr>
          <w:rFonts w:cs="Arial"/>
          <w:b/>
          <w:bCs/>
        </w:rPr>
        <w:t xml:space="preserve"> </w:t>
      </w:r>
      <w:r>
        <w:rPr>
          <w:rFonts w:cs="Arial"/>
        </w:rPr>
        <w:t>of transfers of keys straightaway.  Transfers of keys should be evidenced by the timed and dated signature of the receiving officer.</w:t>
      </w:r>
    </w:p>
    <w:p w14:paraId="668D6F4A" w14:textId="77777777" w:rsidR="009E6019" w:rsidRDefault="009E6019">
      <w:pPr>
        <w:ind w:left="1440" w:hanging="720"/>
        <w:jc w:val="both"/>
        <w:rPr>
          <w:rFonts w:cs="Arial"/>
        </w:rPr>
      </w:pPr>
    </w:p>
    <w:p w14:paraId="5AF36956" w14:textId="77777777" w:rsidR="009E6019" w:rsidRDefault="009E6019">
      <w:pPr>
        <w:ind w:left="1440" w:hanging="720"/>
        <w:jc w:val="both"/>
        <w:rPr>
          <w:rFonts w:cs="Arial"/>
        </w:rPr>
      </w:pPr>
      <w:r>
        <w:rPr>
          <w:rFonts w:cs="Arial"/>
        </w:rPr>
        <w:t>15.5</w:t>
      </w:r>
      <w:r>
        <w:rPr>
          <w:rFonts w:cs="Arial"/>
        </w:rPr>
        <w:tab/>
        <w:t>Combination lock holders are</w:t>
      </w:r>
      <w:r>
        <w:rPr>
          <w:rFonts w:cs="Arial"/>
          <w:b/>
        </w:rPr>
        <w:t xml:space="preserve"> </w:t>
      </w:r>
      <w:r>
        <w:rPr>
          <w:rFonts w:cs="Arial"/>
        </w:rPr>
        <w:t>responsible for keeping</w:t>
      </w:r>
      <w:r>
        <w:rPr>
          <w:rFonts w:cs="Arial"/>
          <w:b/>
        </w:rPr>
        <w:t xml:space="preserve"> </w:t>
      </w:r>
      <w:r>
        <w:rPr>
          <w:rFonts w:cs="Arial"/>
        </w:rPr>
        <w:t>such combinations, which should</w:t>
      </w:r>
      <w:r>
        <w:rPr>
          <w:rFonts w:cs="Arial"/>
          <w:b/>
        </w:rPr>
        <w:t xml:space="preserve"> </w:t>
      </w:r>
      <w:r>
        <w:rPr>
          <w:rFonts w:cs="Arial"/>
        </w:rPr>
        <w:t xml:space="preserve">be changed periodically and on the termination of service of any such combination </w:t>
      </w:r>
      <w:proofErr w:type="gramStart"/>
      <w:r>
        <w:rPr>
          <w:rFonts w:cs="Arial"/>
        </w:rPr>
        <w:t>holder, or</w:t>
      </w:r>
      <w:proofErr w:type="gramEnd"/>
      <w:r>
        <w:rPr>
          <w:rFonts w:cs="Arial"/>
        </w:rPr>
        <w:t xml:space="preserve"> change of responsibility.</w:t>
      </w:r>
    </w:p>
    <w:p w14:paraId="471CE0F5" w14:textId="77777777" w:rsidR="009E6019" w:rsidRDefault="009E6019">
      <w:pPr>
        <w:ind w:left="1440" w:hanging="720"/>
        <w:jc w:val="both"/>
        <w:rPr>
          <w:rFonts w:cs="Arial"/>
        </w:rPr>
      </w:pPr>
    </w:p>
    <w:p w14:paraId="39EEF33E" w14:textId="77777777" w:rsidR="009E6019" w:rsidRDefault="002D1883">
      <w:pPr>
        <w:ind w:left="1440" w:hanging="720"/>
        <w:jc w:val="both"/>
        <w:rPr>
          <w:rFonts w:cs="Arial"/>
        </w:rPr>
      </w:pPr>
      <w:r>
        <w:rPr>
          <w:rFonts w:cs="Arial"/>
          <w:noProof/>
          <w:sz w:val="20"/>
          <w:lang w:val="en-US"/>
        </w:rPr>
        <mc:AlternateContent>
          <mc:Choice Requires="wps">
            <w:drawing>
              <wp:anchor distT="0" distB="0" distL="114300" distR="114300" simplePos="0" relativeHeight="251654144" behindDoc="0" locked="0" layoutInCell="1" allowOverlap="1" wp14:anchorId="440DE911" wp14:editId="02918C85">
                <wp:simplePos x="0" y="0"/>
                <wp:positionH relativeFrom="column">
                  <wp:posOffset>2678430</wp:posOffset>
                </wp:positionH>
                <wp:positionV relativeFrom="paragraph">
                  <wp:posOffset>313690</wp:posOffset>
                </wp:positionV>
                <wp:extent cx="457200" cy="228600"/>
                <wp:effectExtent l="0" t="0" r="0" b="0"/>
                <wp:wrapNone/>
                <wp:docPr id="1331241670"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6E3976"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DE911" id="Text Box 101" o:spid="_x0000_s1029" type="#_x0000_t202" alt="&quot;&quot;" style="position:absolute;left:0;text-align:left;margin-left:210.9pt;margin-top:24.7pt;width:36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" stroked="f">
                <v:textbox>
                  <w:txbxContent>
                    <w:p w14:paraId="5A6E3976" w14:textId="77777777" w:rsidR="008B7B57" w:rsidRDefault="008B7B57"/>
                  </w:txbxContent>
                </v:textbox>
              </v:shape>
            </w:pict>
          </mc:Fallback>
        </mc:AlternateContent>
      </w:r>
    </w:p>
    <w:p w14:paraId="1EF65C01" w14:textId="77777777" w:rsidR="009E6019" w:rsidRDefault="009E6019">
      <w:pPr>
        <w:ind w:left="1440" w:hanging="720"/>
        <w:jc w:val="both"/>
        <w:rPr>
          <w:rFonts w:cs="Arial"/>
        </w:rPr>
      </w:pPr>
    </w:p>
    <w:p w14:paraId="6C345AF7" w14:textId="77777777" w:rsidR="009E6019" w:rsidRDefault="009E6019">
      <w:pPr>
        <w:ind w:left="1440" w:hanging="720"/>
        <w:jc w:val="both"/>
        <w:rPr>
          <w:rFonts w:cs="Arial"/>
        </w:rPr>
      </w:pPr>
    </w:p>
    <w:p w14:paraId="2F92B64F" w14:textId="77777777" w:rsidR="009E6019" w:rsidRDefault="009E6019">
      <w:pPr>
        <w:ind w:left="1440" w:hanging="720"/>
        <w:jc w:val="both"/>
        <w:rPr>
          <w:rFonts w:cs="Arial"/>
        </w:rPr>
      </w:pPr>
      <w:r>
        <w:rPr>
          <w:rFonts w:cs="Arial"/>
        </w:rPr>
        <w:t>15.6</w:t>
      </w:r>
      <w:r>
        <w:rPr>
          <w:rFonts w:cs="Arial"/>
        </w:rPr>
        <w:tab/>
        <w:t>Each Senior Officer is</w:t>
      </w:r>
      <w:r>
        <w:rPr>
          <w:rFonts w:cs="Arial"/>
          <w:b/>
        </w:rPr>
        <w:t xml:space="preserve"> </w:t>
      </w:r>
      <w:r>
        <w:rPr>
          <w:rFonts w:cs="Arial"/>
        </w:rPr>
        <w:t xml:space="preserve">responsible for maintaining proper security and privacy </w:t>
      </w:r>
      <w:proofErr w:type="gramStart"/>
      <w:r>
        <w:rPr>
          <w:rFonts w:cs="Arial"/>
        </w:rPr>
        <w:t>with regard to</w:t>
      </w:r>
      <w:proofErr w:type="gramEnd"/>
      <w:r>
        <w:rPr>
          <w:rFonts w:cs="Arial"/>
        </w:rPr>
        <w:t xml:space="preserve"> information held on personal computers, on word processors and in written form, and for security of other such confidential information held in that Division and for informing the </w:t>
      </w:r>
      <w:r w:rsidR="004B58D1">
        <w:rPr>
          <w:rFonts w:cs="Arial"/>
        </w:rPr>
        <w:t>Deputy Chief Executive</w:t>
      </w:r>
      <w:r w:rsidR="00BB0B59">
        <w:rPr>
          <w:rFonts w:cs="Arial"/>
        </w:rPr>
        <w:t xml:space="preserve"> </w:t>
      </w:r>
      <w:r>
        <w:rPr>
          <w:rFonts w:cs="Arial"/>
        </w:rPr>
        <w:t>of any new applications so they can be assessed for notification under the Data Protection Act 1998.</w:t>
      </w:r>
    </w:p>
    <w:p w14:paraId="2A68C2DA" w14:textId="77777777" w:rsidR="009E6019" w:rsidRDefault="009E6019">
      <w:pPr>
        <w:ind w:left="1440" w:hanging="720"/>
        <w:jc w:val="both"/>
        <w:rPr>
          <w:rFonts w:cs="Arial"/>
        </w:rPr>
      </w:pPr>
    </w:p>
    <w:p w14:paraId="1007E9FC" w14:textId="77777777" w:rsidR="009E6019" w:rsidRDefault="009E6019">
      <w:pPr>
        <w:ind w:left="1440" w:hanging="720"/>
        <w:jc w:val="both"/>
        <w:rPr>
          <w:rFonts w:cs="Arial"/>
        </w:rPr>
      </w:pPr>
      <w:r>
        <w:rPr>
          <w:rFonts w:cs="Arial"/>
        </w:rPr>
        <w:t>15.7</w:t>
      </w:r>
      <w:r>
        <w:rPr>
          <w:rFonts w:cs="Arial"/>
        </w:rPr>
        <w:tab/>
        <w:t xml:space="preserve">The </w:t>
      </w:r>
      <w:r>
        <w:rPr>
          <w:rFonts w:cs="Arial"/>
          <w:bCs/>
        </w:rPr>
        <w:t>Assistant Director (</w:t>
      </w:r>
      <w:r w:rsidR="004B58D1">
        <w:rPr>
          <w:rFonts w:cs="Arial"/>
          <w:bCs/>
        </w:rPr>
        <w:t>Corporate Services</w:t>
      </w:r>
      <w:r>
        <w:rPr>
          <w:rFonts w:cs="Arial"/>
          <w:bCs/>
        </w:rPr>
        <w:t>)</w:t>
      </w:r>
      <w:r>
        <w:rPr>
          <w:rFonts w:cs="Arial"/>
          <w:b/>
        </w:rPr>
        <w:t xml:space="preserve"> </w:t>
      </w:r>
      <w:r>
        <w:rPr>
          <w:rFonts w:cs="Arial"/>
        </w:rPr>
        <w:t>is</w:t>
      </w:r>
      <w:r>
        <w:rPr>
          <w:rFonts w:cs="Arial"/>
          <w:b/>
        </w:rPr>
        <w:t xml:space="preserve"> </w:t>
      </w:r>
      <w:r>
        <w:rPr>
          <w:rFonts w:cs="Arial"/>
        </w:rPr>
        <w:t>responsible for all computer security and computer software, and the control of access to all records, in compliance with the requirements of the Data Protection Act 1998.</w:t>
      </w:r>
    </w:p>
    <w:p w14:paraId="1AA81249" w14:textId="77777777" w:rsidR="009E6019" w:rsidRDefault="009E6019">
      <w:pPr>
        <w:ind w:left="1440" w:hanging="720"/>
        <w:jc w:val="both"/>
        <w:rPr>
          <w:rFonts w:cs="Arial"/>
        </w:rPr>
      </w:pPr>
    </w:p>
    <w:p w14:paraId="3CD234AA" w14:textId="77777777" w:rsidR="009E6019" w:rsidRDefault="009E6019">
      <w:pPr>
        <w:ind w:left="1440" w:hanging="720"/>
        <w:jc w:val="both"/>
        <w:rPr>
          <w:rFonts w:cs="Arial"/>
        </w:rPr>
      </w:pPr>
      <w:r>
        <w:rPr>
          <w:rFonts w:cs="Arial"/>
        </w:rPr>
        <w:t>15.8</w:t>
      </w:r>
      <w:r>
        <w:rPr>
          <w:rFonts w:cs="Arial"/>
        </w:rPr>
        <w:tab/>
        <w:t>All employees are responsible for maintaining the security and privacy of computer data and shall comply with the instructions and guidance issued by Information and Procurement Services.</w:t>
      </w:r>
    </w:p>
    <w:p w14:paraId="673B35CC" w14:textId="77777777" w:rsidR="009E6019" w:rsidRDefault="009E6019">
      <w:pPr>
        <w:ind w:left="1440" w:hanging="720"/>
        <w:jc w:val="both"/>
        <w:rPr>
          <w:rFonts w:cs="Arial"/>
        </w:rPr>
      </w:pPr>
    </w:p>
    <w:p w14:paraId="658BBD5B" w14:textId="77777777" w:rsidR="009E6019" w:rsidRDefault="009E6019">
      <w:pPr>
        <w:ind w:left="1440" w:hanging="720"/>
        <w:jc w:val="both"/>
        <w:rPr>
          <w:rFonts w:cs="Arial"/>
        </w:rPr>
      </w:pPr>
    </w:p>
    <w:p w14:paraId="3CEC3BA1" w14:textId="77777777" w:rsidR="009E6019" w:rsidRDefault="009E6019">
      <w:pPr>
        <w:pStyle w:val="Heading1"/>
        <w:rPr>
          <w:rFonts w:cs="Arial"/>
          <w:b w:val="0"/>
          <w:bCs/>
          <w:sz w:val="22"/>
        </w:rPr>
      </w:pPr>
      <w:proofErr w:type="gramStart"/>
      <w:r>
        <w:rPr>
          <w:rFonts w:cs="Arial"/>
          <w:b w:val="0"/>
          <w:bCs/>
          <w:sz w:val="22"/>
        </w:rPr>
        <w:t xml:space="preserve">16  </w:t>
      </w:r>
      <w:r>
        <w:rPr>
          <w:rFonts w:cs="Arial"/>
          <w:b w:val="0"/>
          <w:bCs/>
          <w:sz w:val="22"/>
        </w:rPr>
        <w:tab/>
      </w:r>
      <w:proofErr w:type="gramEnd"/>
      <w:r>
        <w:rPr>
          <w:rFonts w:cs="Arial"/>
          <w:b w:val="0"/>
          <w:bCs/>
          <w:sz w:val="22"/>
        </w:rPr>
        <w:t>INCOME</w:t>
      </w:r>
    </w:p>
    <w:p w14:paraId="4DB854B9" w14:textId="77777777" w:rsidR="009E6019" w:rsidRDefault="009E6019">
      <w:pPr>
        <w:pStyle w:val="Header"/>
        <w:tabs>
          <w:tab w:val="clear" w:pos="4153"/>
          <w:tab w:val="clear" w:pos="8306"/>
        </w:tabs>
        <w:rPr>
          <w:rFonts w:cs="Arial"/>
        </w:rPr>
      </w:pPr>
    </w:p>
    <w:p w14:paraId="339710C1" w14:textId="77777777" w:rsidR="009E6019" w:rsidRDefault="009E6019">
      <w:pPr>
        <w:ind w:left="1440" w:hanging="720"/>
        <w:jc w:val="both"/>
        <w:rPr>
          <w:rFonts w:cs="Arial"/>
          <w:strike/>
        </w:rPr>
      </w:pPr>
      <w:r>
        <w:rPr>
          <w:rFonts w:cs="Arial"/>
        </w:rPr>
        <w:t>16.1</w:t>
      </w:r>
      <w:r>
        <w:rPr>
          <w:rFonts w:cs="Arial"/>
        </w:rPr>
        <w:tab/>
        <w:t xml:space="preserve">The </w:t>
      </w:r>
      <w:r w:rsidR="004B58D1">
        <w:rPr>
          <w:rFonts w:cs="Arial"/>
        </w:rPr>
        <w:t>Deputy Chief Executive</w:t>
      </w:r>
      <w:r w:rsidR="00BB0B59">
        <w:rPr>
          <w:rFonts w:cs="Arial"/>
        </w:rPr>
        <w:t xml:space="preserve"> </w:t>
      </w:r>
      <w:r>
        <w:rPr>
          <w:rFonts w:cs="Arial"/>
        </w:rPr>
        <w:t>controls</w:t>
      </w:r>
      <w:r>
        <w:rPr>
          <w:rFonts w:cs="Arial"/>
          <w:b/>
        </w:rPr>
        <w:t xml:space="preserve"> </w:t>
      </w:r>
      <w:r>
        <w:rPr>
          <w:rFonts w:cs="Arial"/>
        </w:rPr>
        <w:t xml:space="preserve">the collection of all money due to the Council. </w:t>
      </w:r>
    </w:p>
    <w:p w14:paraId="456A83E5" w14:textId="77777777" w:rsidR="009E6019" w:rsidRDefault="009E6019">
      <w:pPr>
        <w:ind w:left="1440" w:hanging="720"/>
        <w:jc w:val="both"/>
        <w:rPr>
          <w:rFonts w:cs="Arial"/>
          <w:strike/>
        </w:rPr>
      </w:pPr>
    </w:p>
    <w:p w14:paraId="2252C27B" w14:textId="77777777" w:rsidR="009E6019" w:rsidRDefault="009E6019">
      <w:pPr>
        <w:ind w:left="1440" w:hanging="720"/>
        <w:jc w:val="both"/>
        <w:rPr>
          <w:rFonts w:cs="Arial"/>
        </w:rPr>
      </w:pPr>
      <w:r>
        <w:rPr>
          <w:rFonts w:cs="Arial"/>
        </w:rPr>
        <w:t>16.2</w:t>
      </w:r>
      <w:r>
        <w:rPr>
          <w:rFonts w:cs="Arial"/>
        </w:rPr>
        <w:tab/>
        <w:t>All monies received on behalf of the Council in any Division</w:t>
      </w:r>
      <w:r>
        <w:rPr>
          <w:rFonts w:cs="Arial"/>
          <w:b/>
        </w:rPr>
        <w:t xml:space="preserve"> </w:t>
      </w:r>
      <w:r>
        <w:rPr>
          <w:rFonts w:cs="Arial"/>
        </w:rPr>
        <w:t>must</w:t>
      </w:r>
      <w:r>
        <w:rPr>
          <w:rFonts w:cs="Arial"/>
          <w:b/>
        </w:rPr>
        <w:t xml:space="preserve"> </w:t>
      </w:r>
      <w:r>
        <w:rPr>
          <w:rFonts w:cs="Arial"/>
        </w:rPr>
        <w:t>be paid to the Assistant Director (Revenues and Benefits) straightaway</w:t>
      </w:r>
      <w:r>
        <w:rPr>
          <w:rFonts w:cs="Arial"/>
          <w:b/>
        </w:rPr>
        <w:t xml:space="preserve"> </w:t>
      </w:r>
      <w:r>
        <w:rPr>
          <w:rFonts w:cs="Arial"/>
        </w:rPr>
        <w:t>or, as he/she may direct, to the Council's bank or National Giro Account or transmitted directly to any other body or person entitled to it.  No deduction may be made from such monies unless</w:t>
      </w:r>
      <w:r>
        <w:rPr>
          <w:rFonts w:cs="Arial"/>
          <w:b/>
        </w:rPr>
        <w:t xml:space="preserve"> </w:t>
      </w:r>
      <w:r>
        <w:rPr>
          <w:rFonts w:cs="Arial"/>
        </w:rPr>
        <w:t>the</w:t>
      </w:r>
      <w:r>
        <w:rPr>
          <w:rFonts w:cs="Arial"/>
          <w:b/>
        </w:rPr>
        <w:t xml:space="preserve"> </w:t>
      </w:r>
      <w:r>
        <w:rPr>
          <w:rFonts w:cs="Arial"/>
        </w:rPr>
        <w:t>Assistant Director Finance and Human Resources)</w:t>
      </w:r>
      <w:r w:rsidR="004B58D1">
        <w:rPr>
          <w:rFonts w:cs="Arial"/>
        </w:rPr>
        <w:t xml:space="preserve"> or Assistant Chief Executive (Community Services)</w:t>
      </w:r>
      <w:r>
        <w:rPr>
          <w:rFonts w:cs="Arial"/>
          <w:b/>
        </w:rPr>
        <w:t xml:space="preserve"> </w:t>
      </w:r>
      <w:r>
        <w:rPr>
          <w:rFonts w:cs="Arial"/>
        </w:rPr>
        <w:t>specifically agrees to</w:t>
      </w:r>
      <w:r>
        <w:rPr>
          <w:rFonts w:cs="Arial"/>
          <w:b/>
        </w:rPr>
        <w:t xml:space="preserve"> </w:t>
      </w:r>
      <w:r>
        <w:rPr>
          <w:rFonts w:cs="Arial"/>
        </w:rPr>
        <w:t>it.  Each Officer who banks money must</w:t>
      </w:r>
      <w:r>
        <w:rPr>
          <w:rFonts w:cs="Arial"/>
          <w:b/>
        </w:rPr>
        <w:t xml:space="preserve"> </w:t>
      </w:r>
      <w:r>
        <w:rPr>
          <w:rFonts w:cs="Arial"/>
        </w:rPr>
        <w:t>do so in accordance with the instructions of the Assistant Director (Finance &amp; Human Resources).</w:t>
      </w:r>
    </w:p>
    <w:p w14:paraId="5BFBBDCD" w14:textId="77777777" w:rsidR="009E6019" w:rsidRDefault="009E6019">
      <w:pPr>
        <w:ind w:left="1440" w:hanging="720"/>
        <w:jc w:val="both"/>
        <w:rPr>
          <w:rFonts w:cs="Arial"/>
        </w:rPr>
      </w:pPr>
    </w:p>
    <w:p w14:paraId="63AD487F" w14:textId="77777777" w:rsidR="009E6019" w:rsidRDefault="009E6019">
      <w:pPr>
        <w:ind w:left="1440" w:hanging="720"/>
        <w:jc w:val="both"/>
        <w:rPr>
          <w:rFonts w:cs="Arial"/>
        </w:rPr>
      </w:pPr>
      <w:r>
        <w:rPr>
          <w:rFonts w:cs="Arial"/>
        </w:rPr>
        <w:t>16.3</w:t>
      </w:r>
      <w:r>
        <w:rPr>
          <w:rFonts w:cs="Arial"/>
        </w:rPr>
        <w:tab/>
        <w:t>Personal cheques must</w:t>
      </w:r>
      <w:r>
        <w:rPr>
          <w:rFonts w:cs="Arial"/>
          <w:b/>
        </w:rPr>
        <w:t xml:space="preserve"> </w:t>
      </w:r>
      <w:r>
        <w:rPr>
          <w:rFonts w:cs="Arial"/>
        </w:rPr>
        <w:t xml:space="preserve">not be cashed out of monies held on behalf of the Council.  </w:t>
      </w:r>
    </w:p>
    <w:p w14:paraId="09C326FA" w14:textId="77777777" w:rsidR="009E6019" w:rsidRDefault="009E6019">
      <w:pPr>
        <w:ind w:left="1440" w:hanging="720"/>
        <w:jc w:val="both"/>
        <w:rPr>
          <w:rFonts w:cs="Arial"/>
        </w:rPr>
      </w:pPr>
    </w:p>
    <w:p w14:paraId="1EBAFB72" w14:textId="77777777" w:rsidR="009E6019" w:rsidRDefault="009E6019">
      <w:pPr>
        <w:ind w:left="1440" w:hanging="720"/>
        <w:jc w:val="both"/>
        <w:rPr>
          <w:rFonts w:cs="Arial"/>
        </w:rPr>
      </w:pPr>
      <w:r>
        <w:rPr>
          <w:rFonts w:cs="Arial"/>
        </w:rPr>
        <w:t>16.4</w:t>
      </w:r>
      <w:r>
        <w:rPr>
          <w:rFonts w:cs="Arial"/>
        </w:rPr>
        <w:tab/>
        <w:t>All cheques will</w:t>
      </w:r>
      <w:r>
        <w:rPr>
          <w:rFonts w:cs="Arial"/>
          <w:b/>
        </w:rPr>
        <w:t xml:space="preserve"> </w:t>
      </w:r>
      <w:r>
        <w:rPr>
          <w:rFonts w:cs="Arial"/>
        </w:rPr>
        <w:t>be crossed specifically to the account of the Council when received.</w:t>
      </w:r>
    </w:p>
    <w:p w14:paraId="064D07DA" w14:textId="77777777" w:rsidR="009E6019" w:rsidRDefault="009E6019">
      <w:pPr>
        <w:ind w:left="1440" w:hanging="720"/>
        <w:jc w:val="both"/>
        <w:rPr>
          <w:rFonts w:cs="Arial"/>
        </w:rPr>
      </w:pPr>
    </w:p>
    <w:p w14:paraId="5432FBF4" w14:textId="77777777" w:rsidR="009E6019" w:rsidRDefault="009E6019">
      <w:pPr>
        <w:ind w:left="1440" w:hanging="720"/>
        <w:jc w:val="both"/>
        <w:rPr>
          <w:rFonts w:cs="Arial"/>
        </w:rPr>
      </w:pPr>
      <w:r>
        <w:rPr>
          <w:rFonts w:cs="Arial"/>
        </w:rPr>
        <w:t>16.5</w:t>
      </w:r>
      <w:r>
        <w:rPr>
          <w:rFonts w:cs="Arial"/>
        </w:rPr>
        <w:tab/>
        <w:t>Post-dated cheques will</w:t>
      </w:r>
      <w:r>
        <w:rPr>
          <w:rFonts w:cs="Arial"/>
          <w:b/>
        </w:rPr>
        <w:t xml:space="preserve"> </w:t>
      </w:r>
      <w:r>
        <w:rPr>
          <w:rFonts w:cs="Arial"/>
        </w:rPr>
        <w:t xml:space="preserve">not be accepted in payment of debt except by special arrangement with the </w:t>
      </w:r>
      <w:r w:rsidR="004B58D1">
        <w:rPr>
          <w:rFonts w:cs="Arial"/>
        </w:rPr>
        <w:t>Deputy Chief Executive</w:t>
      </w:r>
      <w:r>
        <w:rPr>
          <w:rFonts w:cs="Arial"/>
        </w:rPr>
        <w:t>.</w:t>
      </w:r>
    </w:p>
    <w:p w14:paraId="42F89D9A" w14:textId="77777777" w:rsidR="009E6019" w:rsidRDefault="009E6019">
      <w:pPr>
        <w:ind w:left="1440" w:hanging="720"/>
        <w:jc w:val="both"/>
        <w:rPr>
          <w:rFonts w:cs="Arial"/>
        </w:rPr>
      </w:pPr>
    </w:p>
    <w:p w14:paraId="56C2EE3E" w14:textId="77777777" w:rsidR="009E6019" w:rsidRDefault="009E6019">
      <w:pPr>
        <w:ind w:left="1440" w:hanging="720"/>
        <w:jc w:val="both"/>
        <w:rPr>
          <w:rFonts w:cs="Arial"/>
        </w:rPr>
      </w:pPr>
      <w:r>
        <w:rPr>
          <w:rFonts w:cs="Arial"/>
        </w:rPr>
        <w:t>16.6</w:t>
      </w:r>
      <w:r>
        <w:rPr>
          <w:rFonts w:cs="Arial"/>
        </w:rPr>
        <w:tab/>
        <w:t>Every transfer of official money from one member of staff to another will be noted</w:t>
      </w:r>
      <w:r>
        <w:rPr>
          <w:rFonts w:cs="Arial"/>
          <w:b/>
        </w:rPr>
        <w:t xml:space="preserve"> </w:t>
      </w:r>
      <w:r>
        <w:rPr>
          <w:rFonts w:cs="Arial"/>
        </w:rPr>
        <w:t>in the records of the Division</w:t>
      </w:r>
      <w:r>
        <w:rPr>
          <w:rFonts w:cs="Arial"/>
          <w:b/>
        </w:rPr>
        <w:t xml:space="preserve"> </w:t>
      </w:r>
      <w:r>
        <w:rPr>
          <w:rFonts w:cs="Arial"/>
        </w:rPr>
        <w:t>concerned by the timed and dated</w:t>
      </w:r>
      <w:r>
        <w:rPr>
          <w:rFonts w:cs="Arial"/>
          <w:b/>
        </w:rPr>
        <w:t xml:space="preserve"> </w:t>
      </w:r>
      <w:r>
        <w:rPr>
          <w:rFonts w:cs="Arial"/>
        </w:rPr>
        <w:t>signature of the receiving Officer.</w:t>
      </w:r>
    </w:p>
    <w:p w14:paraId="0F3A9D70" w14:textId="77777777" w:rsidR="009E6019" w:rsidRDefault="009E6019">
      <w:pPr>
        <w:ind w:left="1440" w:hanging="720"/>
        <w:jc w:val="both"/>
        <w:rPr>
          <w:rFonts w:cs="Arial"/>
        </w:rPr>
      </w:pPr>
    </w:p>
    <w:p w14:paraId="56B68E27" w14:textId="77777777" w:rsidR="009E6019" w:rsidRDefault="009E6019">
      <w:pPr>
        <w:ind w:left="1440" w:hanging="720"/>
        <w:jc w:val="both"/>
        <w:rPr>
          <w:rFonts w:cs="Arial"/>
        </w:rPr>
      </w:pPr>
      <w:r>
        <w:rPr>
          <w:rFonts w:cs="Arial"/>
        </w:rPr>
        <w:t>16.7</w:t>
      </w:r>
      <w:r>
        <w:rPr>
          <w:rFonts w:cs="Arial"/>
        </w:rPr>
        <w:tab/>
        <w:t xml:space="preserve">The </w:t>
      </w:r>
      <w:r w:rsidR="004B58D1">
        <w:rPr>
          <w:rFonts w:cs="Arial"/>
        </w:rPr>
        <w:t>Deputy Chief Executive</w:t>
      </w:r>
      <w:r w:rsidR="00BB0B59">
        <w:rPr>
          <w:rFonts w:cs="Arial"/>
        </w:rPr>
        <w:t xml:space="preserve"> </w:t>
      </w:r>
      <w:r>
        <w:rPr>
          <w:rFonts w:cs="Arial"/>
        </w:rPr>
        <w:t>will</w:t>
      </w:r>
      <w:r>
        <w:rPr>
          <w:rFonts w:cs="Arial"/>
          <w:b/>
        </w:rPr>
        <w:t xml:space="preserve"> </w:t>
      </w:r>
      <w:r>
        <w:rPr>
          <w:rFonts w:cs="Arial"/>
        </w:rPr>
        <w:t>satisfy himself/herself as to the arrangements for the control of all receipt forms, books, tickets and other such items including ordering and supplying</w:t>
      </w:r>
      <w:r>
        <w:rPr>
          <w:rFonts w:cs="Arial"/>
          <w:b/>
        </w:rPr>
        <w:t xml:space="preserve"> </w:t>
      </w:r>
      <w:r>
        <w:rPr>
          <w:rFonts w:cs="Arial"/>
        </w:rPr>
        <w:t>them.</w:t>
      </w:r>
    </w:p>
    <w:p w14:paraId="34785E69" w14:textId="77777777" w:rsidR="009E6019" w:rsidRDefault="009E6019">
      <w:pPr>
        <w:ind w:left="1440" w:hanging="720"/>
        <w:jc w:val="both"/>
        <w:rPr>
          <w:rFonts w:cs="Arial"/>
        </w:rPr>
      </w:pPr>
    </w:p>
    <w:p w14:paraId="08CABFBC" w14:textId="77777777" w:rsidR="009E6019" w:rsidRDefault="009E6019">
      <w:pPr>
        <w:ind w:left="1440" w:hanging="720"/>
        <w:jc w:val="both"/>
        <w:rPr>
          <w:rFonts w:cs="Arial"/>
        </w:rPr>
      </w:pPr>
      <w:r>
        <w:rPr>
          <w:rFonts w:cs="Arial"/>
        </w:rPr>
        <w:t>16.8</w:t>
      </w:r>
      <w:r>
        <w:rPr>
          <w:rFonts w:cs="Arial"/>
        </w:rPr>
        <w:tab/>
        <w:t>Each Officer will give</w:t>
      </w:r>
      <w:r>
        <w:rPr>
          <w:rFonts w:cs="Arial"/>
          <w:b/>
        </w:rPr>
        <w:t xml:space="preserve"> </w:t>
      </w:r>
      <w:r>
        <w:rPr>
          <w:rFonts w:cs="Arial"/>
        </w:rPr>
        <w:t>the Assistant Director (Finance and Human Resources) details of</w:t>
      </w:r>
      <w:r>
        <w:rPr>
          <w:rFonts w:cs="Arial"/>
          <w:b/>
        </w:rPr>
        <w:t xml:space="preserve"> </w:t>
      </w:r>
      <w:r>
        <w:rPr>
          <w:rFonts w:cs="Arial"/>
        </w:rPr>
        <w:t xml:space="preserve">work done, goods </w:t>
      </w:r>
      <w:proofErr w:type="gramStart"/>
      <w:r>
        <w:rPr>
          <w:rFonts w:cs="Arial"/>
        </w:rPr>
        <w:t>supplied</w:t>
      </w:r>
      <w:proofErr w:type="gramEnd"/>
      <w:r>
        <w:rPr>
          <w:rFonts w:cs="Arial"/>
        </w:rPr>
        <w:t xml:space="preserve"> or services provided</w:t>
      </w:r>
      <w:r>
        <w:rPr>
          <w:rFonts w:cs="Arial"/>
          <w:b/>
        </w:rPr>
        <w:t xml:space="preserve"> </w:t>
      </w:r>
      <w:r>
        <w:rPr>
          <w:rFonts w:cs="Arial"/>
        </w:rPr>
        <w:t>and of all other amounts due as may be required by him/her to record correctly any money</w:t>
      </w:r>
      <w:r>
        <w:rPr>
          <w:rFonts w:cs="Arial"/>
          <w:b/>
        </w:rPr>
        <w:t xml:space="preserve"> </w:t>
      </w:r>
      <w:r>
        <w:rPr>
          <w:rFonts w:cs="Arial"/>
        </w:rPr>
        <w:t>due to the Council and to make sure that</w:t>
      </w:r>
      <w:r>
        <w:rPr>
          <w:rFonts w:cs="Arial"/>
          <w:b/>
        </w:rPr>
        <w:t xml:space="preserve"> </w:t>
      </w:r>
      <w:r>
        <w:rPr>
          <w:rFonts w:cs="Arial"/>
        </w:rPr>
        <w:t>accounts are issued promptly</w:t>
      </w:r>
      <w:r>
        <w:rPr>
          <w:rFonts w:cs="Arial"/>
          <w:b/>
        </w:rPr>
        <w:t xml:space="preserve"> </w:t>
      </w:r>
      <w:r>
        <w:rPr>
          <w:rFonts w:cs="Arial"/>
        </w:rPr>
        <w:t>for collection</w:t>
      </w:r>
      <w:r>
        <w:rPr>
          <w:rFonts w:cs="Arial"/>
          <w:b/>
        </w:rPr>
        <w:t xml:space="preserve"> </w:t>
      </w:r>
      <w:r>
        <w:rPr>
          <w:rFonts w:cs="Arial"/>
        </w:rPr>
        <w:t>of the income due.</w:t>
      </w:r>
    </w:p>
    <w:p w14:paraId="652A3DC0" w14:textId="77777777" w:rsidR="009E6019" w:rsidRDefault="009E6019">
      <w:pPr>
        <w:ind w:left="1440" w:hanging="720"/>
        <w:jc w:val="both"/>
        <w:rPr>
          <w:rFonts w:cs="Arial"/>
        </w:rPr>
      </w:pPr>
    </w:p>
    <w:p w14:paraId="208FE045" w14:textId="77777777" w:rsidR="009E6019" w:rsidRDefault="009E6019">
      <w:pPr>
        <w:ind w:left="1440" w:hanging="720"/>
        <w:jc w:val="both"/>
        <w:rPr>
          <w:rFonts w:cs="Arial"/>
        </w:rPr>
      </w:pPr>
    </w:p>
    <w:p w14:paraId="4A9B71A9" w14:textId="77777777" w:rsidR="009E6019" w:rsidRDefault="002D1883">
      <w:pPr>
        <w:ind w:left="1440" w:hanging="720"/>
        <w:jc w:val="both"/>
        <w:rPr>
          <w:rFonts w:cs="Arial"/>
        </w:rPr>
      </w:pPr>
      <w:r>
        <w:rPr>
          <w:rFonts w:cs="Arial"/>
          <w:noProof/>
          <w:sz w:val="20"/>
          <w:lang w:val="en-US"/>
        </w:rPr>
        <mc:AlternateContent>
          <mc:Choice Requires="wps">
            <w:drawing>
              <wp:anchor distT="0" distB="0" distL="114300" distR="114300" simplePos="0" relativeHeight="251655168" behindDoc="0" locked="0" layoutInCell="1" allowOverlap="1" wp14:anchorId="42F6F2EB" wp14:editId="538DD0D6">
                <wp:simplePos x="0" y="0"/>
                <wp:positionH relativeFrom="column">
                  <wp:posOffset>2678430</wp:posOffset>
                </wp:positionH>
                <wp:positionV relativeFrom="paragraph">
                  <wp:posOffset>191770</wp:posOffset>
                </wp:positionV>
                <wp:extent cx="457200" cy="342900"/>
                <wp:effectExtent l="0" t="0" r="0" b="0"/>
                <wp:wrapNone/>
                <wp:docPr id="57416052"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6CCBE"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6F2EB" id="Text Box 102" o:spid="_x0000_s1030" type="#_x0000_t202" alt="&quot;&quot;" style="position:absolute;left:0;text-align:left;margin-left:210.9pt;margin-top:15.1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" stroked="f">
                <v:textbox>
                  <w:txbxContent>
                    <w:p w14:paraId="6476CCBE" w14:textId="77777777" w:rsidR="008B7B57" w:rsidRDefault="008B7B57"/>
                  </w:txbxContent>
                </v:textbox>
              </v:shape>
            </w:pict>
          </mc:Fallback>
        </mc:AlternateContent>
      </w:r>
    </w:p>
    <w:p w14:paraId="48643BE2" w14:textId="77777777" w:rsidR="009E6019" w:rsidRDefault="009E6019">
      <w:pPr>
        <w:ind w:left="1440" w:hanging="720"/>
        <w:jc w:val="both"/>
        <w:rPr>
          <w:rFonts w:cs="Arial"/>
        </w:rPr>
      </w:pPr>
    </w:p>
    <w:p w14:paraId="485A1EA0" w14:textId="77777777" w:rsidR="009E6019" w:rsidRDefault="009E6019">
      <w:pPr>
        <w:ind w:left="1440" w:hanging="720"/>
        <w:jc w:val="both"/>
        <w:rPr>
          <w:rFonts w:cs="Arial"/>
        </w:rPr>
      </w:pPr>
    </w:p>
    <w:p w14:paraId="4455AB94" w14:textId="77777777" w:rsidR="009E6019" w:rsidRDefault="009E6019">
      <w:pPr>
        <w:ind w:left="1440" w:hanging="873"/>
        <w:jc w:val="both"/>
        <w:rPr>
          <w:rFonts w:cs="Arial"/>
        </w:rPr>
      </w:pPr>
      <w:r>
        <w:rPr>
          <w:rFonts w:cs="Arial"/>
        </w:rPr>
        <w:t>16.9</w:t>
      </w:r>
      <w:r>
        <w:rPr>
          <w:rFonts w:cs="Arial"/>
        </w:rPr>
        <w:tab/>
        <w:t xml:space="preserve">The </w:t>
      </w:r>
      <w:r w:rsidR="004B58D1">
        <w:rPr>
          <w:rFonts w:cs="Arial"/>
        </w:rPr>
        <w:t>Deputy Chief Executive</w:t>
      </w:r>
      <w:r w:rsidR="00BB0B59">
        <w:rPr>
          <w:rFonts w:cs="Arial"/>
        </w:rPr>
        <w:t xml:space="preserve"> </w:t>
      </w:r>
      <w:r>
        <w:rPr>
          <w:rFonts w:cs="Arial"/>
        </w:rPr>
        <w:t xml:space="preserve">be notified promptly of all monies due to the Council and of contracts, leases and other agreements and other arrangements </w:t>
      </w:r>
      <w:proofErr w:type="gramStart"/>
      <w:r>
        <w:rPr>
          <w:rFonts w:cs="Arial"/>
        </w:rPr>
        <w:t>entered into</w:t>
      </w:r>
      <w:proofErr w:type="gramEnd"/>
      <w:r>
        <w:rPr>
          <w:rFonts w:cs="Arial"/>
        </w:rPr>
        <w:t xml:space="preserve"> which involve the receipt of money by the Council. The </w:t>
      </w:r>
      <w:r w:rsidR="004B58D1">
        <w:rPr>
          <w:rFonts w:cs="Arial"/>
        </w:rPr>
        <w:t>Deputy Chief Executive</w:t>
      </w:r>
      <w:r w:rsidR="00BB0B59">
        <w:rPr>
          <w:rFonts w:cs="Arial"/>
        </w:rPr>
        <w:t xml:space="preserve"> </w:t>
      </w:r>
      <w:r>
        <w:rPr>
          <w:rFonts w:cs="Arial"/>
        </w:rPr>
        <w:t>has</w:t>
      </w:r>
      <w:r>
        <w:rPr>
          <w:rFonts w:cs="Arial"/>
          <w:b/>
        </w:rPr>
        <w:t xml:space="preserve"> </w:t>
      </w:r>
      <w:r>
        <w:rPr>
          <w:rFonts w:cs="Arial"/>
        </w:rPr>
        <w:t>the right to inspect any documents or other evidence in this connection as he/she may decide.</w:t>
      </w:r>
    </w:p>
    <w:p w14:paraId="25A4233C" w14:textId="77777777" w:rsidR="009E6019" w:rsidRDefault="009E6019">
      <w:pPr>
        <w:ind w:left="1440" w:hanging="720"/>
        <w:jc w:val="both"/>
        <w:rPr>
          <w:rFonts w:cs="Arial"/>
        </w:rPr>
      </w:pPr>
    </w:p>
    <w:p w14:paraId="24E87FCD" w14:textId="77777777" w:rsidR="009E6019" w:rsidRDefault="009E6019">
      <w:pPr>
        <w:ind w:left="1440" w:hanging="873"/>
        <w:jc w:val="both"/>
        <w:rPr>
          <w:rFonts w:cs="Arial"/>
          <w:b/>
        </w:rPr>
      </w:pPr>
      <w:r>
        <w:rPr>
          <w:rFonts w:cs="Arial"/>
        </w:rPr>
        <w:t>16.10</w:t>
      </w:r>
      <w:r>
        <w:rPr>
          <w:rFonts w:cs="Arial"/>
        </w:rPr>
        <w:tab/>
        <w:t>All accounts for income due to the Council will be</w:t>
      </w:r>
      <w:r>
        <w:rPr>
          <w:rFonts w:cs="Arial"/>
          <w:b/>
        </w:rPr>
        <w:t xml:space="preserve"> </w:t>
      </w:r>
      <w:r>
        <w:rPr>
          <w:rFonts w:cs="Arial"/>
        </w:rPr>
        <w:t>produced</w:t>
      </w:r>
      <w:r>
        <w:rPr>
          <w:rFonts w:cs="Arial"/>
          <w:b/>
        </w:rPr>
        <w:t xml:space="preserve"> </w:t>
      </w:r>
      <w:r>
        <w:rPr>
          <w:rFonts w:cs="Arial"/>
        </w:rPr>
        <w:t>through the Assistant Director (Finance and Human Resources), unless otherwise authorised</w:t>
      </w:r>
      <w:r>
        <w:rPr>
          <w:rFonts w:cs="Arial"/>
          <w:b/>
        </w:rPr>
        <w:t xml:space="preserve">, </w:t>
      </w:r>
      <w:r>
        <w:rPr>
          <w:rFonts w:cs="Arial"/>
        </w:rPr>
        <w:t>except accounts for local taxation, rents</w:t>
      </w:r>
      <w:r>
        <w:rPr>
          <w:rFonts w:cs="Arial"/>
          <w:b/>
        </w:rPr>
        <w:t xml:space="preserve"> </w:t>
      </w:r>
      <w:r>
        <w:rPr>
          <w:rFonts w:cs="Arial"/>
        </w:rPr>
        <w:t>and</w:t>
      </w:r>
      <w:r>
        <w:rPr>
          <w:rFonts w:cs="Arial"/>
          <w:b/>
        </w:rPr>
        <w:t xml:space="preserve"> </w:t>
      </w:r>
      <w:r>
        <w:rPr>
          <w:rFonts w:cs="Arial"/>
        </w:rPr>
        <w:t>mortgages which will</w:t>
      </w:r>
      <w:r>
        <w:rPr>
          <w:rFonts w:cs="Arial"/>
          <w:b/>
        </w:rPr>
        <w:t xml:space="preserve"> </w:t>
      </w:r>
      <w:r>
        <w:rPr>
          <w:rFonts w:cs="Arial"/>
        </w:rPr>
        <w:t>be produced</w:t>
      </w:r>
      <w:r>
        <w:rPr>
          <w:rFonts w:cs="Arial"/>
          <w:b/>
        </w:rPr>
        <w:t xml:space="preserve"> </w:t>
      </w:r>
      <w:r>
        <w:rPr>
          <w:rFonts w:cs="Arial"/>
        </w:rPr>
        <w:t xml:space="preserve">through the Assistant </w:t>
      </w:r>
      <w:r w:rsidR="004B58D1">
        <w:rPr>
          <w:rFonts w:cs="Arial"/>
        </w:rPr>
        <w:t>Chief Executive (Community Services)</w:t>
      </w:r>
      <w:r>
        <w:rPr>
          <w:rFonts w:cs="Arial"/>
        </w:rPr>
        <w:t>.  Accounts must be in the name of North Warwickshire Borough Council.</w:t>
      </w:r>
    </w:p>
    <w:p w14:paraId="067BAE7F" w14:textId="77777777" w:rsidR="009E6019" w:rsidRDefault="009E6019">
      <w:pPr>
        <w:ind w:left="1440" w:hanging="720"/>
        <w:jc w:val="both"/>
        <w:rPr>
          <w:rFonts w:cs="Arial"/>
        </w:rPr>
      </w:pPr>
    </w:p>
    <w:p w14:paraId="51E1FB81" w14:textId="77777777" w:rsidR="009E6019" w:rsidRDefault="009E6019">
      <w:pPr>
        <w:ind w:left="1440" w:hanging="873"/>
        <w:jc w:val="both"/>
        <w:rPr>
          <w:rFonts w:cs="Arial"/>
          <w:b/>
        </w:rPr>
      </w:pPr>
      <w:r>
        <w:rPr>
          <w:rFonts w:cs="Arial"/>
        </w:rPr>
        <w:t>16.11</w:t>
      </w:r>
      <w:r>
        <w:rPr>
          <w:rFonts w:cs="Arial"/>
        </w:rPr>
        <w:tab/>
        <w:t>Arrangements for payment of Council Tax and Non-Domestic Rates may only be made by the Assistant Director (Revenues and Benefits).  Arrangements for payment of sundry invoices may only be made by the Assistant Director (Finance and Human Resources).</w:t>
      </w:r>
    </w:p>
    <w:p w14:paraId="657A54A2" w14:textId="77777777" w:rsidR="009E6019" w:rsidRDefault="009E6019">
      <w:pPr>
        <w:ind w:left="1440" w:hanging="720"/>
        <w:jc w:val="both"/>
        <w:rPr>
          <w:rFonts w:cs="Arial"/>
          <w:b/>
        </w:rPr>
      </w:pPr>
    </w:p>
    <w:p w14:paraId="210DC3B7" w14:textId="77777777" w:rsidR="009E6019" w:rsidRDefault="009E6019">
      <w:pPr>
        <w:ind w:left="1440" w:hanging="873"/>
        <w:jc w:val="both"/>
        <w:rPr>
          <w:rFonts w:cs="Arial"/>
        </w:rPr>
      </w:pPr>
      <w:r>
        <w:rPr>
          <w:rFonts w:cs="Arial"/>
        </w:rPr>
        <w:t>16.12</w:t>
      </w:r>
      <w:r>
        <w:rPr>
          <w:rFonts w:cs="Arial"/>
        </w:rPr>
        <w:tab/>
        <w:t xml:space="preserve">Sums due to the Council </w:t>
      </w:r>
      <w:proofErr w:type="gramStart"/>
      <w:r>
        <w:rPr>
          <w:rFonts w:cs="Arial"/>
        </w:rPr>
        <w:t>in excess of</w:t>
      </w:r>
      <w:proofErr w:type="gramEnd"/>
      <w:r>
        <w:rPr>
          <w:rFonts w:cs="Arial"/>
        </w:rPr>
        <w:t xml:space="preserve"> £1,000 may</w:t>
      </w:r>
      <w:r>
        <w:rPr>
          <w:rFonts w:cs="Arial"/>
          <w:b/>
        </w:rPr>
        <w:t xml:space="preserve"> </w:t>
      </w:r>
      <w:r>
        <w:rPr>
          <w:rFonts w:cs="Arial"/>
        </w:rPr>
        <w:t>not be written off except with the consent of the Council on the recommendation of the appropriate Board</w:t>
      </w:r>
      <w:r>
        <w:rPr>
          <w:rFonts w:cs="Arial"/>
          <w:b/>
        </w:rPr>
        <w:t xml:space="preserve"> </w:t>
      </w:r>
      <w:r>
        <w:rPr>
          <w:rFonts w:cs="Arial"/>
        </w:rPr>
        <w:t>or by the Board</w:t>
      </w:r>
      <w:r>
        <w:rPr>
          <w:rFonts w:cs="Arial"/>
          <w:b/>
        </w:rPr>
        <w:t xml:space="preserve"> </w:t>
      </w:r>
      <w:r>
        <w:rPr>
          <w:rFonts w:cs="Arial"/>
        </w:rPr>
        <w:t xml:space="preserve">acting under delegated powers.  Individual amounts of £1,000 or less which the Assistant </w:t>
      </w:r>
      <w:r w:rsidR="004B58D1">
        <w:rPr>
          <w:rFonts w:cs="Arial"/>
        </w:rPr>
        <w:t>Chief Executive (Community Services)</w:t>
      </w:r>
      <w:r>
        <w:rPr>
          <w:rFonts w:cs="Arial"/>
          <w:b/>
        </w:rPr>
        <w:t xml:space="preserve"> </w:t>
      </w:r>
      <w:r>
        <w:rPr>
          <w:rFonts w:cs="Arial"/>
        </w:rPr>
        <w:t>or Assistant Director (Finance and Human Resources)</w:t>
      </w:r>
      <w:r>
        <w:rPr>
          <w:rFonts w:cs="Arial"/>
          <w:b/>
        </w:rPr>
        <w:t xml:space="preserve"> </w:t>
      </w:r>
      <w:r>
        <w:rPr>
          <w:rFonts w:cs="Arial"/>
        </w:rPr>
        <w:t>agree</w:t>
      </w:r>
      <w:r>
        <w:rPr>
          <w:rFonts w:cs="Arial"/>
          <w:b/>
        </w:rPr>
        <w:t xml:space="preserve"> </w:t>
      </w:r>
      <w:r>
        <w:rPr>
          <w:rFonts w:cs="Arial"/>
        </w:rPr>
        <w:t>to be uncollectable will be written off and a report of any</w:t>
      </w:r>
      <w:r>
        <w:rPr>
          <w:rFonts w:cs="Arial"/>
          <w:b/>
        </w:rPr>
        <w:t xml:space="preserve"> </w:t>
      </w:r>
      <w:r>
        <w:rPr>
          <w:rFonts w:cs="Arial"/>
        </w:rPr>
        <w:t>such items will</w:t>
      </w:r>
      <w:r>
        <w:rPr>
          <w:rFonts w:cs="Arial"/>
          <w:b/>
        </w:rPr>
        <w:t xml:space="preserve"> </w:t>
      </w:r>
      <w:r>
        <w:rPr>
          <w:rFonts w:cs="Arial"/>
        </w:rPr>
        <w:t>be made from time to time to the appropriate Board.</w:t>
      </w:r>
    </w:p>
    <w:p w14:paraId="2819F66F" w14:textId="77777777" w:rsidR="009E6019" w:rsidRDefault="009E6019">
      <w:pPr>
        <w:jc w:val="both"/>
        <w:rPr>
          <w:rFonts w:cs="Arial"/>
        </w:rPr>
      </w:pPr>
    </w:p>
    <w:p w14:paraId="070FC796" w14:textId="77777777" w:rsidR="009E6019" w:rsidRDefault="009E6019">
      <w:pPr>
        <w:tabs>
          <w:tab w:val="left" w:pos="567"/>
        </w:tabs>
        <w:ind w:left="1440" w:hanging="873"/>
        <w:jc w:val="both"/>
        <w:rPr>
          <w:rFonts w:cs="Arial"/>
        </w:rPr>
      </w:pPr>
      <w:r>
        <w:rPr>
          <w:rFonts w:cs="Arial"/>
        </w:rPr>
        <w:t>16.13</w:t>
      </w:r>
      <w:r>
        <w:rPr>
          <w:rFonts w:cs="Arial"/>
        </w:rPr>
        <w:tab/>
        <w:t>No new charges or changes in existing charges may</w:t>
      </w:r>
      <w:r>
        <w:rPr>
          <w:rFonts w:cs="Arial"/>
          <w:b/>
        </w:rPr>
        <w:t xml:space="preserve"> </w:t>
      </w:r>
      <w:r>
        <w:rPr>
          <w:rFonts w:cs="Arial"/>
        </w:rPr>
        <w:t>be made unless reported to the appropriate Board</w:t>
      </w:r>
      <w:r>
        <w:rPr>
          <w:rFonts w:cs="Arial"/>
          <w:b/>
        </w:rPr>
        <w:t xml:space="preserve"> </w:t>
      </w:r>
      <w:r>
        <w:rPr>
          <w:rFonts w:cs="Arial"/>
        </w:rPr>
        <w:t>unless the Board</w:t>
      </w:r>
      <w:r>
        <w:rPr>
          <w:rFonts w:cs="Arial"/>
          <w:b/>
        </w:rPr>
        <w:t xml:space="preserve"> </w:t>
      </w:r>
      <w:r>
        <w:rPr>
          <w:rFonts w:cs="Arial"/>
        </w:rPr>
        <w:t>has given</w:t>
      </w:r>
      <w:r>
        <w:rPr>
          <w:rFonts w:cs="Arial"/>
          <w:b/>
        </w:rPr>
        <w:t xml:space="preserve"> </w:t>
      </w:r>
      <w:r>
        <w:rPr>
          <w:rFonts w:cs="Arial"/>
        </w:rPr>
        <w:t>authority to a Council Officer.</w:t>
      </w:r>
    </w:p>
    <w:p w14:paraId="03686F02" w14:textId="77777777" w:rsidR="009E6019" w:rsidRDefault="009E6019">
      <w:pPr>
        <w:ind w:left="1440" w:hanging="720"/>
        <w:jc w:val="both"/>
        <w:rPr>
          <w:rFonts w:cs="Arial"/>
        </w:rPr>
      </w:pPr>
    </w:p>
    <w:p w14:paraId="587744F7" w14:textId="77777777" w:rsidR="009E6019" w:rsidRDefault="009E6019">
      <w:pPr>
        <w:pStyle w:val="BodyText2"/>
        <w:ind w:hanging="900"/>
        <w:rPr>
          <w:rFonts w:cs="Arial"/>
        </w:rPr>
      </w:pPr>
      <w:r>
        <w:rPr>
          <w:rFonts w:cs="Arial"/>
        </w:rPr>
        <w:t>16.14</w:t>
      </w:r>
      <w:r>
        <w:rPr>
          <w:rFonts w:cs="Arial"/>
        </w:rPr>
        <w:tab/>
        <w:t>Each Board</w:t>
      </w:r>
      <w:r>
        <w:rPr>
          <w:rFonts w:cs="Arial"/>
          <w:b/>
        </w:rPr>
        <w:t xml:space="preserve"> </w:t>
      </w:r>
      <w:r>
        <w:rPr>
          <w:rFonts w:cs="Arial"/>
        </w:rPr>
        <w:t>will</w:t>
      </w:r>
      <w:r>
        <w:rPr>
          <w:rFonts w:cs="Arial"/>
          <w:b/>
        </w:rPr>
        <w:t xml:space="preserve"> </w:t>
      </w:r>
      <w:r>
        <w:rPr>
          <w:rFonts w:cs="Arial"/>
        </w:rPr>
        <w:t>review, at least once in each year, as part of the budget process, whether the fees and charges for facilities and services under its control should</w:t>
      </w:r>
      <w:r>
        <w:rPr>
          <w:rFonts w:cs="Arial"/>
          <w:b/>
        </w:rPr>
        <w:t xml:space="preserve"> </w:t>
      </w:r>
      <w:r>
        <w:rPr>
          <w:rFonts w:cs="Arial"/>
        </w:rPr>
        <w:t>be amended in any way.</w:t>
      </w:r>
    </w:p>
    <w:p w14:paraId="729D9C22" w14:textId="77777777" w:rsidR="009E6019" w:rsidRDefault="009E6019">
      <w:pPr>
        <w:ind w:left="1440" w:hanging="720"/>
        <w:jc w:val="both"/>
        <w:rPr>
          <w:rFonts w:cs="Arial"/>
        </w:rPr>
      </w:pPr>
    </w:p>
    <w:p w14:paraId="237BAD7A" w14:textId="77777777" w:rsidR="009E6019" w:rsidRDefault="009E6019">
      <w:pPr>
        <w:pStyle w:val="Heading1"/>
        <w:rPr>
          <w:rFonts w:cs="Arial"/>
          <w:b w:val="0"/>
          <w:bCs/>
          <w:sz w:val="22"/>
        </w:rPr>
      </w:pPr>
      <w:proofErr w:type="gramStart"/>
      <w:r>
        <w:rPr>
          <w:rFonts w:cs="Arial"/>
          <w:b w:val="0"/>
          <w:bCs/>
          <w:sz w:val="22"/>
        </w:rPr>
        <w:t xml:space="preserve">17  </w:t>
      </w:r>
      <w:r>
        <w:rPr>
          <w:rFonts w:cs="Arial"/>
          <w:b w:val="0"/>
          <w:bCs/>
          <w:sz w:val="22"/>
        </w:rPr>
        <w:tab/>
      </w:r>
      <w:proofErr w:type="gramEnd"/>
      <w:r>
        <w:rPr>
          <w:rFonts w:cs="Arial"/>
          <w:b w:val="0"/>
          <w:bCs/>
          <w:sz w:val="22"/>
        </w:rPr>
        <w:t>ORDERS FOR WORK, GOODS AND SERVICES</w:t>
      </w:r>
    </w:p>
    <w:p w14:paraId="5ABAF52A" w14:textId="77777777" w:rsidR="009E6019" w:rsidRDefault="009E6019">
      <w:pPr>
        <w:rPr>
          <w:rFonts w:cs="Arial"/>
          <w:bCs/>
          <w:sz w:val="24"/>
        </w:rPr>
      </w:pPr>
    </w:p>
    <w:p w14:paraId="515C2FE9" w14:textId="77777777" w:rsidR="009E6019" w:rsidRDefault="009E6019">
      <w:pPr>
        <w:ind w:left="1440" w:hanging="720"/>
        <w:jc w:val="both"/>
        <w:rPr>
          <w:rFonts w:cs="Arial"/>
          <w:strike/>
        </w:rPr>
      </w:pPr>
      <w:r>
        <w:rPr>
          <w:rFonts w:cs="Arial"/>
        </w:rPr>
        <w:t>17.1</w:t>
      </w:r>
      <w:r>
        <w:rPr>
          <w:rFonts w:cs="Arial"/>
        </w:rPr>
        <w:tab/>
        <w:t>All orders must be in the name of North Warwickshire Borough Council and must</w:t>
      </w:r>
      <w:r>
        <w:rPr>
          <w:rFonts w:cs="Arial"/>
          <w:b/>
        </w:rPr>
        <w:t xml:space="preserve"> </w:t>
      </w:r>
      <w:r>
        <w:rPr>
          <w:rFonts w:cs="Arial"/>
        </w:rPr>
        <w:t xml:space="preserve">be in a form approved by the </w:t>
      </w:r>
      <w:r w:rsidR="004B58D1">
        <w:rPr>
          <w:rFonts w:cs="Arial"/>
        </w:rPr>
        <w:t>Deputy Chief Executive</w:t>
      </w:r>
      <w:r>
        <w:rPr>
          <w:rFonts w:cs="Arial"/>
        </w:rPr>
        <w:t>.</w:t>
      </w:r>
    </w:p>
    <w:p w14:paraId="58A6EDD0" w14:textId="77777777" w:rsidR="009E6019" w:rsidRDefault="009E6019">
      <w:pPr>
        <w:jc w:val="both"/>
        <w:rPr>
          <w:rFonts w:cs="Arial"/>
        </w:rPr>
      </w:pPr>
    </w:p>
    <w:p w14:paraId="16FE1B2F" w14:textId="77777777" w:rsidR="009E6019" w:rsidRDefault="009E6019">
      <w:pPr>
        <w:ind w:left="1440" w:hanging="720"/>
        <w:jc w:val="both"/>
        <w:rPr>
          <w:rFonts w:cs="Arial"/>
        </w:rPr>
      </w:pPr>
      <w:r>
        <w:rPr>
          <w:rFonts w:cs="Arial"/>
        </w:rPr>
        <w:t>17.2</w:t>
      </w:r>
      <w:r>
        <w:rPr>
          <w:rFonts w:cs="Arial"/>
        </w:rPr>
        <w:tab/>
        <w:t>Each Senior Officer is</w:t>
      </w:r>
      <w:r>
        <w:rPr>
          <w:rFonts w:cs="Arial"/>
          <w:b/>
        </w:rPr>
        <w:t xml:space="preserve"> </w:t>
      </w:r>
      <w:r>
        <w:rPr>
          <w:rFonts w:cs="Arial"/>
        </w:rPr>
        <w:t xml:space="preserve">responsible for all orders issued from his/her </w:t>
      </w:r>
      <w:proofErr w:type="gramStart"/>
      <w:r>
        <w:rPr>
          <w:rFonts w:cs="Arial"/>
        </w:rPr>
        <w:t>Division, and</w:t>
      </w:r>
      <w:proofErr w:type="gramEnd"/>
      <w:r>
        <w:rPr>
          <w:rFonts w:cs="Arial"/>
        </w:rPr>
        <w:t xml:space="preserve"> must</w:t>
      </w:r>
      <w:r>
        <w:rPr>
          <w:rFonts w:cs="Arial"/>
          <w:b/>
        </w:rPr>
        <w:t xml:space="preserve"> </w:t>
      </w:r>
      <w:r>
        <w:rPr>
          <w:rFonts w:cs="Arial"/>
        </w:rPr>
        <w:t>keep</w:t>
      </w:r>
      <w:r>
        <w:rPr>
          <w:rFonts w:cs="Arial"/>
          <w:b/>
        </w:rPr>
        <w:t xml:space="preserve"> </w:t>
      </w:r>
      <w:r>
        <w:rPr>
          <w:rFonts w:cs="Arial"/>
        </w:rPr>
        <w:t>a list of all persons he/she has authorised to sign orders on his/her behalf, including any consultants or agency placements who have also been given appropriate authorisation.  Orders will be raised electronically through the Council’s Financial Management System.</w:t>
      </w:r>
      <w:r>
        <w:rPr>
          <w:rFonts w:cs="Arial"/>
          <w:b/>
          <w:bCs/>
        </w:rPr>
        <w:t xml:space="preserve">  </w:t>
      </w:r>
      <w:r>
        <w:rPr>
          <w:rFonts w:cs="Arial"/>
        </w:rPr>
        <w:t>Any change in authorised officers</w:t>
      </w:r>
      <w:r>
        <w:rPr>
          <w:rFonts w:cs="Arial"/>
          <w:b/>
          <w:bCs/>
        </w:rPr>
        <w:t xml:space="preserve"> </w:t>
      </w:r>
      <w:r>
        <w:rPr>
          <w:rFonts w:cs="Arial"/>
        </w:rPr>
        <w:t>must</w:t>
      </w:r>
      <w:r>
        <w:rPr>
          <w:rFonts w:cs="Arial"/>
          <w:b/>
        </w:rPr>
        <w:t xml:space="preserve"> </w:t>
      </w:r>
      <w:r>
        <w:rPr>
          <w:rFonts w:cs="Arial"/>
        </w:rPr>
        <w:t>be notified straightaway</w:t>
      </w:r>
      <w:r>
        <w:rPr>
          <w:rFonts w:cs="Arial"/>
          <w:b/>
        </w:rPr>
        <w:t xml:space="preserve"> </w:t>
      </w:r>
      <w:r>
        <w:rPr>
          <w:rFonts w:cs="Arial"/>
        </w:rPr>
        <w:t xml:space="preserve">to the Assistant Director (Finance and Human Resources).  </w:t>
      </w:r>
    </w:p>
    <w:p w14:paraId="2D658CA7" w14:textId="77777777" w:rsidR="009E6019" w:rsidRDefault="009E6019">
      <w:pPr>
        <w:jc w:val="both"/>
        <w:rPr>
          <w:rFonts w:cs="Arial"/>
          <w:b/>
        </w:rPr>
      </w:pPr>
    </w:p>
    <w:p w14:paraId="2BD1AD73" w14:textId="77777777" w:rsidR="009E6019" w:rsidRDefault="009E6019">
      <w:pPr>
        <w:ind w:left="1440" w:hanging="720"/>
        <w:jc w:val="both"/>
        <w:rPr>
          <w:rFonts w:cs="Arial"/>
        </w:rPr>
      </w:pPr>
      <w:r>
        <w:rPr>
          <w:rFonts w:cs="Arial"/>
        </w:rPr>
        <w:t>17.3</w:t>
      </w:r>
      <w:r>
        <w:rPr>
          <w:rFonts w:cs="Arial"/>
        </w:rPr>
        <w:tab/>
        <w:t>Official electronic</w:t>
      </w:r>
      <w:r>
        <w:rPr>
          <w:rFonts w:cs="Arial"/>
          <w:b/>
          <w:bCs/>
        </w:rPr>
        <w:t xml:space="preserve"> </w:t>
      </w:r>
      <w:r>
        <w:rPr>
          <w:rFonts w:cs="Arial"/>
        </w:rPr>
        <w:t>orders must</w:t>
      </w:r>
      <w:r>
        <w:rPr>
          <w:rFonts w:cs="Arial"/>
          <w:b/>
        </w:rPr>
        <w:t xml:space="preserve"> </w:t>
      </w:r>
      <w:r>
        <w:rPr>
          <w:rFonts w:cs="Arial"/>
        </w:rPr>
        <w:t>be issued for all work, goods or services to be supplied to the Council except for supplies of gas, electricity, water and telephone services, work carried out under written contracts, for periodical payments such as rent or rates, for petty cash purchases</w:t>
      </w:r>
      <w:r>
        <w:rPr>
          <w:rFonts w:cs="Arial"/>
          <w:b/>
          <w:bCs/>
        </w:rPr>
        <w:t xml:space="preserve">, </w:t>
      </w:r>
      <w:r>
        <w:rPr>
          <w:rFonts w:cs="Arial"/>
        </w:rPr>
        <w:t>payment of</w:t>
      </w:r>
      <w:r>
        <w:rPr>
          <w:rFonts w:cs="Arial"/>
          <w:b/>
          <w:bCs/>
        </w:rPr>
        <w:t xml:space="preserve"> </w:t>
      </w:r>
      <w:r>
        <w:rPr>
          <w:rFonts w:cs="Arial"/>
        </w:rPr>
        <w:t>Officers’ professional fees or other exceptions as the Assistant Director (Finance and Human Resources)</w:t>
      </w:r>
      <w:r>
        <w:rPr>
          <w:rFonts w:cs="Arial"/>
          <w:b/>
        </w:rPr>
        <w:t xml:space="preserve"> </w:t>
      </w:r>
      <w:r>
        <w:rPr>
          <w:rFonts w:cs="Arial"/>
        </w:rPr>
        <w:t>approves.</w:t>
      </w:r>
    </w:p>
    <w:p w14:paraId="25F7D2E5" w14:textId="77777777" w:rsidR="009E6019" w:rsidRDefault="009E6019">
      <w:pPr>
        <w:jc w:val="both"/>
        <w:rPr>
          <w:rFonts w:cs="Arial"/>
        </w:rPr>
      </w:pPr>
    </w:p>
    <w:p w14:paraId="2F6264EC" w14:textId="77777777" w:rsidR="009E6019" w:rsidRDefault="009E6019">
      <w:pPr>
        <w:ind w:left="1440" w:hanging="720"/>
        <w:jc w:val="both"/>
        <w:rPr>
          <w:rFonts w:cs="Arial"/>
        </w:rPr>
      </w:pPr>
      <w:r>
        <w:rPr>
          <w:rFonts w:cs="Arial"/>
        </w:rPr>
        <w:t>17.4</w:t>
      </w:r>
      <w:r>
        <w:rPr>
          <w:rFonts w:cs="Arial"/>
        </w:rPr>
        <w:tab/>
        <w:t>Each order for the supply of goods will</w:t>
      </w:r>
      <w:r>
        <w:rPr>
          <w:rFonts w:cs="Arial"/>
          <w:b/>
        </w:rPr>
        <w:t xml:space="preserve"> </w:t>
      </w:r>
      <w:r>
        <w:rPr>
          <w:rFonts w:cs="Arial"/>
        </w:rPr>
        <w:t>comply with the Council’s approved Purchasing Strategy document</w:t>
      </w:r>
      <w:r>
        <w:rPr>
          <w:rFonts w:cs="Arial"/>
          <w:b/>
        </w:rPr>
        <w:t>.</w:t>
      </w:r>
    </w:p>
    <w:p w14:paraId="6CC68161" w14:textId="77777777" w:rsidR="009E6019" w:rsidRDefault="009E6019">
      <w:pPr>
        <w:jc w:val="both"/>
        <w:rPr>
          <w:rFonts w:cs="Arial"/>
        </w:rPr>
      </w:pPr>
    </w:p>
    <w:p w14:paraId="165E69AA" w14:textId="77777777" w:rsidR="009E6019" w:rsidRDefault="009E6019">
      <w:pPr>
        <w:pStyle w:val="BodyText2"/>
        <w:ind w:hanging="731"/>
        <w:rPr>
          <w:rFonts w:cs="Arial"/>
        </w:rPr>
      </w:pPr>
      <w:r>
        <w:rPr>
          <w:rFonts w:cs="Arial"/>
        </w:rPr>
        <w:t xml:space="preserve"> 17.5</w:t>
      </w:r>
      <w:r>
        <w:rPr>
          <w:rFonts w:cs="Arial"/>
        </w:rPr>
        <w:tab/>
        <w:t>Verbal orders must</w:t>
      </w:r>
      <w:r>
        <w:rPr>
          <w:rFonts w:cs="Arial"/>
          <w:b/>
        </w:rPr>
        <w:t xml:space="preserve"> </w:t>
      </w:r>
      <w:r>
        <w:rPr>
          <w:rFonts w:cs="Arial"/>
        </w:rPr>
        <w:t>be confirmed by electronic order the same day and be marked “Confirmation Order.”</w:t>
      </w:r>
    </w:p>
    <w:p w14:paraId="3F086950" w14:textId="77777777" w:rsidR="009E6019" w:rsidRDefault="009E6019">
      <w:pPr>
        <w:jc w:val="both"/>
        <w:rPr>
          <w:rFonts w:cs="Arial"/>
        </w:rPr>
      </w:pPr>
    </w:p>
    <w:p w14:paraId="40BCF1A3" w14:textId="77777777" w:rsidR="009E6019" w:rsidRDefault="009E6019">
      <w:pPr>
        <w:ind w:left="1440" w:hanging="720"/>
        <w:jc w:val="both"/>
        <w:rPr>
          <w:rFonts w:cs="Arial"/>
        </w:rPr>
      </w:pPr>
      <w:r>
        <w:rPr>
          <w:rFonts w:cs="Arial"/>
        </w:rPr>
        <w:t>17.6</w:t>
      </w:r>
      <w:r>
        <w:rPr>
          <w:rFonts w:cs="Arial"/>
        </w:rPr>
        <w:tab/>
        <w:t>Each Senior Officer is</w:t>
      </w:r>
      <w:r>
        <w:rPr>
          <w:rFonts w:cs="Arial"/>
          <w:b/>
        </w:rPr>
        <w:t xml:space="preserve"> </w:t>
      </w:r>
      <w:r>
        <w:rPr>
          <w:rFonts w:cs="Arial"/>
        </w:rPr>
        <w:t>responsible for ensuring that the cost of official orders is within the overall approved estimates, represents value for money and that Contract Standing Orders have been complied with.  Where expenditure is incurred in an emergency, the relevant Senior Officer is responsible for obtaining any subsequent authorisation which may be required.</w:t>
      </w:r>
    </w:p>
    <w:p w14:paraId="2B8ED04F" w14:textId="77777777" w:rsidR="009E6019" w:rsidRDefault="009E6019">
      <w:pPr>
        <w:jc w:val="both"/>
        <w:rPr>
          <w:rFonts w:cs="Arial"/>
          <w:b/>
        </w:rPr>
      </w:pPr>
    </w:p>
    <w:p w14:paraId="20DA353A" w14:textId="77777777" w:rsidR="009E6019" w:rsidRDefault="009E6019">
      <w:pPr>
        <w:ind w:left="1440" w:hanging="720"/>
        <w:jc w:val="both"/>
        <w:rPr>
          <w:rFonts w:cs="Arial"/>
        </w:rPr>
      </w:pPr>
      <w:r>
        <w:rPr>
          <w:rFonts w:cs="Arial"/>
        </w:rPr>
        <w:t>17.7</w:t>
      </w:r>
      <w:r>
        <w:rPr>
          <w:rFonts w:cs="Arial"/>
        </w:rPr>
        <w:tab/>
        <w:t>Official orders must</w:t>
      </w:r>
      <w:r>
        <w:rPr>
          <w:rFonts w:cs="Arial"/>
          <w:b/>
        </w:rPr>
        <w:t xml:space="preserve"> </w:t>
      </w:r>
      <w:r>
        <w:rPr>
          <w:rFonts w:cs="Arial"/>
        </w:rPr>
        <w:t>clearly show the nature and quantity of the materials, works or services required, and details of the agreed price (or estimated price), discounts and terms in relation to packing and delivery.</w:t>
      </w:r>
    </w:p>
    <w:p w14:paraId="6E38B355" w14:textId="77777777" w:rsidR="009E6019" w:rsidRDefault="009E6019">
      <w:pPr>
        <w:pStyle w:val="BodyText2"/>
        <w:ind w:hanging="731"/>
        <w:rPr>
          <w:rFonts w:cs="Arial"/>
        </w:rPr>
      </w:pPr>
    </w:p>
    <w:p w14:paraId="1044A5BD" w14:textId="77777777" w:rsidR="009E6019" w:rsidRDefault="009E6019">
      <w:pPr>
        <w:pStyle w:val="BodyText2"/>
        <w:ind w:hanging="731"/>
        <w:rPr>
          <w:rFonts w:cs="Arial"/>
          <w:bCs/>
        </w:rPr>
      </w:pPr>
      <w:r>
        <w:rPr>
          <w:rFonts w:cs="Arial"/>
          <w:bCs/>
        </w:rPr>
        <w:t>17.8</w:t>
      </w:r>
      <w:r>
        <w:rPr>
          <w:rFonts w:cs="Arial"/>
          <w:bCs/>
        </w:rPr>
        <w:tab/>
        <w:t>Senior Officers should ensure that best value is obtained from purchases by obtaining competitive prices for goods and services of the appropriate quality.</w:t>
      </w:r>
    </w:p>
    <w:p w14:paraId="3496FFD4" w14:textId="77777777" w:rsidR="009E6019" w:rsidRDefault="009E6019">
      <w:pPr>
        <w:pStyle w:val="Heading1"/>
        <w:rPr>
          <w:rFonts w:cs="Arial"/>
          <w:sz w:val="18"/>
        </w:rPr>
      </w:pPr>
    </w:p>
    <w:p w14:paraId="1FE13C63" w14:textId="77777777" w:rsidR="009E6019" w:rsidRDefault="009E6019">
      <w:pPr>
        <w:pStyle w:val="Heading1"/>
        <w:rPr>
          <w:rFonts w:cs="Arial"/>
          <w:b w:val="0"/>
          <w:bCs/>
          <w:sz w:val="22"/>
        </w:rPr>
      </w:pPr>
      <w:proofErr w:type="gramStart"/>
      <w:r>
        <w:rPr>
          <w:rFonts w:cs="Arial"/>
          <w:b w:val="0"/>
          <w:bCs/>
          <w:sz w:val="22"/>
        </w:rPr>
        <w:t xml:space="preserve">18  </w:t>
      </w:r>
      <w:r>
        <w:rPr>
          <w:rFonts w:cs="Arial"/>
          <w:b w:val="0"/>
          <w:bCs/>
          <w:sz w:val="22"/>
        </w:rPr>
        <w:tab/>
      </w:r>
      <w:proofErr w:type="gramEnd"/>
      <w:r>
        <w:rPr>
          <w:rFonts w:cs="Arial"/>
          <w:b w:val="0"/>
          <w:bCs/>
          <w:sz w:val="22"/>
        </w:rPr>
        <w:t>PAYMENT OF INVOICES</w:t>
      </w:r>
    </w:p>
    <w:p w14:paraId="1ED669AC" w14:textId="77777777" w:rsidR="009E6019" w:rsidRDefault="009E6019">
      <w:pPr>
        <w:rPr>
          <w:rFonts w:cs="Arial"/>
        </w:rPr>
      </w:pPr>
    </w:p>
    <w:p w14:paraId="22A0BECF" w14:textId="77777777" w:rsidR="009E6019" w:rsidRDefault="009E6019">
      <w:pPr>
        <w:ind w:left="1440" w:hanging="720"/>
        <w:jc w:val="both"/>
        <w:rPr>
          <w:rFonts w:cs="Arial"/>
        </w:rPr>
      </w:pPr>
      <w:r>
        <w:rPr>
          <w:rFonts w:cs="Arial"/>
        </w:rPr>
        <w:t>18.1</w:t>
      </w:r>
      <w:r>
        <w:rPr>
          <w:rFonts w:cs="Arial"/>
        </w:rPr>
        <w:tab/>
        <w:t>Apart from petty cash and other payments from advance accounts, the normal method of payment of money due from the Council will</w:t>
      </w:r>
      <w:r>
        <w:rPr>
          <w:rFonts w:cs="Arial"/>
          <w:b/>
        </w:rPr>
        <w:t xml:space="preserve"> </w:t>
      </w:r>
      <w:r>
        <w:rPr>
          <w:rFonts w:cs="Arial"/>
        </w:rPr>
        <w:t>be by cheque or BACS</w:t>
      </w:r>
      <w:r>
        <w:rPr>
          <w:rFonts w:cs="Arial"/>
          <w:b/>
          <w:bCs/>
        </w:rPr>
        <w:t xml:space="preserve"> </w:t>
      </w:r>
      <w:r>
        <w:rPr>
          <w:rFonts w:cs="Arial"/>
        </w:rPr>
        <w:t>or other method of payment</w:t>
      </w:r>
      <w:r>
        <w:rPr>
          <w:rFonts w:cs="Arial"/>
          <w:b/>
        </w:rPr>
        <w:t xml:space="preserve"> </w:t>
      </w:r>
      <w:r>
        <w:rPr>
          <w:rFonts w:cs="Arial"/>
        </w:rPr>
        <w:t xml:space="preserve">drawn on the Council's bank accounts by the authorised officers.  Any payment by the Council’s debit card </w:t>
      </w:r>
      <w:r>
        <w:rPr>
          <w:rFonts w:cs="Arial"/>
          <w:bCs/>
        </w:rPr>
        <w:t>or purchasing card</w:t>
      </w:r>
      <w:r>
        <w:rPr>
          <w:rFonts w:cs="Arial"/>
        </w:rPr>
        <w:t xml:space="preserve"> must be in accordance with instructions issued by the Assistant Director (Finance and Human Resources).</w:t>
      </w:r>
    </w:p>
    <w:p w14:paraId="0BC4BE14" w14:textId="77777777" w:rsidR="009E6019" w:rsidRDefault="009E6019">
      <w:pPr>
        <w:ind w:left="1440" w:hanging="720"/>
        <w:jc w:val="both"/>
        <w:rPr>
          <w:rFonts w:cs="Arial"/>
        </w:rPr>
      </w:pPr>
    </w:p>
    <w:p w14:paraId="15BCC58F" w14:textId="77777777" w:rsidR="009E6019" w:rsidRDefault="009E6019">
      <w:pPr>
        <w:ind w:left="1440" w:hanging="720"/>
        <w:jc w:val="both"/>
        <w:rPr>
          <w:rFonts w:cs="Arial"/>
        </w:rPr>
      </w:pPr>
    </w:p>
    <w:p w14:paraId="05F3AC96" w14:textId="77777777" w:rsidR="009E6019" w:rsidRDefault="009E6019">
      <w:pPr>
        <w:ind w:left="1440" w:hanging="720"/>
        <w:jc w:val="both"/>
        <w:rPr>
          <w:rFonts w:cs="Arial"/>
        </w:rPr>
      </w:pPr>
      <w:r>
        <w:rPr>
          <w:rFonts w:cs="Arial"/>
        </w:rPr>
        <w:t>18.2</w:t>
      </w:r>
      <w:r>
        <w:rPr>
          <w:rFonts w:cs="Arial"/>
        </w:rPr>
        <w:tab/>
        <w:t>The Officer issuing an order has overall responsibility</w:t>
      </w:r>
      <w:r>
        <w:rPr>
          <w:rFonts w:cs="Arial"/>
          <w:b/>
        </w:rPr>
        <w:t xml:space="preserve"> </w:t>
      </w:r>
      <w:r>
        <w:rPr>
          <w:rFonts w:cs="Arial"/>
        </w:rPr>
        <w:t>for examining, verifying and authorising</w:t>
      </w:r>
      <w:r>
        <w:rPr>
          <w:rFonts w:cs="Arial"/>
          <w:b/>
          <w:bCs/>
        </w:rPr>
        <w:t xml:space="preserve"> </w:t>
      </w:r>
      <w:r>
        <w:rPr>
          <w:rFonts w:cs="Arial"/>
        </w:rPr>
        <w:t>the related invoice(s) and similarly for any other payment vouchers or accounts arising from sources in his/her Division.  Where possible, the checking and authorisation</w:t>
      </w:r>
      <w:r>
        <w:rPr>
          <w:rFonts w:cs="Arial"/>
          <w:b/>
          <w:bCs/>
        </w:rPr>
        <w:t xml:space="preserve"> </w:t>
      </w:r>
      <w:r>
        <w:rPr>
          <w:rFonts w:cs="Arial"/>
        </w:rPr>
        <w:t xml:space="preserve">procedures for payment of invoices should be carried out by Officers not ordering, incurring or receiving the goods or services, </w:t>
      </w:r>
      <w:proofErr w:type="gramStart"/>
      <w:r>
        <w:rPr>
          <w:rFonts w:cs="Arial"/>
        </w:rPr>
        <w:t>in order to</w:t>
      </w:r>
      <w:proofErr w:type="gramEnd"/>
      <w:r>
        <w:rPr>
          <w:rFonts w:cs="Arial"/>
        </w:rPr>
        <w:t xml:space="preserve"> ensure division of duties.  The names of authorised</w:t>
      </w:r>
      <w:r>
        <w:rPr>
          <w:rFonts w:cs="Arial"/>
          <w:b/>
          <w:bCs/>
        </w:rPr>
        <w:t xml:space="preserve"> </w:t>
      </w:r>
      <w:r>
        <w:rPr>
          <w:rFonts w:cs="Arial"/>
        </w:rPr>
        <w:t>Officers will</w:t>
      </w:r>
      <w:r>
        <w:rPr>
          <w:rFonts w:cs="Arial"/>
          <w:b/>
        </w:rPr>
        <w:t xml:space="preserve"> </w:t>
      </w:r>
      <w:r>
        <w:rPr>
          <w:rFonts w:cs="Arial"/>
        </w:rPr>
        <w:t>be sent to the Assistant Director (Finance and Human Resources)</w:t>
      </w:r>
      <w:r>
        <w:rPr>
          <w:rFonts w:cs="Arial"/>
          <w:b/>
        </w:rPr>
        <w:t xml:space="preserve"> </w:t>
      </w:r>
      <w:r>
        <w:rPr>
          <w:rFonts w:cs="Arial"/>
        </w:rPr>
        <w:t>by each Officer with specimen signatures and will be amended on any change.  No officer is allowed to</w:t>
      </w:r>
      <w:r>
        <w:rPr>
          <w:rFonts w:cs="Arial"/>
          <w:b/>
        </w:rPr>
        <w:t xml:space="preserve"> </w:t>
      </w:r>
      <w:r>
        <w:rPr>
          <w:rFonts w:cs="Arial"/>
        </w:rPr>
        <w:t xml:space="preserve">certify an invoice or claim form for the reimbursement of expenditure to himself/herself.  </w:t>
      </w:r>
    </w:p>
    <w:p w14:paraId="70309B5B" w14:textId="77777777" w:rsidR="009E6019" w:rsidRDefault="009E6019">
      <w:pPr>
        <w:ind w:left="1440" w:hanging="720"/>
        <w:jc w:val="both"/>
        <w:rPr>
          <w:rFonts w:cs="Arial"/>
        </w:rPr>
      </w:pPr>
    </w:p>
    <w:p w14:paraId="13C4D9FD" w14:textId="77777777" w:rsidR="009E6019" w:rsidRDefault="009E6019">
      <w:pPr>
        <w:ind w:left="1440" w:hanging="720"/>
        <w:jc w:val="both"/>
        <w:rPr>
          <w:rFonts w:cs="Arial"/>
        </w:rPr>
      </w:pPr>
      <w:r>
        <w:rPr>
          <w:rFonts w:cs="Arial"/>
        </w:rPr>
        <w:t>18.3</w:t>
      </w:r>
      <w:r>
        <w:rPr>
          <w:rFonts w:cs="Arial"/>
        </w:rPr>
        <w:tab/>
        <w:t>Before authorising an invoice, the certifying Officer will, unless</w:t>
      </w:r>
      <w:r>
        <w:rPr>
          <w:rFonts w:cs="Arial"/>
          <w:b/>
        </w:rPr>
        <w:t xml:space="preserve"> </w:t>
      </w:r>
      <w:r>
        <w:rPr>
          <w:rFonts w:cs="Arial"/>
        </w:rPr>
        <w:t>the Assistant Director (Finance and Human Resources)</w:t>
      </w:r>
      <w:r>
        <w:rPr>
          <w:rFonts w:cs="Arial"/>
          <w:b/>
        </w:rPr>
        <w:t xml:space="preserve"> </w:t>
      </w:r>
      <w:r>
        <w:rPr>
          <w:rFonts w:cs="Arial"/>
        </w:rPr>
        <w:t>determines otherwise, have satisfied himself/herself that:</w:t>
      </w:r>
    </w:p>
    <w:p w14:paraId="01EB6FFE" w14:textId="77777777" w:rsidR="009E6019" w:rsidRDefault="009E6019">
      <w:pPr>
        <w:jc w:val="both"/>
        <w:rPr>
          <w:rFonts w:cs="Arial"/>
        </w:rPr>
      </w:pPr>
    </w:p>
    <w:p w14:paraId="403415C7" w14:textId="77777777" w:rsidR="009E6019" w:rsidRDefault="009E6019">
      <w:pPr>
        <w:pStyle w:val="BodyTextIndent2"/>
        <w:ind w:left="2160"/>
        <w:rPr>
          <w:rFonts w:cs="Arial"/>
        </w:rPr>
      </w:pPr>
      <w:r>
        <w:rPr>
          <w:rFonts w:cs="Arial"/>
        </w:rPr>
        <w:t>(a)</w:t>
      </w:r>
      <w:r>
        <w:rPr>
          <w:rFonts w:cs="Arial"/>
        </w:rPr>
        <w:tab/>
        <w:t xml:space="preserve">the work, goods or services to which the account relates have been received, carried out, examined and </w:t>
      </w:r>
      <w:proofErr w:type="gramStart"/>
      <w:r>
        <w:rPr>
          <w:rFonts w:cs="Arial"/>
        </w:rPr>
        <w:t>approved;</w:t>
      </w:r>
      <w:proofErr w:type="gramEnd"/>
    </w:p>
    <w:p w14:paraId="2934371B" w14:textId="77777777" w:rsidR="009E6019" w:rsidRDefault="009E6019">
      <w:pPr>
        <w:ind w:left="2160" w:hanging="720"/>
        <w:jc w:val="both"/>
        <w:rPr>
          <w:rFonts w:cs="Arial"/>
        </w:rPr>
      </w:pPr>
    </w:p>
    <w:p w14:paraId="5332E00C" w14:textId="77777777" w:rsidR="009E6019" w:rsidRDefault="009E6019">
      <w:pPr>
        <w:ind w:left="2160" w:hanging="720"/>
        <w:jc w:val="both"/>
        <w:rPr>
          <w:rFonts w:cs="Arial"/>
        </w:rPr>
      </w:pPr>
      <w:r>
        <w:rPr>
          <w:rFonts w:cs="Arial"/>
        </w:rPr>
        <w:t>(b)</w:t>
      </w:r>
      <w:r>
        <w:rPr>
          <w:rFonts w:cs="Arial"/>
        </w:rPr>
        <w:tab/>
        <w:t xml:space="preserve">the prices, extensions, calculations, trade discounts, other allowances, credits and tax are </w:t>
      </w:r>
      <w:proofErr w:type="gramStart"/>
      <w:r>
        <w:rPr>
          <w:rFonts w:cs="Arial"/>
        </w:rPr>
        <w:t>correct;</w:t>
      </w:r>
      <w:proofErr w:type="gramEnd"/>
    </w:p>
    <w:p w14:paraId="61CA1302" w14:textId="77777777" w:rsidR="009E6019" w:rsidRDefault="009E6019">
      <w:pPr>
        <w:ind w:left="2160" w:hanging="720"/>
        <w:jc w:val="both"/>
        <w:rPr>
          <w:rFonts w:cs="Arial"/>
        </w:rPr>
      </w:pPr>
    </w:p>
    <w:p w14:paraId="20482E16" w14:textId="77777777" w:rsidR="009E6019" w:rsidRDefault="009E6019">
      <w:pPr>
        <w:ind w:left="2160" w:hanging="720"/>
        <w:jc w:val="both"/>
        <w:rPr>
          <w:rFonts w:cs="Arial"/>
        </w:rPr>
      </w:pPr>
      <w:r>
        <w:rPr>
          <w:rFonts w:cs="Arial"/>
        </w:rPr>
        <w:t>(c)</w:t>
      </w:r>
      <w:r>
        <w:rPr>
          <w:rFonts w:cs="Arial"/>
        </w:rPr>
        <w:tab/>
        <w:t>the relevant expenditure has been properly incurred, and</w:t>
      </w:r>
      <w:r>
        <w:rPr>
          <w:rFonts w:cs="Arial"/>
          <w:b/>
        </w:rPr>
        <w:t xml:space="preserve"> </w:t>
      </w:r>
      <w:r>
        <w:rPr>
          <w:rFonts w:cs="Arial"/>
        </w:rPr>
        <w:t xml:space="preserve">is within the relevant estimate </w:t>
      </w:r>
      <w:proofErr w:type="gramStart"/>
      <w:r>
        <w:rPr>
          <w:rFonts w:cs="Arial"/>
        </w:rPr>
        <w:t>provision;</w:t>
      </w:r>
      <w:proofErr w:type="gramEnd"/>
    </w:p>
    <w:p w14:paraId="0C1CCD39" w14:textId="77777777" w:rsidR="009E6019" w:rsidRDefault="009E6019">
      <w:pPr>
        <w:ind w:left="2160" w:hanging="720"/>
        <w:jc w:val="both"/>
        <w:rPr>
          <w:rFonts w:cs="Arial"/>
        </w:rPr>
      </w:pPr>
    </w:p>
    <w:p w14:paraId="47F9C545" w14:textId="77777777" w:rsidR="009E6019" w:rsidRDefault="009E6019">
      <w:pPr>
        <w:ind w:left="2160" w:hanging="720"/>
        <w:jc w:val="both"/>
        <w:rPr>
          <w:rFonts w:cs="Arial"/>
        </w:rPr>
      </w:pPr>
      <w:r>
        <w:rPr>
          <w:rFonts w:cs="Arial"/>
        </w:rPr>
        <w:t>(d)</w:t>
      </w:r>
      <w:r>
        <w:rPr>
          <w:rFonts w:cs="Arial"/>
        </w:rPr>
        <w:tab/>
        <w:t>appropriate entries have been made in registers, inventories, stores records or stock books, as required; and</w:t>
      </w:r>
    </w:p>
    <w:p w14:paraId="5411BF6F" w14:textId="77777777" w:rsidR="009E6019" w:rsidRDefault="009E6019">
      <w:pPr>
        <w:ind w:left="2160" w:hanging="720"/>
        <w:jc w:val="both"/>
        <w:rPr>
          <w:rFonts w:cs="Arial"/>
        </w:rPr>
      </w:pPr>
    </w:p>
    <w:p w14:paraId="47E9D738" w14:textId="77777777" w:rsidR="009E6019" w:rsidRDefault="009E6019">
      <w:pPr>
        <w:pStyle w:val="BodyTextIndent2"/>
        <w:ind w:left="2160"/>
        <w:rPr>
          <w:rFonts w:cs="Arial"/>
        </w:rPr>
      </w:pPr>
      <w:r>
        <w:rPr>
          <w:rFonts w:cs="Arial"/>
        </w:rPr>
        <w:t>(e)</w:t>
      </w:r>
      <w:r>
        <w:rPr>
          <w:rFonts w:cs="Arial"/>
        </w:rPr>
        <w:tab/>
        <w:t>the account has not been previously passed for payment and is a proper liability of the Council.</w:t>
      </w:r>
    </w:p>
    <w:p w14:paraId="70F26DA3" w14:textId="77777777" w:rsidR="009E6019" w:rsidRDefault="009E6019">
      <w:pPr>
        <w:ind w:left="2160" w:hanging="720"/>
        <w:jc w:val="both"/>
        <w:rPr>
          <w:rFonts w:cs="Arial"/>
        </w:rPr>
      </w:pPr>
    </w:p>
    <w:p w14:paraId="1F64EE71" w14:textId="77777777" w:rsidR="009E6019" w:rsidRDefault="009E6019">
      <w:pPr>
        <w:pStyle w:val="BodyTextIndent2"/>
        <w:ind w:left="2160"/>
        <w:rPr>
          <w:rFonts w:cs="Arial"/>
        </w:rPr>
      </w:pPr>
      <w:r>
        <w:rPr>
          <w:rFonts w:cs="Arial"/>
        </w:rPr>
        <w:t>(f)</w:t>
      </w:r>
      <w:r>
        <w:rPr>
          <w:rFonts w:cs="Arial"/>
        </w:rPr>
        <w:tab/>
        <w:t>prepayments for goods and services may only be allowed in exceptional circumstances where a significant benefit may be obtained.  This should be noted on the invoice/cheque requisition</w:t>
      </w:r>
    </w:p>
    <w:p w14:paraId="7E1C3200" w14:textId="77777777" w:rsidR="009E6019" w:rsidRDefault="009E6019">
      <w:pPr>
        <w:ind w:left="2160" w:hanging="720"/>
        <w:jc w:val="both"/>
        <w:rPr>
          <w:rFonts w:cs="Arial"/>
          <w:b/>
        </w:rPr>
      </w:pPr>
    </w:p>
    <w:p w14:paraId="1AB718BF" w14:textId="77777777" w:rsidR="009E6019" w:rsidRDefault="009E6019">
      <w:pPr>
        <w:ind w:left="1440" w:hanging="720"/>
        <w:jc w:val="both"/>
        <w:rPr>
          <w:rFonts w:cs="Arial"/>
        </w:rPr>
      </w:pPr>
      <w:r>
        <w:rPr>
          <w:rFonts w:cs="Arial"/>
        </w:rPr>
        <w:t>18.4</w:t>
      </w:r>
      <w:r>
        <w:rPr>
          <w:rFonts w:cs="Arial"/>
        </w:rPr>
        <w:tab/>
        <w:t>Authorised invoices</w:t>
      </w:r>
      <w:r>
        <w:rPr>
          <w:rFonts w:cs="Arial"/>
          <w:b/>
          <w:bCs/>
        </w:rPr>
        <w:t xml:space="preserve"> </w:t>
      </w:r>
      <w:r>
        <w:rPr>
          <w:rFonts w:cs="Arial"/>
        </w:rPr>
        <w:t>will</w:t>
      </w:r>
      <w:r>
        <w:rPr>
          <w:rFonts w:cs="Arial"/>
          <w:b/>
        </w:rPr>
        <w:t xml:space="preserve"> </w:t>
      </w:r>
      <w:r>
        <w:rPr>
          <w:rFonts w:cs="Arial"/>
        </w:rPr>
        <w:t>be passed to the Assistant Director (Finance and Human Resources)</w:t>
      </w:r>
      <w:r>
        <w:rPr>
          <w:rFonts w:cs="Arial"/>
          <w:b/>
        </w:rPr>
        <w:t xml:space="preserve"> </w:t>
      </w:r>
      <w:r>
        <w:rPr>
          <w:rFonts w:cs="Arial"/>
        </w:rPr>
        <w:t>who will</w:t>
      </w:r>
      <w:r>
        <w:rPr>
          <w:rFonts w:cs="Arial"/>
          <w:b/>
        </w:rPr>
        <w:t xml:space="preserve"> </w:t>
      </w:r>
      <w:r>
        <w:rPr>
          <w:rFonts w:cs="Arial"/>
        </w:rPr>
        <w:t>examine them to the extent that he/she considers necessary.  He/she is</w:t>
      </w:r>
      <w:r>
        <w:rPr>
          <w:rFonts w:cs="Arial"/>
          <w:b/>
        </w:rPr>
        <w:t xml:space="preserve"> </w:t>
      </w:r>
      <w:r>
        <w:rPr>
          <w:rFonts w:cs="Arial"/>
        </w:rPr>
        <w:t>entitled to make enquiries and to receive such information and explanations as he/she may require.</w:t>
      </w:r>
    </w:p>
    <w:p w14:paraId="7D3D1CD8" w14:textId="77777777" w:rsidR="009E6019" w:rsidRDefault="009E6019">
      <w:pPr>
        <w:pStyle w:val="Header"/>
        <w:tabs>
          <w:tab w:val="clear" w:pos="4153"/>
          <w:tab w:val="clear" w:pos="8306"/>
        </w:tabs>
        <w:rPr>
          <w:rFonts w:cs="Arial"/>
        </w:rPr>
      </w:pPr>
    </w:p>
    <w:p w14:paraId="2C8872EC" w14:textId="77777777" w:rsidR="009E6019" w:rsidRDefault="009E6019">
      <w:pPr>
        <w:ind w:left="1440" w:hanging="720"/>
        <w:jc w:val="both"/>
        <w:rPr>
          <w:rFonts w:cs="Arial"/>
        </w:rPr>
      </w:pPr>
      <w:r>
        <w:rPr>
          <w:rFonts w:cs="Arial"/>
        </w:rPr>
        <w:t>18.5</w:t>
      </w:r>
      <w:r>
        <w:rPr>
          <w:rFonts w:cs="Arial"/>
        </w:rPr>
        <w:tab/>
        <w:t>Any amendments to an invoice amount or payment date must follow the financial instructions set out.</w:t>
      </w:r>
    </w:p>
    <w:p w14:paraId="09AD834E" w14:textId="77777777" w:rsidR="009E6019" w:rsidRDefault="009E6019">
      <w:pPr>
        <w:ind w:left="1440" w:hanging="720"/>
        <w:jc w:val="both"/>
        <w:rPr>
          <w:rFonts w:cs="Arial"/>
        </w:rPr>
      </w:pPr>
      <w:r>
        <w:rPr>
          <w:rFonts w:cs="Arial"/>
        </w:rPr>
        <w:t xml:space="preserve"> </w:t>
      </w:r>
    </w:p>
    <w:p w14:paraId="60930A52" w14:textId="77777777" w:rsidR="009E6019" w:rsidRDefault="009E6019">
      <w:pPr>
        <w:ind w:left="1440" w:hanging="720"/>
        <w:jc w:val="both"/>
        <w:rPr>
          <w:rFonts w:cs="Arial"/>
        </w:rPr>
      </w:pPr>
      <w:r>
        <w:rPr>
          <w:rFonts w:cs="Arial"/>
        </w:rPr>
        <w:t>18.6</w:t>
      </w:r>
      <w:r>
        <w:rPr>
          <w:rFonts w:cs="Arial"/>
        </w:rPr>
        <w:tab/>
        <w:t>Each Officer will</w:t>
      </w:r>
      <w:r>
        <w:rPr>
          <w:rFonts w:cs="Arial"/>
          <w:b/>
        </w:rPr>
        <w:t xml:space="preserve"> </w:t>
      </w:r>
      <w:r>
        <w:rPr>
          <w:rFonts w:cs="Arial"/>
        </w:rPr>
        <w:t>notify the Assistant Director (Finance and Human Resources)</w:t>
      </w:r>
      <w:r>
        <w:rPr>
          <w:rFonts w:cs="Arial"/>
          <w:b/>
        </w:rPr>
        <w:t xml:space="preserve"> </w:t>
      </w:r>
      <w:r>
        <w:rPr>
          <w:rFonts w:cs="Arial"/>
        </w:rPr>
        <w:t>of all outstanding expenditure relating to the previous financial year</w:t>
      </w:r>
      <w:r>
        <w:rPr>
          <w:rFonts w:cs="Arial"/>
          <w:b/>
        </w:rPr>
        <w:t>,</w:t>
      </w:r>
      <w:r>
        <w:rPr>
          <w:rFonts w:cs="Arial"/>
        </w:rPr>
        <w:t xml:space="preserve"> in line with</w:t>
      </w:r>
      <w:r>
        <w:rPr>
          <w:rFonts w:cs="Arial"/>
          <w:b/>
          <w:bCs/>
        </w:rPr>
        <w:t xml:space="preserve"> </w:t>
      </w:r>
      <w:r>
        <w:rPr>
          <w:rFonts w:cs="Arial"/>
        </w:rPr>
        <w:t>the</w:t>
      </w:r>
      <w:r>
        <w:rPr>
          <w:rFonts w:cs="Arial"/>
          <w:b/>
          <w:bCs/>
        </w:rPr>
        <w:t xml:space="preserve"> </w:t>
      </w:r>
      <w:r>
        <w:rPr>
          <w:rFonts w:cs="Arial"/>
        </w:rPr>
        <w:t>final accounts timetable</w:t>
      </w:r>
      <w:r>
        <w:rPr>
          <w:rFonts w:cs="Arial"/>
          <w:b/>
          <w:bCs/>
        </w:rPr>
        <w:t xml:space="preserve">, </w:t>
      </w:r>
      <w:r>
        <w:rPr>
          <w:rFonts w:cs="Arial"/>
        </w:rPr>
        <w:t>and when such items of expenditure are subsequently certified for payment, they will</w:t>
      </w:r>
      <w:r>
        <w:rPr>
          <w:rFonts w:cs="Arial"/>
          <w:b/>
        </w:rPr>
        <w:t xml:space="preserve"> </w:t>
      </w:r>
      <w:r>
        <w:rPr>
          <w:rFonts w:cs="Arial"/>
        </w:rPr>
        <w:t>be identified accordingly.</w:t>
      </w:r>
    </w:p>
    <w:p w14:paraId="03FFD478" w14:textId="77777777" w:rsidR="009E6019" w:rsidRDefault="009E6019">
      <w:pPr>
        <w:ind w:left="720"/>
        <w:jc w:val="both"/>
        <w:rPr>
          <w:rFonts w:cs="Arial"/>
        </w:rPr>
      </w:pPr>
    </w:p>
    <w:p w14:paraId="0886A98F" w14:textId="77777777" w:rsidR="009E6019" w:rsidRDefault="009E6019">
      <w:pPr>
        <w:ind w:left="1440" w:hanging="720"/>
        <w:jc w:val="both"/>
        <w:rPr>
          <w:rFonts w:cs="Arial"/>
        </w:rPr>
      </w:pPr>
      <w:r>
        <w:rPr>
          <w:rFonts w:cs="Arial"/>
        </w:rPr>
        <w:t>18.7</w:t>
      </w:r>
      <w:r>
        <w:rPr>
          <w:rFonts w:cs="Arial"/>
        </w:rPr>
        <w:tab/>
        <w:t>The Council’s policy is to pay all supplier invoices within 30 days, unless the terms of trade vary. Each Officer will ensure that his/her Division’s payments are made within this time, unless the invoice is disputed. In this instance the Creditor Payment section will be notified promptly.</w:t>
      </w:r>
    </w:p>
    <w:p w14:paraId="31237BA3" w14:textId="77777777" w:rsidR="009E6019" w:rsidRDefault="009E6019">
      <w:pPr>
        <w:ind w:left="1440" w:hanging="720"/>
        <w:jc w:val="both"/>
        <w:rPr>
          <w:rFonts w:cs="Arial"/>
        </w:rPr>
      </w:pPr>
    </w:p>
    <w:p w14:paraId="394AE7E5" w14:textId="77777777" w:rsidR="009E6019" w:rsidRDefault="009E6019">
      <w:pPr>
        <w:pStyle w:val="Heading1"/>
        <w:rPr>
          <w:rFonts w:cs="Arial"/>
          <w:b w:val="0"/>
          <w:bCs/>
          <w:sz w:val="22"/>
        </w:rPr>
      </w:pPr>
      <w:proofErr w:type="gramStart"/>
      <w:r>
        <w:rPr>
          <w:rFonts w:cs="Arial"/>
          <w:b w:val="0"/>
          <w:bCs/>
          <w:sz w:val="22"/>
        </w:rPr>
        <w:t xml:space="preserve">19  </w:t>
      </w:r>
      <w:r>
        <w:rPr>
          <w:rFonts w:cs="Arial"/>
          <w:b w:val="0"/>
          <w:bCs/>
          <w:sz w:val="22"/>
        </w:rPr>
        <w:tab/>
      </w:r>
      <w:proofErr w:type="gramEnd"/>
      <w:r>
        <w:rPr>
          <w:rFonts w:cs="Arial"/>
          <w:b w:val="0"/>
          <w:bCs/>
          <w:sz w:val="22"/>
        </w:rPr>
        <w:t>SALARIES AND WAGES</w:t>
      </w:r>
    </w:p>
    <w:p w14:paraId="09AF0134" w14:textId="77777777" w:rsidR="009E6019" w:rsidRDefault="009E6019">
      <w:pPr>
        <w:rPr>
          <w:rFonts w:cs="Arial"/>
        </w:rPr>
      </w:pPr>
    </w:p>
    <w:p w14:paraId="19CDE689" w14:textId="77777777" w:rsidR="009E6019" w:rsidRDefault="009E6019">
      <w:pPr>
        <w:ind w:left="1440" w:hanging="720"/>
        <w:jc w:val="both"/>
        <w:rPr>
          <w:rFonts w:cs="Arial"/>
        </w:rPr>
      </w:pPr>
      <w:r>
        <w:rPr>
          <w:rFonts w:cs="Arial"/>
        </w:rPr>
        <w:t>19.1</w:t>
      </w:r>
      <w:r>
        <w:rPr>
          <w:rFonts w:cs="Arial"/>
        </w:rPr>
        <w:tab/>
        <w:t>The payment of all salaries, wages, gratuities, compensation and other items</w:t>
      </w:r>
      <w:r>
        <w:rPr>
          <w:rFonts w:cs="Arial"/>
          <w:b/>
        </w:rPr>
        <w:t xml:space="preserve"> </w:t>
      </w:r>
      <w:r>
        <w:rPr>
          <w:rFonts w:cs="Arial"/>
        </w:rPr>
        <w:t>to all employees or former employees of the Council will</w:t>
      </w:r>
      <w:r>
        <w:rPr>
          <w:rFonts w:cs="Arial"/>
          <w:b/>
        </w:rPr>
        <w:t xml:space="preserve"> </w:t>
      </w:r>
      <w:r>
        <w:rPr>
          <w:rFonts w:cs="Arial"/>
        </w:rPr>
        <w:t>be m</w:t>
      </w:r>
      <w:r w:rsidR="009542D0">
        <w:rPr>
          <w:rFonts w:cs="Arial"/>
        </w:rPr>
        <w:t>ade by the Deputy Chief Executive</w:t>
      </w:r>
      <w:r>
        <w:rPr>
          <w:rFonts w:cs="Arial"/>
          <w:b/>
        </w:rPr>
        <w:t xml:space="preserve"> </w:t>
      </w:r>
      <w:r>
        <w:rPr>
          <w:rFonts w:cs="Arial"/>
        </w:rPr>
        <w:t>or under arrangements approved and controlled by him/her.</w:t>
      </w:r>
    </w:p>
    <w:p w14:paraId="0B11C38E" w14:textId="77777777" w:rsidR="009E6019" w:rsidRDefault="009E6019">
      <w:pPr>
        <w:ind w:left="1440" w:hanging="720"/>
        <w:jc w:val="both"/>
        <w:rPr>
          <w:rFonts w:cs="Arial"/>
          <w:b/>
        </w:rPr>
      </w:pPr>
    </w:p>
    <w:p w14:paraId="4387D163" w14:textId="77777777" w:rsidR="009E6019" w:rsidRDefault="009E6019">
      <w:pPr>
        <w:ind w:left="1440" w:hanging="720"/>
        <w:jc w:val="both"/>
        <w:rPr>
          <w:rFonts w:cs="Arial"/>
        </w:rPr>
      </w:pPr>
      <w:r>
        <w:rPr>
          <w:rFonts w:cs="Arial"/>
        </w:rPr>
        <w:t>19.2</w:t>
      </w:r>
      <w:r>
        <w:rPr>
          <w:rFonts w:cs="Arial"/>
        </w:rPr>
        <w:tab/>
        <w:t>Appointments, resignations, dismissals, suspensions, secondments and transfers of all employees to or from</w:t>
      </w:r>
      <w:r>
        <w:rPr>
          <w:rFonts w:cs="Arial"/>
          <w:b/>
        </w:rPr>
        <w:t xml:space="preserve"> </w:t>
      </w:r>
      <w:r>
        <w:rPr>
          <w:rFonts w:cs="Arial"/>
        </w:rPr>
        <w:t>established posts will</w:t>
      </w:r>
      <w:r>
        <w:rPr>
          <w:rFonts w:cs="Arial"/>
          <w:b/>
        </w:rPr>
        <w:t xml:space="preserve"> </w:t>
      </w:r>
      <w:r>
        <w:rPr>
          <w:rFonts w:cs="Arial"/>
        </w:rPr>
        <w:t>be made in accordance with the regulations of the Council and the approved establishments, grades and rates of pay.</w:t>
      </w:r>
    </w:p>
    <w:p w14:paraId="4C78A2A6" w14:textId="77777777" w:rsidR="009E6019" w:rsidRDefault="009E6019">
      <w:pPr>
        <w:ind w:left="1440" w:hanging="720"/>
        <w:jc w:val="both"/>
        <w:rPr>
          <w:rFonts w:cs="Arial"/>
        </w:rPr>
      </w:pPr>
    </w:p>
    <w:p w14:paraId="4B04926C" w14:textId="77777777" w:rsidR="009E6019" w:rsidRDefault="009E6019">
      <w:pPr>
        <w:ind w:left="1440" w:hanging="720"/>
        <w:jc w:val="both"/>
        <w:rPr>
          <w:rFonts w:cs="Arial"/>
          <w:b/>
        </w:rPr>
      </w:pPr>
      <w:r>
        <w:rPr>
          <w:rFonts w:cs="Arial"/>
        </w:rPr>
        <w:t>19.3</w:t>
      </w:r>
      <w:r>
        <w:rPr>
          <w:rFonts w:cs="Arial"/>
        </w:rPr>
        <w:tab/>
        <w:t>All time sheets</w:t>
      </w:r>
      <w:r>
        <w:rPr>
          <w:rFonts w:cs="Arial"/>
          <w:b/>
        </w:rPr>
        <w:t xml:space="preserve"> </w:t>
      </w:r>
      <w:r>
        <w:rPr>
          <w:rFonts w:cs="Arial"/>
        </w:rPr>
        <w:t>or other pay documents must</w:t>
      </w:r>
      <w:r>
        <w:rPr>
          <w:rFonts w:cs="Arial"/>
          <w:b/>
        </w:rPr>
        <w:t xml:space="preserve"> </w:t>
      </w:r>
      <w:r>
        <w:rPr>
          <w:rFonts w:cs="Arial"/>
        </w:rPr>
        <w:t>be in a form prescribed or approved by the Assistant Director (Finance and Human Resources) and must</w:t>
      </w:r>
      <w:r>
        <w:rPr>
          <w:rFonts w:cs="Arial"/>
          <w:b/>
        </w:rPr>
        <w:t xml:space="preserve"> </w:t>
      </w:r>
      <w:r>
        <w:rPr>
          <w:rFonts w:cs="Arial"/>
        </w:rPr>
        <w:t>be certified by hand</w:t>
      </w:r>
      <w:r>
        <w:rPr>
          <w:rFonts w:cs="Arial"/>
          <w:b/>
        </w:rPr>
        <w:t xml:space="preserve"> </w:t>
      </w:r>
      <w:r>
        <w:rPr>
          <w:rFonts w:cs="Arial"/>
        </w:rPr>
        <w:t>by or on behalf of the Senior Officer.  The names of officers authorised to sign such records on behalf of the Senior Officer should</w:t>
      </w:r>
      <w:r>
        <w:rPr>
          <w:rFonts w:cs="Arial"/>
          <w:b/>
        </w:rPr>
        <w:t xml:space="preserve"> </w:t>
      </w:r>
      <w:r>
        <w:rPr>
          <w:rFonts w:cs="Arial"/>
        </w:rPr>
        <w:t>be sent to the Assistant Director (Finance and Human Resources)</w:t>
      </w:r>
      <w:r>
        <w:rPr>
          <w:rFonts w:cs="Arial"/>
          <w:b/>
        </w:rPr>
        <w:t xml:space="preserve"> </w:t>
      </w:r>
      <w:r>
        <w:rPr>
          <w:rFonts w:cs="Arial"/>
        </w:rPr>
        <w:t>by each Officer, together with specimen signatures and should</w:t>
      </w:r>
      <w:r>
        <w:rPr>
          <w:rFonts w:cs="Arial"/>
          <w:b/>
        </w:rPr>
        <w:t xml:space="preserve"> </w:t>
      </w:r>
      <w:r>
        <w:rPr>
          <w:rFonts w:cs="Arial"/>
        </w:rPr>
        <w:t>be amended as appropriate</w:t>
      </w:r>
      <w:r>
        <w:rPr>
          <w:rFonts w:cs="Arial"/>
          <w:b/>
        </w:rPr>
        <w:t>.</w:t>
      </w:r>
    </w:p>
    <w:p w14:paraId="09720417" w14:textId="77777777" w:rsidR="009E6019" w:rsidRDefault="009E6019">
      <w:pPr>
        <w:ind w:left="1440" w:hanging="720"/>
        <w:jc w:val="both"/>
        <w:rPr>
          <w:rFonts w:cs="Arial"/>
        </w:rPr>
      </w:pPr>
    </w:p>
    <w:p w14:paraId="7613AB70" w14:textId="77777777" w:rsidR="009E6019" w:rsidRDefault="009E6019">
      <w:pPr>
        <w:ind w:left="1440" w:hanging="720"/>
        <w:jc w:val="both"/>
        <w:rPr>
          <w:rFonts w:cs="Arial"/>
          <w:b/>
          <w:bCs/>
          <w:sz w:val="16"/>
        </w:rPr>
      </w:pPr>
      <w:r>
        <w:rPr>
          <w:rFonts w:cs="Arial"/>
        </w:rPr>
        <w:t>19.4</w:t>
      </w:r>
      <w:r>
        <w:rPr>
          <w:rFonts w:cs="Arial"/>
        </w:rPr>
        <w:tab/>
        <w:t>Each Senior Officer must</w:t>
      </w:r>
      <w:r>
        <w:rPr>
          <w:rFonts w:cs="Arial"/>
          <w:b/>
        </w:rPr>
        <w:t xml:space="preserve"> </w:t>
      </w:r>
      <w:r>
        <w:rPr>
          <w:rFonts w:cs="Arial"/>
        </w:rPr>
        <w:t>notify the Assistant Director (Finance and Human Resources)</w:t>
      </w:r>
      <w:r>
        <w:rPr>
          <w:rFonts w:cs="Arial"/>
          <w:b/>
        </w:rPr>
        <w:t xml:space="preserve"> </w:t>
      </w:r>
      <w:r>
        <w:rPr>
          <w:rFonts w:cs="Arial"/>
        </w:rPr>
        <w:t>in an agreed form and time of all absences from work</w:t>
      </w:r>
      <w:r>
        <w:rPr>
          <w:rFonts w:cs="Arial"/>
          <w:b/>
        </w:rPr>
        <w:t xml:space="preserve"> </w:t>
      </w:r>
      <w:r>
        <w:rPr>
          <w:rFonts w:cs="Arial"/>
        </w:rPr>
        <w:t>for sickness.</w:t>
      </w:r>
    </w:p>
    <w:p w14:paraId="6BA4D3A8" w14:textId="77777777" w:rsidR="009E6019" w:rsidRDefault="009E6019">
      <w:pPr>
        <w:pStyle w:val="Heading1"/>
        <w:rPr>
          <w:rFonts w:cs="Arial"/>
          <w:b w:val="0"/>
          <w:bCs/>
          <w:sz w:val="22"/>
        </w:rPr>
      </w:pPr>
      <w:proofErr w:type="gramStart"/>
      <w:r>
        <w:rPr>
          <w:rFonts w:cs="Arial"/>
          <w:b w:val="0"/>
          <w:bCs/>
          <w:sz w:val="22"/>
        </w:rPr>
        <w:t xml:space="preserve">20  </w:t>
      </w:r>
      <w:r>
        <w:rPr>
          <w:rFonts w:cs="Arial"/>
          <w:b w:val="0"/>
          <w:bCs/>
          <w:sz w:val="22"/>
        </w:rPr>
        <w:tab/>
      </w:r>
      <w:proofErr w:type="gramEnd"/>
      <w:r>
        <w:rPr>
          <w:rFonts w:cs="Arial"/>
          <w:b w:val="0"/>
          <w:bCs/>
          <w:sz w:val="22"/>
        </w:rPr>
        <w:t>TRAVELLING, SUBSISTENCE AND FINANCIAL LOSS ALLOWANCES</w:t>
      </w:r>
    </w:p>
    <w:p w14:paraId="2D58CA7F" w14:textId="77777777" w:rsidR="009E6019" w:rsidRDefault="009E6019">
      <w:pPr>
        <w:spacing w:before="240"/>
        <w:ind w:left="1440" w:hanging="720"/>
        <w:jc w:val="both"/>
        <w:rPr>
          <w:rFonts w:cs="Arial"/>
          <w:b/>
        </w:rPr>
      </w:pPr>
      <w:r>
        <w:rPr>
          <w:rFonts w:cs="Arial"/>
        </w:rPr>
        <w:t>20.1</w:t>
      </w:r>
      <w:r>
        <w:rPr>
          <w:rFonts w:cs="Arial"/>
        </w:rPr>
        <w:tab/>
        <w:t>All claims for payment of car allowances, subsistence allowances, travelling and incidental expenses must</w:t>
      </w:r>
      <w:r>
        <w:rPr>
          <w:rFonts w:cs="Arial"/>
          <w:b/>
        </w:rPr>
        <w:t xml:space="preserve"> </w:t>
      </w:r>
      <w:r>
        <w:rPr>
          <w:rFonts w:cs="Arial"/>
        </w:rPr>
        <w:t>be submitted, certified in a form approved by the Assistant</w:t>
      </w:r>
      <w:r>
        <w:rPr>
          <w:rFonts w:cs="Arial"/>
          <w:b/>
        </w:rPr>
        <w:t xml:space="preserve"> </w:t>
      </w:r>
      <w:r>
        <w:rPr>
          <w:rFonts w:cs="Arial"/>
        </w:rPr>
        <w:t>Director (Finance and Human Resources), to him/her, within seven days of</w:t>
      </w:r>
      <w:r>
        <w:rPr>
          <w:rFonts w:cs="Arial"/>
          <w:b/>
        </w:rPr>
        <w:t xml:space="preserve"> </w:t>
      </w:r>
      <w:r>
        <w:rPr>
          <w:rFonts w:cs="Arial"/>
        </w:rPr>
        <w:t>a specified day of each month.  The names of Officers authorised to certify such records must</w:t>
      </w:r>
      <w:r>
        <w:rPr>
          <w:rFonts w:cs="Arial"/>
          <w:b/>
        </w:rPr>
        <w:t xml:space="preserve"> </w:t>
      </w:r>
      <w:r>
        <w:rPr>
          <w:rFonts w:cs="Arial"/>
        </w:rPr>
        <w:t>be sent to the Assistant Director (Finance and Human Resources) by each such Officer, together with specimen signatures and should</w:t>
      </w:r>
      <w:r>
        <w:rPr>
          <w:rFonts w:cs="Arial"/>
          <w:b/>
        </w:rPr>
        <w:t xml:space="preserve"> </w:t>
      </w:r>
      <w:r>
        <w:rPr>
          <w:rFonts w:cs="Arial"/>
        </w:rPr>
        <w:t>be amended as appropriate.</w:t>
      </w:r>
    </w:p>
    <w:p w14:paraId="425D245B" w14:textId="77777777" w:rsidR="009E6019" w:rsidRDefault="009E6019">
      <w:pPr>
        <w:ind w:left="1440" w:hanging="720"/>
        <w:jc w:val="both"/>
        <w:rPr>
          <w:rFonts w:cs="Arial"/>
        </w:rPr>
      </w:pPr>
    </w:p>
    <w:p w14:paraId="0A489612" w14:textId="77777777" w:rsidR="009E6019" w:rsidRDefault="009E6019">
      <w:pPr>
        <w:pStyle w:val="BodyText2"/>
        <w:ind w:hanging="731"/>
        <w:rPr>
          <w:rFonts w:cs="Arial"/>
        </w:rPr>
      </w:pPr>
      <w:r>
        <w:rPr>
          <w:rFonts w:cs="Arial"/>
        </w:rPr>
        <w:t>20.2</w:t>
      </w:r>
      <w:r>
        <w:rPr>
          <w:rFonts w:cs="Arial"/>
        </w:rPr>
        <w:tab/>
        <w:t>The certification by or on behalf of the responsible Officer means that the certifying Officer is satisfied that the journeys were authorised, the expenses properly and necessarily incurred and that the allowances are properly payable by the Council.</w:t>
      </w:r>
    </w:p>
    <w:p w14:paraId="1DB1F04E" w14:textId="77777777" w:rsidR="009E6019" w:rsidRDefault="009E6019">
      <w:pPr>
        <w:ind w:left="1440" w:hanging="720"/>
        <w:jc w:val="both"/>
        <w:rPr>
          <w:rFonts w:cs="Arial"/>
        </w:rPr>
      </w:pPr>
    </w:p>
    <w:p w14:paraId="4E5CA9EA" w14:textId="77777777" w:rsidR="009E6019" w:rsidRDefault="009E6019">
      <w:pPr>
        <w:ind w:left="1440" w:hanging="720"/>
        <w:jc w:val="both"/>
        <w:rPr>
          <w:rFonts w:cs="Arial"/>
        </w:rPr>
      </w:pPr>
      <w:r>
        <w:rPr>
          <w:rFonts w:cs="Arial"/>
        </w:rPr>
        <w:t>20.3</w:t>
      </w:r>
      <w:r>
        <w:rPr>
          <w:rFonts w:cs="Arial"/>
        </w:rPr>
        <w:tab/>
        <w:t>It is</w:t>
      </w:r>
      <w:r>
        <w:rPr>
          <w:rFonts w:cs="Arial"/>
          <w:b/>
        </w:rPr>
        <w:t xml:space="preserve"> </w:t>
      </w:r>
      <w:r>
        <w:rPr>
          <w:rFonts w:cs="Arial"/>
        </w:rPr>
        <w:t>the responsibility of each officer using his/her car for official business to have up-to-date</w:t>
      </w:r>
      <w:r>
        <w:rPr>
          <w:rFonts w:cs="Arial"/>
          <w:b/>
        </w:rPr>
        <w:t xml:space="preserve"> </w:t>
      </w:r>
      <w:r>
        <w:rPr>
          <w:rFonts w:cs="Arial"/>
        </w:rPr>
        <w:t>insurance and MOT</w:t>
      </w:r>
      <w:r>
        <w:rPr>
          <w:rFonts w:cs="Arial"/>
          <w:b/>
          <w:bCs/>
        </w:rPr>
        <w:t xml:space="preserve"> </w:t>
      </w:r>
      <w:r>
        <w:rPr>
          <w:rFonts w:cs="Arial"/>
        </w:rPr>
        <w:t>cover.   An annual check will</w:t>
      </w:r>
      <w:r>
        <w:rPr>
          <w:rFonts w:cs="Arial"/>
          <w:b/>
          <w:bCs/>
        </w:rPr>
        <w:t xml:space="preserve"> </w:t>
      </w:r>
      <w:r>
        <w:rPr>
          <w:rFonts w:cs="Arial"/>
        </w:rPr>
        <w:t>be carried out by the Assistant Director (Finance and Human Resources) or his/her representative on officers’ driving licences, insurance and MOT.  Travel allowance will not be paid to any officer who does not produce the necessary documentation.</w:t>
      </w:r>
    </w:p>
    <w:p w14:paraId="53EF5E15" w14:textId="77777777" w:rsidR="009E6019" w:rsidRDefault="009E6019">
      <w:pPr>
        <w:ind w:left="720"/>
        <w:jc w:val="both"/>
        <w:rPr>
          <w:rFonts w:cs="Arial"/>
        </w:rPr>
      </w:pPr>
    </w:p>
    <w:p w14:paraId="20F930EF" w14:textId="77777777" w:rsidR="009E6019" w:rsidRDefault="009E6019">
      <w:pPr>
        <w:pStyle w:val="BodyTextIndent"/>
        <w:tabs>
          <w:tab w:val="clear" w:pos="990"/>
          <w:tab w:val="left" w:pos="709"/>
        </w:tabs>
        <w:ind w:left="1440" w:hanging="1440"/>
        <w:rPr>
          <w:rFonts w:cs="Arial"/>
          <w:bCs/>
        </w:rPr>
      </w:pPr>
      <w:r>
        <w:rPr>
          <w:rFonts w:cs="Arial"/>
          <w:bCs/>
        </w:rPr>
        <w:tab/>
        <w:t>20.4</w:t>
      </w:r>
      <w:r>
        <w:rPr>
          <w:rFonts w:cs="Arial"/>
          <w:bCs/>
        </w:rPr>
        <w:tab/>
        <w:t>In any instance where a spouse or other person is authorised to drive a leased car, then it is the responsibility of the leased car holder to produce that person’s driving licence as part of the annual check carried out by the Assistant Director (Finance &amp; Human Resources).</w:t>
      </w:r>
    </w:p>
    <w:p w14:paraId="12D70A7B" w14:textId="77777777" w:rsidR="009E6019" w:rsidRDefault="009E6019">
      <w:pPr>
        <w:jc w:val="both"/>
        <w:rPr>
          <w:rFonts w:cs="Arial"/>
          <w:bCs/>
        </w:rPr>
      </w:pPr>
    </w:p>
    <w:p w14:paraId="5EB9D95D" w14:textId="77777777" w:rsidR="009E6019" w:rsidRDefault="009E6019">
      <w:pPr>
        <w:pStyle w:val="BodyTextIndent"/>
        <w:tabs>
          <w:tab w:val="clear" w:pos="990"/>
          <w:tab w:val="left" w:pos="709"/>
        </w:tabs>
        <w:ind w:left="1440" w:hanging="1440"/>
        <w:rPr>
          <w:rFonts w:cs="Arial"/>
          <w:bCs/>
        </w:rPr>
      </w:pPr>
      <w:r>
        <w:rPr>
          <w:rFonts w:cs="Arial"/>
          <w:bCs/>
        </w:rPr>
        <w:tab/>
        <w:t>20.5</w:t>
      </w:r>
      <w:r>
        <w:rPr>
          <w:rFonts w:cs="Arial"/>
          <w:bCs/>
        </w:rPr>
        <w:tab/>
        <w:t>Any change in the status of the driving licence, including penalty points, of the leased car holder or other person must be notified to the Assistant Director (Finance &amp; Human Resources) promptly.</w:t>
      </w:r>
    </w:p>
    <w:p w14:paraId="1AD4A5F8" w14:textId="77777777" w:rsidR="009E6019" w:rsidRDefault="009E6019">
      <w:pPr>
        <w:jc w:val="both"/>
        <w:rPr>
          <w:rFonts w:cs="Arial"/>
          <w:bCs/>
        </w:rPr>
      </w:pPr>
    </w:p>
    <w:p w14:paraId="6AEFE51F" w14:textId="77777777" w:rsidR="009E6019" w:rsidRDefault="009E6019">
      <w:pPr>
        <w:pStyle w:val="BodyTextIndent"/>
        <w:tabs>
          <w:tab w:val="clear" w:pos="990"/>
          <w:tab w:val="left" w:pos="709"/>
        </w:tabs>
        <w:ind w:left="990" w:hanging="990"/>
        <w:rPr>
          <w:rFonts w:cs="Arial"/>
          <w:bCs/>
        </w:rPr>
      </w:pPr>
      <w:r>
        <w:rPr>
          <w:rFonts w:cs="Arial"/>
          <w:bCs/>
        </w:rPr>
        <w:tab/>
        <w:t>20.6</w:t>
      </w:r>
      <w:r>
        <w:rPr>
          <w:rFonts w:cs="Arial"/>
          <w:bCs/>
        </w:rPr>
        <w:tab/>
        <w:t xml:space="preserve">Officers are responsible for any parking or speeding fines, even if incurred </w:t>
      </w:r>
      <w:r>
        <w:rPr>
          <w:rFonts w:cs="Arial"/>
          <w:bCs/>
        </w:rPr>
        <w:tab/>
        <w:t>whilst on official business.</w:t>
      </w:r>
    </w:p>
    <w:p w14:paraId="1035C1C9" w14:textId="77777777" w:rsidR="009E6019" w:rsidRDefault="009E6019">
      <w:pPr>
        <w:ind w:left="1440" w:hanging="720"/>
        <w:jc w:val="both"/>
        <w:rPr>
          <w:rFonts w:cs="Arial"/>
          <w:bCs/>
          <w:sz w:val="16"/>
        </w:rPr>
      </w:pPr>
    </w:p>
    <w:p w14:paraId="795808AB" w14:textId="77777777" w:rsidR="009E6019" w:rsidRDefault="009E6019">
      <w:pPr>
        <w:ind w:left="1440" w:hanging="720"/>
        <w:jc w:val="both"/>
        <w:rPr>
          <w:rFonts w:cs="Arial"/>
        </w:rPr>
      </w:pPr>
      <w:r>
        <w:rPr>
          <w:rFonts w:cs="Arial"/>
        </w:rPr>
        <w:t>20.7</w:t>
      </w:r>
      <w:r>
        <w:rPr>
          <w:rFonts w:cs="Arial"/>
        </w:rPr>
        <w:tab/>
        <w:t>Officers' claims submitted more than three months after the expenses were incurred will be paid only with the approval of the Director of Resources.</w:t>
      </w:r>
    </w:p>
    <w:p w14:paraId="4151815B" w14:textId="77777777" w:rsidR="009E6019" w:rsidRDefault="009E6019">
      <w:pPr>
        <w:pStyle w:val="BodyText2"/>
        <w:rPr>
          <w:rFonts w:cs="Arial"/>
          <w:sz w:val="16"/>
        </w:rPr>
      </w:pPr>
    </w:p>
    <w:p w14:paraId="6EDC5600" w14:textId="77777777" w:rsidR="009E6019" w:rsidRDefault="009E6019">
      <w:pPr>
        <w:pStyle w:val="BodyText2"/>
        <w:tabs>
          <w:tab w:val="left" w:pos="770"/>
        </w:tabs>
        <w:ind w:left="770" w:firstLine="0"/>
        <w:rPr>
          <w:rFonts w:cs="Arial"/>
        </w:rPr>
      </w:pPr>
      <w:r>
        <w:rPr>
          <w:rFonts w:cs="Arial"/>
        </w:rPr>
        <w:t>20.8</w:t>
      </w:r>
      <w:r>
        <w:rPr>
          <w:rFonts w:cs="Arial"/>
        </w:rPr>
        <w:tab/>
        <w:t xml:space="preserve">Payments to Members, including co-opted Members of the Council or its </w:t>
      </w:r>
      <w:r>
        <w:rPr>
          <w:rFonts w:cs="Arial"/>
        </w:rPr>
        <w:tab/>
        <w:t>Boards</w:t>
      </w:r>
      <w:r>
        <w:rPr>
          <w:rFonts w:cs="Arial"/>
          <w:b/>
        </w:rPr>
        <w:t xml:space="preserve"> </w:t>
      </w:r>
      <w:r>
        <w:rPr>
          <w:rFonts w:cs="Arial"/>
        </w:rPr>
        <w:t xml:space="preserve">who are entitled to claim travelling or other allowances will be made </w:t>
      </w:r>
      <w:r>
        <w:rPr>
          <w:rFonts w:cs="Arial"/>
        </w:rPr>
        <w:tab/>
        <w:t xml:space="preserve">by the Assistant Director (Finance and Human Resources) upon receipt of the </w:t>
      </w:r>
      <w:r>
        <w:rPr>
          <w:rFonts w:cs="Arial"/>
        </w:rPr>
        <w:tab/>
        <w:t xml:space="preserve">appropriate completed form.  All claims for a financial year should be </w:t>
      </w:r>
      <w:r>
        <w:rPr>
          <w:rFonts w:cs="Arial"/>
        </w:rPr>
        <w:tab/>
        <w:t>submitted within one month of 31st March.</w:t>
      </w:r>
    </w:p>
    <w:p w14:paraId="15DC24F4" w14:textId="77777777" w:rsidR="009E6019" w:rsidRDefault="009E6019">
      <w:pPr>
        <w:pStyle w:val="BodyText2"/>
        <w:rPr>
          <w:rFonts w:cs="Arial"/>
          <w:sz w:val="16"/>
        </w:rPr>
      </w:pPr>
    </w:p>
    <w:p w14:paraId="39826E4C" w14:textId="77777777" w:rsidR="009E6019" w:rsidRDefault="009E6019">
      <w:pPr>
        <w:pStyle w:val="BodyText2"/>
        <w:tabs>
          <w:tab w:val="left" w:pos="1418"/>
        </w:tabs>
        <w:ind w:hanging="670"/>
        <w:rPr>
          <w:rFonts w:cs="Arial"/>
          <w:b/>
          <w:bCs/>
          <w:sz w:val="24"/>
        </w:rPr>
      </w:pPr>
      <w:r>
        <w:rPr>
          <w:rFonts w:cs="Arial"/>
        </w:rPr>
        <w:t>20.9</w:t>
      </w:r>
      <w:r>
        <w:rPr>
          <w:rFonts w:cs="Arial"/>
        </w:rPr>
        <w:tab/>
        <w:t>Payment to approved individuals/groups who are entitled to claim travelling or other allowances will be made by the Assistant Director (Finance and Human Resources) upon receipt of the appropriate completed form.</w:t>
      </w:r>
    </w:p>
    <w:p w14:paraId="5BCE224A" w14:textId="77777777" w:rsidR="009E6019" w:rsidRDefault="009E6019">
      <w:pPr>
        <w:rPr>
          <w:rFonts w:cs="Arial"/>
        </w:rPr>
      </w:pPr>
    </w:p>
    <w:p w14:paraId="0E065211" w14:textId="77777777" w:rsidR="009E6019" w:rsidRDefault="009E6019">
      <w:pPr>
        <w:pStyle w:val="Heading1"/>
        <w:rPr>
          <w:rFonts w:cs="Arial"/>
          <w:b w:val="0"/>
          <w:bCs/>
          <w:sz w:val="22"/>
        </w:rPr>
      </w:pPr>
      <w:proofErr w:type="gramStart"/>
      <w:r>
        <w:rPr>
          <w:rFonts w:cs="Arial"/>
          <w:b w:val="0"/>
          <w:bCs/>
          <w:sz w:val="22"/>
        </w:rPr>
        <w:t xml:space="preserve">21  </w:t>
      </w:r>
      <w:r>
        <w:rPr>
          <w:rFonts w:cs="Arial"/>
          <w:b w:val="0"/>
          <w:bCs/>
          <w:sz w:val="22"/>
        </w:rPr>
        <w:tab/>
      </w:r>
      <w:proofErr w:type="gramEnd"/>
      <w:r>
        <w:rPr>
          <w:rFonts w:cs="Arial"/>
          <w:b w:val="0"/>
          <w:bCs/>
          <w:sz w:val="22"/>
        </w:rPr>
        <w:t>CONTRACTS</w:t>
      </w:r>
    </w:p>
    <w:p w14:paraId="23872035" w14:textId="77777777" w:rsidR="009E6019" w:rsidRDefault="009E6019">
      <w:pPr>
        <w:rPr>
          <w:rFonts w:cs="Arial"/>
          <w:sz w:val="16"/>
        </w:rPr>
      </w:pPr>
    </w:p>
    <w:p w14:paraId="11EB566A" w14:textId="77777777" w:rsidR="009E6019" w:rsidRDefault="009E6019">
      <w:pPr>
        <w:ind w:left="1440" w:hanging="720"/>
        <w:jc w:val="both"/>
        <w:rPr>
          <w:rFonts w:cs="Arial"/>
        </w:rPr>
      </w:pPr>
      <w:r>
        <w:rPr>
          <w:rFonts w:cs="Arial"/>
        </w:rPr>
        <w:t>21.1</w:t>
      </w:r>
      <w:r>
        <w:rPr>
          <w:rFonts w:cs="Arial"/>
        </w:rPr>
        <w:tab/>
        <w:t>The Assistant Director (Finance and Human Resources)</w:t>
      </w:r>
      <w:r>
        <w:rPr>
          <w:rFonts w:cs="Arial"/>
          <w:b/>
        </w:rPr>
        <w:t xml:space="preserve"> </w:t>
      </w:r>
      <w:r>
        <w:rPr>
          <w:rFonts w:cs="Arial"/>
        </w:rPr>
        <w:t>must</w:t>
      </w:r>
      <w:r>
        <w:rPr>
          <w:rFonts w:cs="Arial"/>
          <w:b/>
        </w:rPr>
        <w:t xml:space="preserve"> </w:t>
      </w:r>
      <w:r>
        <w:rPr>
          <w:rFonts w:cs="Arial"/>
        </w:rPr>
        <w:t>be informed as soon as possible of all contracts, agreements, awards or other methods</w:t>
      </w:r>
      <w:r>
        <w:rPr>
          <w:rFonts w:cs="Arial"/>
          <w:b/>
        </w:rPr>
        <w:t xml:space="preserve"> </w:t>
      </w:r>
      <w:r>
        <w:rPr>
          <w:rFonts w:cs="Arial"/>
        </w:rPr>
        <w:t>involving the payment or receipt of money on behalf of the Council.</w:t>
      </w:r>
    </w:p>
    <w:p w14:paraId="0C5EED17" w14:textId="77777777" w:rsidR="009E6019" w:rsidRDefault="009E6019">
      <w:pPr>
        <w:jc w:val="both"/>
        <w:rPr>
          <w:rFonts w:cs="Arial"/>
          <w:sz w:val="16"/>
        </w:rPr>
      </w:pPr>
    </w:p>
    <w:p w14:paraId="30BA30E5" w14:textId="77777777" w:rsidR="009E6019" w:rsidRDefault="009E6019">
      <w:pPr>
        <w:jc w:val="both"/>
        <w:rPr>
          <w:rFonts w:cs="Arial"/>
          <w:sz w:val="16"/>
        </w:rPr>
      </w:pPr>
    </w:p>
    <w:p w14:paraId="71F29B1A" w14:textId="77777777" w:rsidR="009E6019" w:rsidRDefault="009E6019">
      <w:pPr>
        <w:ind w:left="1440" w:hanging="720"/>
        <w:jc w:val="both"/>
        <w:rPr>
          <w:rFonts w:cs="Arial"/>
        </w:rPr>
      </w:pPr>
      <w:r>
        <w:rPr>
          <w:rFonts w:cs="Arial"/>
        </w:rPr>
        <w:t>21.2</w:t>
      </w:r>
      <w:r>
        <w:rPr>
          <w:rFonts w:cs="Arial"/>
        </w:rPr>
        <w:tab/>
        <w:t>Where contracts provide for payment to be made by instalments, the Assistant Director (Finance and Human Resources)</w:t>
      </w:r>
      <w:r>
        <w:rPr>
          <w:rFonts w:cs="Arial"/>
          <w:b/>
        </w:rPr>
        <w:t xml:space="preserve"> </w:t>
      </w:r>
      <w:r>
        <w:rPr>
          <w:rFonts w:cs="Arial"/>
        </w:rPr>
        <w:t>will keep</w:t>
      </w:r>
      <w:r>
        <w:rPr>
          <w:rFonts w:cs="Arial"/>
          <w:b/>
        </w:rPr>
        <w:t xml:space="preserve"> </w:t>
      </w:r>
      <w:r>
        <w:rPr>
          <w:rFonts w:cs="Arial"/>
        </w:rPr>
        <w:t>a contract register to show the state of account on each contract between the Council and the contractor.</w:t>
      </w:r>
    </w:p>
    <w:p w14:paraId="03353374" w14:textId="77777777" w:rsidR="009E6019" w:rsidRDefault="009E6019">
      <w:pPr>
        <w:jc w:val="both"/>
        <w:rPr>
          <w:rFonts w:cs="Arial"/>
        </w:rPr>
      </w:pPr>
    </w:p>
    <w:p w14:paraId="2B03981F" w14:textId="77777777" w:rsidR="009E6019" w:rsidRDefault="009E6019">
      <w:pPr>
        <w:ind w:left="1440" w:hanging="720"/>
        <w:jc w:val="both"/>
        <w:rPr>
          <w:rFonts w:cs="Arial"/>
        </w:rPr>
      </w:pPr>
      <w:r>
        <w:rPr>
          <w:rFonts w:cs="Arial"/>
        </w:rPr>
        <w:t>21.3</w:t>
      </w:r>
      <w:r>
        <w:rPr>
          <w:rFonts w:cs="Arial"/>
        </w:rPr>
        <w:tab/>
        <w:t>Payments on account to contractors will</w:t>
      </w:r>
      <w:r>
        <w:rPr>
          <w:rFonts w:cs="Arial"/>
          <w:b/>
        </w:rPr>
        <w:t xml:space="preserve"> </w:t>
      </w:r>
      <w:r>
        <w:rPr>
          <w:rFonts w:cs="Arial"/>
        </w:rPr>
        <w:t>be authorised on a certificate which complies with all tax requirements, issued by the appropriate Officer or other authorised Officer of the Council or other person appointed by the Council, showing the total amount of the contract, the value of work done</w:t>
      </w:r>
      <w:r>
        <w:rPr>
          <w:rFonts w:cs="Arial"/>
          <w:b/>
        </w:rPr>
        <w:t xml:space="preserve"> </w:t>
      </w:r>
      <w:r>
        <w:rPr>
          <w:rFonts w:cs="Arial"/>
        </w:rPr>
        <w:t>to date, retention money, amount paid to date and the amount now certified as due.</w:t>
      </w:r>
    </w:p>
    <w:p w14:paraId="43EFB2D5" w14:textId="77777777" w:rsidR="009E6019" w:rsidRDefault="009E6019">
      <w:pPr>
        <w:ind w:left="1440" w:hanging="720"/>
        <w:jc w:val="both"/>
        <w:rPr>
          <w:rFonts w:cs="Arial"/>
        </w:rPr>
      </w:pPr>
    </w:p>
    <w:p w14:paraId="5DAC707D" w14:textId="77777777" w:rsidR="009E6019" w:rsidRDefault="009E6019">
      <w:pPr>
        <w:ind w:left="1440" w:hanging="720"/>
        <w:jc w:val="both"/>
        <w:rPr>
          <w:rFonts w:cs="Arial"/>
        </w:rPr>
      </w:pPr>
      <w:r>
        <w:rPr>
          <w:rFonts w:cs="Arial"/>
        </w:rPr>
        <w:t>21.4</w:t>
      </w:r>
      <w:r>
        <w:rPr>
          <w:rFonts w:cs="Arial"/>
        </w:rPr>
        <w:tab/>
        <w:t>Every variation, addition to, omission from, or alteration in identity of the parties to a contract will</w:t>
      </w:r>
      <w:r>
        <w:rPr>
          <w:rFonts w:cs="Arial"/>
          <w:b/>
        </w:rPr>
        <w:t xml:space="preserve"> </w:t>
      </w:r>
      <w:r>
        <w:rPr>
          <w:rFonts w:cs="Arial"/>
        </w:rPr>
        <w:t>be authorised in writing by the appropriate Officer or other person in control of the works.  The notification will</w:t>
      </w:r>
      <w:r>
        <w:rPr>
          <w:rFonts w:cs="Arial"/>
          <w:b/>
        </w:rPr>
        <w:t xml:space="preserve"> </w:t>
      </w:r>
      <w:r>
        <w:rPr>
          <w:rFonts w:cs="Arial"/>
        </w:rPr>
        <w:t>specify the estimated cost or saving involved and a copy of all such notifications will</w:t>
      </w:r>
      <w:r>
        <w:rPr>
          <w:rFonts w:cs="Arial"/>
          <w:b/>
        </w:rPr>
        <w:t xml:space="preserve"> </w:t>
      </w:r>
      <w:r>
        <w:rPr>
          <w:rFonts w:cs="Arial"/>
        </w:rPr>
        <w:t>be sent</w:t>
      </w:r>
      <w:r>
        <w:rPr>
          <w:rFonts w:cs="Arial"/>
          <w:b/>
        </w:rPr>
        <w:t xml:space="preserve"> </w:t>
      </w:r>
      <w:r>
        <w:rPr>
          <w:rFonts w:cs="Arial"/>
        </w:rPr>
        <w:t>to the Director of Resources.</w:t>
      </w:r>
    </w:p>
    <w:p w14:paraId="3B6466D1" w14:textId="77777777" w:rsidR="009E6019" w:rsidRDefault="009E6019">
      <w:pPr>
        <w:ind w:left="1440" w:hanging="720"/>
        <w:jc w:val="both"/>
        <w:rPr>
          <w:rFonts w:cs="Arial"/>
        </w:rPr>
      </w:pPr>
    </w:p>
    <w:p w14:paraId="15C93FFD" w14:textId="77777777" w:rsidR="009E6019" w:rsidRDefault="009E6019">
      <w:pPr>
        <w:ind w:left="1440" w:hanging="720"/>
        <w:jc w:val="both"/>
        <w:rPr>
          <w:rFonts w:cs="Arial"/>
        </w:rPr>
      </w:pPr>
      <w:r>
        <w:rPr>
          <w:rFonts w:cs="Arial"/>
        </w:rPr>
        <w:t>21.5</w:t>
      </w:r>
      <w:r>
        <w:rPr>
          <w:rFonts w:cs="Arial"/>
        </w:rPr>
        <w:tab/>
        <w:t>Where a variation of a contract exceeds £5,000 or 10% of the contract sum,</w:t>
      </w:r>
      <w:r>
        <w:rPr>
          <w:rFonts w:cs="Arial"/>
          <w:b/>
        </w:rPr>
        <w:t xml:space="preserve"> </w:t>
      </w:r>
      <w:r>
        <w:rPr>
          <w:rFonts w:cs="Arial"/>
        </w:rPr>
        <w:t>whichever is the greater</w:t>
      </w:r>
      <w:r>
        <w:rPr>
          <w:rFonts w:cs="Arial"/>
          <w:b/>
        </w:rPr>
        <w:t xml:space="preserve">, </w:t>
      </w:r>
      <w:r>
        <w:rPr>
          <w:rFonts w:cs="Arial"/>
        </w:rPr>
        <w:t>or</w:t>
      </w:r>
      <w:r>
        <w:rPr>
          <w:rFonts w:cs="Arial"/>
          <w:b/>
        </w:rPr>
        <w:t xml:space="preserve"> </w:t>
      </w:r>
      <w:r>
        <w:rPr>
          <w:rFonts w:cs="Arial"/>
        </w:rPr>
        <w:t>any contract exceeds its contract sum by more than 10%, for whatever reason</w:t>
      </w:r>
      <w:r>
        <w:rPr>
          <w:rFonts w:cs="Arial"/>
          <w:b/>
        </w:rPr>
        <w:t>,</w:t>
      </w:r>
      <w:r>
        <w:rPr>
          <w:rFonts w:cs="Arial"/>
        </w:rPr>
        <w:t xml:space="preserve"> details of the variation or overspend and the reason(s) for it must</w:t>
      </w:r>
      <w:r>
        <w:rPr>
          <w:rFonts w:cs="Arial"/>
          <w:b/>
        </w:rPr>
        <w:t xml:space="preserve"> </w:t>
      </w:r>
      <w:r>
        <w:rPr>
          <w:rFonts w:cs="Arial"/>
        </w:rPr>
        <w:t>be reported to the appropriate Board, as soon as practicable and to every following appropriate Board</w:t>
      </w:r>
      <w:r>
        <w:rPr>
          <w:rFonts w:cs="Arial"/>
          <w:b/>
        </w:rPr>
        <w:t xml:space="preserve"> </w:t>
      </w:r>
      <w:r>
        <w:rPr>
          <w:rFonts w:cs="Arial"/>
        </w:rPr>
        <w:t>until the scheme is completed.</w:t>
      </w:r>
    </w:p>
    <w:p w14:paraId="64A87B24" w14:textId="77777777" w:rsidR="009E6019" w:rsidRDefault="009E6019">
      <w:pPr>
        <w:ind w:left="1440" w:hanging="720"/>
        <w:jc w:val="both"/>
        <w:rPr>
          <w:rFonts w:cs="Arial"/>
        </w:rPr>
      </w:pPr>
    </w:p>
    <w:p w14:paraId="2E88F0B1" w14:textId="77777777" w:rsidR="009E6019" w:rsidRDefault="009E6019">
      <w:pPr>
        <w:ind w:left="1440" w:hanging="720"/>
        <w:jc w:val="both"/>
        <w:rPr>
          <w:rFonts w:cs="Arial"/>
        </w:rPr>
      </w:pPr>
      <w:r>
        <w:rPr>
          <w:rFonts w:cs="Arial"/>
        </w:rPr>
        <w:t>21.6</w:t>
      </w:r>
      <w:r>
        <w:rPr>
          <w:rFonts w:cs="Arial"/>
        </w:rPr>
        <w:tab/>
        <w:t>The final sum due under any contract or accepted estimate may</w:t>
      </w:r>
      <w:r>
        <w:rPr>
          <w:rFonts w:cs="Arial"/>
          <w:b/>
        </w:rPr>
        <w:t xml:space="preserve"> </w:t>
      </w:r>
      <w:r>
        <w:rPr>
          <w:rFonts w:cs="Arial"/>
        </w:rPr>
        <w:t xml:space="preserve">not be certified for payment until a detailed statement of accounts, together with such documents, vouchers and information as the </w:t>
      </w:r>
      <w:r w:rsidR="004B58D1">
        <w:rPr>
          <w:rFonts w:cs="Arial"/>
        </w:rPr>
        <w:t>Deputy Chief Executive</w:t>
      </w:r>
      <w:r w:rsidR="009542D0">
        <w:rPr>
          <w:rFonts w:cs="Arial"/>
        </w:rPr>
        <w:t xml:space="preserve"> </w:t>
      </w:r>
      <w:r>
        <w:rPr>
          <w:rFonts w:cs="Arial"/>
        </w:rPr>
        <w:t>may require relating to prime costs, quantities, variations, rates, additions or omissions, has been approved by the Director of Resources</w:t>
      </w:r>
      <w:r>
        <w:rPr>
          <w:rFonts w:cs="Arial"/>
          <w:b/>
        </w:rPr>
        <w:t xml:space="preserve"> </w:t>
      </w:r>
      <w:r>
        <w:rPr>
          <w:rFonts w:cs="Arial"/>
        </w:rPr>
        <w:t>or his representative.</w:t>
      </w:r>
    </w:p>
    <w:p w14:paraId="56867D42" w14:textId="77777777" w:rsidR="009E6019" w:rsidRDefault="009E6019">
      <w:pPr>
        <w:ind w:left="1440" w:hanging="720"/>
        <w:jc w:val="both"/>
        <w:rPr>
          <w:rFonts w:cs="Arial"/>
        </w:rPr>
      </w:pPr>
    </w:p>
    <w:p w14:paraId="00802758" w14:textId="77777777" w:rsidR="009E6019" w:rsidRDefault="009E6019">
      <w:pPr>
        <w:ind w:left="1440" w:hanging="720"/>
        <w:jc w:val="both"/>
        <w:rPr>
          <w:rFonts w:cs="Arial"/>
        </w:rPr>
      </w:pPr>
      <w:r>
        <w:rPr>
          <w:rFonts w:cs="Arial"/>
        </w:rPr>
        <w:t>21.7</w:t>
      </w:r>
      <w:r>
        <w:rPr>
          <w:rFonts w:cs="Arial"/>
        </w:rPr>
        <w:tab/>
        <w:t xml:space="preserve">The </w:t>
      </w:r>
      <w:r w:rsidR="0074362B">
        <w:rPr>
          <w:rFonts w:cs="Arial"/>
        </w:rPr>
        <w:t>Deputy Chief Executive</w:t>
      </w:r>
      <w:r w:rsidR="009542D0">
        <w:rPr>
          <w:rFonts w:cs="Arial"/>
        </w:rPr>
        <w:t xml:space="preserve"> </w:t>
      </w:r>
      <w:r>
        <w:rPr>
          <w:rFonts w:cs="Arial"/>
        </w:rPr>
        <w:t>will, to the extent he/she considers necessary, examine final accounts for contracts and is</w:t>
      </w:r>
      <w:r>
        <w:rPr>
          <w:rFonts w:cs="Arial"/>
          <w:b/>
        </w:rPr>
        <w:t xml:space="preserve"> </w:t>
      </w:r>
      <w:r>
        <w:rPr>
          <w:rFonts w:cs="Arial"/>
        </w:rPr>
        <w:t xml:space="preserve">entitled to make all such enquiries and receive such explanations as he/she may require </w:t>
      </w:r>
      <w:proofErr w:type="gramStart"/>
      <w:r>
        <w:rPr>
          <w:rFonts w:cs="Arial"/>
        </w:rPr>
        <w:t>to satisfy</w:t>
      </w:r>
      <w:proofErr w:type="gramEnd"/>
      <w:r>
        <w:rPr>
          <w:rFonts w:cs="Arial"/>
        </w:rPr>
        <w:t xml:space="preserve"> himself/herself as to the accuracy of the accounts.  It is</w:t>
      </w:r>
      <w:r>
        <w:rPr>
          <w:rFonts w:cs="Arial"/>
          <w:b/>
        </w:rPr>
        <w:t xml:space="preserve"> </w:t>
      </w:r>
      <w:r>
        <w:rPr>
          <w:rFonts w:cs="Arial"/>
        </w:rPr>
        <w:t>the responsibility of the Senior Officer concerned to ensure that the final account is correct before</w:t>
      </w:r>
      <w:r>
        <w:rPr>
          <w:rFonts w:cs="Arial"/>
          <w:b/>
        </w:rPr>
        <w:t xml:space="preserve"> </w:t>
      </w:r>
      <w:r>
        <w:rPr>
          <w:rFonts w:cs="Arial"/>
        </w:rPr>
        <w:t>being sent</w:t>
      </w:r>
      <w:r>
        <w:rPr>
          <w:rFonts w:cs="Arial"/>
          <w:b/>
        </w:rPr>
        <w:t xml:space="preserve"> </w:t>
      </w:r>
      <w:r>
        <w:rPr>
          <w:rFonts w:cs="Arial"/>
        </w:rPr>
        <w:t xml:space="preserve">to the </w:t>
      </w:r>
      <w:r w:rsidR="0074362B">
        <w:rPr>
          <w:rFonts w:cs="Arial"/>
        </w:rPr>
        <w:t>Deputy Chief Executive</w:t>
      </w:r>
      <w:r>
        <w:rPr>
          <w:rFonts w:cs="Arial"/>
        </w:rPr>
        <w:t>.</w:t>
      </w:r>
    </w:p>
    <w:p w14:paraId="4F7210B1" w14:textId="77777777" w:rsidR="009E6019" w:rsidRDefault="009E6019">
      <w:pPr>
        <w:ind w:left="1440" w:hanging="720"/>
        <w:jc w:val="both"/>
        <w:rPr>
          <w:rFonts w:cs="Arial"/>
        </w:rPr>
      </w:pPr>
    </w:p>
    <w:p w14:paraId="65F73935" w14:textId="77777777" w:rsidR="009E6019" w:rsidRDefault="009E6019">
      <w:pPr>
        <w:pStyle w:val="BodyText2"/>
        <w:ind w:hanging="731"/>
        <w:rPr>
          <w:rFonts w:cs="Arial"/>
        </w:rPr>
      </w:pPr>
      <w:r>
        <w:rPr>
          <w:rFonts w:cs="Arial"/>
        </w:rPr>
        <w:t>21.8</w:t>
      </w:r>
      <w:r>
        <w:rPr>
          <w:rFonts w:cs="Arial"/>
        </w:rPr>
        <w:tab/>
        <w:t>Claims from contractors in respect of matters not clearly within the terms of an existing contract will</w:t>
      </w:r>
      <w:r>
        <w:rPr>
          <w:rFonts w:cs="Arial"/>
          <w:b/>
        </w:rPr>
        <w:t xml:space="preserve"> </w:t>
      </w:r>
      <w:r>
        <w:rPr>
          <w:rFonts w:cs="Arial"/>
        </w:rPr>
        <w:t xml:space="preserve">be referred to the </w:t>
      </w:r>
      <w:r w:rsidR="0074362B">
        <w:rPr>
          <w:rFonts w:cs="Arial"/>
        </w:rPr>
        <w:t xml:space="preserve">Assistant Chief Executive and </w:t>
      </w:r>
      <w:r>
        <w:rPr>
          <w:rFonts w:cs="Arial"/>
        </w:rPr>
        <w:t>Solicitor to the Council</w:t>
      </w:r>
      <w:r>
        <w:rPr>
          <w:rFonts w:cs="Arial"/>
          <w:b/>
        </w:rPr>
        <w:t xml:space="preserve"> </w:t>
      </w:r>
      <w:r>
        <w:rPr>
          <w:rFonts w:cs="Arial"/>
        </w:rPr>
        <w:t xml:space="preserve">for consideration of the Council’s legal liability, and where necessary, to the </w:t>
      </w:r>
      <w:r w:rsidR="0074362B">
        <w:rPr>
          <w:rFonts w:cs="Arial"/>
        </w:rPr>
        <w:t>Deputy Chief Executive</w:t>
      </w:r>
      <w:r w:rsidR="009542D0">
        <w:rPr>
          <w:rFonts w:cs="Arial"/>
        </w:rPr>
        <w:t xml:space="preserve"> </w:t>
      </w:r>
      <w:r>
        <w:rPr>
          <w:rFonts w:cs="Arial"/>
        </w:rPr>
        <w:t>for financial consideration before a settlement is reached.</w:t>
      </w:r>
    </w:p>
    <w:p w14:paraId="585A8290" w14:textId="77777777" w:rsidR="009E6019" w:rsidRDefault="009E6019">
      <w:pPr>
        <w:ind w:left="1440" w:hanging="720"/>
        <w:jc w:val="both"/>
        <w:rPr>
          <w:rFonts w:cs="Arial"/>
        </w:rPr>
      </w:pPr>
    </w:p>
    <w:p w14:paraId="234FC620" w14:textId="77777777" w:rsidR="009E6019" w:rsidRDefault="009E6019">
      <w:pPr>
        <w:ind w:left="1440" w:hanging="720"/>
        <w:jc w:val="both"/>
        <w:rPr>
          <w:rFonts w:cs="Arial"/>
        </w:rPr>
      </w:pPr>
      <w:r>
        <w:rPr>
          <w:rFonts w:cs="Arial"/>
        </w:rPr>
        <w:t>21.9</w:t>
      </w:r>
      <w:r>
        <w:rPr>
          <w:rFonts w:cs="Arial"/>
        </w:rPr>
        <w:tab/>
        <w:t>Where a contractor is unable to complete the material works of a contract, due to financial instability, bankruptcy, etc, the Senior Officer will</w:t>
      </w:r>
      <w:r>
        <w:rPr>
          <w:rFonts w:cs="Arial"/>
          <w:b/>
        </w:rPr>
        <w:t xml:space="preserve"> </w:t>
      </w:r>
      <w:r>
        <w:rPr>
          <w:rFonts w:cs="Arial"/>
        </w:rPr>
        <w:t>report to the Board</w:t>
      </w:r>
      <w:r>
        <w:rPr>
          <w:rFonts w:cs="Arial"/>
          <w:b/>
        </w:rPr>
        <w:t xml:space="preserve"> </w:t>
      </w:r>
      <w:r>
        <w:rPr>
          <w:rFonts w:cs="Arial"/>
        </w:rPr>
        <w:t>concerned and will</w:t>
      </w:r>
      <w:r>
        <w:rPr>
          <w:rFonts w:cs="Arial"/>
          <w:b/>
        </w:rPr>
        <w:t xml:space="preserve"> </w:t>
      </w:r>
      <w:r>
        <w:rPr>
          <w:rFonts w:cs="Arial"/>
        </w:rPr>
        <w:t>secure the site immediately, arrange with the Assistant Director (Finance and Human Resources)</w:t>
      </w:r>
      <w:r>
        <w:rPr>
          <w:rFonts w:cs="Arial"/>
          <w:b/>
        </w:rPr>
        <w:t xml:space="preserve"> </w:t>
      </w:r>
      <w:r>
        <w:rPr>
          <w:rFonts w:cs="Arial"/>
        </w:rPr>
        <w:t>for alternative insurance cover and assess the financial and contractual position.  Arrangements will</w:t>
      </w:r>
      <w:r>
        <w:rPr>
          <w:rFonts w:cs="Arial"/>
          <w:b/>
        </w:rPr>
        <w:t xml:space="preserve"> </w:t>
      </w:r>
      <w:r>
        <w:rPr>
          <w:rFonts w:cs="Arial"/>
        </w:rPr>
        <w:t>be made for alternative contractors to continue or complete the works, by following</w:t>
      </w:r>
      <w:r>
        <w:rPr>
          <w:rFonts w:cs="Arial"/>
          <w:b/>
        </w:rPr>
        <w:t xml:space="preserve"> </w:t>
      </w:r>
      <w:r>
        <w:rPr>
          <w:rFonts w:cs="Arial"/>
        </w:rPr>
        <w:t>contract standing orders as to the employment of contractors.</w:t>
      </w:r>
    </w:p>
    <w:p w14:paraId="46707E1C" w14:textId="77777777" w:rsidR="009E6019" w:rsidRDefault="009E6019">
      <w:pPr>
        <w:ind w:left="1440" w:hanging="731"/>
        <w:jc w:val="both"/>
        <w:rPr>
          <w:rFonts w:cs="Arial"/>
        </w:rPr>
      </w:pPr>
    </w:p>
    <w:p w14:paraId="64A2D2C2" w14:textId="77777777" w:rsidR="009E6019" w:rsidRDefault="009E6019">
      <w:pPr>
        <w:ind w:left="1440" w:hanging="731"/>
        <w:jc w:val="both"/>
        <w:rPr>
          <w:rFonts w:cs="Arial"/>
        </w:rPr>
      </w:pPr>
      <w:r>
        <w:rPr>
          <w:rFonts w:cs="Arial"/>
        </w:rPr>
        <w:t>21.10</w:t>
      </w:r>
      <w:r>
        <w:rPr>
          <w:rFonts w:cs="Arial"/>
        </w:rPr>
        <w:tab/>
        <w:t>Where completion of a contract over £40,000 is delayed beyond the contract period, it is</w:t>
      </w:r>
      <w:r>
        <w:rPr>
          <w:rFonts w:cs="Arial"/>
          <w:b/>
        </w:rPr>
        <w:t xml:space="preserve"> </w:t>
      </w:r>
      <w:r>
        <w:rPr>
          <w:rFonts w:cs="Arial"/>
        </w:rPr>
        <w:t>the duty of the Senior Officer concerned to take appropriate action in respect of any claim for liquidated damages and to report his action to the Board concerned.</w:t>
      </w:r>
    </w:p>
    <w:p w14:paraId="557C4D78" w14:textId="77777777" w:rsidR="009E6019" w:rsidRDefault="009E6019">
      <w:pPr>
        <w:ind w:left="1440" w:hanging="720"/>
        <w:jc w:val="both"/>
        <w:rPr>
          <w:rFonts w:cs="Arial"/>
        </w:rPr>
      </w:pPr>
    </w:p>
    <w:p w14:paraId="1CB4CB23" w14:textId="77777777" w:rsidR="009E6019" w:rsidRDefault="009E6019">
      <w:pPr>
        <w:pStyle w:val="BodyText2"/>
        <w:ind w:hanging="731"/>
        <w:rPr>
          <w:rFonts w:cs="Arial"/>
          <w:bCs/>
        </w:rPr>
      </w:pPr>
      <w:r>
        <w:rPr>
          <w:rFonts w:cs="Arial"/>
          <w:bCs/>
        </w:rPr>
        <w:t>21.11</w:t>
      </w:r>
      <w:r>
        <w:rPr>
          <w:rFonts w:cs="Arial"/>
          <w:bCs/>
        </w:rPr>
        <w:tab/>
        <w:t xml:space="preserve">Senior Officers must notify the Assistant Director (Finance and Human Resources) of any leasing or rental agreements prior to </w:t>
      </w:r>
      <w:proofErr w:type="gramStart"/>
      <w:r>
        <w:rPr>
          <w:rFonts w:cs="Arial"/>
          <w:bCs/>
        </w:rPr>
        <w:t>entering into</w:t>
      </w:r>
      <w:proofErr w:type="gramEnd"/>
      <w:r>
        <w:rPr>
          <w:rFonts w:cs="Arial"/>
          <w:bCs/>
        </w:rPr>
        <w:t xml:space="preserve"> such a contract.</w:t>
      </w:r>
    </w:p>
    <w:p w14:paraId="5EE1CFAF" w14:textId="77777777" w:rsidR="009E6019" w:rsidRDefault="009E6019">
      <w:pPr>
        <w:pStyle w:val="BodyText2"/>
        <w:ind w:left="720"/>
        <w:rPr>
          <w:rFonts w:cs="Arial"/>
          <w:b/>
        </w:rPr>
      </w:pPr>
    </w:p>
    <w:p w14:paraId="17E961D7" w14:textId="77777777" w:rsidR="009E6019" w:rsidRDefault="009E6019">
      <w:pPr>
        <w:pStyle w:val="BodyText2"/>
        <w:ind w:hanging="731"/>
        <w:rPr>
          <w:rFonts w:cs="Arial"/>
        </w:rPr>
      </w:pPr>
      <w:r>
        <w:rPr>
          <w:rFonts w:cs="Arial"/>
        </w:rPr>
        <w:t>21.12</w:t>
      </w:r>
      <w:r>
        <w:rPr>
          <w:rFonts w:cs="Arial"/>
        </w:rPr>
        <w:tab/>
        <w:t>Where orders for goods, services, materials, or for the execution of any work are made on a continuous basis for the same type of work with the same supplier, and it is envisaged that the total amount of such purchases in any one year will exceed the amounts specified in Contract Standing Orders, then the provisions and limits within those Standing Orders will apply.  Orders of this type should be subject to competition.</w:t>
      </w:r>
    </w:p>
    <w:p w14:paraId="6F5B32D8" w14:textId="77777777" w:rsidR="009E6019" w:rsidRDefault="009E6019">
      <w:pPr>
        <w:pStyle w:val="BodyText2"/>
        <w:ind w:left="0"/>
        <w:rPr>
          <w:rFonts w:cs="Arial"/>
        </w:rPr>
      </w:pPr>
    </w:p>
    <w:p w14:paraId="18BA7C16" w14:textId="77777777" w:rsidR="009E6019" w:rsidRDefault="009E6019">
      <w:pPr>
        <w:pStyle w:val="BodyText2"/>
        <w:ind w:hanging="731"/>
        <w:rPr>
          <w:rFonts w:cs="Arial"/>
          <w:strike/>
        </w:rPr>
      </w:pPr>
      <w:r>
        <w:rPr>
          <w:rFonts w:cs="Arial"/>
        </w:rPr>
        <w:t>21.13</w:t>
      </w:r>
      <w:r>
        <w:rPr>
          <w:rFonts w:cs="Arial"/>
        </w:rPr>
        <w:tab/>
        <w:t>Officers must not purposely disaggregate orders/contracts to avoid the limits and processes set out in contract standing orders.</w:t>
      </w:r>
    </w:p>
    <w:p w14:paraId="453715F5" w14:textId="77777777" w:rsidR="009E6019" w:rsidRDefault="009E6019">
      <w:pPr>
        <w:jc w:val="both"/>
        <w:rPr>
          <w:rFonts w:cs="Arial"/>
        </w:rPr>
      </w:pPr>
    </w:p>
    <w:p w14:paraId="6D523A28" w14:textId="77777777" w:rsidR="009E6019" w:rsidRDefault="009E6019">
      <w:pPr>
        <w:pStyle w:val="Heading1"/>
        <w:jc w:val="both"/>
        <w:rPr>
          <w:rFonts w:cs="Arial"/>
          <w:b w:val="0"/>
          <w:sz w:val="22"/>
        </w:rPr>
      </w:pPr>
      <w:proofErr w:type="gramStart"/>
      <w:r>
        <w:rPr>
          <w:rFonts w:cs="Arial"/>
          <w:b w:val="0"/>
          <w:sz w:val="22"/>
        </w:rPr>
        <w:t xml:space="preserve">22  </w:t>
      </w:r>
      <w:r>
        <w:rPr>
          <w:rFonts w:cs="Arial"/>
          <w:b w:val="0"/>
          <w:sz w:val="22"/>
        </w:rPr>
        <w:tab/>
      </w:r>
      <w:proofErr w:type="gramEnd"/>
      <w:r>
        <w:rPr>
          <w:rFonts w:cs="Arial"/>
          <w:b w:val="0"/>
          <w:sz w:val="22"/>
        </w:rPr>
        <w:t>CASH FLOATS</w:t>
      </w:r>
    </w:p>
    <w:p w14:paraId="068E0ECA" w14:textId="77777777" w:rsidR="009E6019" w:rsidRDefault="009E6019">
      <w:pPr>
        <w:jc w:val="both"/>
        <w:rPr>
          <w:rFonts w:cs="Arial"/>
          <w:sz w:val="24"/>
        </w:rPr>
      </w:pPr>
    </w:p>
    <w:p w14:paraId="12DA1169" w14:textId="77777777" w:rsidR="009E6019" w:rsidRDefault="009E6019">
      <w:pPr>
        <w:ind w:left="1440" w:hanging="720"/>
        <w:jc w:val="both"/>
        <w:rPr>
          <w:rFonts w:cs="Arial"/>
        </w:rPr>
      </w:pPr>
      <w:r>
        <w:rPr>
          <w:rFonts w:cs="Arial"/>
        </w:rPr>
        <w:t>22.1</w:t>
      </w:r>
      <w:r>
        <w:rPr>
          <w:rFonts w:cs="Arial"/>
        </w:rPr>
        <w:tab/>
        <w:t>The Assistant Director (Finance and Human Resources)</w:t>
      </w:r>
      <w:r>
        <w:rPr>
          <w:rFonts w:cs="Arial"/>
          <w:b/>
        </w:rPr>
        <w:t xml:space="preserve"> </w:t>
      </w:r>
      <w:r>
        <w:rPr>
          <w:rFonts w:cs="Arial"/>
        </w:rPr>
        <w:t>may give cash floats</w:t>
      </w:r>
      <w:r>
        <w:rPr>
          <w:rFonts w:cs="Arial"/>
          <w:b/>
        </w:rPr>
        <w:t xml:space="preserve"> </w:t>
      </w:r>
      <w:r>
        <w:rPr>
          <w:rFonts w:cs="Arial"/>
        </w:rPr>
        <w:t>to Officers for the payment of minor expenses of the Council.  Each cash float</w:t>
      </w:r>
      <w:r>
        <w:rPr>
          <w:rFonts w:cs="Arial"/>
          <w:b/>
        </w:rPr>
        <w:t xml:space="preserve"> </w:t>
      </w:r>
      <w:r>
        <w:rPr>
          <w:rFonts w:cs="Arial"/>
        </w:rPr>
        <w:t>will</w:t>
      </w:r>
      <w:r>
        <w:rPr>
          <w:rFonts w:cs="Arial"/>
          <w:b/>
        </w:rPr>
        <w:t xml:space="preserve"> </w:t>
      </w:r>
      <w:r>
        <w:rPr>
          <w:rFonts w:cs="Arial"/>
        </w:rPr>
        <w:t>be of such amount as the Assistant Director (Finance and Human Resources)</w:t>
      </w:r>
      <w:r>
        <w:rPr>
          <w:rFonts w:cs="Arial"/>
          <w:b/>
        </w:rPr>
        <w:t xml:space="preserve"> </w:t>
      </w:r>
      <w:r>
        <w:rPr>
          <w:rFonts w:cs="Arial"/>
        </w:rPr>
        <w:t>considers</w:t>
      </w:r>
      <w:r>
        <w:rPr>
          <w:rFonts w:cs="Arial"/>
          <w:b/>
        </w:rPr>
        <w:t xml:space="preserve"> </w:t>
      </w:r>
      <w:r>
        <w:rPr>
          <w:rFonts w:cs="Arial"/>
        </w:rPr>
        <w:t>necessary and he/she may issue</w:t>
      </w:r>
      <w:r>
        <w:rPr>
          <w:rFonts w:cs="Arial"/>
          <w:b/>
        </w:rPr>
        <w:t xml:space="preserve"> </w:t>
      </w:r>
      <w:r>
        <w:rPr>
          <w:rFonts w:cs="Arial"/>
        </w:rPr>
        <w:t>conditions in connection with spending</w:t>
      </w:r>
      <w:r>
        <w:rPr>
          <w:rFonts w:cs="Arial"/>
          <w:b/>
        </w:rPr>
        <w:t xml:space="preserve"> </w:t>
      </w:r>
      <w:r>
        <w:rPr>
          <w:rFonts w:cs="Arial"/>
        </w:rPr>
        <w:t>as he/she may consider necessary.</w:t>
      </w:r>
    </w:p>
    <w:p w14:paraId="52DA9B32" w14:textId="77777777" w:rsidR="009E6019" w:rsidRDefault="009E6019">
      <w:pPr>
        <w:ind w:left="1440" w:hanging="720"/>
        <w:jc w:val="both"/>
        <w:rPr>
          <w:rFonts w:cs="Arial"/>
        </w:rPr>
      </w:pPr>
    </w:p>
    <w:p w14:paraId="2780B3E4" w14:textId="77777777" w:rsidR="009E6019" w:rsidRDefault="009E6019">
      <w:pPr>
        <w:ind w:left="1440" w:hanging="720"/>
        <w:jc w:val="both"/>
        <w:rPr>
          <w:rFonts w:cs="Arial"/>
        </w:rPr>
      </w:pPr>
      <w:r>
        <w:rPr>
          <w:rFonts w:cs="Arial"/>
        </w:rPr>
        <w:t>22.2</w:t>
      </w:r>
      <w:r>
        <w:rPr>
          <w:rFonts w:cs="Arial"/>
        </w:rPr>
        <w:tab/>
        <w:t>An Officer responsible for a cash float</w:t>
      </w:r>
      <w:r>
        <w:rPr>
          <w:rFonts w:cs="Arial"/>
          <w:b/>
        </w:rPr>
        <w:t xml:space="preserve"> </w:t>
      </w:r>
      <w:r>
        <w:rPr>
          <w:rFonts w:cs="Arial"/>
        </w:rPr>
        <w:t>will</w:t>
      </w:r>
      <w:r>
        <w:rPr>
          <w:rFonts w:cs="Arial"/>
          <w:b/>
        </w:rPr>
        <w:t xml:space="preserve"> </w:t>
      </w:r>
      <w:r>
        <w:rPr>
          <w:rFonts w:cs="Arial"/>
        </w:rPr>
        <w:t>give the</w:t>
      </w:r>
      <w:r>
        <w:rPr>
          <w:rFonts w:cs="Arial"/>
          <w:i/>
        </w:rPr>
        <w:t xml:space="preserve"> </w:t>
      </w:r>
      <w:r>
        <w:rPr>
          <w:rFonts w:cs="Arial"/>
        </w:rPr>
        <w:t>Assistant Director (Finance and Human Resources)</w:t>
      </w:r>
      <w:r>
        <w:rPr>
          <w:rFonts w:cs="Arial"/>
          <w:b/>
        </w:rPr>
        <w:t xml:space="preserve"> </w:t>
      </w:r>
      <w:r>
        <w:rPr>
          <w:rFonts w:cs="Arial"/>
        </w:rPr>
        <w:t>a certificate stating the balance</w:t>
      </w:r>
      <w:r>
        <w:rPr>
          <w:rFonts w:cs="Arial"/>
          <w:b/>
        </w:rPr>
        <w:t xml:space="preserve"> </w:t>
      </w:r>
      <w:r>
        <w:rPr>
          <w:rFonts w:cs="Arial"/>
        </w:rPr>
        <w:t>of his/her cash</w:t>
      </w:r>
      <w:r>
        <w:rPr>
          <w:rFonts w:cs="Arial"/>
          <w:b/>
        </w:rPr>
        <w:t xml:space="preserve"> </w:t>
      </w:r>
      <w:r>
        <w:rPr>
          <w:rFonts w:cs="Arial"/>
        </w:rPr>
        <w:t>advance at the 31 March each year, and at any other time the Assistant Director (Finance and Human Resources)</w:t>
      </w:r>
      <w:r>
        <w:rPr>
          <w:rFonts w:cs="Arial"/>
          <w:b/>
        </w:rPr>
        <w:t xml:space="preserve"> </w:t>
      </w:r>
      <w:r>
        <w:rPr>
          <w:rFonts w:cs="Arial"/>
        </w:rPr>
        <w:t xml:space="preserve">or the </w:t>
      </w:r>
      <w:r w:rsidR="0074362B">
        <w:rPr>
          <w:rFonts w:cs="Arial"/>
        </w:rPr>
        <w:t>Deputy Chief Executive</w:t>
      </w:r>
      <w:r w:rsidR="009542D0">
        <w:rPr>
          <w:rFonts w:cs="Arial"/>
        </w:rPr>
        <w:t xml:space="preserve"> </w:t>
      </w:r>
      <w:r>
        <w:rPr>
          <w:rFonts w:cs="Arial"/>
        </w:rPr>
        <w:t>requires.</w:t>
      </w:r>
    </w:p>
    <w:p w14:paraId="0F820CCB" w14:textId="77777777" w:rsidR="009E6019" w:rsidRDefault="009E6019">
      <w:pPr>
        <w:ind w:left="1440" w:hanging="720"/>
        <w:jc w:val="both"/>
        <w:rPr>
          <w:rFonts w:cs="Arial"/>
        </w:rPr>
      </w:pPr>
    </w:p>
    <w:p w14:paraId="0B318EDB" w14:textId="77777777" w:rsidR="009E6019" w:rsidRDefault="009E6019">
      <w:pPr>
        <w:pStyle w:val="BodyText2"/>
        <w:tabs>
          <w:tab w:val="left" w:pos="1418"/>
        </w:tabs>
        <w:ind w:left="1418" w:hanging="709"/>
        <w:rPr>
          <w:rFonts w:cs="Arial"/>
        </w:rPr>
      </w:pPr>
      <w:r>
        <w:rPr>
          <w:rFonts w:cs="Arial"/>
        </w:rPr>
        <w:t>22.3</w:t>
      </w:r>
      <w:r>
        <w:rPr>
          <w:rFonts w:cs="Arial"/>
        </w:rPr>
        <w:tab/>
        <w:t>Payments will</w:t>
      </w:r>
      <w:r>
        <w:rPr>
          <w:rFonts w:cs="Arial"/>
          <w:b/>
        </w:rPr>
        <w:t xml:space="preserve"> </w:t>
      </w:r>
      <w:r>
        <w:rPr>
          <w:rFonts w:cs="Arial"/>
        </w:rPr>
        <w:t>be limited to minor items of expenditure and to such other items as the Assistant Director (Finance and Human Resources)</w:t>
      </w:r>
      <w:r>
        <w:rPr>
          <w:rFonts w:cs="Arial"/>
          <w:b/>
        </w:rPr>
        <w:t xml:space="preserve"> </w:t>
      </w:r>
      <w:r>
        <w:rPr>
          <w:rFonts w:cs="Arial"/>
        </w:rPr>
        <w:t>may approve and must</w:t>
      </w:r>
      <w:r>
        <w:rPr>
          <w:rFonts w:cs="Arial"/>
          <w:b/>
        </w:rPr>
        <w:t xml:space="preserve"> </w:t>
      </w:r>
      <w:r>
        <w:rPr>
          <w:rFonts w:cs="Arial"/>
        </w:rPr>
        <w:t>be supported by a receipted voucher to the extent that the Assistant Director (Finance and Human Resources)</w:t>
      </w:r>
      <w:r>
        <w:rPr>
          <w:rFonts w:cs="Arial"/>
          <w:b/>
        </w:rPr>
        <w:t xml:space="preserve"> </w:t>
      </w:r>
      <w:r>
        <w:rPr>
          <w:rFonts w:cs="Arial"/>
        </w:rPr>
        <w:t xml:space="preserve">requires.  Where appropriate, </w:t>
      </w:r>
      <w:proofErr w:type="gramStart"/>
      <w:r>
        <w:rPr>
          <w:rFonts w:cs="Arial"/>
        </w:rPr>
        <w:t>Value Added</w:t>
      </w:r>
      <w:proofErr w:type="gramEnd"/>
      <w:r>
        <w:rPr>
          <w:rFonts w:cs="Arial"/>
        </w:rPr>
        <w:t xml:space="preserve"> Tax vouchers must accompany any taxable payment made.</w:t>
      </w:r>
    </w:p>
    <w:p w14:paraId="07422980" w14:textId="77777777" w:rsidR="009E6019" w:rsidRDefault="009E6019">
      <w:pPr>
        <w:ind w:left="1440" w:hanging="720"/>
        <w:jc w:val="both"/>
        <w:rPr>
          <w:rFonts w:cs="Arial"/>
        </w:rPr>
      </w:pPr>
    </w:p>
    <w:p w14:paraId="103EC0FC" w14:textId="77777777" w:rsidR="009E6019" w:rsidRDefault="009E6019">
      <w:pPr>
        <w:ind w:left="1440" w:hanging="720"/>
        <w:jc w:val="both"/>
        <w:rPr>
          <w:rFonts w:cs="Arial"/>
        </w:rPr>
      </w:pPr>
      <w:r>
        <w:rPr>
          <w:rFonts w:cs="Arial"/>
        </w:rPr>
        <w:t>22.4</w:t>
      </w:r>
      <w:r>
        <w:rPr>
          <w:rFonts w:cs="Arial"/>
        </w:rPr>
        <w:tab/>
        <w:t>All transactions must be recorded as they occur, and vouchers and cash balances must be available for checking at any time by the Director of Resources</w:t>
      </w:r>
      <w:r>
        <w:rPr>
          <w:rFonts w:cs="Arial"/>
          <w:b/>
        </w:rPr>
        <w:t xml:space="preserve"> </w:t>
      </w:r>
      <w:r>
        <w:rPr>
          <w:rFonts w:cs="Arial"/>
        </w:rPr>
        <w:t>(or his/her representative).</w:t>
      </w:r>
    </w:p>
    <w:p w14:paraId="527E40D6" w14:textId="77777777" w:rsidR="009E6019" w:rsidRDefault="009E6019">
      <w:pPr>
        <w:ind w:left="1440" w:hanging="720"/>
        <w:jc w:val="both"/>
        <w:rPr>
          <w:rFonts w:cs="Arial"/>
        </w:rPr>
      </w:pPr>
    </w:p>
    <w:p w14:paraId="508A41E9" w14:textId="77777777" w:rsidR="009E6019" w:rsidRDefault="009E6019">
      <w:pPr>
        <w:pStyle w:val="BodyText2"/>
        <w:tabs>
          <w:tab w:val="left" w:pos="709"/>
        </w:tabs>
        <w:ind w:hanging="731"/>
        <w:rPr>
          <w:rFonts w:cs="Arial"/>
          <w:bCs/>
        </w:rPr>
      </w:pPr>
      <w:r>
        <w:rPr>
          <w:rFonts w:cs="Arial"/>
          <w:bCs/>
        </w:rPr>
        <w:t>22.5</w:t>
      </w:r>
      <w:r>
        <w:rPr>
          <w:rFonts w:cs="Arial"/>
          <w:bCs/>
        </w:rPr>
        <w:tab/>
        <w:t>All Officers responsible for a cash float must ensure that the float is never used to</w:t>
      </w:r>
      <w:r>
        <w:rPr>
          <w:rFonts w:cs="Arial"/>
          <w:b/>
        </w:rPr>
        <w:t xml:space="preserve"> </w:t>
      </w:r>
      <w:r>
        <w:rPr>
          <w:rFonts w:cs="Arial"/>
          <w:bCs/>
        </w:rPr>
        <w:t>cash personal cheques or to make personal loans and that the only payments into the account are the reimbursement of the float and change relating to purchases where an advance has been made.</w:t>
      </w:r>
    </w:p>
    <w:p w14:paraId="630F5E43" w14:textId="77777777" w:rsidR="009E6019" w:rsidRDefault="009E6019">
      <w:pPr>
        <w:ind w:left="1440" w:hanging="720"/>
        <w:jc w:val="both"/>
        <w:rPr>
          <w:rFonts w:cs="Arial"/>
          <w:bCs/>
        </w:rPr>
      </w:pPr>
    </w:p>
    <w:p w14:paraId="5FA00947" w14:textId="77777777" w:rsidR="009E6019" w:rsidRDefault="009E6019">
      <w:pPr>
        <w:ind w:left="1440" w:hanging="720"/>
        <w:jc w:val="both"/>
        <w:rPr>
          <w:rFonts w:cs="Arial"/>
        </w:rPr>
      </w:pPr>
      <w:r>
        <w:rPr>
          <w:rFonts w:cs="Arial"/>
          <w:bCs/>
        </w:rPr>
        <w:t>22.6</w:t>
      </w:r>
      <w:r>
        <w:rPr>
          <w:rFonts w:cs="Arial"/>
          <w:bCs/>
        </w:rPr>
        <w:tab/>
        <w:t>All Officers to whom a cash float is given</w:t>
      </w:r>
      <w:r>
        <w:rPr>
          <w:rFonts w:cs="Arial"/>
        </w:rPr>
        <w:t xml:space="preserve"> must</w:t>
      </w:r>
      <w:r>
        <w:rPr>
          <w:rFonts w:cs="Arial"/>
          <w:b/>
        </w:rPr>
        <w:t xml:space="preserve"> </w:t>
      </w:r>
      <w:proofErr w:type="gramStart"/>
      <w:r>
        <w:rPr>
          <w:rFonts w:cs="Arial"/>
        </w:rPr>
        <w:t>make arrangements</w:t>
      </w:r>
      <w:proofErr w:type="gramEnd"/>
      <w:r>
        <w:rPr>
          <w:rFonts w:cs="Arial"/>
        </w:rPr>
        <w:t xml:space="preserve"> for keeping the cash balances and vouchers in a safe place.  The arrangements made will</w:t>
      </w:r>
      <w:r>
        <w:rPr>
          <w:rFonts w:cs="Arial"/>
          <w:b/>
        </w:rPr>
        <w:t xml:space="preserve"> </w:t>
      </w:r>
      <w:r>
        <w:rPr>
          <w:rFonts w:cs="Arial"/>
        </w:rPr>
        <w:t>be approved by the Senior Officer concerned.</w:t>
      </w:r>
    </w:p>
    <w:p w14:paraId="1990D9F0" w14:textId="77777777" w:rsidR="009E6019" w:rsidRDefault="009E6019">
      <w:pPr>
        <w:ind w:left="1440" w:hanging="720"/>
        <w:jc w:val="both"/>
        <w:rPr>
          <w:rFonts w:cs="Arial"/>
        </w:rPr>
      </w:pPr>
    </w:p>
    <w:p w14:paraId="65058A4D" w14:textId="77777777" w:rsidR="009E6019" w:rsidRDefault="009E6019">
      <w:pPr>
        <w:ind w:left="1440" w:hanging="720"/>
        <w:jc w:val="both"/>
        <w:rPr>
          <w:rFonts w:cs="Arial"/>
        </w:rPr>
      </w:pPr>
      <w:r>
        <w:rPr>
          <w:rFonts w:cs="Arial"/>
        </w:rPr>
        <w:t>22.7</w:t>
      </w:r>
      <w:r>
        <w:rPr>
          <w:rFonts w:cs="Arial"/>
        </w:rPr>
        <w:tab/>
        <w:t>Any new floats or increases to existing amounts must be requested by the Senior Officer of the Division, together with valid reasons for the increase, to the Assistant Director (Finance and Human Resources).</w:t>
      </w:r>
      <w:r>
        <w:rPr>
          <w:rFonts w:cs="Arial"/>
          <w:b/>
        </w:rPr>
        <w:t xml:space="preserve"> </w:t>
      </w:r>
    </w:p>
    <w:p w14:paraId="20979C11" w14:textId="77777777" w:rsidR="009E6019" w:rsidRDefault="009E6019">
      <w:pPr>
        <w:ind w:left="1440" w:hanging="720"/>
        <w:jc w:val="both"/>
        <w:rPr>
          <w:rFonts w:cs="Arial"/>
        </w:rPr>
      </w:pPr>
    </w:p>
    <w:p w14:paraId="734B07D2" w14:textId="77777777" w:rsidR="009E6019" w:rsidRDefault="009E6019">
      <w:pPr>
        <w:ind w:left="1440" w:hanging="720"/>
        <w:jc w:val="both"/>
        <w:rPr>
          <w:rFonts w:cs="Arial"/>
        </w:rPr>
      </w:pPr>
      <w:r>
        <w:rPr>
          <w:rFonts w:cs="Arial"/>
        </w:rPr>
        <w:t>22.8</w:t>
      </w:r>
      <w:r>
        <w:rPr>
          <w:rFonts w:cs="Arial"/>
        </w:rPr>
        <w:tab/>
        <w:t>No income received on behalf of the Council may be paid into a cash float but must be banked or paid to the Authority.</w:t>
      </w:r>
    </w:p>
    <w:p w14:paraId="207806B7" w14:textId="77777777" w:rsidR="009E6019" w:rsidRDefault="009E6019">
      <w:pPr>
        <w:jc w:val="both"/>
        <w:rPr>
          <w:rFonts w:cs="Arial"/>
        </w:rPr>
      </w:pPr>
    </w:p>
    <w:p w14:paraId="37A66509" w14:textId="77777777" w:rsidR="009E6019" w:rsidRDefault="009E6019">
      <w:pPr>
        <w:ind w:left="1440" w:hanging="720"/>
        <w:jc w:val="both"/>
        <w:rPr>
          <w:rFonts w:cs="Arial"/>
        </w:rPr>
      </w:pPr>
      <w:r>
        <w:rPr>
          <w:rFonts w:cs="Arial"/>
        </w:rPr>
        <w:t>22.9</w:t>
      </w:r>
      <w:r>
        <w:rPr>
          <w:rFonts w:cs="Arial"/>
        </w:rPr>
        <w:tab/>
        <w:t xml:space="preserve">On leaving the employment of the Council, or otherwise ceasing to be entitled to hold an </w:t>
      </w:r>
      <w:proofErr w:type="spellStart"/>
      <w:r>
        <w:rPr>
          <w:rFonts w:cs="Arial"/>
        </w:rPr>
        <w:t>imprest</w:t>
      </w:r>
      <w:proofErr w:type="spellEnd"/>
      <w:r>
        <w:rPr>
          <w:rFonts w:cs="Arial"/>
        </w:rPr>
        <w:t xml:space="preserve"> advance, an Officer must</w:t>
      </w:r>
      <w:r>
        <w:rPr>
          <w:rFonts w:cs="Arial"/>
          <w:b/>
        </w:rPr>
        <w:t xml:space="preserve"> </w:t>
      </w:r>
      <w:r>
        <w:rPr>
          <w:rFonts w:cs="Arial"/>
        </w:rPr>
        <w:t>account to the Assistant Director (Finance and Human Resources)</w:t>
      </w:r>
      <w:r>
        <w:rPr>
          <w:rFonts w:cs="Arial"/>
          <w:b/>
        </w:rPr>
        <w:t xml:space="preserve"> </w:t>
      </w:r>
      <w:r>
        <w:rPr>
          <w:rFonts w:cs="Arial"/>
        </w:rPr>
        <w:t>for the amount advanced to him/her.</w:t>
      </w:r>
    </w:p>
    <w:p w14:paraId="057ED9D9" w14:textId="77777777" w:rsidR="009E6019" w:rsidRDefault="009E6019">
      <w:pPr>
        <w:jc w:val="both"/>
        <w:rPr>
          <w:rFonts w:cs="Arial"/>
        </w:rPr>
      </w:pPr>
    </w:p>
    <w:p w14:paraId="6E78098F" w14:textId="77777777" w:rsidR="009E6019" w:rsidRDefault="009E6019">
      <w:pPr>
        <w:jc w:val="both"/>
        <w:rPr>
          <w:rFonts w:cs="Arial"/>
        </w:rPr>
      </w:pPr>
    </w:p>
    <w:p w14:paraId="0E13A7D7" w14:textId="77777777" w:rsidR="009E6019" w:rsidRDefault="009E6019">
      <w:pPr>
        <w:jc w:val="both"/>
        <w:rPr>
          <w:rFonts w:cs="Arial"/>
        </w:rPr>
      </w:pPr>
    </w:p>
    <w:p w14:paraId="231AA45F" w14:textId="77777777" w:rsidR="009E6019" w:rsidRDefault="009E6019">
      <w:pPr>
        <w:jc w:val="both"/>
        <w:rPr>
          <w:rFonts w:cs="Arial"/>
        </w:rPr>
      </w:pPr>
    </w:p>
    <w:p w14:paraId="50208C01" w14:textId="77777777" w:rsidR="009E6019" w:rsidRDefault="009E6019">
      <w:pPr>
        <w:jc w:val="both"/>
        <w:rPr>
          <w:rFonts w:cs="Arial"/>
        </w:rPr>
      </w:pPr>
    </w:p>
    <w:p w14:paraId="0BA7E4BF" w14:textId="77777777" w:rsidR="009E6019" w:rsidRDefault="009E6019">
      <w:pPr>
        <w:jc w:val="both"/>
        <w:rPr>
          <w:rFonts w:cs="Arial"/>
        </w:rPr>
      </w:pPr>
    </w:p>
    <w:p w14:paraId="42FF39D2" w14:textId="77777777" w:rsidR="009E6019" w:rsidRDefault="009E6019">
      <w:pPr>
        <w:jc w:val="both"/>
        <w:rPr>
          <w:rFonts w:cs="Arial"/>
        </w:rPr>
      </w:pPr>
    </w:p>
    <w:p w14:paraId="5459FD3D" w14:textId="77777777" w:rsidR="009E6019" w:rsidRDefault="009E6019">
      <w:pPr>
        <w:pStyle w:val="Heading1"/>
        <w:tabs>
          <w:tab w:val="left" w:pos="709"/>
        </w:tabs>
        <w:rPr>
          <w:rFonts w:cs="Arial"/>
          <w:b w:val="0"/>
          <w:bCs/>
          <w:sz w:val="22"/>
        </w:rPr>
      </w:pPr>
      <w:r>
        <w:rPr>
          <w:rFonts w:cs="Arial"/>
          <w:b w:val="0"/>
          <w:bCs/>
          <w:sz w:val="22"/>
        </w:rPr>
        <w:t xml:space="preserve">23 </w:t>
      </w:r>
      <w:r>
        <w:rPr>
          <w:rFonts w:cs="Arial"/>
          <w:b w:val="0"/>
          <w:bCs/>
          <w:sz w:val="22"/>
        </w:rPr>
        <w:tab/>
        <w:t>BANKING ARRANGEMENTS AND CHEQUES</w:t>
      </w:r>
    </w:p>
    <w:p w14:paraId="1B54DFBC" w14:textId="77777777" w:rsidR="009E6019" w:rsidRDefault="009E6019">
      <w:pPr>
        <w:rPr>
          <w:rFonts w:cs="Arial"/>
          <w:bCs/>
          <w:sz w:val="24"/>
        </w:rPr>
      </w:pPr>
    </w:p>
    <w:p w14:paraId="2217E938" w14:textId="77777777" w:rsidR="009E6019" w:rsidRDefault="009E6019">
      <w:pPr>
        <w:ind w:left="1440" w:hanging="720"/>
        <w:jc w:val="both"/>
        <w:rPr>
          <w:rFonts w:cs="Arial"/>
        </w:rPr>
      </w:pPr>
      <w:r>
        <w:rPr>
          <w:rFonts w:cs="Arial"/>
        </w:rPr>
        <w:t>23.1</w:t>
      </w:r>
      <w:r>
        <w:rPr>
          <w:rFonts w:cs="Arial"/>
        </w:rPr>
        <w:tab/>
        <w:t>All arrangements with the Council's bankers concerning the Council's bank accounts and the issue of cheques will</w:t>
      </w:r>
      <w:r>
        <w:rPr>
          <w:rFonts w:cs="Arial"/>
          <w:b/>
        </w:rPr>
        <w:t xml:space="preserve"> </w:t>
      </w:r>
      <w:r>
        <w:rPr>
          <w:rFonts w:cs="Arial"/>
        </w:rPr>
        <w:t xml:space="preserve">be made through the </w:t>
      </w:r>
      <w:r w:rsidR="0074362B">
        <w:rPr>
          <w:rFonts w:cs="Arial"/>
        </w:rPr>
        <w:t>Deputy Chief Executive</w:t>
      </w:r>
      <w:r>
        <w:rPr>
          <w:rFonts w:cs="Arial"/>
        </w:rPr>
        <w:t>.</w:t>
      </w:r>
    </w:p>
    <w:p w14:paraId="0A5ACC7C" w14:textId="77777777" w:rsidR="009E6019" w:rsidRDefault="009E6019">
      <w:pPr>
        <w:ind w:left="1440" w:hanging="720"/>
        <w:jc w:val="both"/>
        <w:rPr>
          <w:rFonts w:cs="Arial"/>
        </w:rPr>
      </w:pPr>
    </w:p>
    <w:p w14:paraId="58635AEE" w14:textId="77777777" w:rsidR="009E6019" w:rsidRDefault="009E6019">
      <w:pPr>
        <w:ind w:left="1440" w:hanging="720"/>
        <w:jc w:val="both"/>
        <w:rPr>
          <w:rFonts w:cs="Arial"/>
        </w:rPr>
      </w:pPr>
      <w:r>
        <w:rPr>
          <w:rFonts w:cs="Arial"/>
        </w:rPr>
        <w:t>23.2</w:t>
      </w:r>
      <w:r>
        <w:rPr>
          <w:rFonts w:cs="Arial"/>
        </w:rPr>
        <w:tab/>
        <w:t>The Assistant Director (Finance and Human Resources)</w:t>
      </w:r>
      <w:r>
        <w:rPr>
          <w:rFonts w:cs="Arial"/>
          <w:b/>
        </w:rPr>
        <w:t xml:space="preserve"> </w:t>
      </w:r>
      <w:r>
        <w:rPr>
          <w:rFonts w:cs="Arial"/>
        </w:rPr>
        <w:t xml:space="preserve">and the Assistant </w:t>
      </w:r>
      <w:r w:rsidR="0074362B">
        <w:rPr>
          <w:rFonts w:cs="Arial"/>
        </w:rPr>
        <w:t>Chief Executive (Community Services)</w:t>
      </w:r>
      <w:r>
        <w:rPr>
          <w:rFonts w:cs="Arial"/>
        </w:rPr>
        <w:t xml:space="preserve"> are</w:t>
      </w:r>
      <w:r>
        <w:rPr>
          <w:rFonts w:cs="Arial"/>
          <w:b/>
        </w:rPr>
        <w:t xml:space="preserve"> </w:t>
      </w:r>
      <w:r>
        <w:rPr>
          <w:rFonts w:cs="Arial"/>
        </w:rPr>
        <w:t>authorised to open and operate such banking accounts as they think necessary.  Such accounts must</w:t>
      </w:r>
      <w:r>
        <w:rPr>
          <w:rFonts w:cs="Arial"/>
          <w:b/>
        </w:rPr>
        <w:t xml:space="preserve"> </w:t>
      </w:r>
      <w:r>
        <w:rPr>
          <w:rFonts w:cs="Arial"/>
        </w:rPr>
        <w:t>be in the name of North Warwickshire Borough Council.</w:t>
      </w:r>
    </w:p>
    <w:p w14:paraId="76A44AE7" w14:textId="77777777" w:rsidR="009E6019" w:rsidRDefault="009E6019">
      <w:pPr>
        <w:ind w:left="1440" w:hanging="720"/>
        <w:jc w:val="both"/>
        <w:rPr>
          <w:rFonts w:cs="Arial"/>
        </w:rPr>
      </w:pPr>
    </w:p>
    <w:p w14:paraId="17DA7615" w14:textId="77777777" w:rsidR="009E6019" w:rsidRDefault="009E6019">
      <w:pPr>
        <w:ind w:left="1440" w:hanging="720"/>
        <w:jc w:val="both"/>
        <w:rPr>
          <w:rFonts w:cs="Arial"/>
        </w:rPr>
      </w:pPr>
      <w:r>
        <w:rPr>
          <w:rFonts w:cs="Arial"/>
        </w:rPr>
        <w:t>23.3</w:t>
      </w:r>
      <w:r>
        <w:rPr>
          <w:rFonts w:cs="Arial"/>
        </w:rPr>
        <w:tab/>
        <w:t>All cheques will</w:t>
      </w:r>
      <w:r>
        <w:rPr>
          <w:rFonts w:cs="Arial"/>
          <w:b/>
        </w:rPr>
        <w:t xml:space="preserve"> </w:t>
      </w:r>
      <w:r>
        <w:rPr>
          <w:rFonts w:cs="Arial"/>
        </w:rPr>
        <w:t>be ordered only on the authority of the Assistant Director (Finance and Human Resources), who will</w:t>
      </w:r>
      <w:r>
        <w:rPr>
          <w:rFonts w:cs="Arial"/>
          <w:b/>
        </w:rPr>
        <w:t xml:space="preserve"> </w:t>
      </w:r>
      <w:proofErr w:type="gramStart"/>
      <w:r>
        <w:rPr>
          <w:rFonts w:cs="Arial"/>
        </w:rPr>
        <w:t>make arrangements</w:t>
      </w:r>
      <w:proofErr w:type="gramEnd"/>
      <w:r>
        <w:rPr>
          <w:rFonts w:cs="Arial"/>
        </w:rPr>
        <w:t xml:space="preserve"> for their safekeeping.</w:t>
      </w:r>
    </w:p>
    <w:p w14:paraId="32F0C857" w14:textId="77777777" w:rsidR="009E6019" w:rsidRDefault="009E6019">
      <w:pPr>
        <w:ind w:left="1440" w:hanging="720"/>
        <w:jc w:val="both"/>
        <w:rPr>
          <w:rFonts w:cs="Arial"/>
        </w:rPr>
      </w:pPr>
    </w:p>
    <w:p w14:paraId="5A427ABC" w14:textId="77777777" w:rsidR="009E6019" w:rsidRDefault="009E6019">
      <w:pPr>
        <w:ind w:left="1440" w:hanging="720"/>
        <w:jc w:val="both"/>
        <w:rPr>
          <w:rFonts w:cs="Arial"/>
        </w:rPr>
      </w:pPr>
      <w:r>
        <w:rPr>
          <w:rFonts w:cs="Arial"/>
        </w:rPr>
        <w:t>23.4</w:t>
      </w:r>
      <w:r>
        <w:rPr>
          <w:rFonts w:cs="Arial"/>
        </w:rPr>
        <w:tab/>
        <w:t>Cheques will</w:t>
      </w:r>
      <w:r>
        <w:rPr>
          <w:rFonts w:cs="Arial"/>
          <w:b/>
        </w:rPr>
        <w:t xml:space="preserve"> </w:t>
      </w:r>
      <w:r>
        <w:rPr>
          <w:rFonts w:cs="Arial"/>
        </w:rPr>
        <w:t xml:space="preserve">be signed by the </w:t>
      </w:r>
      <w:r w:rsidR="0074362B">
        <w:rPr>
          <w:rFonts w:cs="Arial"/>
        </w:rPr>
        <w:t>Deputy Chief Executive</w:t>
      </w:r>
      <w:r w:rsidR="009542D0">
        <w:rPr>
          <w:rFonts w:cs="Arial"/>
        </w:rPr>
        <w:t xml:space="preserve"> </w:t>
      </w:r>
      <w:r>
        <w:rPr>
          <w:rFonts w:cs="Arial"/>
        </w:rPr>
        <w:t>or his/her authorised officers, as may be approved by the Resources Board.</w:t>
      </w:r>
    </w:p>
    <w:p w14:paraId="436B62ED" w14:textId="77777777" w:rsidR="009E6019" w:rsidRDefault="009E6019">
      <w:pPr>
        <w:ind w:left="1440" w:hanging="720"/>
        <w:jc w:val="both"/>
        <w:rPr>
          <w:rFonts w:cs="Arial"/>
        </w:rPr>
      </w:pPr>
    </w:p>
    <w:p w14:paraId="09BEF5C4" w14:textId="77777777" w:rsidR="009E6019" w:rsidRDefault="009E6019">
      <w:pPr>
        <w:ind w:left="1440" w:hanging="720"/>
        <w:jc w:val="both"/>
        <w:rPr>
          <w:rFonts w:cs="Arial"/>
        </w:rPr>
      </w:pPr>
      <w:r>
        <w:rPr>
          <w:rFonts w:cs="Arial"/>
        </w:rPr>
        <w:t>23.5</w:t>
      </w:r>
      <w:r>
        <w:rPr>
          <w:rFonts w:cs="Arial"/>
        </w:rPr>
        <w:tab/>
        <w:t>Instructions to the Council's bankers to make</w:t>
      </w:r>
      <w:r>
        <w:rPr>
          <w:rFonts w:cs="Arial"/>
          <w:b/>
        </w:rPr>
        <w:t xml:space="preserve"> </w:t>
      </w:r>
      <w:r>
        <w:rPr>
          <w:rFonts w:cs="Arial"/>
        </w:rPr>
        <w:t>bank transfers will</w:t>
      </w:r>
      <w:r>
        <w:rPr>
          <w:rFonts w:cs="Arial"/>
          <w:b/>
        </w:rPr>
        <w:t xml:space="preserve"> </w:t>
      </w:r>
      <w:r>
        <w:rPr>
          <w:rFonts w:cs="Arial"/>
        </w:rPr>
        <w:t xml:space="preserve">only be signed by the </w:t>
      </w:r>
      <w:r w:rsidR="0074362B">
        <w:rPr>
          <w:rFonts w:cs="Arial"/>
        </w:rPr>
        <w:t>Deputy Chief Executive</w:t>
      </w:r>
      <w:r w:rsidR="009542D0">
        <w:rPr>
          <w:rFonts w:cs="Arial"/>
        </w:rPr>
        <w:t xml:space="preserve"> </w:t>
      </w:r>
      <w:r>
        <w:rPr>
          <w:rFonts w:cs="Arial"/>
        </w:rPr>
        <w:t>or his/her authorised officers, as may be approved by the Resources Board.</w:t>
      </w:r>
    </w:p>
    <w:p w14:paraId="7DE7279B" w14:textId="77777777" w:rsidR="009E6019" w:rsidRDefault="009E6019">
      <w:pPr>
        <w:ind w:left="1440" w:hanging="720"/>
        <w:jc w:val="both"/>
        <w:rPr>
          <w:rFonts w:cs="Arial"/>
        </w:rPr>
      </w:pPr>
    </w:p>
    <w:p w14:paraId="27E7697C" w14:textId="77777777" w:rsidR="009E6019" w:rsidRDefault="009E6019">
      <w:pPr>
        <w:ind w:left="1440" w:hanging="720"/>
        <w:jc w:val="both"/>
        <w:rPr>
          <w:rFonts w:cs="Arial"/>
        </w:rPr>
      </w:pPr>
      <w:r>
        <w:rPr>
          <w:rFonts w:cs="Arial"/>
        </w:rPr>
        <w:t>23.6</w:t>
      </w:r>
      <w:r>
        <w:rPr>
          <w:rFonts w:cs="Arial"/>
        </w:rPr>
        <w:tab/>
        <w:t>Money transferred by use of a computer link may</w:t>
      </w:r>
      <w:r>
        <w:rPr>
          <w:rFonts w:cs="Arial"/>
          <w:b/>
        </w:rPr>
        <w:t xml:space="preserve"> </w:t>
      </w:r>
      <w:r>
        <w:rPr>
          <w:rFonts w:cs="Arial"/>
        </w:rPr>
        <w:t xml:space="preserve">only be released by the </w:t>
      </w:r>
      <w:r w:rsidR="0074362B">
        <w:rPr>
          <w:rFonts w:cs="Arial"/>
        </w:rPr>
        <w:t>Deputy Chief Executive</w:t>
      </w:r>
      <w:r>
        <w:rPr>
          <w:rFonts w:cs="Arial"/>
        </w:rPr>
        <w:t>, or his/her authorised officers, as may be approved by the Resources Board.</w:t>
      </w:r>
    </w:p>
    <w:p w14:paraId="73C67D68" w14:textId="77777777" w:rsidR="009E6019" w:rsidRDefault="009E6019">
      <w:pPr>
        <w:ind w:left="1440" w:hanging="720"/>
        <w:jc w:val="both"/>
        <w:rPr>
          <w:rFonts w:cs="Arial"/>
        </w:rPr>
      </w:pPr>
    </w:p>
    <w:p w14:paraId="20C5E3F0" w14:textId="77777777" w:rsidR="009E6019" w:rsidRDefault="009E6019">
      <w:pPr>
        <w:ind w:left="1440" w:hanging="720"/>
        <w:jc w:val="both"/>
        <w:rPr>
          <w:rFonts w:cs="Arial"/>
        </w:rPr>
      </w:pPr>
      <w:r>
        <w:rPr>
          <w:rFonts w:cs="Arial"/>
        </w:rPr>
        <w:t>23.7</w:t>
      </w:r>
      <w:r>
        <w:rPr>
          <w:rFonts w:cs="Arial"/>
        </w:rPr>
        <w:tab/>
        <w:t xml:space="preserve">Computer-printed cheques </w:t>
      </w:r>
      <w:proofErr w:type="gramStart"/>
      <w:r>
        <w:rPr>
          <w:rFonts w:cs="Arial"/>
        </w:rPr>
        <w:t>in excess of</w:t>
      </w:r>
      <w:proofErr w:type="gramEnd"/>
      <w:r>
        <w:rPr>
          <w:rFonts w:cs="Arial"/>
        </w:rPr>
        <w:t xml:space="preserve"> £20,000 will</w:t>
      </w:r>
      <w:r>
        <w:rPr>
          <w:rFonts w:cs="Arial"/>
          <w:b/>
        </w:rPr>
        <w:t xml:space="preserve"> </w:t>
      </w:r>
      <w:r>
        <w:rPr>
          <w:rFonts w:cs="Arial"/>
        </w:rPr>
        <w:t xml:space="preserve">bear the personal signature of the </w:t>
      </w:r>
      <w:r w:rsidR="0074362B">
        <w:rPr>
          <w:rFonts w:cs="Arial"/>
        </w:rPr>
        <w:t>Deputy Chief Executive</w:t>
      </w:r>
      <w:r w:rsidR="009542D0">
        <w:rPr>
          <w:rFonts w:cs="Arial"/>
        </w:rPr>
        <w:t xml:space="preserve"> </w:t>
      </w:r>
      <w:r>
        <w:rPr>
          <w:rFonts w:cs="Arial"/>
        </w:rPr>
        <w:t>or other such Officer authorised to sign cheques by the Council.  All hand-written cheques will</w:t>
      </w:r>
      <w:r>
        <w:rPr>
          <w:rFonts w:cs="Arial"/>
          <w:b/>
        </w:rPr>
        <w:t xml:space="preserve"> </w:t>
      </w:r>
      <w:r>
        <w:rPr>
          <w:rFonts w:cs="Arial"/>
        </w:rPr>
        <w:t xml:space="preserve">be personally signed by the </w:t>
      </w:r>
      <w:r w:rsidR="0074362B">
        <w:rPr>
          <w:rFonts w:cs="Arial"/>
        </w:rPr>
        <w:t>Deputy Chief Executive</w:t>
      </w:r>
      <w:r w:rsidR="009542D0">
        <w:rPr>
          <w:rFonts w:cs="Arial"/>
        </w:rPr>
        <w:t xml:space="preserve"> </w:t>
      </w:r>
      <w:r>
        <w:rPr>
          <w:rFonts w:cs="Arial"/>
        </w:rPr>
        <w:t>or his/her authorised representative.</w:t>
      </w:r>
    </w:p>
    <w:p w14:paraId="62C62A0E" w14:textId="77777777" w:rsidR="009E6019" w:rsidRDefault="009E6019">
      <w:pPr>
        <w:pStyle w:val="Header"/>
        <w:tabs>
          <w:tab w:val="clear" w:pos="4153"/>
          <w:tab w:val="clear" w:pos="8306"/>
        </w:tabs>
        <w:rPr>
          <w:rFonts w:cs="Arial"/>
        </w:rPr>
      </w:pPr>
    </w:p>
    <w:p w14:paraId="674839F1" w14:textId="77777777" w:rsidR="009E6019" w:rsidRDefault="009E6019">
      <w:pPr>
        <w:pStyle w:val="Header"/>
        <w:tabs>
          <w:tab w:val="clear" w:pos="4153"/>
          <w:tab w:val="clear" w:pos="8306"/>
        </w:tabs>
        <w:rPr>
          <w:rFonts w:cs="Arial"/>
        </w:rPr>
      </w:pPr>
    </w:p>
    <w:p w14:paraId="58E3D11A" w14:textId="77777777" w:rsidR="009E6019" w:rsidRDefault="009E6019">
      <w:pPr>
        <w:pStyle w:val="Header"/>
        <w:tabs>
          <w:tab w:val="clear" w:pos="4153"/>
          <w:tab w:val="clear" w:pos="8306"/>
        </w:tabs>
        <w:rPr>
          <w:rFonts w:cs="Arial"/>
        </w:rPr>
      </w:pPr>
      <w:r>
        <w:rPr>
          <w:rFonts w:cs="Arial"/>
        </w:rPr>
        <w:t xml:space="preserve">24 </w:t>
      </w:r>
      <w:r>
        <w:rPr>
          <w:rFonts w:cs="Arial"/>
        </w:rPr>
        <w:tab/>
        <w:t>EXTERNAL ARRANGEMENTS</w:t>
      </w:r>
    </w:p>
    <w:p w14:paraId="36D9CAA2" w14:textId="77777777" w:rsidR="009E6019" w:rsidRDefault="009E6019">
      <w:pPr>
        <w:pStyle w:val="Header"/>
        <w:tabs>
          <w:tab w:val="clear" w:pos="4153"/>
          <w:tab w:val="clear" w:pos="8306"/>
        </w:tabs>
        <w:rPr>
          <w:rFonts w:cs="Arial"/>
        </w:rPr>
      </w:pPr>
    </w:p>
    <w:p w14:paraId="5C3F69D0" w14:textId="77777777" w:rsidR="009E6019" w:rsidRDefault="009E6019">
      <w:pPr>
        <w:pStyle w:val="Header"/>
        <w:tabs>
          <w:tab w:val="clear" w:pos="4153"/>
          <w:tab w:val="clear" w:pos="8306"/>
        </w:tabs>
        <w:rPr>
          <w:rFonts w:cs="Arial"/>
        </w:rPr>
      </w:pPr>
      <w:r>
        <w:rPr>
          <w:rFonts w:cs="Arial"/>
        </w:rPr>
        <w:t xml:space="preserve">     </w:t>
      </w:r>
      <w:r>
        <w:rPr>
          <w:rFonts w:cs="Arial"/>
        </w:rPr>
        <w:tab/>
        <w:t>PARTNERSHIPS</w:t>
      </w:r>
    </w:p>
    <w:p w14:paraId="07CB3CEA" w14:textId="77777777" w:rsidR="009E6019" w:rsidRDefault="009E6019">
      <w:pPr>
        <w:pStyle w:val="Header"/>
        <w:tabs>
          <w:tab w:val="clear" w:pos="4153"/>
          <w:tab w:val="clear" w:pos="8306"/>
        </w:tabs>
        <w:rPr>
          <w:rFonts w:cs="Arial"/>
        </w:rPr>
      </w:pPr>
    </w:p>
    <w:p w14:paraId="1AEC8326" w14:textId="77777777" w:rsidR="009E6019" w:rsidRDefault="009E6019">
      <w:pPr>
        <w:pStyle w:val="Header"/>
        <w:tabs>
          <w:tab w:val="clear" w:pos="4153"/>
          <w:tab w:val="clear" w:pos="8306"/>
        </w:tabs>
        <w:ind w:left="1440" w:hanging="720"/>
        <w:jc w:val="both"/>
        <w:rPr>
          <w:rFonts w:cs="Arial"/>
        </w:rPr>
      </w:pPr>
      <w:r>
        <w:rPr>
          <w:rFonts w:cs="Arial"/>
        </w:rPr>
        <w:t>24.1</w:t>
      </w:r>
      <w:r>
        <w:rPr>
          <w:rFonts w:cs="Arial"/>
        </w:rPr>
        <w:tab/>
        <w:t xml:space="preserve">The main reasons for </w:t>
      </w:r>
      <w:proofErr w:type="gramStart"/>
      <w:r>
        <w:rPr>
          <w:rFonts w:cs="Arial"/>
        </w:rPr>
        <w:t>entering into</w:t>
      </w:r>
      <w:proofErr w:type="gramEnd"/>
      <w:r>
        <w:rPr>
          <w:rFonts w:cs="Arial"/>
        </w:rPr>
        <w:t xml:space="preserve"> a partnership are:</w:t>
      </w:r>
    </w:p>
    <w:p w14:paraId="7E700DBC" w14:textId="77777777" w:rsidR="009E6019" w:rsidRDefault="009E6019">
      <w:pPr>
        <w:pStyle w:val="Header"/>
        <w:tabs>
          <w:tab w:val="clear" w:pos="4153"/>
          <w:tab w:val="clear" w:pos="8306"/>
        </w:tabs>
        <w:ind w:left="1440" w:hanging="720"/>
        <w:rPr>
          <w:rFonts w:cs="Arial"/>
        </w:rPr>
      </w:pPr>
    </w:p>
    <w:p w14:paraId="2BCBE9B2" w14:textId="77777777" w:rsidR="009E6019" w:rsidRDefault="009E6019" w:rsidP="0040501E">
      <w:pPr>
        <w:pStyle w:val="Header"/>
        <w:numPr>
          <w:ilvl w:val="0"/>
          <w:numId w:val="5"/>
        </w:numPr>
        <w:tabs>
          <w:tab w:val="clear" w:pos="4153"/>
          <w:tab w:val="clear" w:pos="8306"/>
        </w:tabs>
        <w:rPr>
          <w:rFonts w:cs="Arial"/>
        </w:rPr>
      </w:pPr>
      <w:r>
        <w:rPr>
          <w:rFonts w:cs="Arial"/>
        </w:rPr>
        <w:t>to provide new and better ways of delivering services</w:t>
      </w:r>
    </w:p>
    <w:p w14:paraId="48D12A01" w14:textId="77777777" w:rsidR="009E6019" w:rsidRDefault="009E6019" w:rsidP="0040501E">
      <w:pPr>
        <w:pStyle w:val="Header"/>
        <w:numPr>
          <w:ilvl w:val="0"/>
          <w:numId w:val="5"/>
        </w:numPr>
        <w:tabs>
          <w:tab w:val="clear" w:pos="4153"/>
          <w:tab w:val="clear" w:pos="8306"/>
        </w:tabs>
        <w:rPr>
          <w:rFonts w:cs="Arial"/>
        </w:rPr>
      </w:pPr>
      <w:r>
        <w:rPr>
          <w:rFonts w:cs="Arial"/>
        </w:rPr>
        <w:t>the ability to access new resources</w:t>
      </w:r>
    </w:p>
    <w:p w14:paraId="1B454820" w14:textId="77777777" w:rsidR="009E6019" w:rsidRDefault="009E6019" w:rsidP="0040501E">
      <w:pPr>
        <w:pStyle w:val="Header"/>
        <w:numPr>
          <w:ilvl w:val="0"/>
          <w:numId w:val="5"/>
        </w:numPr>
        <w:tabs>
          <w:tab w:val="clear" w:pos="4153"/>
          <w:tab w:val="clear" w:pos="8306"/>
        </w:tabs>
        <w:rPr>
          <w:rFonts w:cs="Arial"/>
        </w:rPr>
      </w:pPr>
      <w:r>
        <w:rPr>
          <w:rFonts w:cs="Arial"/>
        </w:rPr>
        <w:t>the desire to find new ways to share risk</w:t>
      </w:r>
    </w:p>
    <w:p w14:paraId="4BECAC58" w14:textId="77777777" w:rsidR="009E6019" w:rsidRDefault="009E6019" w:rsidP="0040501E">
      <w:pPr>
        <w:pStyle w:val="Header"/>
        <w:numPr>
          <w:ilvl w:val="0"/>
          <w:numId w:val="5"/>
        </w:numPr>
        <w:tabs>
          <w:tab w:val="clear" w:pos="4153"/>
          <w:tab w:val="clear" w:pos="8306"/>
        </w:tabs>
        <w:rPr>
          <w:rFonts w:cs="Arial"/>
        </w:rPr>
      </w:pPr>
      <w:r>
        <w:rPr>
          <w:rFonts w:cs="Arial"/>
        </w:rPr>
        <w:t xml:space="preserve">to forge new relationships </w:t>
      </w:r>
    </w:p>
    <w:p w14:paraId="519C9910" w14:textId="77777777" w:rsidR="009E6019" w:rsidRDefault="009E6019">
      <w:pPr>
        <w:pStyle w:val="Header"/>
        <w:tabs>
          <w:tab w:val="clear" w:pos="4153"/>
          <w:tab w:val="clear" w:pos="8306"/>
        </w:tabs>
        <w:rPr>
          <w:rFonts w:cs="Arial"/>
        </w:rPr>
      </w:pPr>
    </w:p>
    <w:p w14:paraId="7FA8E6A1" w14:textId="77777777" w:rsidR="009E6019" w:rsidRDefault="009E6019">
      <w:pPr>
        <w:pStyle w:val="Header"/>
        <w:tabs>
          <w:tab w:val="clear" w:pos="4153"/>
          <w:tab w:val="clear" w:pos="8306"/>
        </w:tabs>
        <w:ind w:left="1350" w:hanging="630"/>
        <w:rPr>
          <w:rFonts w:cs="Arial"/>
        </w:rPr>
      </w:pPr>
      <w:r>
        <w:rPr>
          <w:rFonts w:cs="Arial"/>
        </w:rPr>
        <w:t>24.2</w:t>
      </w:r>
      <w:r>
        <w:rPr>
          <w:rFonts w:cs="Arial"/>
        </w:rPr>
        <w:tab/>
        <w:t>A partner is defined as either:</w:t>
      </w:r>
    </w:p>
    <w:p w14:paraId="0DA4BD4E" w14:textId="77777777" w:rsidR="009E6019" w:rsidRDefault="009E6019">
      <w:pPr>
        <w:pStyle w:val="Header"/>
        <w:tabs>
          <w:tab w:val="clear" w:pos="4153"/>
          <w:tab w:val="clear" w:pos="8306"/>
        </w:tabs>
        <w:ind w:left="1350" w:hanging="630"/>
        <w:rPr>
          <w:rFonts w:cs="Arial"/>
        </w:rPr>
      </w:pPr>
    </w:p>
    <w:p w14:paraId="03FF14E8" w14:textId="77777777" w:rsidR="009E6019" w:rsidRDefault="009E6019" w:rsidP="0040501E">
      <w:pPr>
        <w:pStyle w:val="Header"/>
        <w:numPr>
          <w:ilvl w:val="0"/>
          <w:numId w:val="6"/>
        </w:numPr>
        <w:tabs>
          <w:tab w:val="clear" w:pos="4153"/>
          <w:tab w:val="clear" w:pos="8306"/>
        </w:tabs>
        <w:ind w:left="1800" w:hanging="360"/>
        <w:jc w:val="both"/>
        <w:rPr>
          <w:rFonts w:cs="Arial"/>
        </w:rPr>
      </w:pPr>
      <w:r>
        <w:rPr>
          <w:rFonts w:cs="Arial"/>
        </w:rPr>
        <w:t>an organisation (private or public) undertaking part funding or participating as a beneficiary in a project</w:t>
      </w:r>
    </w:p>
    <w:p w14:paraId="6BD1CB44" w14:textId="77777777" w:rsidR="009E6019" w:rsidRDefault="009E6019">
      <w:pPr>
        <w:pStyle w:val="Header"/>
        <w:tabs>
          <w:tab w:val="clear" w:pos="4153"/>
          <w:tab w:val="clear" w:pos="8306"/>
        </w:tabs>
        <w:rPr>
          <w:rFonts w:cs="Arial"/>
        </w:rPr>
      </w:pPr>
    </w:p>
    <w:p w14:paraId="6A6FD860" w14:textId="77777777" w:rsidR="009E6019" w:rsidRDefault="009E6019" w:rsidP="0040501E">
      <w:pPr>
        <w:pStyle w:val="Header"/>
        <w:numPr>
          <w:ilvl w:val="0"/>
          <w:numId w:val="6"/>
        </w:numPr>
        <w:tabs>
          <w:tab w:val="clear" w:pos="4153"/>
          <w:tab w:val="clear" w:pos="8306"/>
        </w:tabs>
        <w:ind w:left="1800" w:hanging="360"/>
        <w:jc w:val="both"/>
        <w:rPr>
          <w:rFonts w:cs="Arial"/>
        </w:rPr>
      </w:pPr>
      <w:r>
        <w:rPr>
          <w:rFonts w:cs="Arial"/>
        </w:rPr>
        <w:t>a body whose nature or status give it a right or obligation to support the project</w:t>
      </w:r>
    </w:p>
    <w:p w14:paraId="5FCCD1A2" w14:textId="77777777" w:rsidR="009E6019" w:rsidRDefault="009E6019">
      <w:pPr>
        <w:pStyle w:val="Header"/>
        <w:tabs>
          <w:tab w:val="clear" w:pos="4153"/>
          <w:tab w:val="clear" w:pos="8306"/>
        </w:tabs>
        <w:ind w:left="1440" w:hanging="720"/>
        <w:rPr>
          <w:rFonts w:cs="Arial"/>
        </w:rPr>
      </w:pPr>
    </w:p>
    <w:p w14:paraId="4F93303B" w14:textId="77777777" w:rsidR="009E6019" w:rsidRDefault="009E6019">
      <w:pPr>
        <w:pStyle w:val="Header"/>
        <w:tabs>
          <w:tab w:val="clear" w:pos="4153"/>
          <w:tab w:val="clear" w:pos="8306"/>
        </w:tabs>
        <w:ind w:left="1440" w:hanging="720"/>
        <w:rPr>
          <w:rFonts w:cs="Arial"/>
        </w:rPr>
      </w:pPr>
      <w:r>
        <w:rPr>
          <w:rFonts w:cs="Arial"/>
        </w:rPr>
        <w:t>24.3</w:t>
      </w:r>
      <w:r>
        <w:rPr>
          <w:rFonts w:cs="Arial"/>
        </w:rPr>
        <w:tab/>
        <w:t>Partners participate in projects by:</w:t>
      </w:r>
    </w:p>
    <w:p w14:paraId="5CAE355A" w14:textId="77777777" w:rsidR="009E6019" w:rsidRDefault="009E6019">
      <w:pPr>
        <w:pStyle w:val="Header"/>
        <w:tabs>
          <w:tab w:val="clear" w:pos="4153"/>
          <w:tab w:val="clear" w:pos="8306"/>
        </w:tabs>
        <w:ind w:left="1440" w:hanging="720"/>
        <w:rPr>
          <w:rFonts w:cs="Arial"/>
        </w:rPr>
      </w:pPr>
    </w:p>
    <w:p w14:paraId="2241A972" w14:textId="77777777" w:rsidR="009E6019" w:rsidRDefault="009E6019" w:rsidP="0040501E">
      <w:pPr>
        <w:pStyle w:val="Header"/>
        <w:numPr>
          <w:ilvl w:val="0"/>
          <w:numId w:val="7"/>
        </w:numPr>
        <w:tabs>
          <w:tab w:val="clear" w:pos="4153"/>
          <w:tab w:val="clear" w:pos="8306"/>
        </w:tabs>
        <w:ind w:left="1800" w:hanging="360"/>
        <w:jc w:val="both"/>
        <w:rPr>
          <w:rFonts w:cs="Arial"/>
        </w:rPr>
      </w:pPr>
      <w:r>
        <w:rPr>
          <w:rFonts w:cs="Arial"/>
        </w:rPr>
        <w:t>acting as a project deliverer or sponsor, solely or jointly with others</w:t>
      </w:r>
    </w:p>
    <w:p w14:paraId="4C0E3588" w14:textId="77777777" w:rsidR="009E6019" w:rsidRDefault="009E6019" w:rsidP="0040501E">
      <w:pPr>
        <w:pStyle w:val="Header"/>
        <w:numPr>
          <w:ilvl w:val="0"/>
          <w:numId w:val="7"/>
        </w:numPr>
        <w:tabs>
          <w:tab w:val="clear" w:pos="4153"/>
          <w:tab w:val="clear" w:pos="8306"/>
        </w:tabs>
        <w:ind w:left="1800" w:hanging="360"/>
        <w:rPr>
          <w:rFonts w:cs="Arial"/>
        </w:rPr>
      </w:pPr>
      <w:r>
        <w:rPr>
          <w:rFonts w:cs="Arial"/>
        </w:rPr>
        <w:t>acting as a project funder or part-funder</w:t>
      </w:r>
    </w:p>
    <w:p w14:paraId="5828884F" w14:textId="77777777" w:rsidR="009E6019" w:rsidRDefault="009E6019" w:rsidP="0040501E">
      <w:pPr>
        <w:pStyle w:val="Header"/>
        <w:numPr>
          <w:ilvl w:val="0"/>
          <w:numId w:val="7"/>
        </w:numPr>
        <w:tabs>
          <w:tab w:val="clear" w:pos="4153"/>
          <w:tab w:val="clear" w:pos="8306"/>
        </w:tabs>
        <w:ind w:left="1800" w:hanging="360"/>
        <w:rPr>
          <w:rFonts w:cs="Arial"/>
        </w:rPr>
      </w:pPr>
      <w:r>
        <w:rPr>
          <w:rFonts w:cs="Arial"/>
        </w:rPr>
        <w:t>being the beneficiary group of the activity undertaken in a project</w:t>
      </w:r>
    </w:p>
    <w:p w14:paraId="260219BD" w14:textId="77777777" w:rsidR="009E6019" w:rsidRDefault="009E6019">
      <w:pPr>
        <w:pStyle w:val="Header"/>
        <w:tabs>
          <w:tab w:val="clear" w:pos="4153"/>
          <w:tab w:val="clear" w:pos="8306"/>
        </w:tabs>
        <w:rPr>
          <w:rFonts w:cs="Arial"/>
        </w:rPr>
      </w:pPr>
    </w:p>
    <w:p w14:paraId="39A235BC" w14:textId="77777777" w:rsidR="009E6019" w:rsidRDefault="009E6019">
      <w:pPr>
        <w:pStyle w:val="Header"/>
        <w:tabs>
          <w:tab w:val="clear" w:pos="4153"/>
          <w:tab w:val="clear" w:pos="8306"/>
        </w:tabs>
        <w:ind w:left="1440" w:hanging="720"/>
        <w:jc w:val="both"/>
        <w:rPr>
          <w:rFonts w:cs="Arial"/>
        </w:rPr>
      </w:pPr>
      <w:r>
        <w:rPr>
          <w:rFonts w:cs="Arial"/>
        </w:rPr>
        <w:t>24.4</w:t>
      </w:r>
      <w:r>
        <w:rPr>
          <w:rFonts w:cs="Arial"/>
        </w:rPr>
        <w:tab/>
        <w:t xml:space="preserve">The role of the </w:t>
      </w:r>
      <w:r w:rsidR="0074362B">
        <w:rPr>
          <w:rFonts w:cs="Arial"/>
        </w:rPr>
        <w:t>Deputy Chief Executive</w:t>
      </w:r>
      <w:r w:rsidR="009542D0">
        <w:rPr>
          <w:rFonts w:cs="Arial"/>
        </w:rPr>
        <w:t xml:space="preserve"> </w:t>
      </w:r>
      <w:r>
        <w:rPr>
          <w:rFonts w:cs="Arial"/>
        </w:rPr>
        <w:t>extends into the Council’s partnerships and joint ventures.  He/she will advise on effective controls that will ensure that resources are not wasted and that accounting procedures are satisfactory.  Advice on the key elements of funding a project will include:</w:t>
      </w:r>
    </w:p>
    <w:p w14:paraId="1EF4517A" w14:textId="77777777" w:rsidR="009E6019" w:rsidRDefault="009E6019">
      <w:pPr>
        <w:pStyle w:val="Header"/>
        <w:tabs>
          <w:tab w:val="clear" w:pos="4153"/>
          <w:tab w:val="clear" w:pos="8306"/>
        </w:tabs>
        <w:ind w:left="1440" w:hanging="720"/>
        <w:jc w:val="both"/>
        <w:rPr>
          <w:rFonts w:cs="Arial"/>
        </w:rPr>
      </w:pPr>
    </w:p>
    <w:p w14:paraId="1DE6898B" w14:textId="77777777" w:rsidR="009E6019" w:rsidRDefault="009E6019" w:rsidP="0040501E">
      <w:pPr>
        <w:pStyle w:val="Header"/>
        <w:numPr>
          <w:ilvl w:val="0"/>
          <w:numId w:val="8"/>
        </w:numPr>
        <w:tabs>
          <w:tab w:val="clear" w:pos="1800"/>
          <w:tab w:val="clear" w:pos="4153"/>
          <w:tab w:val="clear" w:pos="8306"/>
        </w:tabs>
        <w:ind w:left="1890" w:hanging="450"/>
        <w:jc w:val="both"/>
        <w:rPr>
          <w:rFonts w:cs="Arial"/>
        </w:rPr>
      </w:pPr>
      <w:r>
        <w:rPr>
          <w:rFonts w:cs="Arial"/>
        </w:rPr>
        <w:t>a scheme appraisal for financial viability in both the current and future years</w:t>
      </w:r>
      <w:r w:rsidR="009542D0">
        <w:rPr>
          <w:rFonts w:cs="Arial"/>
        </w:rPr>
        <w:t xml:space="preserve"> </w:t>
      </w:r>
    </w:p>
    <w:p w14:paraId="30375344" w14:textId="77777777" w:rsidR="009E6019" w:rsidRDefault="009E6019" w:rsidP="0040501E">
      <w:pPr>
        <w:pStyle w:val="Header"/>
        <w:numPr>
          <w:ilvl w:val="0"/>
          <w:numId w:val="8"/>
        </w:numPr>
        <w:tabs>
          <w:tab w:val="clear" w:pos="1800"/>
          <w:tab w:val="clear" w:pos="4153"/>
          <w:tab w:val="clear" w:pos="8306"/>
        </w:tabs>
        <w:ind w:left="1890" w:hanging="450"/>
        <w:jc w:val="both"/>
        <w:rPr>
          <w:rFonts w:cs="Arial"/>
        </w:rPr>
      </w:pPr>
      <w:r>
        <w:rPr>
          <w:rFonts w:cs="Arial"/>
        </w:rPr>
        <w:t>ensuring that roles and responsibilities for each of the tasks in maintaining financial administration and stewardship are clearly defined, allocated and operated effectively</w:t>
      </w:r>
    </w:p>
    <w:p w14:paraId="55823344" w14:textId="77777777" w:rsidR="009E6019" w:rsidRDefault="009E6019" w:rsidP="0040501E">
      <w:pPr>
        <w:pStyle w:val="Header"/>
        <w:numPr>
          <w:ilvl w:val="0"/>
          <w:numId w:val="8"/>
        </w:numPr>
        <w:tabs>
          <w:tab w:val="clear" w:pos="1800"/>
          <w:tab w:val="clear" w:pos="4153"/>
          <w:tab w:val="clear" w:pos="8306"/>
        </w:tabs>
        <w:ind w:left="1890" w:hanging="450"/>
        <w:jc w:val="both"/>
        <w:rPr>
          <w:rFonts w:cs="Arial"/>
        </w:rPr>
      </w:pPr>
      <w:r>
        <w:rPr>
          <w:rFonts w:cs="Arial"/>
        </w:rPr>
        <w:t>risk appraisal and management</w:t>
      </w:r>
    </w:p>
    <w:p w14:paraId="7EF59031" w14:textId="77777777" w:rsidR="009E6019" w:rsidRDefault="009E6019" w:rsidP="0040501E">
      <w:pPr>
        <w:pStyle w:val="Header"/>
        <w:numPr>
          <w:ilvl w:val="0"/>
          <w:numId w:val="8"/>
        </w:numPr>
        <w:tabs>
          <w:tab w:val="clear" w:pos="1800"/>
          <w:tab w:val="clear" w:pos="4153"/>
          <w:tab w:val="clear" w:pos="8306"/>
        </w:tabs>
        <w:ind w:left="1890" w:hanging="450"/>
        <w:jc w:val="both"/>
        <w:rPr>
          <w:rFonts w:cs="Arial"/>
          <w:b/>
        </w:rPr>
      </w:pPr>
      <w:r>
        <w:rPr>
          <w:rFonts w:cs="Arial"/>
        </w:rPr>
        <w:t>resourcing, including taxation issues</w:t>
      </w:r>
    </w:p>
    <w:p w14:paraId="2DA9957F" w14:textId="77777777" w:rsidR="009E6019" w:rsidRDefault="009E6019" w:rsidP="0040501E">
      <w:pPr>
        <w:pStyle w:val="Header"/>
        <w:numPr>
          <w:ilvl w:val="0"/>
          <w:numId w:val="8"/>
        </w:numPr>
        <w:tabs>
          <w:tab w:val="clear" w:pos="1800"/>
          <w:tab w:val="clear" w:pos="4153"/>
          <w:tab w:val="clear" w:pos="8306"/>
        </w:tabs>
        <w:ind w:left="1890" w:hanging="450"/>
        <w:jc w:val="both"/>
        <w:rPr>
          <w:rFonts w:cs="Arial"/>
        </w:rPr>
      </w:pPr>
      <w:r>
        <w:rPr>
          <w:rFonts w:cs="Arial"/>
        </w:rPr>
        <w:t>audit, security and control requirements</w:t>
      </w:r>
    </w:p>
    <w:p w14:paraId="5DD8FFFA" w14:textId="77777777" w:rsidR="009E6019" w:rsidRDefault="009E6019" w:rsidP="0040501E">
      <w:pPr>
        <w:pStyle w:val="Header"/>
        <w:numPr>
          <w:ilvl w:val="0"/>
          <w:numId w:val="8"/>
        </w:numPr>
        <w:tabs>
          <w:tab w:val="clear" w:pos="1800"/>
          <w:tab w:val="clear" w:pos="4153"/>
          <w:tab w:val="clear" w:pos="8306"/>
          <w:tab w:val="num" w:pos="1870"/>
        </w:tabs>
        <w:ind w:left="1890" w:hanging="450"/>
        <w:jc w:val="both"/>
        <w:rPr>
          <w:rFonts w:cs="Arial"/>
        </w:rPr>
      </w:pPr>
      <w:r>
        <w:rPr>
          <w:rFonts w:cs="Arial"/>
        </w:rPr>
        <w:t>carry-forward arrangements</w:t>
      </w:r>
    </w:p>
    <w:p w14:paraId="68E107AA" w14:textId="77777777" w:rsidR="009E6019" w:rsidRDefault="009E6019">
      <w:pPr>
        <w:pStyle w:val="Header"/>
        <w:tabs>
          <w:tab w:val="clear" w:pos="4153"/>
          <w:tab w:val="clear" w:pos="8306"/>
        </w:tabs>
        <w:jc w:val="both"/>
        <w:rPr>
          <w:rFonts w:cs="Arial"/>
        </w:rPr>
      </w:pPr>
    </w:p>
    <w:p w14:paraId="1BEFE98A" w14:textId="77777777" w:rsidR="009E6019" w:rsidRDefault="009E6019">
      <w:pPr>
        <w:pStyle w:val="Header"/>
        <w:tabs>
          <w:tab w:val="clear" w:pos="4153"/>
          <w:tab w:val="clear" w:pos="8306"/>
        </w:tabs>
        <w:ind w:left="1440" w:hanging="720"/>
        <w:jc w:val="both"/>
        <w:rPr>
          <w:rFonts w:cs="Arial"/>
        </w:rPr>
      </w:pPr>
      <w:r>
        <w:rPr>
          <w:rFonts w:cs="Arial"/>
        </w:rPr>
        <w:t>24.5</w:t>
      </w:r>
      <w:r>
        <w:rPr>
          <w:rFonts w:cs="Arial"/>
        </w:rPr>
        <w:tab/>
        <w:t xml:space="preserve">Senior Officers will maintain a record of all contracts </w:t>
      </w:r>
      <w:proofErr w:type="gramStart"/>
      <w:r>
        <w:rPr>
          <w:rFonts w:cs="Arial"/>
        </w:rPr>
        <w:t>entered into</w:t>
      </w:r>
      <w:proofErr w:type="gramEnd"/>
      <w:r>
        <w:rPr>
          <w:rFonts w:cs="Arial"/>
        </w:rPr>
        <w:t xml:space="preserve"> with external bodies.  They should ensure that a risk management appraisal has been carried out and that any such partnership arrangement does not impact adversely upon the services provided by the Council.  The Assistant Director (Finance and Human Resources) should be promptly informed of any such contracts.</w:t>
      </w:r>
    </w:p>
    <w:p w14:paraId="5DDF125F" w14:textId="77777777" w:rsidR="009E6019" w:rsidRDefault="009E6019">
      <w:pPr>
        <w:pStyle w:val="Header"/>
        <w:tabs>
          <w:tab w:val="clear" w:pos="4153"/>
          <w:tab w:val="clear" w:pos="8306"/>
        </w:tabs>
        <w:ind w:left="1440" w:hanging="720"/>
        <w:jc w:val="both"/>
        <w:rPr>
          <w:rFonts w:cs="Arial"/>
        </w:rPr>
      </w:pPr>
    </w:p>
    <w:p w14:paraId="51D0AC0A" w14:textId="77777777" w:rsidR="009E6019" w:rsidRDefault="009E6019">
      <w:pPr>
        <w:pStyle w:val="Header"/>
        <w:tabs>
          <w:tab w:val="clear" w:pos="4153"/>
          <w:tab w:val="clear" w:pos="8306"/>
        </w:tabs>
        <w:ind w:left="1440" w:hanging="720"/>
        <w:jc w:val="both"/>
        <w:rPr>
          <w:rFonts w:cs="Arial"/>
        </w:rPr>
      </w:pPr>
      <w:r>
        <w:rPr>
          <w:rFonts w:cs="Arial"/>
        </w:rPr>
        <w:t>24.6</w:t>
      </w:r>
      <w:r>
        <w:rPr>
          <w:rFonts w:cs="Arial"/>
        </w:rPr>
        <w:tab/>
        <w:t>All such agreements and arrangements should be properly documented.</w:t>
      </w:r>
    </w:p>
    <w:p w14:paraId="4D64DA31" w14:textId="77777777" w:rsidR="009E6019" w:rsidRDefault="009E6019">
      <w:pPr>
        <w:pStyle w:val="Header"/>
        <w:tabs>
          <w:tab w:val="clear" w:pos="4153"/>
          <w:tab w:val="clear" w:pos="8306"/>
        </w:tabs>
        <w:jc w:val="both"/>
        <w:rPr>
          <w:rFonts w:cs="Arial"/>
          <w:b/>
        </w:rPr>
      </w:pPr>
    </w:p>
    <w:p w14:paraId="31136C7C" w14:textId="77777777" w:rsidR="009E6019" w:rsidRDefault="009E6019">
      <w:pPr>
        <w:pStyle w:val="Header"/>
        <w:tabs>
          <w:tab w:val="clear" w:pos="4153"/>
          <w:tab w:val="clear" w:pos="8306"/>
        </w:tabs>
        <w:jc w:val="both"/>
        <w:rPr>
          <w:rFonts w:cs="Arial"/>
          <w:b/>
        </w:rPr>
      </w:pPr>
    </w:p>
    <w:p w14:paraId="51358CFD" w14:textId="77777777" w:rsidR="009E6019" w:rsidRDefault="009E6019">
      <w:pPr>
        <w:pStyle w:val="Header"/>
        <w:tabs>
          <w:tab w:val="clear" w:pos="4153"/>
          <w:tab w:val="clear" w:pos="8306"/>
        </w:tabs>
        <w:ind w:left="720" w:hanging="720"/>
        <w:jc w:val="both"/>
        <w:rPr>
          <w:rFonts w:cs="Arial"/>
        </w:rPr>
      </w:pPr>
      <w:r>
        <w:rPr>
          <w:rFonts w:cs="Arial"/>
          <w:b/>
        </w:rPr>
        <w:t xml:space="preserve">     </w:t>
      </w:r>
      <w:r>
        <w:rPr>
          <w:rFonts w:cs="Arial"/>
        </w:rPr>
        <w:t>EXTERNAL FUNDING</w:t>
      </w:r>
    </w:p>
    <w:p w14:paraId="0E6EABBE" w14:textId="77777777" w:rsidR="009E6019" w:rsidRDefault="009E6019">
      <w:pPr>
        <w:pStyle w:val="Header"/>
        <w:tabs>
          <w:tab w:val="clear" w:pos="4153"/>
          <w:tab w:val="clear" w:pos="8306"/>
        </w:tabs>
        <w:ind w:left="720" w:hanging="720"/>
        <w:jc w:val="both"/>
        <w:rPr>
          <w:rFonts w:cs="Arial"/>
        </w:rPr>
      </w:pPr>
    </w:p>
    <w:p w14:paraId="46BF45BB" w14:textId="77777777" w:rsidR="009E6019" w:rsidRDefault="009E6019">
      <w:pPr>
        <w:pStyle w:val="Header"/>
        <w:tabs>
          <w:tab w:val="clear" w:pos="4153"/>
          <w:tab w:val="clear" w:pos="8306"/>
        </w:tabs>
        <w:ind w:left="1440" w:hanging="720"/>
        <w:jc w:val="both"/>
        <w:rPr>
          <w:rFonts w:cs="Arial"/>
        </w:rPr>
      </w:pPr>
      <w:r>
        <w:rPr>
          <w:rFonts w:cs="Arial"/>
        </w:rPr>
        <w:t>24.7</w:t>
      </w:r>
      <w:r>
        <w:rPr>
          <w:rFonts w:cs="Arial"/>
        </w:rPr>
        <w:tab/>
        <w:t>External funding is potentially a very important source of income, but funding conditions need to be carefully considered to ensure that they are compatible with the aims and objectives of the Council.</w:t>
      </w:r>
    </w:p>
    <w:p w14:paraId="32E2E922" w14:textId="77777777" w:rsidR="009E6019" w:rsidRDefault="009E6019">
      <w:pPr>
        <w:pStyle w:val="Header"/>
        <w:tabs>
          <w:tab w:val="clear" w:pos="4153"/>
          <w:tab w:val="clear" w:pos="8306"/>
        </w:tabs>
        <w:ind w:left="1440" w:hanging="720"/>
        <w:jc w:val="both"/>
        <w:rPr>
          <w:rFonts w:cs="Arial"/>
        </w:rPr>
      </w:pPr>
    </w:p>
    <w:p w14:paraId="46167ACB" w14:textId="77777777" w:rsidR="009E6019" w:rsidRDefault="009E6019">
      <w:pPr>
        <w:pStyle w:val="Header"/>
        <w:tabs>
          <w:tab w:val="clear" w:pos="4153"/>
          <w:tab w:val="clear" w:pos="8306"/>
        </w:tabs>
        <w:ind w:left="1440" w:hanging="720"/>
        <w:jc w:val="both"/>
        <w:rPr>
          <w:rFonts w:cs="Arial"/>
        </w:rPr>
      </w:pPr>
      <w:r>
        <w:rPr>
          <w:rFonts w:cs="Arial"/>
        </w:rPr>
        <w:t>24.8</w:t>
      </w:r>
      <w:r>
        <w:rPr>
          <w:rFonts w:cs="Arial"/>
        </w:rPr>
        <w:tab/>
        <w:t xml:space="preserve">Key controls for external funding </w:t>
      </w:r>
      <w:proofErr w:type="gramStart"/>
      <w:r>
        <w:rPr>
          <w:rFonts w:cs="Arial"/>
        </w:rPr>
        <w:t>are:-</w:t>
      </w:r>
      <w:proofErr w:type="gramEnd"/>
    </w:p>
    <w:p w14:paraId="6771957C" w14:textId="77777777" w:rsidR="009E6019" w:rsidRDefault="009E6019">
      <w:pPr>
        <w:pStyle w:val="Header"/>
        <w:tabs>
          <w:tab w:val="clear" w:pos="4153"/>
          <w:tab w:val="clear" w:pos="8306"/>
        </w:tabs>
        <w:ind w:left="1440" w:hanging="720"/>
        <w:jc w:val="both"/>
        <w:rPr>
          <w:rFonts w:cs="Arial"/>
          <w:b/>
        </w:rPr>
      </w:pPr>
    </w:p>
    <w:p w14:paraId="0B80AACA" w14:textId="77777777" w:rsidR="009E6019" w:rsidRDefault="009E6019" w:rsidP="0040501E">
      <w:pPr>
        <w:pStyle w:val="Header"/>
        <w:numPr>
          <w:ilvl w:val="0"/>
          <w:numId w:val="9"/>
        </w:numPr>
        <w:tabs>
          <w:tab w:val="clear" w:pos="1800"/>
          <w:tab w:val="clear" w:pos="4153"/>
          <w:tab w:val="clear" w:pos="8306"/>
        </w:tabs>
        <w:ind w:left="1890" w:hanging="450"/>
        <w:jc w:val="both"/>
        <w:rPr>
          <w:rFonts w:cs="Arial"/>
        </w:rPr>
      </w:pPr>
      <w:r>
        <w:rPr>
          <w:rFonts w:cs="Arial"/>
        </w:rPr>
        <w:t>to ensure that conditions of funding and any statutory requirements are complied with and that the responsibilities of the accountable body are clearly understood</w:t>
      </w:r>
    </w:p>
    <w:p w14:paraId="6224BAB5" w14:textId="77777777" w:rsidR="009E6019" w:rsidRDefault="009E6019">
      <w:pPr>
        <w:pStyle w:val="Header"/>
        <w:tabs>
          <w:tab w:val="clear" w:pos="4153"/>
          <w:tab w:val="clear" w:pos="8306"/>
        </w:tabs>
        <w:ind w:left="1440"/>
        <w:jc w:val="both"/>
        <w:rPr>
          <w:rFonts w:cs="Arial"/>
        </w:rPr>
      </w:pPr>
    </w:p>
    <w:p w14:paraId="361B9BDA" w14:textId="77777777" w:rsidR="009E6019" w:rsidRDefault="009E6019" w:rsidP="0040501E">
      <w:pPr>
        <w:pStyle w:val="Header"/>
        <w:numPr>
          <w:ilvl w:val="0"/>
          <w:numId w:val="9"/>
        </w:numPr>
        <w:tabs>
          <w:tab w:val="clear" w:pos="1800"/>
          <w:tab w:val="clear" w:pos="4153"/>
          <w:tab w:val="clear" w:pos="8306"/>
        </w:tabs>
        <w:ind w:left="1890" w:hanging="450"/>
        <w:jc w:val="both"/>
        <w:rPr>
          <w:rFonts w:cs="Arial"/>
        </w:rPr>
      </w:pPr>
      <w:r>
        <w:rPr>
          <w:rFonts w:cs="Arial"/>
        </w:rPr>
        <w:t>to ensure that funds are acquired only to meet the priorities approved in the policy framework by the full Council</w:t>
      </w:r>
    </w:p>
    <w:p w14:paraId="5C36DBD3" w14:textId="77777777" w:rsidR="009E6019" w:rsidRDefault="009E6019">
      <w:pPr>
        <w:pStyle w:val="Header"/>
        <w:tabs>
          <w:tab w:val="clear" w:pos="4153"/>
          <w:tab w:val="clear" w:pos="8306"/>
        </w:tabs>
        <w:ind w:left="1440"/>
        <w:jc w:val="both"/>
        <w:rPr>
          <w:rFonts w:cs="Arial"/>
        </w:rPr>
      </w:pPr>
    </w:p>
    <w:p w14:paraId="3F9C217E" w14:textId="77777777" w:rsidR="009E6019" w:rsidRDefault="009E6019" w:rsidP="0040501E">
      <w:pPr>
        <w:pStyle w:val="Header"/>
        <w:numPr>
          <w:ilvl w:val="0"/>
          <w:numId w:val="9"/>
        </w:numPr>
        <w:tabs>
          <w:tab w:val="clear" w:pos="1800"/>
          <w:tab w:val="clear" w:pos="4153"/>
          <w:tab w:val="clear" w:pos="8306"/>
          <w:tab w:val="num" w:pos="1870"/>
        </w:tabs>
        <w:ind w:left="1890" w:hanging="450"/>
        <w:jc w:val="both"/>
        <w:rPr>
          <w:rFonts w:cs="Arial"/>
        </w:rPr>
      </w:pPr>
      <w:r>
        <w:rPr>
          <w:rFonts w:cs="Arial"/>
        </w:rPr>
        <w:t>to ensure that any match-funding requirements are given due consideration prior to entering into long-term agreements and that future revenue budgets reflect these requirements</w:t>
      </w:r>
    </w:p>
    <w:p w14:paraId="63BDB191" w14:textId="77777777" w:rsidR="009E6019" w:rsidRDefault="009E6019">
      <w:pPr>
        <w:pStyle w:val="Header"/>
        <w:tabs>
          <w:tab w:val="clear" w:pos="4153"/>
          <w:tab w:val="clear" w:pos="8306"/>
        </w:tabs>
        <w:jc w:val="both"/>
        <w:rPr>
          <w:rFonts w:cs="Arial"/>
          <w:sz w:val="16"/>
        </w:rPr>
      </w:pPr>
    </w:p>
    <w:p w14:paraId="7F51FCDC" w14:textId="77777777" w:rsidR="009E6019" w:rsidRDefault="009E6019">
      <w:pPr>
        <w:pStyle w:val="Header"/>
        <w:tabs>
          <w:tab w:val="clear" w:pos="4153"/>
          <w:tab w:val="clear" w:pos="8306"/>
        </w:tabs>
        <w:jc w:val="both"/>
        <w:rPr>
          <w:rFonts w:cs="Arial"/>
          <w:sz w:val="16"/>
        </w:rPr>
      </w:pPr>
    </w:p>
    <w:p w14:paraId="075E876D" w14:textId="77777777" w:rsidR="009E6019" w:rsidRDefault="009E6019">
      <w:pPr>
        <w:pStyle w:val="Header"/>
        <w:tabs>
          <w:tab w:val="clear" w:pos="4153"/>
          <w:tab w:val="clear" w:pos="8306"/>
        </w:tabs>
        <w:ind w:left="1440" w:hanging="720"/>
        <w:jc w:val="both"/>
        <w:rPr>
          <w:rFonts w:cs="Arial"/>
        </w:rPr>
      </w:pPr>
      <w:r>
        <w:rPr>
          <w:rFonts w:cs="Arial"/>
        </w:rPr>
        <w:t>4.9</w:t>
      </w:r>
      <w:r>
        <w:rPr>
          <w:rFonts w:cs="Arial"/>
        </w:rPr>
        <w:tab/>
        <w:t>The Assistant Director (Finance and Human Resources) will ensure that all funding notified by external bodies is received and properly recorded in the Council’s accounts.  He/she will also ensure that the match-funding requirements and any revenue implications are considered prior to</w:t>
      </w:r>
      <w:r>
        <w:rPr>
          <w:rFonts w:cs="Arial"/>
          <w:b/>
        </w:rPr>
        <w:t xml:space="preserve"> </w:t>
      </w:r>
      <w:r>
        <w:rPr>
          <w:rFonts w:cs="Arial"/>
        </w:rPr>
        <w:t>entering into the agreements, and that audit requirements are met.</w:t>
      </w:r>
    </w:p>
    <w:p w14:paraId="507E0BAE" w14:textId="77777777" w:rsidR="009E6019" w:rsidRDefault="009E6019">
      <w:pPr>
        <w:pStyle w:val="Header"/>
        <w:tabs>
          <w:tab w:val="clear" w:pos="4153"/>
          <w:tab w:val="clear" w:pos="8306"/>
        </w:tabs>
        <w:ind w:left="1440" w:hanging="720"/>
        <w:jc w:val="both"/>
        <w:rPr>
          <w:rFonts w:cs="Arial"/>
          <w:sz w:val="16"/>
        </w:rPr>
      </w:pPr>
    </w:p>
    <w:p w14:paraId="0E92FD10" w14:textId="77777777" w:rsidR="009E6019" w:rsidRDefault="009E6019">
      <w:pPr>
        <w:pStyle w:val="Header"/>
        <w:tabs>
          <w:tab w:val="clear" w:pos="4153"/>
          <w:tab w:val="clear" w:pos="8306"/>
        </w:tabs>
        <w:ind w:left="1440" w:hanging="720"/>
        <w:jc w:val="both"/>
        <w:rPr>
          <w:rFonts w:cs="Arial"/>
        </w:rPr>
      </w:pPr>
      <w:r>
        <w:rPr>
          <w:rFonts w:cs="Arial"/>
        </w:rPr>
        <w:t>24.10</w:t>
      </w:r>
      <w:r>
        <w:rPr>
          <w:rFonts w:cs="Arial"/>
        </w:rPr>
        <w:tab/>
        <w:t>Senior Officers are responsible for notifying the Assistant Director (Finance and Human Resources) of all applications and approvals for external funding and for ensuring that all claims for funds are made by the due date.</w:t>
      </w:r>
    </w:p>
    <w:p w14:paraId="3803030A" w14:textId="77777777" w:rsidR="009E6019" w:rsidRDefault="009E6019">
      <w:pPr>
        <w:pStyle w:val="Header"/>
        <w:tabs>
          <w:tab w:val="clear" w:pos="4153"/>
          <w:tab w:val="clear" w:pos="8306"/>
        </w:tabs>
        <w:ind w:left="1440" w:hanging="720"/>
        <w:jc w:val="both"/>
        <w:rPr>
          <w:rFonts w:cs="Arial"/>
          <w:sz w:val="16"/>
        </w:rPr>
      </w:pPr>
    </w:p>
    <w:p w14:paraId="66986142" w14:textId="77777777" w:rsidR="009E6019" w:rsidRDefault="009E6019">
      <w:pPr>
        <w:pStyle w:val="Header"/>
        <w:tabs>
          <w:tab w:val="clear" w:pos="4153"/>
          <w:tab w:val="clear" w:pos="8306"/>
        </w:tabs>
        <w:ind w:left="1440" w:hanging="720"/>
        <w:jc w:val="both"/>
        <w:rPr>
          <w:rFonts w:cs="Arial"/>
        </w:rPr>
      </w:pPr>
      <w:r>
        <w:rPr>
          <w:rFonts w:cs="Arial"/>
        </w:rPr>
        <w:t>24.11</w:t>
      </w:r>
      <w:r>
        <w:rPr>
          <w:rFonts w:cs="Arial"/>
        </w:rPr>
        <w:tab/>
        <w:t>Senior Officers must ensure that the project progresses in accordance with the agreed project and that all expenditure is properly incurred and recorded.</w:t>
      </w:r>
    </w:p>
    <w:p w14:paraId="7ED81DE1" w14:textId="77777777" w:rsidR="009E6019" w:rsidRDefault="009E6019">
      <w:pPr>
        <w:pStyle w:val="Header"/>
        <w:tabs>
          <w:tab w:val="clear" w:pos="4153"/>
          <w:tab w:val="clear" w:pos="8306"/>
        </w:tabs>
        <w:ind w:left="1440" w:hanging="720"/>
        <w:jc w:val="both"/>
        <w:rPr>
          <w:rFonts w:cs="Arial"/>
          <w:b/>
          <w:sz w:val="16"/>
        </w:rPr>
      </w:pPr>
    </w:p>
    <w:p w14:paraId="43FF3913" w14:textId="77777777" w:rsidR="009E6019" w:rsidRDefault="009E6019">
      <w:pPr>
        <w:pStyle w:val="Header"/>
        <w:tabs>
          <w:tab w:val="clear" w:pos="4153"/>
          <w:tab w:val="clear" w:pos="8306"/>
        </w:tabs>
        <w:ind w:left="720" w:hanging="720"/>
        <w:jc w:val="both"/>
        <w:rPr>
          <w:rFonts w:cs="Arial"/>
        </w:rPr>
      </w:pPr>
      <w:r>
        <w:rPr>
          <w:rFonts w:cs="Arial"/>
        </w:rPr>
        <w:t xml:space="preserve">     </w:t>
      </w:r>
      <w:r>
        <w:rPr>
          <w:rFonts w:cs="Arial"/>
        </w:rPr>
        <w:tab/>
      </w:r>
    </w:p>
    <w:p w14:paraId="313D5CF4" w14:textId="77777777" w:rsidR="009E6019" w:rsidRDefault="009E6019">
      <w:pPr>
        <w:pStyle w:val="Header"/>
        <w:tabs>
          <w:tab w:val="clear" w:pos="4153"/>
          <w:tab w:val="clear" w:pos="8306"/>
        </w:tabs>
        <w:ind w:left="720"/>
        <w:jc w:val="both"/>
        <w:rPr>
          <w:rFonts w:cs="Arial"/>
        </w:rPr>
      </w:pPr>
      <w:r>
        <w:rPr>
          <w:rFonts w:cs="Arial"/>
        </w:rPr>
        <w:t>WORK FOR THIRD PARTIES</w:t>
      </w:r>
    </w:p>
    <w:p w14:paraId="1A23C852" w14:textId="77777777" w:rsidR="009E6019" w:rsidRDefault="009E6019">
      <w:pPr>
        <w:pStyle w:val="Header"/>
        <w:tabs>
          <w:tab w:val="clear" w:pos="4153"/>
          <w:tab w:val="clear" w:pos="8306"/>
        </w:tabs>
        <w:ind w:left="720" w:hanging="720"/>
        <w:jc w:val="both"/>
        <w:rPr>
          <w:rFonts w:cs="Arial"/>
          <w:sz w:val="16"/>
        </w:rPr>
      </w:pPr>
    </w:p>
    <w:p w14:paraId="69C8B6CC" w14:textId="77777777" w:rsidR="009E6019" w:rsidRDefault="009E6019">
      <w:pPr>
        <w:pStyle w:val="Header"/>
        <w:tabs>
          <w:tab w:val="clear" w:pos="4153"/>
          <w:tab w:val="clear" w:pos="8306"/>
        </w:tabs>
        <w:ind w:left="1440" w:hanging="720"/>
        <w:jc w:val="both"/>
        <w:rPr>
          <w:rFonts w:cs="Arial"/>
        </w:rPr>
      </w:pPr>
    </w:p>
    <w:p w14:paraId="5419951D" w14:textId="77777777" w:rsidR="009E6019" w:rsidRDefault="009E6019">
      <w:pPr>
        <w:pStyle w:val="Header"/>
        <w:tabs>
          <w:tab w:val="clear" w:pos="4153"/>
          <w:tab w:val="clear" w:pos="8306"/>
        </w:tabs>
        <w:ind w:left="1440" w:hanging="720"/>
        <w:jc w:val="both"/>
        <w:rPr>
          <w:rFonts w:cs="Arial"/>
        </w:rPr>
      </w:pPr>
      <w:r>
        <w:rPr>
          <w:rFonts w:cs="Arial"/>
        </w:rPr>
        <w:t>24.12</w:t>
      </w:r>
      <w:r>
        <w:rPr>
          <w:rFonts w:cs="Arial"/>
        </w:rPr>
        <w:tab/>
        <w:t>Current legislation enables the Council to provide a range of services to other bodies.  Arrangements must be in place to ensure that any risks associated with this work are minimised and that such work is intra vires.</w:t>
      </w:r>
    </w:p>
    <w:p w14:paraId="747A4DAD" w14:textId="77777777" w:rsidR="009E6019" w:rsidRDefault="009E6019">
      <w:pPr>
        <w:pStyle w:val="Header"/>
        <w:tabs>
          <w:tab w:val="clear" w:pos="4153"/>
          <w:tab w:val="clear" w:pos="8306"/>
        </w:tabs>
        <w:ind w:left="1440" w:hanging="720"/>
        <w:jc w:val="both"/>
        <w:rPr>
          <w:rFonts w:cs="Arial"/>
          <w:sz w:val="16"/>
        </w:rPr>
      </w:pPr>
    </w:p>
    <w:p w14:paraId="1302E561" w14:textId="77777777" w:rsidR="009E6019" w:rsidRDefault="009E6019">
      <w:pPr>
        <w:pStyle w:val="Header"/>
        <w:tabs>
          <w:tab w:val="clear" w:pos="4153"/>
          <w:tab w:val="clear" w:pos="8306"/>
        </w:tabs>
        <w:ind w:left="1440" w:hanging="720"/>
        <w:jc w:val="both"/>
        <w:rPr>
          <w:rFonts w:cs="Arial"/>
        </w:rPr>
      </w:pPr>
    </w:p>
    <w:p w14:paraId="712673B5" w14:textId="77777777" w:rsidR="009E6019" w:rsidRDefault="009E6019">
      <w:pPr>
        <w:pStyle w:val="Header"/>
        <w:tabs>
          <w:tab w:val="clear" w:pos="4153"/>
          <w:tab w:val="clear" w:pos="8306"/>
        </w:tabs>
        <w:ind w:left="1440" w:hanging="720"/>
        <w:jc w:val="both"/>
        <w:rPr>
          <w:rFonts w:cs="Arial"/>
        </w:rPr>
      </w:pPr>
      <w:r>
        <w:rPr>
          <w:rFonts w:cs="Arial"/>
        </w:rPr>
        <w:t>24.13</w:t>
      </w:r>
      <w:r>
        <w:rPr>
          <w:rFonts w:cs="Arial"/>
        </w:rPr>
        <w:tab/>
        <w:t>The key controls for working with third parties are:</w:t>
      </w:r>
    </w:p>
    <w:p w14:paraId="6B31CCCE" w14:textId="77777777" w:rsidR="009E6019" w:rsidRDefault="009E6019">
      <w:pPr>
        <w:pStyle w:val="Header"/>
        <w:tabs>
          <w:tab w:val="clear" w:pos="4153"/>
          <w:tab w:val="clear" w:pos="8306"/>
        </w:tabs>
        <w:ind w:left="1440" w:hanging="720"/>
        <w:jc w:val="both"/>
        <w:rPr>
          <w:rFonts w:cs="Arial"/>
          <w:sz w:val="16"/>
        </w:rPr>
      </w:pPr>
    </w:p>
    <w:p w14:paraId="708AE3F5" w14:textId="77777777" w:rsidR="009E6019" w:rsidRDefault="009E6019" w:rsidP="0040501E">
      <w:pPr>
        <w:pStyle w:val="Header"/>
        <w:numPr>
          <w:ilvl w:val="0"/>
          <w:numId w:val="10"/>
        </w:numPr>
        <w:tabs>
          <w:tab w:val="clear" w:pos="4153"/>
          <w:tab w:val="clear" w:pos="8306"/>
        </w:tabs>
        <w:jc w:val="both"/>
        <w:rPr>
          <w:rFonts w:cs="Arial"/>
        </w:rPr>
      </w:pPr>
      <w:r>
        <w:rPr>
          <w:rFonts w:cs="Arial"/>
        </w:rPr>
        <w:t xml:space="preserve">to ensure that proposals are costed properly in accordance with guidance </w:t>
      </w:r>
      <w:r>
        <w:rPr>
          <w:rFonts w:cs="Arial"/>
        </w:rPr>
        <w:tab/>
        <w:t xml:space="preserve">provided by the </w:t>
      </w:r>
      <w:r w:rsidR="0074362B">
        <w:rPr>
          <w:rFonts w:cs="Arial"/>
        </w:rPr>
        <w:t>Deputy Chief Executive</w:t>
      </w:r>
    </w:p>
    <w:p w14:paraId="1B582837" w14:textId="77777777" w:rsidR="009E6019" w:rsidRDefault="009E6019">
      <w:pPr>
        <w:pStyle w:val="Header"/>
        <w:tabs>
          <w:tab w:val="clear" w:pos="4153"/>
          <w:tab w:val="clear" w:pos="8306"/>
        </w:tabs>
        <w:ind w:left="1440"/>
        <w:jc w:val="both"/>
        <w:rPr>
          <w:rFonts w:cs="Arial"/>
          <w:sz w:val="16"/>
        </w:rPr>
      </w:pPr>
    </w:p>
    <w:p w14:paraId="200B8359" w14:textId="77777777" w:rsidR="009E6019" w:rsidRDefault="009E6019" w:rsidP="0040501E">
      <w:pPr>
        <w:pStyle w:val="Header"/>
        <w:numPr>
          <w:ilvl w:val="0"/>
          <w:numId w:val="10"/>
        </w:numPr>
        <w:tabs>
          <w:tab w:val="clear" w:pos="4153"/>
          <w:tab w:val="clear" w:pos="8306"/>
        </w:tabs>
        <w:jc w:val="both"/>
        <w:rPr>
          <w:rFonts w:cs="Arial"/>
        </w:rPr>
      </w:pPr>
      <w:r>
        <w:rPr>
          <w:rFonts w:cs="Arial"/>
        </w:rPr>
        <w:t xml:space="preserve">to ensure that contracts are drawn up and that the formal approvals </w:t>
      </w:r>
      <w:r>
        <w:rPr>
          <w:rFonts w:cs="Arial"/>
        </w:rPr>
        <w:tab/>
        <w:t>process is adhered to</w:t>
      </w:r>
    </w:p>
    <w:p w14:paraId="74BABE1A" w14:textId="77777777" w:rsidR="009E6019" w:rsidRDefault="009E6019">
      <w:pPr>
        <w:pStyle w:val="Header"/>
        <w:tabs>
          <w:tab w:val="clear" w:pos="4153"/>
          <w:tab w:val="clear" w:pos="8306"/>
        </w:tabs>
        <w:jc w:val="both"/>
        <w:rPr>
          <w:rFonts w:cs="Arial"/>
          <w:sz w:val="16"/>
        </w:rPr>
      </w:pPr>
    </w:p>
    <w:p w14:paraId="3B1BE44E" w14:textId="77777777" w:rsidR="009E6019" w:rsidRDefault="009E6019">
      <w:pPr>
        <w:pStyle w:val="Header"/>
        <w:tabs>
          <w:tab w:val="clear" w:pos="4153"/>
          <w:tab w:val="clear" w:pos="8306"/>
        </w:tabs>
        <w:ind w:left="1440" w:hanging="720"/>
        <w:jc w:val="both"/>
        <w:rPr>
          <w:rFonts w:cs="Arial"/>
        </w:rPr>
      </w:pPr>
    </w:p>
    <w:p w14:paraId="38125DBA" w14:textId="77777777" w:rsidR="009E6019" w:rsidRDefault="009E6019">
      <w:pPr>
        <w:pStyle w:val="Header"/>
        <w:tabs>
          <w:tab w:val="clear" w:pos="4153"/>
          <w:tab w:val="clear" w:pos="8306"/>
        </w:tabs>
        <w:ind w:left="1440" w:hanging="720"/>
        <w:jc w:val="both"/>
        <w:rPr>
          <w:rFonts w:cs="Arial"/>
        </w:rPr>
      </w:pPr>
      <w:r>
        <w:rPr>
          <w:rFonts w:cs="Arial"/>
        </w:rPr>
        <w:t>24.14</w:t>
      </w:r>
      <w:r>
        <w:rPr>
          <w:rFonts w:cs="Arial"/>
        </w:rPr>
        <w:tab/>
        <w:t>Senior Officers must:</w:t>
      </w:r>
    </w:p>
    <w:p w14:paraId="33A276CC" w14:textId="77777777" w:rsidR="009E6019" w:rsidRDefault="009E6019">
      <w:pPr>
        <w:pStyle w:val="Header"/>
        <w:tabs>
          <w:tab w:val="clear" w:pos="4153"/>
          <w:tab w:val="clear" w:pos="8306"/>
        </w:tabs>
        <w:ind w:left="1440" w:hanging="720"/>
        <w:jc w:val="both"/>
        <w:rPr>
          <w:rFonts w:cs="Arial"/>
          <w:b/>
        </w:rPr>
      </w:pPr>
    </w:p>
    <w:p w14:paraId="7AB43BDC" w14:textId="77777777" w:rsidR="009E6019" w:rsidRDefault="009E6019" w:rsidP="0040501E">
      <w:pPr>
        <w:pStyle w:val="Header"/>
        <w:numPr>
          <w:ilvl w:val="0"/>
          <w:numId w:val="11"/>
        </w:numPr>
        <w:tabs>
          <w:tab w:val="clear" w:pos="4153"/>
          <w:tab w:val="clear" w:pos="8306"/>
        </w:tabs>
        <w:ind w:left="1800"/>
        <w:jc w:val="both"/>
        <w:rPr>
          <w:rFonts w:cs="Arial"/>
        </w:rPr>
      </w:pPr>
      <w:r>
        <w:rPr>
          <w:rFonts w:cs="Arial"/>
        </w:rPr>
        <w:t xml:space="preserve">ensure that the approval of the relevant Board is obtained before any </w:t>
      </w:r>
      <w:r>
        <w:rPr>
          <w:rFonts w:cs="Arial"/>
        </w:rPr>
        <w:tab/>
        <w:t>negotiations are concluded to work for third parties</w:t>
      </w:r>
    </w:p>
    <w:p w14:paraId="6F695943" w14:textId="77777777" w:rsidR="009E6019" w:rsidRDefault="009E6019">
      <w:pPr>
        <w:pStyle w:val="Header"/>
        <w:tabs>
          <w:tab w:val="clear" w:pos="4153"/>
          <w:tab w:val="clear" w:pos="8306"/>
        </w:tabs>
        <w:ind w:left="1440"/>
        <w:jc w:val="both"/>
        <w:rPr>
          <w:rFonts w:cs="Arial"/>
          <w:sz w:val="16"/>
        </w:rPr>
      </w:pPr>
    </w:p>
    <w:p w14:paraId="3792405F" w14:textId="77777777" w:rsidR="009E6019" w:rsidRDefault="009E6019" w:rsidP="0040501E">
      <w:pPr>
        <w:pStyle w:val="Header"/>
        <w:numPr>
          <w:ilvl w:val="0"/>
          <w:numId w:val="11"/>
        </w:numPr>
        <w:tabs>
          <w:tab w:val="clear" w:pos="4153"/>
          <w:tab w:val="clear" w:pos="8306"/>
        </w:tabs>
        <w:ind w:left="1800"/>
        <w:jc w:val="both"/>
        <w:rPr>
          <w:rFonts w:cs="Arial"/>
        </w:rPr>
      </w:pPr>
      <w:r>
        <w:rPr>
          <w:rFonts w:cs="Arial"/>
        </w:rPr>
        <w:t xml:space="preserve">confirm with the Assistant Director (Finance and Human Resources) </w:t>
      </w:r>
      <w:r>
        <w:rPr>
          <w:rFonts w:cs="Arial"/>
        </w:rPr>
        <w:tab/>
        <w:t>that appropriate insurance arrangements are in force</w:t>
      </w:r>
    </w:p>
    <w:p w14:paraId="00BC5F0C" w14:textId="77777777" w:rsidR="009E6019" w:rsidRDefault="009E6019">
      <w:pPr>
        <w:pStyle w:val="Header"/>
        <w:tabs>
          <w:tab w:val="clear" w:pos="4153"/>
          <w:tab w:val="clear" w:pos="8306"/>
        </w:tabs>
        <w:ind w:left="1440"/>
        <w:jc w:val="both"/>
        <w:rPr>
          <w:rFonts w:cs="Arial"/>
          <w:sz w:val="16"/>
        </w:rPr>
      </w:pPr>
    </w:p>
    <w:p w14:paraId="5596FD5D" w14:textId="77777777" w:rsidR="009E6019" w:rsidRDefault="009E6019" w:rsidP="0040501E">
      <w:pPr>
        <w:pStyle w:val="Header"/>
        <w:numPr>
          <w:ilvl w:val="0"/>
          <w:numId w:val="11"/>
        </w:numPr>
        <w:tabs>
          <w:tab w:val="clear" w:pos="4153"/>
          <w:tab w:val="clear" w:pos="8306"/>
        </w:tabs>
        <w:ind w:left="1800"/>
        <w:jc w:val="both"/>
        <w:rPr>
          <w:rFonts w:cs="Arial"/>
        </w:rPr>
      </w:pPr>
      <w:r>
        <w:rPr>
          <w:rFonts w:cs="Arial"/>
        </w:rPr>
        <w:t>ensure that no contract is subsidised by the Council</w:t>
      </w:r>
    </w:p>
    <w:p w14:paraId="1C82C6DC" w14:textId="77777777" w:rsidR="009E6019" w:rsidRDefault="009E6019">
      <w:pPr>
        <w:pStyle w:val="Header"/>
        <w:tabs>
          <w:tab w:val="clear" w:pos="4153"/>
          <w:tab w:val="clear" w:pos="8306"/>
        </w:tabs>
        <w:ind w:left="1440"/>
        <w:jc w:val="both"/>
        <w:rPr>
          <w:rFonts w:cs="Arial"/>
          <w:sz w:val="16"/>
        </w:rPr>
      </w:pPr>
    </w:p>
    <w:p w14:paraId="60139E57" w14:textId="77777777" w:rsidR="009E6019" w:rsidRDefault="009E6019" w:rsidP="0040501E">
      <w:pPr>
        <w:pStyle w:val="Header"/>
        <w:numPr>
          <w:ilvl w:val="0"/>
          <w:numId w:val="11"/>
        </w:numPr>
        <w:tabs>
          <w:tab w:val="clear" w:pos="4153"/>
          <w:tab w:val="clear" w:pos="8306"/>
        </w:tabs>
        <w:ind w:left="1800"/>
        <w:jc w:val="both"/>
        <w:rPr>
          <w:rFonts w:cs="Arial"/>
        </w:rPr>
      </w:pPr>
      <w:r>
        <w:rPr>
          <w:rFonts w:cs="Arial"/>
        </w:rPr>
        <w:t>ensure that the Council is not put at risk from any bad debts</w:t>
      </w:r>
    </w:p>
    <w:p w14:paraId="6BAE6730" w14:textId="77777777" w:rsidR="009E6019" w:rsidRDefault="009E6019">
      <w:pPr>
        <w:pStyle w:val="Header"/>
        <w:tabs>
          <w:tab w:val="clear" w:pos="4153"/>
          <w:tab w:val="clear" w:pos="8306"/>
        </w:tabs>
        <w:ind w:left="1440"/>
        <w:jc w:val="both"/>
        <w:rPr>
          <w:rFonts w:cs="Arial"/>
          <w:sz w:val="16"/>
        </w:rPr>
      </w:pPr>
    </w:p>
    <w:p w14:paraId="1CB998BF" w14:textId="77777777" w:rsidR="009E6019" w:rsidRDefault="009E6019" w:rsidP="0040501E">
      <w:pPr>
        <w:pStyle w:val="Header"/>
        <w:numPr>
          <w:ilvl w:val="0"/>
          <w:numId w:val="11"/>
        </w:numPr>
        <w:tabs>
          <w:tab w:val="clear" w:pos="4153"/>
          <w:tab w:val="clear" w:pos="8306"/>
        </w:tabs>
        <w:ind w:left="1800"/>
        <w:jc w:val="both"/>
        <w:rPr>
          <w:rFonts w:cs="Arial"/>
        </w:rPr>
      </w:pPr>
      <w:r>
        <w:rPr>
          <w:rFonts w:cs="Arial"/>
        </w:rPr>
        <w:t>ensure that all contracts are properly documented</w:t>
      </w:r>
    </w:p>
    <w:p w14:paraId="1725980D" w14:textId="77777777" w:rsidR="009E6019" w:rsidRDefault="009E6019">
      <w:pPr>
        <w:pStyle w:val="Header"/>
        <w:tabs>
          <w:tab w:val="clear" w:pos="4153"/>
          <w:tab w:val="clear" w:pos="8306"/>
        </w:tabs>
        <w:ind w:left="1440"/>
        <w:jc w:val="both"/>
        <w:rPr>
          <w:rFonts w:cs="Arial"/>
          <w:sz w:val="16"/>
        </w:rPr>
      </w:pPr>
    </w:p>
    <w:p w14:paraId="1846FB33" w14:textId="77777777" w:rsidR="009E6019" w:rsidRDefault="009E6019" w:rsidP="0040501E">
      <w:pPr>
        <w:pStyle w:val="Header"/>
        <w:numPr>
          <w:ilvl w:val="0"/>
          <w:numId w:val="11"/>
        </w:numPr>
        <w:tabs>
          <w:tab w:val="clear" w:pos="4153"/>
          <w:tab w:val="clear" w:pos="8306"/>
        </w:tabs>
        <w:ind w:left="1800"/>
        <w:jc w:val="both"/>
        <w:rPr>
          <w:rFonts w:cs="Arial"/>
        </w:rPr>
      </w:pPr>
      <w:r>
        <w:rPr>
          <w:rFonts w:cs="Arial"/>
        </w:rPr>
        <w:t xml:space="preserve">ensure that contracts do not impact adversely on the services </w:t>
      </w:r>
      <w:r>
        <w:rPr>
          <w:rFonts w:cs="Arial"/>
        </w:rPr>
        <w:tab/>
        <w:t>provided for the Council</w:t>
      </w:r>
    </w:p>
    <w:p w14:paraId="761F8A26" w14:textId="77777777" w:rsidR="009E6019" w:rsidRDefault="009E6019">
      <w:pPr>
        <w:pStyle w:val="Header"/>
        <w:tabs>
          <w:tab w:val="clear" w:pos="4153"/>
          <w:tab w:val="clear" w:pos="8306"/>
        </w:tabs>
        <w:ind w:left="1440"/>
        <w:jc w:val="both"/>
        <w:rPr>
          <w:rFonts w:cs="Arial"/>
          <w:sz w:val="16"/>
        </w:rPr>
      </w:pPr>
    </w:p>
    <w:p w14:paraId="3303BD9B" w14:textId="77777777" w:rsidR="009E6019" w:rsidRDefault="009E6019" w:rsidP="0040501E">
      <w:pPr>
        <w:pStyle w:val="Header"/>
        <w:numPr>
          <w:ilvl w:val="0"/>
          <w:numId w:val="11"/>
        </w:numPr>
        <w:tabs>
          <w:tab w:val="clear" w:pos="4153"/>
          <w:tab w:val="clear" w:pos="8306"/>
        </w:tabs>
        <w:ind w:left="1800"/>
        <w:jc w:val="both"/>
        <w:rPr>
          <w:rFonts w:cs="Arial"/>
        </w:rPr>
      </w:pPr>
      <w:r>
        <w:rPr>
          <w:rFonts w:cs="Arial"/>
        </w:rPr>
        <w:t xml:space="preserve">ensure that the service area has the appropriate expertise to </w:t>
      </w:r>
      <w:r>
        <w:rPr>
          <w:rFonts w:cs="Arial"/>
        </w:rPr>
        <w:tab/>
        <w:t>undertake the contract</w:t>
      </w:r>
    </w:p>
    <w:p w14:paraId="318DA911" w14:textId="77777777" w:rsidR="009E6019" w:rsidRDefault="009E6019">
      <w:pPr>
        <w:pStyle w:val="Header"/>
        <w:tabs>
          <w:tab w:val="clear" w:pos="4153"/>
          <w:tab w:val="clear" w:pos="8306"/>
        </w:tabs>
        <w:jc w:val="both"/>
        <w:rPr>
          <w:rFonts w:cs="Arial"/>
          <w:b/>
        </w:rPr>
      </w:pPr>
    </w:p>
    <w:p w14:paraId="229BCF23" w14:textId="77777777" w:rsidR="009E6019" w:rsidRDefault="00E1217E" w:rsidP="00E1217E">
      <w:pPr>
        <w:jc w:val="both"/>
        <w:rPr>
          <w:rFonts w:cs="Arial"/>
        </w:rPr>
      </w:pPr>
      <w:r>
        <w:rPr>
          <w:rFonts w:cs="Arial"/>
        </w:rPr>
        <w:br w:type="page"/>
      </w:r>
    </w:p>
    <w:p w14:paraId="4E664303" w14:textId="77777777" w:rsidR="009E6019" w:rsidRDefault="009E6019">
      <w:pPr>
        <w:numPr>
          <w:ilvl w:val="12"/>
          <w:numId w:val="0"/>
        </w:numPr>
        <w:ind w:left="1440" w:hanging="873"/>
        <w:jc w:val="both"/>
        <w:rPr>
          <w:rFonts w:cs="Arial"/>
        </w:rPr>
      </w:pPr>
    </w:p>
    <w:tbl>
      <w:tblPr>
        <w:tblW w:w="0" w:type="auto"/>
        <w:tblBorders>
          <w:top w:val="single" w:sz="18" w:space="0" w:color="F0E8D4"/>
          <w:left w:val="single" w:sz="18" w:space="0" w:color="F0E8D4"/>
          <w:bottom w:val="single" w:sz="18" w:space="0" w:color="F0E8D4"/>
          <w:right w:val="single" w:sz="18" w:space="0" w:color="F0E8D4"/>
        </w:tblBorders>
        <w:shd w:val="clear" w:color="auto" w:fill="B92D5D"/>
        <w:tblLook w:val="04A0" w:firstRow="1" w:lastRow="0" w:firstColumn="1" w:lastColumn="0" w:noHBand="0" w:noVBand="1"/>
      </w:tblPr>
      <w:tblGrid>
        <w:gridCol w:w="9593"/>
      </w:tblGrid>
      <w:tr w:rsidR="00885E1B" w:rsidRPr="00885E1B" w14:paraId="3F41EE42" w14:textId="77777777" w:rsidTr="00176814">
        <w:tc>
          <w:tcPr>
            <w:tcW w:w="9889" w:type="dxa"/>
            <w:shd w:val="clear" w:color="auto" w:fill="B92D5D"/>
          </w:tcPr>
          <w:p w14:paraId="4425A700" w14:textId="77777777" w:rsidR="00885E1B" w:rsidRPr="00885E1B" w:rsidRDefault="002D1883" w:rsidP="00885E1B">
            <w:pPr>
              <w:spacing w:before="240" w:after="240"/>
              <w:jc w:val="both"/>
              <w:rPr>
                <w:rFonts w:cs="Arial"/>
                <w:color w:val="FFFFFF"/>
                <w:sz w:val="62"/>
                <w:szCs w:val="62"/>
                <w:lang w:eastAsia="en-GB"/>
              </w:rPr>
            </w:pPr>
            <w:r w:rsidRPr="00885E1B">
              <w:rPr>
                <w:rFonts w:ascii="Calibri" w:hAnsi="Calibri"/>
                <w:noProof/>
                <w:sz w:val="62"/>
                <w:szCs w:val="62"/>
                <w:lang w:eastAsia="en-GB"/>
              </w:rPr>
              <w:drawing>
                <wp:anchor distT="0" distB="0" distL="114300" distR="114300" simplePos="0" relativeHeight="251680768" behindDoc="0" locked="0" layoutInCell="1" allowOverlap="1" wp14:anchorId="124E44E5" wp14:editId="68790FF6">
                  <wp:simplePos x="0" y="0"/>
                  <wp:positionH relativeFrom="column">
                    <wp:posOffset>4874895</wp:posOffset>
                  </wp:positionH>
                  <wp:positionV relativeFrom="paragraph">
                    <wp:posOffset>52705</wp:posOffset>
                  </wp:positionV>
                  <wp:extent cx="766445" cy="1160145"/>
                  <wp:effectExtent l="0" t="0" r="0" b="0"/>
                  <wp:wrapNone/>
                  <wp:docPr id="2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6445" cy="1160145"/>
                          </a:xfrm>
                          <a:prstGeom prst="rect">
                            <a:avLst/>
                          </a:prstGeom>
                          <a:noFill/>
                        </pic:spPr>
                      </pic:pic>
                    </a:graphicData>
                  </a:graphic>
                  <wp14:sizeRelH relativeFrom="margin">
                    <wp14:pctWidth>0</wp14:pctWidth>
                  </wp14:sizeRelH>
                  <wp14:sizeRelV relativeFrom="margin">
                    <wp14:pctHeight>0</wp14:pctHeight>
                  </wp14:sizeRelV>
                </wp:anchor>
              </w:drawing>
            </w:r>
            <w:r w:rsidR="00885E1B" w:rsidRPr="00885E1B">
              <w:rPr>
                <w:rFonts w:cs="Arial"/>
                <w:color w:val="FFFFFF"/>
                <w:sz w:val="62"/>
                <w:szCs w:val="62"/>
                <w:lang w:eastAsia="en-GB"/>
              </w:rPr>
              <w:t xml:space="preserve">NORTH WARWICKSHIRE </w:t>
            </w:r>
          </w:p>
          <w:p w14:paraId="73848DD4" w14:textId="77777777" w:rsidR="00885E1B" w:rsidRPr="00885E1B" w:rsidRDefault="00885E1B" w:rsidP="00885E1B">
            <w:pPr>
              <w:spacing w:before="240" w:after="240"/>
              <w:jc w:val="both"/>
              <w:rPr>
                <w:rFonts w:cs="Arial"/>
                <w:color w:val="FFFFFF"/>
                <w:sz w:val="60"/>
                <w:szCs w:val="60"/>
                <w:lang w:eastAsia="en-GB"/>
              </w:rPr>
            </w:pPr>
            <w:r w:rsidRPr="00885E1B">
              <w:rPr>
                <w:rFonts w:cs="Arial"/>
                <w:color w:val="FFFFFF"/>
                <w:sz w:val="62"/>
                <w:szCs w:val="62"/>
                <w:lang w:eastAsia="en-GB"/>
              </w:rPr>
              <w:t>BOROUGH COUNCIL</w:t>
            </w:r>
            <w:r w:rsidRPr="00885E1B">
              <w:rPr>
                <w:rFonts w:cs="Arial"/>
                <w:color w:val="FFFFFF"/>
                <w:sz w:val="60"/>
                <w:szCs w:val="60"/>
                <w:lang w:eastAsia="en-GB"/>
              </w:rPr>
              <w:t xml:space="preserve"> </w:t>
            </w:r>
          </w:p>
        </w:tc>
      </w:tr>
    </w:tbl>
    <w:p w14:paraId="5F5E37B6" w14:textId="77777777" w:rsidR="00885E1B" w:rsidRPr="00885E1B" w:rsidRDefault="002D1883" w:rsidP="00885E1B">
      <w:pPr>
        <w:rPr>
          <w:rFonts w:ascii="Calibri" w:hAnsi="Calibri" w:cs="Calibri"/>
          <w:szCs w:val="22"/>
          <w:lang w:eastAsia="en-GB"/>
        </w:rPr>
      </w:pPr>
      <w:r w:rsidRPr="00885E1B">
        <w:rPr>
          <w:rFonts w:ascii="Calibri" w:hAnsi="Calibri" w:cs="Calibri"/>
          <w:noProof/>
          <w:szCs w:val="22"/>
          <w:lang w:eastAsia="en-GB"/>
        </w:rPr>
        <mc:AlternateContent>
          <mc:Choice Requires="wps">
            <w:drawing>
              <wp:anchor distT="0" distB="0" distL="114300" distR="114300" simplePos="0" relativeHeight="251684864" behindDoc="0" locked="0" layoutInCell="1" allowOverlap="1" wp14:anchorId="58C25212" wp14:editId="24C87793">
                <wp:simplePos x="0" y="0"/>
                <wp:positionH relativeFrom="column">
                  <wp:posOffset>4766310</wp:posOffset>
                </wp:positionH>
                <wp:positionV relativeFrom="paragraph">
                  <wp:posOffset>-1987550</wp:posOffset>
                </wp:positionV>
                <wp:extent cx="1356360" cy="434340"/>
                <wp:effectExtent l="0" t="0" r="0" b="0"/>
                <wp:wrapNone/>
                <wp:docPr id="1781980289" name="Text Box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686A8" w14:textId="77777777" w:rsidR="00885E1B" w:rsidRPr="000F2E29" w:rsidRDefault="00885E1B" w:rsidP="00885E1B">
                            <w:pPr>
                              <w:jc w:val="right"/>
                              <w:rPr>
                                <w:rFonts w:cs="Arial"/>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5212" id="Text Box 256" o:spid="_x0000_s1031" type="#_x0000_t202" alt="&quot;&quot;" style="position:absolute;margin-left:375.3pt;margin-top:-156.5pt;width:106.8pt;height:3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" stroked="f">
                <v:textbox>
                  <w:txbxContent>
                    <w:p w14:paraId="67F686A8" w14:textId="77777777" w:rsidR="00885E1B" w:rsidRPr="000F2E29" w:rsidRDefault="00885E1B" w:rsidP="00885E1B">
                      <w:pPr>
                        <w:jc w:val="right"/>
                        <w:rPr>
                          <w:rFonts w:cs="Arial"/>
                          <w:b/>
                          <w:bCs/>
                          <w:lang w:val="en-US"/>
                        </w:rPr>
                      </w:pPr>
                    </w:p>
                  </w:txbxContent>
                </v:textbox>
              </v:shape>
            </w:pict>
          </mc:Fallback>
        </mc:AlternateContent>
      </w:r>
    </w:p>
    <w:p w14:paraId="3C8C23E0" w14:textId="77777777" w:rsidR="00885E1B" w:rsidRPr="00885E1B" w:rsidRDefault="002D1883" w:rsidP="00885E1B">
      <w:pPr>
        <w:rPr>
          <w:rFonts w:ascii="Calibri" w:hAnsi="Calibri" w:cs="Calibri"/>
          <w:szCs w:val="22"/>
          <w:lang w:eastAsia="en-GB"/>
        </w:rPr>
      </w:pPr>
      <w:r>
        <w:rPr>
          <w:rFonts w:cs="Arial"/>
          <w:noProof/>
          <w:sz w:val="20"/>
          <w:lang w:val="en-US"/>
        </w:rPr>
        <mc:AlternateContent>
          <mc:Choice Requires="wps">
            <w:drawing>
              <wp:anchor distT="0" distB="0" distL="114300" distR="114300" simplePos="0" relativeHeight="251656192" behindDoc="0" locked="0" layoutInCell="1" allowOverlap="1" wp14:anchorId="12DC61F7" wp14:editId="39A01128">
                <wp:simplePos x="0" y="0"/>
                <wp:positionH relativeFrom="column">
                  <wp:posOffset>3089910</wp:posOffset>
                </wp:positionH>
                <wp:positionV relativeFrom="paragraph">
                  <wp:posOffset>45085</wp:posOffset>
                </wp:positionV>
                <wp:extent cx="457200" cy="457200"/>
                <wp:effectExtent l="0" t="0" r="0" b="0"/>
                <wp:wrapNone/>
                <wp:docPr id="413187945"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13DEFD"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61F7" id="Text Box 103" o:spid="_x0000_s1032" type="#_x0000_t202" alt="&quot;&quot;" style="position:absolute;margin-left:243.3pt;margin-top:3.55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" stroked="f">
                <v:textbox>
                  <w:txbxContent>
                    <w:p w14:paraId="3E13DEFD" w14:textId="77777777" w:rsidR="008B7B57" w:rsidRDefault="008B7B57"/>
                  </w:txbxContent>
                </v:textbox>
              </v:shape>
            </w:pict>
          </mc:Fallback>
        </mc:AlternateContent>
      </w:r>
    </w:p>
    <w:p w14:paraId="67490B49" w14:textId="77777777" w:rsidR="00885E1B" w:rsidRPr="00885E1B" w:rsidRDefault="00885E1B" w:rsidP="00885E1B">
      <w:pPr>
        <w:rPr>
          <w:rFonts w:ascii="Calibri" w:hAnsi="Calibri" w:cs="Calibri"/>
          <w:sz w:val="160"/>
          <w:szCs w:val="160"/>
          <w:lang w:eastAsia="en-GB"/>
        </w:rPr>
      </w:pPr>
    </w:p>
    <w:p w14:paraId="7842D139" w14:textId="77777777" w:rsidR="00885E1B" w:rsidRPr="00885E1B" w:rsidRDefault="00885E1B" w:rsidP="00885E1B">
      <w:pPr>
        <w:spacing w:before="720" w:after="240" w:line="276" w:lineRule="auto"/>
        <w:jc w:val="center"/>
        <w:rPr>
          <w:rFonts w:ascii="Calibri" w:hAnsi="Calibri"/>
          <w:caps/>
          <w:color w:val="B92D5D"/>
          <w:spacing w:val="10"/>
          <w:kern w:val="28"/>
          <w:sz w:val="144"/>
          <w:szCs w:val="52"/>
          <w:lang w:eastAsia="en-GB"/>
        </w:rPr>
      </w:pPr>
      <w:r w:rsidRPr="00885E1B">
        <w:rPr>
          <w:rFonts w:ascii="Calibri" w:hAnsi="Calibri"/>
          <w:caps/>
          <w:color w:val="B92D5D"/>
          <w:spacing w:val="10"/>
          <w:kern w:val="28"/>
          <w:sz w:val="144"/>
          <w:szCs w:val="52"/>
          <w:lang w:eastAsia="en-GB"/>
        </w:rPr>
        <w:t>Contract Standing Orders</w:t>
      </w:r>
    </w:p>
    <w:p w14:paraId="36617284" w14:textId="77777777" w:rsidR="00885E1B" w:rsidRPr="00885E1B" w:rsidRDefault="00885E1B" w:rsidP="00885E1B">
      <w:pPr>
        <w:jc w:val="both"/>
        <w:rPr>
          <w:rFonts w:ascii="Calibri" w:hAnsi="Calibri"/>
          <w:sz w:val="2"/>
          <w:szCs w:val="2"/>
          <w:lang w:eastAsia="en-GB"/>
        </w:rPr>
      </w:pPr>
      <w:r w:rsidRPr="00885E1B">
        <w:rPr>
          <w:rFonts w:ascii="Calibri" w:hAnsi="Calibri" w:cs="Calibri"/>
          <w:szCs w:val="22"/>
          <w:lang w:eastAsia="en-GB"/>
        </w:rPr>
        <w:br w:type="page"/>
      </w:r>
    </w:p>
    <w:p w14:paraId="537300B4"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1" w:name="_Toc192170165"/>
      <w:bookmarkStart w:id="2" w:name="_Toc192170230"/>
      <w:r w:rsidRPr="00885E1B">
        <w:rPr>
          <w:rFonts w:ascii="Calibri" w:hAnsi="Calibri"/>
          <w:color w:val="B92D5D"/>
          <w:spacing w:val="15"/>
          <w:sz w:val="24"/>
          <w:szCs w:val="22"/>
          <w:lang w:eastAsia="en-GB"/>
        </w:rPr>
        <w:t>Table of Contents</w:t>
      </w:r>
      <w:bookmarkEnd w:id="1"/>
      <w:bookmarkEnd w:id="2"/>
    </w:p>
    <w:p w14:paraId="7DEECF8E" w14:textId="77777777" w:rsidR="00885E1B" w:rsidRPr="00885E1B" w:rsidRDefault="00885E1B" w:rsidP="00885E1B">
      <w:pPr>
        <w:tabs>
          <w:tab w:val="right" w:leader="dot" w:pos="9061"/>
        </w:tabs>
        <w:spacing w:after="120" w:line="360" w:lineRule="auto"/>
        <w:rPr>
          <w:rFonts w:ascii="Aptos" w:hAnsi="Aptos"/>
          <w:noProof/>
          <w:color w:val="FFFFFF"/>
          <w:kern w:val="2"/>
          <w:sz w:val="24"/>
          <w:szCs w:val="24"/>
          <w:lang w:eastAsia="en-GB"/>
        </w:rPr>
      </w:pPr>
      <w:r w:rsidRPr="00885E1B">
        <w:rPr>
          <w:rFonts w:ascii="Verdana" w:hAnsi="Verdana"/>
          <w:color w:val="FFFFFF"/>
          <w:sz w:val="20"/>
          <w:lang w:eastAsia="en-GB"/>
        </w:rPr>
        <w:fldChar w:fldCharType="begin"/>
      </w:r>
      <w:r w:rsidRPr="00885E1B">
        <w:rPr>
          <w:rFonts w:ascii="Verdana" w:hAnsi="Verdana"/>
          <w:noProof/>
          <w:color w:val="FFFFFF"/>
          <w:sz w:val="20"/>
          <w:lang w:eastAsia="en-GB"/>
        </w:rPr>
        <w:instrText xml:space="preserve"> TOC \o "1-3" \h \z \u </w:instrText>
      </w:r>
      <w:r w:rsidRPr="00885E1B">
        <w:rPr>
          <w:rFonts w:ascii="Verdana" w:hAnsi="Verdana"/>
          <w:color w:val="FFFFFF"/>
          <w:sz w:val="20"/>
          <w:lang w:eastAsia="en-GB"/>
        </w:rPr>
        <w:fldChar w:fldCharType="separate"/>
      </w:r>
    </w:p>
    <w:p w14:paraId="4D9D7671"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r w:rsidRPr="00885E1B">
        <w:rPr>
          <w:rFonts w:ascii="Verdana" w:hAnsi="Verdana"/>
          <w:noProof/>
          <w:sz w:val="20"/>
          <w:lang w:eastAsia="en-GB"/>
        </w:rPr>
        <w:fldChar w:fldCharType="begin"/>
      </w:r>
      <w:r w:rsidRPr="00885E1B">
        <w:rPr>
          <w:rFonts w:ascii="Verdana" w:hAnsi="Verdana"/>
          <w:noProof/>
          <w:sz w:val="20"/>
          <w:lang w:eastAsia="en-GB"/>
        </w:rPr>
        <w:instrText xml:space="preserve"> TOC \o "1-3" \h \z \u </w:instrText>
      </w:r>
      <w:r w:rsidRPr="00885E1B">
        <w:rPr>
          <w:rFonts w:ascii="Verdana" w:hAnsi="Verdana"/>
          <w:noProof/>
          <w:sz w:val="20"/>
          <w:lang w:eastAsia="en-GB"/>
        </w:rPr>
        <w:fldChar w:fldCharType="separate"/>
      </w:r>
      <w:hyperlink w:anchor="_Toc192170230" w:history="1">
        <w:r w:rsidRPr="00885E1B">
          <w:rPr>
            <w:rFonts w:ascii="Verdana" w:hAnsi="Verdana"/>
            <w:noProof/>
            <w:sz w:val="20"/>
            <w:u w:val="single"/>
            <w:lang w:eastAsia="en-GB"/>
          </w:rPr>
          <w:t>Table of Contents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_Toc192170230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2</w:t>
        </w:r>
        <w:r w:rsidRPr="00885E1B">
          <w:rPr>
            <w:rFonts w:ascii="Verdana" w:hAnsi="Verdana"/>
            <w:noProof/>
            <w:webHidden/>
            <w:sz w:val="20"/>
            <w:lang w:eastAsia="en-GB"/>
          </w:rPr>
          <w:fldChar w:fldCharType="end"/>
        </w:r>
      </w:hyperlink>
      <w:r w:rsidRPr="00885E1B">
        <w:rPr>
          <w:rFonts w:ascii="Verdana" w:hAnsi="Verdana"/>
          <w:noProof/>
          <w:sz w:val="20"/>
          <w:u w:val="single"/>
          <w:lang w:eastAsia="en-GB"/>
        </w:rPr>
        <w:t xml:space="preserve">  </w:t>
      </w:r>
    </w:p>
    <w:p w14:paraId="2CD5B0A2"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1" w:history="1">
        <w:r w:rsidRPr="00885E1B">
          <w:rPr>
            <w:rFonts w:ascii="Verdana" w:hAnsi="Verdana"/>
            <w:noProof/>
            <w:sz w:val="20"/>
            <w:u w:val="single"/>
            <w:lang w:eastAsia="en-GB"/>
          </w:rPr>
          <w:t>PURPOSE OF CONTRACT STANDING ORDERS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_Toc192170231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3</w:t>
        </w:r>
        <w:r w:rsidRPr="00885E1B">
          <w:rPr>
            <w:rFonts w:ascii="Verdana" w:hAnsi="Verdana"/>
            <w:noProof/>
            <w:webHidden/>
            <w:sz w:val="20"/>
            <w:lang w:eastAsia="en-GB"/>
          </w:rPr>
          <w:fldChar w:fldCharType="end"/>
        </w:r>
      </w:hyperlink>
    </w:p>
    <w:p w14:paraId="1CE5F9B1"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2" w:history="1">
        <w:r w:rsidRPr="00885E1B">
          <w:rPr>
            <w:rFonts w:ascii="Verdana" w:hAnsi="Verdana"/>
            <w:noProof/>
            <w:sz w:val="20"/>
            <w:u w:val="single"/>
            <w:lang w:eastAsia="en-GB"/>
          </w:rPr>
          <w:t>SCOPE</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_Toc192170232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3</w:t>
        </w:r>
        <w:r w:rsidRPr="00885E1B">
          <w:rPr>
            <w:rFonts w:ascii="Verdana" w:hAnsi="Verdana"/>
            <w:noProof/>
            <w:webHidden/>
            <w:sz w:val="20"/>
            <w:lang w:eastAsia="en-GB"/>
          </w:rPr>
          <w:fldChar w:fldCharType="end"/>
        </w:r>
      </w:hyperlink>
    </w:p>
    <w:p w14:paraId="3DA8AFAD"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3" w:history="1">
        <w:r w:rsidRPr="00885E1B">
          <w:rPr>
            <w:rFonts w:ascii="Verdana" w:hAnsi="Verdana"/>
            <w:noProof/>
            <w:sz w:val="20"/>
            <w:u w:val="single"/>
            <w:lang w:eastAsia="en-GB"/>
          </w:rPr>
          <w:t>PRINCIPLES APPLYING TO ALL CONTRACTS AND PROCUREMENTS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_Toc192170233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4</w:t>
        </w:r>
        <w:r w:rsidRPr="00885E1B">
          <w:rPr>
            <w:rFonts w:ascii="Verdana" w:hAnsi="Verdana"/>
            <w:noProof/>
            <w:webHidden/>
            <w:sz w:val="20"/>
            <w:lang w:eastAsia="en-GB"/>
          </w:rPr>
          <w:fldChar w:fldCharType="end"/>
        </w:r>
      </w:hyperlink>
    </w:p>
    <w:p w14:paraId="0B68586B"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4" w:history="1">
        <w:r w:rsidRPr="00885E1B">
          <w:rPr>
            <w:rFonts w:ascii="Verdana" w:hAnsi="Verdana"/>
            <w:noProof/>
            <w:sz w:val="20"/>
            <w:u w:val="single"/>
            <w:lang w:eastAsia="en-GB"/>
          </w:rPr>
          <w:t>PROCUREMENT PLANNING</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_Toc192170234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5</w:t>
        </w:r>
        <w:r w:rsidRPr="00885E1B">
          <w:rPr>
            <w:rFonts w:ascii="Verdana" w:hAnsi="Verdana"/>
            <w:noProof/>
            <w:webHidden/>
            <w:sz w:val="20"/>
            <w:lang w:eastAsia="en-GB"/>
          </w:rPr>
          <w:fldChar w:fldCharType="end"/>
        </w:r>
      </w:hyperlink>
    </w:p>
    <w:p w14:paraId="3D14A8CF"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5" w:history="1">
        <w:r w:rsidRPr="00885E1B">
          <w:rPr>
            <w:rFonts w:ascii="Verdana" w:hAnsi="Verdana"/>
            <w:noProof/>
            <w:sz w:val="20"/>
            <w:u w:val="single"/>
            <w:lang w:eastAsia="en-GB"/>
          </w:rPr>
          <w:t>QUOTATIONS AND TENDERING</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_Toc192170235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10</w:t>
        </w:r>
        <w:r w:rsidRPr="00885E1B">
          <w:rPr>
            <w:rFonts w:ascii="Verdana" w:hAnsi="Verdana"/>
            <w:noProof/>
            <w:webHidden/>
            <w:sz w:val="20"/>
            <w:lang w:eastAsia="en-GB"/>
          </w:rPr>
          <w:fldChar w:fldCharType="end"/>
        </w:r>
      </w:hyperlink>
    </w:p>
    <w:p w14:paraId="5C9CDFEB"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6" w:history="1">
        <w:r w:rsidRPr="00885E1B">
          <w:rPr>
            <w:rFonts w:ascii="Verdana" w:hAnsi="Verdana"/>
            <w:noProof/>
            <w:sz w:val="20"/>
            <w:u w:val="single"/>
            <w:lang w:eastAsia="en-GB"/>
          </w:rPr>
          <w:t>TENDERING PROCEDURES –LEVEL B, C AND COVERED PROCUREMENTS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_Toc192170236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11</w:t>
        </w:r>
        <w:r w:rsidRPr="00885E1B">
          <w:rPr>
            <w:rFonts w:ascii="Verdana" w:hAnsi="Verdana"/>
            <w:noProof/>
            <w:webHidden/>
            <w:sz w:val="20"/>
            <w:lang w:eastAsia="en-GB"/>
          </w:rPr>
          <w:fldChar w:fldCharType="end"/>
        </w:r>
      </w:hyperlink>
    </w:p>
    <w:p w14:paraId="09472898"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7" w:history="1">
        <w:r w:rsidRPr="00885E1B">
          <w:rPr>
            <w:rFonts w:ascii="Verdana" w:hAnsi="Verdana"/>
            <w:noProof/>
            <w:sz w:val="20"/>
            <w:u w:val="single"/>
            <w:lang w:eastAsia="en-GB"/>
          </w:rPr>
          <w:t>SELECTION AND CONTRACT AWARD</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_Toc192170237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12</w:t>
        </w:r>
        <w:r w:rsidRPr="00885E1B">
          <w:rPr>
            <w:rFonts w:ascii="Verdana" w:hAnsi="Verdana"/>
            <w:noProof/>
            <w:webHidden/>
            <w:sz w:val="20"/>
            <w:lang w:eastAsia="en-GB"/>
          </w:rPr>
          <w:fldChar w:fldCharType="end"/>
        </w:r>
      </w:hyperlink>
    </w:p>
    <w:p w14:paraId="09ED0A1E"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8" w:history="1">
        <w:r w:rsidRPr="00885E1B">
          <w:rPr>
            <w:rFonts w:ascii="Verdana" w:hAnsi="Verdana"/>
            <w:noProof/>
            <w:sz w:val="20"/>
            <w:u w:val="single"/>
            <w:lang w:eastAsia="en-GB"/>
          </w:rPr>
          <w:t>NOMINATED OR NAMED SUB-CONTRACTORS AND NOMINATED SUPPLIERS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_Toc192170238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13</w:t>
        </w:r>
        <w:r w:rsidRPr="00885E1B">
          <w:rPr>
            <w:rFonts w:ascii="Verdana" w:hAnsi="Verdana"/>
            <w:noProof/>
            <w:webHidden/>
            <w:sz w:val="20"/>
            <w:lang w:eastAsia="en-GB"/>
          </w:rPr>
          <w:fldChar w:fldCharType="end"/>
        </w:r>
      </w:hyperlink>
    </w:p>
    <w:p w14:paraId="65A9CB88"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39" w:history="1">
        <w:r w:rsidRPr="00885E1B">
          <w:rPr>
            <w:rFonts w:ascii="Verdana" w:hAnsi="Verdana"/>
            <w:noProof/>
            <w:sz w:val="20"/>
            <w:u w:val="single"/>
            <w:lang w:eastAsia="en-GB"/>
          </w:rPr>
          <w:t>CONTRACTS AND TERMS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_Toc192170239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13</w:t>
        </w:r>
        <w:r w:rsidRPr="00885E1B">
          <w:rPr>
            <w:rFonts w:ascii="Verdana" w:hAnsi="Verdana"/>
            <w:noProof/>
            <w:webHidden/>
            <w:sz w:val="20"/>
            <w:lang w:eastAsia="en-GB"/>
          </w:rPr>
          <w:fldChar w:fldCharType="end"/>
        </w:r>
      </w:hyperlink>
    </w:p>
    <w:p w14:paraId="3DF207CF"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40" w:history="1">
        <w:r w:rsidRPr="00885E1B">
          <w:rPr>
            <w:rFonts w:ascii="Verdana" w:hAnsi="Verdana"/>
            <w:noProof/>
            <w:sz w:val="20"/>
            <w:u w:val="single"/>
            <w:lang w:eastAsia="en-GB"/>
          </w:rPr>
          <w:t>USING CONTRACTS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_Toc192170240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14</w:t>
        </w:r>
        <w:r w:rsidRPr="00885E1B">
          <w:rPr>
            <w:rFonts w:ascii="Verdana" w:hAnsi="Verdana"/>
            <w:noProof/>
            <w:webHidden/>
            <w:sz w:val="20"/>
            <w:lang w:eastAsia="en-GB"/>
          </w:rPr>
          <w:fldChar w:fldCharType="end"/>
        </w:r>
      </w:hyperlink>
    </w:p>
    <w:p w14:paraId="09225D27"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41" w:history="1">
        <w:r w:rsidRPr="00885E1B">
          <w:rPr>
            <w:rFonts w:ascii="Verdana" w:hAnsi="Verdana"/>
            <w:noProof/>
            <w:sz w:val="20"/>
            <w:u w:val="single"/>
            <w:lang w:eastAsia="en-GB"/>
          </w:rPr>
          <w:t>DISPOSAL OF ASSETS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_Toc192170241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15</w:t>
        </w:r>
        <w:r w:rsidRPr="00885E1B">
          <w:rPr>
            <w:rFonts w:ascii="Verdana" w:hAnsi="Verdana"/>
            <w:noProof/>
            <w:webHidden/>
            <w:sz w:val="20"/>
            <w:lang w:eastAsia="en-GB"/>
          </w:rPr>
          <w:fldChar w:fldCharType="end"/>
        </w:r>
      </w:hyperlink>
    </w:p>
    <w:p w14:paraId="065C698D"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42" w:history="1">
        <w:r w:rsidRPr="00885E1B">
          <w:rPr>
            <w:rFonts w:ascii="Verdana" w:hAnsi="Verdana"/>
            <w:noProof/>
            <w:sz w:val="20"/>
            <w:u w:val="single"/>
            <w:lang w:eastAsia="en-GB"/>
          </w:rPr>
          <w:t>LAND AND PROPERTY TRANSACTIONS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_Toc192170242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15</w:t>
        </w:r>
        <w:r w:rsidRPr="00885E1B">
          <w:rPr>
            <w:rFonts w:ascii="Verdana" w:hAnsi="Verdana"/>
            <w:noProof/>
            <w:webHidden/>
            <w:sz w:val="20"/>
            <w:lang w:eastAsia="en-GB"/>
          </w:rPr>
          <w:fldChar w:fldCharType="end"/>
        </w:r>
      </w:hyperlink>
    </w:p>
    <w:p w14:paraId="224A0B89" w14:textId="77777777" w:rsidR="00885E1B" w:rsidRPr="00885E1B" w:rsidRDefault="00885E1B" w:rsidP="00885E1B">
      <w:pPr>
        <w:tabs>
          <w:tab w:val="right" w:leader="dot" w:pos="9061"/>
        </w:tabs>
        <w:spacing w:after="120" w:line="360" w:lineRule="auto"/>
        <w:rPr>
          <w:rFonts w:ascii="Aptos" w:hAnsi="Aptos"/>
          <w:noProof/>
          <w:kern w:val="2"/>
          <w:sz w:val="24"/>
          <w:szCs w:val="24"/>
          <w:lang w:eastAsia="en-GB"/>
        </w:rPr>
      </w:pPr>
      <w:hyperlink w:anchor="_Toc192170243" w:history="1">
        <w:r w:rsidRPr="00885E1B">
          <w:rPr>
            <w:rFonts w:ascii="Verdana" w:hAnsi="Verdana"/>
            <w:noProof/>
            <w:sz w:val="20"/>
            <w:u w:val="single"/>
            <w:lang w:eastAsia="en-GB"/>
          </w:rPr>
          <w:t>OTHER DISPOSALS</w:t>
        </w:r>
        <w:r w:rsidRPr="00885E1B">
          <w:rPr>
            <w:rFonts w:ascii="Verdana" w:hAnsi="Verdana"/>
            <w:noProof/>
            <w:webHidden/>
            <w:sz w:val="20"/>
            <w:lang w:eastAsia="en-GB"/>
          </w:rPr>
          <w:tab/>
        </w:r>
        <w:r w:rsidRPr="00885E1B">
          <w:rPr>
            <w:rFonts w:ascii="Verdana" w:hAnsi="Verdana"/>
            <w:noProof/>
            <w:webHidden/>
            <w:sz w:val="20"/>
            <w:lang w:eastAsia="en-GB"/>
          </w:rPr>
          <w:fldChar w:fldCharType="begin"/>
        </w:r>
        <w:r w:rsidRPr="00885E1B">
          <w:rPr>
            <w:rFonts w:ascii="Verdana" w:hAnsi="Verdana"/>
            <w:noProof/>
            <w:webHidden/>
            <w:sz w:val="20"/>
            <w:lang w:eastAsia="en-GB"/>
          </w:rPr>
          <w:instrText xml:space="preserve"> PAGEREF _Toc192170243 \h </w:instrText>
        </w:r>
        <w:r w:rsidRPr="00885E1B">
          <w:rPr>
            <w:rFonts w:ascii="Verdana" w:hAnsi="Verdana"/>
            <w:noProof/>
            <w:webHidden/>
            <w:sz w:val="20"/>
            <w:lang w:eastAsia="en-GB"/>
          </w:rPr>
        </w:r>
        <w:r w:rsidRPr="00885E1B">
          <w:rPr>
            <w:rFonts w:ascii="Verdana" w:hAnsi="Verdana"/>
            <w:noProof/>
            <w:webHidden/>
            <w:sz w:val="20"/>
            <w:lang w:eastAsia="en-GB"/>
          </w:rPr>
          <w:fldChar w:fldCharType="separate"/>
        </w:r>
        <w:r w:rsidRPr="00885E1B">
          <w:rPr>
            <w:rFonts w:ascii="Verdana" w:hAnsi="Verdana"/>
            <w:noProof/>
            <w:webHidden/>
            <w:sz w:val="20"/>
            <w:lang w:eastAsia="en-GB"/>
          </w:rPr>
          <w:t>16</w:t>
        </w:r>
        <w:r w:rsidRPr="00885E1B">
          <w:rPr>
            <w:rFonts w:ascii="Verdana" w:hAnsi="Verdana"/>
            <w:noProof/>
            <w:webHidden/>
            <w:sz w:val="20"/>
            <w:lang w:eastAsia="en-GB"/>
          </w:rPr>
          <w:fldChar w:fldCharType="end"/>
        </w:r>
      </w:hyperlink>
    </w:p>
    <w:p w14:paraId="0DA93AEC" w14:textId="77777777" w:rsidR="00885E1B" w:rsidRPr="00885E1B" w:rsidRDefault="00885E1B" w:rsidP="00885E1B">
      <w:pPr>
        <w:spacing w:before="120" w:after="120" w:line="276" w:lineRule="auto"/>
        <w:rPr>
          <w:rFonts w:ascii="Calibri" w:hAnsi="Calibri"/>
          <w:sz w:val="20"/>
          <w:lang w:eastAsia="en-GB"/>
        </w:rPr>
      </w:pPr>
      <w:r w:rsidRPr="00885E1B">
        <w:rPr>
          <w:rFonts w:ascii="Calibri" w:hAnsi="Calibri"/>
          <w:b/>
          <w:bCs/>
          <w:noProof/>
          <w:sz w:val="20"/>
          <w:lang w:eastAsia="en-GB"/>
        </w:rPr>
        <w:fldChar w:fldCharType="end"/>
      </w:r>
    </w:p>
    <w:p w14:paraId="30463365" w14:textId="77777777" w:rsidR="00885E1B" w:rsidRPr="00885E1B" w:rsidRDefault="00885E1B" w:rsidP="00885E1B">
      <w:pPr>
        <w:spacing w:before="120" w:after="120" w:line="276" w:lineRule="auto"/>
        <w:rPr>
          <w:rFonts w:ascii="Calibri" w:hAnsi="Calibri"/>
          <w:b/>
          <w:bCs/>
          <w:noProof/>
          <w:sz w:val="20"/>
          <w:lang w:eastAsia="en-GB"/>
        </w:rPr>
      </w:pPr>
      <w:r w:rsidRPr="00885E1B">
        <w:rPr>
          <w:rFonts w:ascii="Calibri" w:hAnsi="Calibri"/>
          <w:b/>
          <w:bCs/>
          <w:noProof/>
          <w:sz w:val="20"/>
          <w:lang w:eastAsia="en-GB"/>
        </w:rPr>
        <w:fldChar w:fldCharType="end"/>
      </w:r>
    </w:p>
    <w:p w14:paraId="102E845C" w14:textId="77777777" w:rsidR="00885E1B" w:rsidRPr="00885E1B" w:rsidRDefault="00885E1B" w:rsidP="00885E1B">
      <w:pPr>
        <w:spacing w:before="120" w:after="120" w:line="276" w:lineRule="auto"/>
        <w:rPr>
          <w:rFonts w:ascii="Calibri" w:hAnsi="Calibri"/>
          <w:b/>
          <w:bCs/>
          <w:noProof/>
          <w:sz w:val="20"/>
          <w:lang w:eastAsia="en-GB"/>
        </w:rPr>
      </w:pPr>
    </w:p>
    <w:p w14:paraId="639868A7" w14:textId="77777777" w:rsidR="00885E1B" w:rsidRPr="00885E1B" w:rsidRDefault="00885E1B" w:rsidP="00885E1B">
      <w:pPr>
        <w:spacing w:before="120" w:after="120" w:line="276" w:lineRule="auto"/>
        <w:rPr>
          <w:rFonts w:ascii="Calibri" w:hAnsi="Calibri"/>
          <w:b/>
          <w:bCs/>
          <w:noProof/>
          <w:sz w:val="20"/>
          <w:lang w:eastAsia="en-GB"/>
        </w:rPr>
      </w:pPr>
    </w:p>
    <w:p w14:paraId="68F3C773" w14:textId="77777777" w:rsidR="00885E1B" w:rsidRPr="00885E1B" w:rsidRDefault="00885E1B" w:rsidP="00885E1B">
      <w:pPr>
        <w:spacing w:before="120" w:after="120" w:line="276" w:lineRule="auto"/>
        <w:rPr>
          <w:rFonts w:ascii="Calibri" w:hAnsi="Calibri"/>
          <w:b/>
          <w:bCs/>
          <w:noProof/>
          <w:sz w:val="20"/>
          <w:lang w:eastAsia="en-GB"/>
        </w:rPr>
      </w:pPr>
    </w:p>
    <w:p w14:paraId="6B377F7C" w14:textId="77777777" w:rsidR="00885E1B" w:rsidRPr="00885E1B" w:rsidRDefault="00885E1B" w:rsidP="00885E1B">
      <w:pPr>
        <w:spacing w:before="120" w:after="120" w:line="276" w:lineRule="auto"/>
        <w:rPr>
          <w:rFonts w:ascii="Calibri" w:hAnsi="Calibri"/>
          <w:sz w:val="20"/>
          <w:lang w:eastAsia="en-GB"/>
        </w:rPr>
      </w:pPr>
    </w:p>
    <w:p w14:paraId="4B22A9CA" w14:textId="77777777" w:rsidR="00885E1B" w:rsidRPr="00885E1B" w:rsidRDefault="00885E1B" w:rsidP="00885E1B">
      <w:pPr>
        <w:spacing w:before="120" w:after="120" w:line="276" w:lineRule="auto"/>
        <w:rPr>
          <w:rFonts w:ascii="Calibri" w:hAnsi="Calibri"/>
          <w:noProof/>
          <w:sz w:val="20"/>
          <w:lang w:eastAsia="en-GB"/>
        </w:rPr>
      </w:pPr>
    </w:p>
    <w:p w14:paraId="0BD87A09" w14:textId="77777777" w:rsidR="00885E1B" w:rsidRPr="00885E1B" w:rsidRDefault="00885E1B" w:rsidP="00885E1B">
      <w:pPr>
        <w:spacing w:before="120" w:after="120" w:line="276" w:lineRule="auto"/>
        <w:rPr>
          <w:rFonts w:ascii="Calibri" w:hAnsi="Calibri"/>
          <w:noProof/>
          <w:sz w:val="20"/>
          <w:lang w:eastAsia="en-GB"/>
        </w:rPr>
      </w:pPr>
    </w:p>
    <w:tbl>
      <w:tblPr>
        <w:tblW w:w="0" w:type="auto"/>
        <w:tblBorders>
          <w:top w:val="single" w:sz="2" w:space="0" w:color="B92D5D"/>
          <w:left w:val="single" w:sz="2" w:space="0" w:color="B92D5D"/>
          <w:bottom w:val="single" w:sz="2" w:space="0" w:color="B92D5D"/>
          <w:right w:val="single" w:sz="2" w:space="0" w:color="B92D5D"/>
          <w:insideH w:val="single" w:sz="2" w:space="0" w:color="B92D5D"/>
          <w:insideV w:val="single" w:sz="2" w:space="0" w:color="B92D5D"/>
        </w:tblBorders>
        <w:tblLook w:val="04A0" w:firstRow="1" w:lastRow="0" w:firstColumn="1" w:lastColumn="0" w:noHBand="0" w:noVBand="1"/>
      </w:tblPr>
      <w:tblGrid>
        <w:gridCol w:w="2312"/>
        <w:gridCol w:w="5000"/>
        <w:gridCol w:w="2321"/>
      </w:tblGrid>
      <w:tr w:rsidR="00885E1B" w:rsidRPr="00885E1B" w14:paraId="5F78C60C" w14:textId="77777777" w:rsidTr="00176814">
        <w:tc>
          <w:tcPr>
            <w:tcW w:w="2376" w:type="dxa"/>
            <w:shd w:val="clear" w:color="auto" w:fill="B92D5D"/>
          </w:tcPr>
          <w:p w14:paraId="0ACE61F9" w14:textId="77777777" w:rsidR="00885E1B" w:rsidRPr="00885E1B" w:rsidRDefault="00885E1B" w:rsidP="00885E1B">
            <w:pPr>
              <w:rPr>
                <w:rFonts w:ascii="Calibri" w:hAnsi="Calibri"/>
                <w:b/>
                <w:bCs/>
                <w:noProof/>
                <w:color w:val="FFFFFF"/>
                <w:szCs w:val="22"/>
                <w:lang w:eastAsia="en-GB"/>
              </w:rPr>
            </w:pPr>
          </w:p>
        </w:tc>
        <w:tc>
          <w:tcPr>
            <w:tcW w:w="5245" w:type="dxa"/>
            <w:shd w:val="clear" w:color="auto" w:fill="B92D5D"/>
          </w:tcPr>
          <w:p w14:paraId="2A913180" w14:textId="77777777" w:rsidR="00885E1B" w:rsidRPr="00885E1B" w:rsidRDefault="00885E1B" w:rsidP="00885E1B">
            <w:pPr>
              <w:rPr>
                <w:rFonts w:ascii="Calibri" w:hAnsi="Calibri"/>
                <w:b/>
                <w:bCs/>
                <w:noProof/>
                <w:color w:val="FFFFFF"/>
                <w:szCs w:val="22"/>
                <w:lang w:eastAsia="en-GB"/>
              </w:rPr>
            </w:pPr>
            <w:r w:rsidRPr="00885E1B">
              <w:rPr>
                <w:rFonts w:ascii="Calibri" w:hAnsi="Calibri"/>
                <w:b/>
                <w:bCs/>
                <w:noProof/>
                <w:color w:val="FFFFFF"/>
                <w:szCs w:val="22"/>
                <w:lang w:eastAsia="en-GB"/>
              </w:rPr>
              <w:t>Officer</w:t>
            </w:r>
          </w:p>
        </w:tc>
        <w:tc>
          <w:tcPr>
            <w:tcW w:w="2410" w:type="dxa"/>
            <w:shd w:val="clear" w:color="auto" w:fill="B92D5D"/>
          </w:tcPr>
          <w:p w14:paraId="1F24BD24" w14:textId="77777777" w:rsidR="00885E1B" w:rsidRPr="00885E1B" w:rsidRDefault="00885E1B" w:rsidP="00885E1B">
            <w:pPr>
              <w:rPr>
                <w:rFonts w:ascii="Calibri" w:hAnsi="Calibri"/>
                <w:b/>
                <w:bCs/>
                <w:noProof/>
                <w:color w:val="FFFFFF"/>
                <w:szCs w:val="22"/>
                <w:lang w:eastAsia="en-GB"/>
              </w:rPr>
            </w:pPr>
            <w:r w:rsidRPr="00885E1B">
              <w:rPr>
                <w:rFonts w:ascii="Calibri" w:hAnsi="Calibri"/>
                <w:b/>
                <w:bCs/>
                <w:noProof/>
                <w:color w:val="FFFFFF"/>
                <w:szCs w:val="22"/>
                <w:lang w:eastAsia="en-GB"/>
              </w:rPr>
              <w:t>Date</w:t>
            </w:r>
          </w:p>
        </w:tc>
      </w:tr>
      <w:tr w:rsidR="00885E1B" w:rsidRPr="00885E1B" w14:paraId="7E3CEFC4" w14:textId="77777777" w:rsidTr="00176814">
        <w:tc>
          <w:tcPr>
            <w:tcW w:w="2376" w:type="dxa"/>
            <w:shd w:val="clear" w:color="auto" w:fill="F0E8D4"/>
          </w:tcPr>
          <w:p w14:paraId="3752AE80" w14:textId="77777777" w:rsidR="00885E1B" w:rsidRPr="00885E1B" w:rsidRDefault="00885E1B" w:rsidP="00885E1B">
            <w:pPr>
              <w:rPr>
                <w:rFonts w:ascii="Calibri" w:hAnsi="Calibri"/>
                <w:b/>
                <w:bCs/>
                <w:noProof/>
                <w:szCs w:val="22"/>
                <w:lang w:eastAsia="en-GB"/>
              </w:rPr>
            </w:pPr>
            <w:r w:rsidRPr="00885E1B">
              <w:rPr>
                <w:rFonts w:ascii="Calibri" w:hAnsi="Calibri"/>
                <w:b/>
                <w:bCs/>
                <w:noProof/>
                <w:szCs w:val="22"/>
                <w:lang w:eastAsia="en-GB"/>
              </w:rPr>
              <w:t>Document Author</w:t>
            </w:r>
          </w:p>
        </w:tc>
        <w:tc>
          <w:tcPr>
            <w:tcW w:w="5245" w:type="dxa"/>
            <w:shd w:val="clear" w:color="auto" w:fill="auto"/>
          </w:tcPr>
          <w:p w14:paraId="79FD2CCD"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 xml:space="preserve">Head of Corporate Services &amp; Procurement Manager </w:t>
            </w:r>
          </w:p>
        </w:tc>
        <w:tc>
          <w:tcPr>
            <w:tcW w:w="2410" w:type="dxa"/>
            <w:shd w:val="clear" w:color="auto" w:fill="auto"/>
          </w:tcPr>
          <w:p w14:paraId="00ACBF8B"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 xml:space="preserve">February 2025 </w:t>
            </w:r>
          </w:p>
        </w:tc>
      </w:tr>
      <w:tr w:rsidR="00885E1B" w:rsidRPr="00885E1B" w14:paraId="64CBF4C3" w14:textId="77777777" w:rsidTr="00176814">
        <w:tc>
          <w:tcPr>
            <w:tcW w:w="2376" w:type="dxa"/>
            <w:shd w:val="clear" w:color="auto" w:fill="F0E8D4"/>
          </w:tcPr>
          <w:p w14:paraId="02C71BDB" w14:textId="77777777" w:rsidR="00885E1B" w:rsidRPr="00885E1B" w:rsidRDefault="00885E1B" w:rsidP="00885E1B">
            <w:pPr>
              <w:rPr>
                <w:rFonts w:ascii="Calibri" w:hAnsi="Calibri"/>
                <w:b/>
                <w:bCs/>
                <w:noProof/>
                <w:szCs w:val="22"/>
                <w:lang w:eastAsia="en-GB"/>
              </w:rPr>
            </w:pPr>
            <w:r w:rsidRPr="00885E1B">
              <w:rPr>
                <w:rFonts w:ascii="Calibri" w:hAnsi="Calibri"/>
                <w:b/>
                <w:bCs/>
                <w:noProof/>
                <w:szCs w:val="22"/>
                <w:lang w:eastAsia="en-GB"/>
              </w:rPr>
              <w:t>Document owner</w:t>
            </w:r>
          </w:p>
        </w:tc>
        <w:tc>
          <w:tcPr>
            <w:tcW w:w="5245" w:type="dxa"/>
            <w:shd w:val="clear" w:color="auto" w:fill="auto"/>
          </w:tcPr>
          <w:p w14:paraId="2B8463EC"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 xml:space="preserve">Head of Corporate Services </w:t>
            </w:r>
          </w:p>
        </w:tc>
        <w:tc>
          <w:tcPr>
            <w:tcW w:w="2410" w:type="dxa"/>
            <w:shd w:val="clear" w:color="auto" w:fill="auto"/>
          </w:tcPr>
          <w:p w14:paraId="10FA1388" w14:textId="77777777" w:rsidR="00885E1B" w:rsidRPr="00885E1B" w:rsidRDefault="00885E1B" w:rsidP="00885E1B">
            <w:pPr>
              <w:rPr>
                <w:rFonts w:ascii="Calibri" w:hAnsi="Calibri"/>
                <w:noProof/>
                <w:szCs w:val="22"/>
                <w:lang w:eastAsia="en-GB"/>
              </w:rPr>
            </w:pPr>
          </w:p>
        </w:tc>
      </w:tr>
      <w:tr w:rsidR="00885E1B" w:rsidRPr="00885E1B" w14:paraId="24CAB3F8" w14:textId="77777777" w:rsidTr="00176814">
        <w:tc>
          <w:tcPr>
            <w:tcW w:w="2376" w:type="dxa"/>
            <w:shd w:val="clear" w:color="auto" w:fill="F0E8D4"/>
          </w:tcPr>
          <w:p w14:paraId="7F79CB0E" w14:textId="77777777" w:rsidR="00885E1B" w:rsidRPr="00885E1B" w:rsidRDefault="00885E1B" w:rsidP="00885E1B">
            <w:pPr>
              <w:rPr>
                <w:rFonts w:ascii="Calibri" w:hAnsi="Calibri"/>
                <w:b/>
                <w:bCs/>
                <w:noProof/>
                <w:szCs w:val="22"/>
                <w:lang w:eastAsia="en-GB"/>
              </w:rPr>
            </w:pPr>
            <w:r w:rsidRPr="00885E1B">
              <w:rPr>
                <w:rFonts w:ascii="Calibri" w:hAnsi="Calibri"/>
                <w:b/>
                <w:bCs/>
                <w:noProof/>
                <w:szCs w:val="22"/>
                <w:lang w:eastAsia="en-GB"/>
              </w:rPr>
              <w:t>Legal advice</w:t>
            </w:r>
          </w:p>
        </w:tc>
        <w:tc>
          <w:tcPr>
            <w:tcW w:w="5245" w:type="dxa"/>
            <w:shd w:val="clear" w:color="auto" w:fill="auto"/>
          </w:tcPr>
          <w:p w14:paraId="7E6FDFB4"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 xml:space="preserve">Head of Legal Services </w:t>
            </w:r>
          </w:p>
        </w:tc>
        <w:tc>
          <w:tcPr>
            <w:tcW w:w="2410" w:type="dxa"/>
            <w:shd w:val="clear" w:color="auto" w:fill="auto"/>
          </w:tcPr>
          <w:p w14:paraId="24E5F3E7"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February 2025</w:t>
            </w:r>
          </w:p>
        </w:tc>
      </w:tr>
      <w:tr w:rsidR="00885E1B" w:rsidRPr="00885E1B" w14:paraId="6B60F3F1" w14:textId="77777777" w:rsidTr="00176814">
        <w:tc>
          <w:tcPr>
            <w:tcW w:w="2376" w:type="dxa"/>
            <w:shd w:val="clear" w:color="auto" w:fill="F0E8D4"/>
          </w:tcPr>
          <w:p w14:paraId="0F66FCC6" w14:textId="77777777" w:rsidR="00885E1B" w:rsidRPr="00885E1B" w:rsidRDefault="00885E1B" w:rsidP="00885E1B">
            <w:pPr>
              <w:rPr>
                <w:rFonts w:ascii="Calibri" w:hAnsi="Calibri"/>
                <w:b/>
                <w:bCs/>
                <w:noProof/>
                <w:szCs w:val="22"/>
                <w:lang w:eastAsia="en-GB"/>
              </w:rPr>
            </w:pPr>
            <w:r w:rsidRPr="00885E1B">
              <w:rPr>
                <w:rFonts w:ascii="Calibri" w:hAnsi="Calibri"/>
                <w:b/>
                <w:bCs/>
                <w:noProof/>
                <w:szCs w:val="22"/>
                <w:lang w:eastAsia="en-GB"/>
              </w:rPr>
              <w:t>Consultation</w:t>
            </w:r>
          </w:p>
        </w:tc>
        <w:tc>
          <w:tcPr>
            <w:tcW w:w="5245" w:type="dxa"/>
            <w:shd w:val="clear" w:color="auto" w:fill="auto"/>
          </w:tcPr>
          <w:p w14:paraId="7CFBFCEF"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Management Team, Executive Board and Full Council</w:t>
            </w:r>
          </w:p>
        </w:tc>
        <w:tc>
          <w:tcPr>
            <w:tcW w:w="2410" w:type="dxa"/>
            <w:shd w:val="clear" w:color="auto" w:fill="auto"/>
          </w:tcPr>
          <w:p w14:paraId="6A236830"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4 March 2025</w:t>
            </w:r>
          </w:p>
        </w:tc>
      </w:tr>
      <w:tr w:rsidR="00885E1B" w:rsidRPr="00885E1B" w14:paraId="1A3E08DE" w14:textId="77777777" w:rsidTr="00176814">
        <w:tc>
          <w:tcPr>
            <w:tcW w:w="2376" w:type="dxa"/>
            <w:shd w:val="clear" w:color="auto" w:fill="F0E8D4"/>
          </w:tcPr>
          <w:p w14:paraId="017B6415" w14:textId="77777777" w:rsidR="00885E1B" w:rsidRPr="00885E1B" w:rsidRDefault="00885E1B" w:rsidP="00885E1B">
            <w:pPr>
              <w:rPr>
                <w:rFonts w:ascii="Calibri" w:hAnsi="Calibri"/>
                <w:b/>
                <w:bCs/>
                <w:noProof/>
                <w:szCs w:val="22"/>
                <w:lang w:eastAsia="en-GB"/>
              </w:rPr>
            </w:pPr>
            <w:r w:rsidRPr="00885E1B">
              <w:rPr>
                <w:rFonts w:ascii="Calibri" w:hAnsi="Calibri"/>
                <w:b/>
                <w:bCs/>
                <w:noProof/>
                <w:szCs w:val="22"/>
                <w:lang w:eastAsia="en-GB"/>
              </w:rPr>
              <w:t>Approved by</w:t>
            </w:r>
          </w:p>
        </w:tc>
        <w:tc>
          <w:tcPr>
            <w:tcW w:w="5245" w:type="dxa"/>
            <w:shd w:val="clear" w:color="auto" w:fill="auto"/>
          </w:tcPr>
          <w:p w14:paraId="75BB3319"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[Insert Board if relevant]</w:t>
            </w:r>
          </w:p>
        </w:tc>
        <w:tc>
          <w:tcPr>
            <w:tcW w:w="2410" w:type="dxa"/>
            <w:shd w:val="clear" w:color="auto" w:fill="auto"/>
          </w:tcPr>
          <w:p w14:paraId="29A42C23" w14:textId="77777777" w:rsidR="00885E1B" w:rsidRPr="00885E1B" w:rsidRDefault="00885E1B" w:rsidP="00885E1B">
            <w:pPr>
              <w:rPr>
                <w:rFonts w:ascii="Calibri" w:hAnsi="Calibri"/>
                <w:noProof/>
                <w:szCs w:val="22"/>
                <w:lang w:eastAsia="en-GB"/>
              </w:rPr>
            </w:pPr>
          </w:p>
        </w:tc>
      </w:tr>
      <w:tr w:rsidR="00885E1B" w:rsidRPr="00885E1B" w14:paraId="2604FB11" w14:textId="77777777" w:rsidTr="00176814">
        <w:tc>
          <w:tcPr>
            <w:tcW w:w="2376" w:type="dxa"/>
            <w:shd w:val="clear" w:color="auto" w:fill="F0E8D4"/>
          </w:tcPr>
          <w:p w14:paraId="58E6F16E" w14:textId="77777777" w:rsidR="00885E1B" w:rsidRPr="00885E1B" w:rsidRDefault="00885E1B" w:rsidP="00885E1B">
            <w:pPr>
              <w:rPr>
                <w:rFonts w:ascii="Calibri" w:hAnsi="Calibri"/>
                <w:b/>
                <w:bCs/>
                <w:noProof/>
                <w:szCs w:val="22"/>
                <w:lang w:eastAsia="en-GB"/>
              </w:rPr>
            </w:pPr>
            <w:r w:rsidRPr="00885E1B">
              <w:rPr>
                <w:rFonts w:ascii="Calibri" w:hAnsi="Calibri"/>
                <w:b/>
                <w:bCs/>
                <w:noProof/>
                <w:szCs w:val="22"/>
                <w:lang w:eastAsia="en-GB"/>
              </w:rPr>
              <w:t>Review date</w:t>
            </w:r>
          </w:p>
        </w:tc>
        <w:tc>
          <w:tcPr>
            <w:tcW w:w="5245" w:type="dxa"/>
            <w:shd w:val="clear" w:color="auto" w:fill="auto"/>
          </w:tcPr>
          <w:p w14:paraId="2EC8FF6D" w14:textId="77777777" w:rsidR="00885E1B" w:rsidRPr="00885E1B" w:rsidRDefault="00885E1B" w:rsidP="00885E1B">
            <w:pPr>
              <w:rPr>
                <w:rFonts w:ascii="Calibri" w:hAnsi="Calibri"/>
                <w:noProof/>
                <w:szCs w:val="22"/>
                <w:lang w:eastAsia="en-GB"/>
              </w:rPr>
            </w:pPr>
            <w:r w:rsidRPr="00885E1B">
              <w:rPr>
                <w:rFonts w:ascii="Calibri" w:hAnsi="Calibri"/>
                <w:noProof/>
                <w:szCs w:val="22"/>
                <w:lang w:eastAsia="en-GB"/>
              </w:rPr>
              <w:t xml:space="preserve">2028 </w:t>
            </w:r>
          </w:p>
        </w:tc>
        <w:tc>
          <w:tcPr>
            <w:tcW w:w="2410" w:type="dxa"/>
            <w:shd w:val="clear" w:color="auto" w:fill="auto"/>
          </w:tcPr>
          <w:p w14:paraId="6FFBB2BD" w14:textId="77777777" w:rsidR="00885E1B" w:rsidRPr="00885E1B" w:rsidRDefault="00885E1B" w:rsidP="00885E1B">
            <w:pPr>
              <w:rPr>
                <w:rFonts w:ascii="Calibri" w:hAnsi="Calibri"/>
                <w:noProof/>
                <w:szCs w:val="22"/>
                <w:lang w:eastAsia="en-GB"/>
              </w:rPr>
            </w:pPr>
          </w:p>
        </w:tc>
      </w:tr>
      <w:tr w:rsidR="00885E1B" w:rsidRPr="00885E1B" w14:paraId="527BC979" w14:textId="77777777" w:rsidTr="00176814">
        <w:tc>
          <w:tcPr>
            <w:tcW w:w="2376" w:type="dxa"/>
            <w:shd w:val="clear" w:color="auto" w:fill="F0E8D4"/>
          </w:tcPr>
          <w:p w14:paraId="28207F23" w14:textId="77777777" w:rsidR="00885E1B" w:rsidRPr="00885E1B" w:rsidRDefault="00885E1B" w:rsidP="00885E1B">
            <w:pPr>
              <w:rPr>
                <w:rFonts w:ascii="Calibri" w:hAnsi="Calibri"/>
                <w:b/>
                <w:bCs/>
                <w:noProof/>
                <w:szCs w:val="22"/>
                <w:lang w:eastAsia="en-GB"/>
              </w:rPr>
            </w:pPr>
            <w:r w:rsidRPr="00885E1B">
              <w:rPr>
                <w:rFonts w:ascii="Calibri" w:hAnsi="Calibri"/>
                <w:b/>
                <w:bCs/>
                <w:noProof/>
                <w:szCs w:val="22"/>
                <w:lang w:eastAsia="en-GB"/>
              </w:rPr>
              <w:t xml:space="preserve">Version </w:t>
            </w:r>
          </w:p>
        </w:tc>
        <w:tc>
          <w:tcPr>
            <w:tcW w:w="5245" w:type="dxa"/>
            <w:shd w:val="clear" w:color="auto" w:fill="auto"/>
          </w:tcPr>
          <w:p w14:paraId="01BA31E4" w14:textId="77777777" w:rsidR="00885E1B" w:rsidRPr="00885E1B" w:rsidRDefault="00885E1B" w:rsidP="00885E1B">
            <w:pPr>
              <w:rPr>
                <w:rFonts w:ascii="Calibri" w:hAnsi="Calibri"/>
                <w:noProof/>
                <w:szCs w:val="22"/>
                <w:lang w:eastAsia="en-GB"/>
              </w:rPr>
            </w:pPr>
          </w:p>
        </w:tc>
        <w:tc>
          <w:tcPr>
            <w:tcW w:w="2410" w:type="dxa"/>
            <w:shd w:val="clear" w:color="auto" w:fill="auto"/>
          </w:tcPr>
          <w:p w14:paraId="5F18B8F0" w14:textId="77777777" w:rsidR="00885E1B" w:rsidRPr="00885E1B" w:rsidRDefault="00885E1B" w:rsidP="00885E1B">
            <w:pPr>
              <w:rPr>
                <w:rFonts w:ascii="Calibri" w:hAnsi="Calibri"/>
                <w:noProof/>
                <w:szCs w:val="22"/>
                <w:lang w:eastAsia="en-GB"/>
              </w:rPr>
            </w:pPr>
          </w:p>
        </w:tc>
      </w:tr>
    </w:tbl>
    <w:p w14:paraId="71ED0238" w14:textId="77777777" w:rsidR="00885E1B" w:rsidRPr="00885E1B" w:rsidRDefault="00885E1B" w:rsidP="00885E1B">
      <w:pPr>
        <w:spacing w:before="120" w:after="120" w:line="276" w:lineRule="auto"/>
        <w:rPr>
          <w:rFonts w:ascii="Calibri" w:hAnsi="Calibri"/>
          <w:noProof/>
          <w:sz w:val="2"/>
          <w:szCs w:val="2"/>
          <w:lang w:eastAsia="en-GB"/>
        </w:rPr>
      </w:pPr>
      <w:r w:rsidRPr="00885E1B">
        <w:rPr>
          <w:rFonts w:ascii="Calibri" w:hAnsi="Calibri"/>
          <w:noProof/>
          <w:sz w:val="20"/>
          <w:lang w:eastAsia="en-GB"/>
        </w:rPr>
        <w:br w:type="page"/>
      </w:r>
      <w:bookmarkStart w:id="3" w:name="_Toc183432680"/>
      <w:bookmarkStart w:id="4" w:name="_Toc183611388"/>
      <w:bookmarkStart w:id="5" w:name="_Toc190080295"/>
      <w:bookmarkStart w:id="6" w:name="_Toc190699992"/>
      <w:bookmarkStart w:id="7" w:name="_Toc190700053"/>
      <w:bookmarkStart w:id="8" w:name="_Toc190700066"/>
    </w:p>
    <w:p w14:paraId="2C7B0153"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9" w:name="_Toc192170166"/>
      <w:bookmarkStart w:id="10" w:name="_Toc192170231"/>
      <w:r w:rsidRPr="00885E1B">
        <w:rPr>
          <w:rFonts w:ascii="Calibri" w:hAnsi="Calibri"/>
          <w:color w:val="B92D5D"/>
          <w:spacing w:val="15"/>
          <w:sz w:val="24"/>
          <w:szCs w:val="22"/>
          <w:lang w:eastAsia="en-GB"/>
        </w:rPr>
        <w:t>PURPOSE OF CONTRACT STANDING ORDERS</w:t>
      </w:r>
      <w:bookmarkEnd w:id="3"/>
      <w:bookmarkEnd w:id="4"/>
      <w:bookmarkEnd w:id="5"/>
      <w:bookmarkEnd w:id="6"/>
      <w:bookmarkEnd w:id="7"/>
      <w:bookmarkEnd w:id="8"/>
      <w:bookmarkEnd w:id="9"/>
      <w:bookmarkEnd w:id="10"/>
    </w:p>
    <w:p w14:paraId="05EEA50C" w14:textId="77777777" w:rsidR="00885E1B" w:rsidRPr="00885E1B" w:rsidRDefault="00885E1B" w:rsidP="00885E1B">
      <w:pPr>
        <w:ind w:left="-142"/>
        <w:jc w:val="both"/>
        <w:rPr>
          <w:rFonts w:ascii="Calibri" w:hAnsi="Calibri" w:cs="Calibri"/>
          <w:szCs w:val="22"/>
          <w:lang w:eastAsia="en-GB"/>
        </w:rPr>
      </w:pPr>
      <w:r w:rsidRPr="00885E1B">
        <w:rPr>
          <w:rFonts w:ascii="Calibri" w:hAnsi="Calibri" w:cs="Calibri"/>
          <w:szCs w:val="22"/>
          <w:lang w:eastAsia="en-GB"/>
        </w:rPr>
        <w:t>Procurement decisions and processes are important because the money involved is public money.  These Contract Standing Orders (CSOs) are made in accordance with the requirements of Section 135 of the Local Government Act 1972.  The purpose of these CSOs is to provide a structure within which purchasing decisions are made and ensure that the Council:</w:t>
      </w:r>
    </w:p>
    <w:p w14:paraId="2F3E734F" w14:textId="77777777" w:rsidR="00885E1B" w:rsidRPr="00885E1B" w:rsidRDefault="00885E1B" w:rsidP="002D1883">
      <w:pPr>
        <w:numPr>
          <w:ilvl w:val="0"/>
          <w:numId w:val="65"/>
        </w:numPr>
        <w:spacing w:before="120" w:after="120" w:line="276" w:lineRule="auto"/>
        <w:contextualSpacing/>
        <w:jc w:val="both"/>
        <w:rPr>
          <w:rFonts w:ascii="Calibri" w:hAnsi="Calibri" w:cs="Calibri"/>
          <w:szCs w:val="22"/>
          <w:lang w:eastAsia="en-GB"/>
        </w:rPr>
      </w:pPr>
      <w:r w:rsidRPr="00885E1B">
        <w:rPr>
          <w:rFonts w:ascii="Calibri" w:hAnsi="Calibri" w:cs="Calibri"/>
          <w:szCs w:val="22"/>
          <w:lang w:eastAsia="en-GB"/>
        </w:rPr>
        <w:t>furthers its corporate objectives,</w:t>
      </w:r>
    </w:p>
    <w:p w14:paraId="09DA6F26" w14:textId="77777777" w:rsidR="00885E1B" w:rsidRPr="00885E1B" w:rsidRDefault="00885E1B" w:rsidP="002D1883">
      <w:pPr>
        <w:numPr>
          <w:ilvl w:val="0"/>
          <w:numId w:val="65"/>
        </w:numPr>
        <w:spacing w:before="120" w:after="120" w:line="276" w:lineRule="auto"/>
        <w:contextualSpacing/>
        <w:jc w:val="both"/>
        <w:rPr>
          <w:rFonts w:ascii="Calibri" w:hAnsi="Calibri" w:cs="Calibri"/>
          <w:szCs w:val="22"/>
          <w:lang w:eastAsia="en-GB"/>
        </w:rPr>
      </w:pPr>
      <w:r w:rsidRPr="00885E1B">
        <w:rPr>
          <w:rFonts w:ascii="Calibri" w:hAnsi="Calibri" w:cs="Calibri"/>
          <w:szCs w:val="22"/>
          <w:lang w:eastAsia="en-GB"/>
        </w:rPr>
        <w:t xml:space="preserve">uses its resources efficiently, </w:t>
      </w:r>
    </w:p>
    <w:p w14:paraId="1BE6C94B" w14:textId="77777777" w:rsidR="00885E1B" w:rsidRPr="00885E1B" w:rsidRDefault="00885E1B" w:rsidP="002D1883">
      <w:pPr>
        <w:numPr>
          <w:ilvl w:val="0"/>
          <w:numId w:val="65"/>
        </w:numPr>
        <w:spacing w:before="120" w:after="120" w:line="276" w:lineRule="auto"/>
        <w:contextualSpacing/>
        <w:jc w:val="both"/>
        <w:rPr>
          <w:rFonts w:ascii="Calibri" w:hAnsi="Calibri" w:cs="Calibri"/>
          <w:szCs w:val="22"/>
          <w:lang w:eastAsia="en-GB"/>
        </w:rPr>
      </w:pPr>
      <w:r w:rsidRPr="00885E1B">
        <w:rPr>
          <w:rFonts w:ascii="Calibri" w:hAnsi="Calibri" w:cs="Calibri"/>
          <w:szCs w:val="22"/>
          <w:lang w:eastAsia="en-GB"/>
        </w:rPr>
        <w:t>purchases quality goods, services and works that are best value for money,</w:t>
      </w:r>
    </w:p>
    <w:p w14:paraId="7FC4F678" w14:textId="77777777" w:rsidR="00885E1B" w:rsidRPr="00885E1B" w:rsidRDefault="00885E1B" w:rsidP="002D1883">
      <w:pPr>
        <w:numPr>
          <w:ilvl w:val="0"/>
          <w:numId w:val="65"/>
        </w:numPr>
        <w:spacing w:before="120" w:after="120" w:line="276" w:lineRule="auto"/>
        <w:contextualSpacing/>
        <w:jc w:val="both"/>
        <w:rPr>
          <w:rFonts w:ascii="Calibri" w:hAnsi="Calibri" w:cs="Calibri"/>
          <w:szCs w:val="22"/>
          <w:lang w:eastAsia="en-GB"/>
        </w:rPr>
      </w:pPr>
      <w:r w:rsidRPr="00885E1B">
        <w:rPr>
          <w:rFonts w:ascii="Calibri" w:hAnsi="Calibri" w:cs="Calibri"/>
          <w:szCs w:val="22"/>
          <w:lang w:eastAsia="en-GB"/>
        </w:rPr>
        <w:t>grants service concessions,</w:t>
      </w:r>
    </w:p>
    <w:p w14:paraId="42304A96" w14:textId="77777777" w:rsidR="00885E1B" w:rsidRPr="00885E1B" w:rsidRDefault="00885E1B" w:rsidP="002D1883">
      <w:pPr>
        <w:numPr>
          <w:ilvl w:val="0"/>
          <w:numId w:val="65"/>
        </w:numPr>
        <w:spacing w:before="120" w:after="120" w:line="276" w:lineRule="auto"/>
        <w:contextualSpacing/>
        <w:jc w:val="both"/>
        <w:rPr>
          <w:rFonts w:ascii="Calibri" w:hAnsi="Calibri" w:cs="Calibri"/>
          <w:szCs w:val="22"/>
          <w:lang w:eastAsia="en-GB"/>
        </w:rPr>
      </w:pPr>
      <w:r w:rsidRPr="00885E1B">
        <w:rPr>
          <w:rFonts w:ascii="Calibri" w:hAnsi="Calibri" w:cs="Calibri"/>
          <w:szCs w:val="22"/>
          <w:lang w:eastAsia="en-GB"/>
        </w:rPr>
        <w:t>safeguards its reputation from any implication of dishonesty or corruption, and</w:t>
      </w:r>
    </w:p>
    <w:p w14:paraId="51AA3309" w14:textId="77777777" w:rsidR="00885E1B" w:rsidRPr="00885E1B" w:rsidRDefault="00885E1B" w:rsidP="002D1883">
      <w:pPr>
        <w:numPr>
          <w:ilvl w:val="0"/>
          <w:numId w:val="65"/>
        </w:numPr>
        <w:spacing w:before="120" w:after="120" w:line="276" w:lineRule="auto"/>
        <w:contextualSpacing/>
        <w:jc w:val="both"/>
        <w:rPr>
          <w:rFonts w:ascii="Calibri" w:hAnsi="Calibri" w:cs="Calibri"/>
          <w:szCs w:val="22"/>
          <w:lang w:eastAsia="en-GB"/>
        </w:rPr>
      </w:pPr>
      <w:r w:rsidRPr="00885E1B">
        <w:rPr>
          <w:rFonts w:ascii="Calibri" w:hAnsi="Calibri" w:cs="Calibri"/>
          <w:szCs w:val="22"/>
          <w:lang w:eastAsia="en-GB"/>
        </w:rPr>
        <w:t>protects individuals from undue criticism or allegations of wrongdoing.</w:t>
      </w:r>
    </w:p>
    <w:p w14:paraId="0974B23F" w14:textId="77777777" w:rsidR="00885E1B" w:rsidRPr="00885E1B" w:rsidRDefault="00885E1B" w:rsidP="00885E1B">
      <w:pPr>
        <w:ind w:left="-142"/>
        <w:jc w:val="both"/>
        <w:rPr>
          <w:rFonts w:ascii="Calibri" w:hAnsi="Calibri" w:cs="Calibri"/>
          <w:szCs w:val="22"/>
          <w:lang w:eastAsia="en-GB"/>
        </w:rPr>
      </w:pPr>
    </w:p>
    <w:p w14:paraId="5CE6C36C" w14:textId="77777777" w:rsidR="00885E1B" w:rsidRPr="00885E1B" w:rsidRDefault="00885E1B" w:rsidP="00885E1B">
      <w:pPr>
        <w:ind w:left="-142"/>
        <w:jc w:val="both"/>
        <w:rPr>
          <w:rFonts w:ascii="Calibri" w:hAnsi="Calibri" w:cs="Calibri"/>
          <w:szCs w:val="22"/>
          <w:lang w:eastAsia="en-GB"/>
        </w:rPr>
      </w:pPr>
      <w:r w:rsidRPr="00885E1B">
        <w:rPr>
          <w:rFonts w:ascii="Calibri" w:hAnsi="Calibri" w:cs="Calibri"/>
          <w:szCs w:val="22"/>
          <w:lang w:eastAsia="en-GB"/>
        </w:rPr>
        <w:t>Procurement by the Council, from planning to delivery, shall incorporate (where applicable):</w:t>
      </w:r>
    </w:p>
    <w:p w14:paraId="1BE3EA57" w14:textId="77777777" w:rsidR="00885E1B" w:rsidRDefault="00885E1B" w:rsidP="002D1883">
      <w:pPr>
        <w:numPr>
          <w:ilvl w:val="0"/>
          <w:numId w:val="70"/>
        </w:numPr>
        <w:spacing w:line="276" w:lineRule="auto"/>
        <w:jc w:val="both"/>
        <w:rPr>
          <w:rFonts w:ascii="Calibri" w:hAnsi="Calibri" w:cs="Calibri"/>
          <w:szCs w:val="22"/>
          <w:lang w:eastAsia="en-GB"/>
        </w:rPr>
      </w:pPr>
      <w:r w:rsidRPr="00885E1B">
        <w:rPr>
          <w:rFonts w:ascii="Calibri" w:hAnsi="Calibri" w:cs="Calibri"/>
          <w:szCs w:val="22"/>
          <w:lang w:eastAsia="en-GB"/>
        </w:rPr>
        <w:t xml:space="preserve">sustainability, </w:t>
      </w:r>
    </w:p>
    <w:p w14:paraId="11A1D8DC" w14:textId="77777777" w:rsidR="00885E1B" w:rsidRPr="00885E1B" w:rsidRDefault="00885E1B" w:rsidP="002D1883">
      <w:pPr>
        <w:numPr>
          <w:ilvl w:val="0"/>
          <w:numId w:val="70"/>
        </w:numPr>
        <w:spacing w:line="276" w:lineRule="auto"/>
        <w:jc w:val="both"/>
        <w:rPr>
          <w:rFonts w:ascii="Calibri" w:hAnsi="Calibri" w:cs="Calibri"/>
          <w:szCs w:val="22"/>
          <w:lang w:eastAsia="en-GB"/>
        </w:rPr>
      </w:pPr>
      <w:r w:rsidRPr="00885E1B">
        <w:rPr>
          <w:rFonts w:ascii="Calibri" w:hAnsi="Calibri" w:cs="Calibri"/>
          <w:szCs w:val="22"/>
          <w:lang w:eastAsia="en-GB"/>
        </w:rPr>
        <w:t xml:space="preserve">efficiency, </w:t>
      </w:r>
    </w:p>
    <w:p w14:paraId="09092DD1" w14:textId="77777777" w:rsidR="00885E1B" w:rsidRPr="00885E1B" w:rsidRDefault="00885E1B" w:rsidP="002D1883">
      <w:pPr>
        <w:numPr>
          <w:ilvl w:val="0"/>
          <w:numId w:val="70"/>
        </w:numPr>
        <w:spacing w:line="276" w:lineRule="auto"/>
        <w:jc w:val="both"/>
        <w:rPr>
          <w:rFonts w:ascii="Calibri" w:hAnsi="Calibri" w:cs="Calibri"/>
          <w:szCs w:val="22"/>
          <w:lang w:eastAsia="en-GB"/>
        </w:rPr>
      </w:pPr>
      <w:r w:rsidRPr="00885E1B">
        <w:rPr>
          <w:rFonts w:ascii="Calibri" w:hAnsi="Calibri" w:cs="Calibri"/>
          <w:szCs w:val="22"/>
          <w:lang w:eastAsia="en-GB"/>
        </w:rPr>
        <w:t xml:space="preserve">equality, </w:t>
      </w:r>
    </w:p>
    <w:p w14:paraId="402F5FC0" w14:textId="77777777" w:rsidR="00885E1B" w:rsidRPr="00885E1B" w:rsidRDefault="00885E1B" w:rsidP="002D1883">
      <w:pPr>
        <w:numPr>
          <w:ilvl w:val="0"/>
          <w:numId w:val="70"/>
        </w:numPr>
        <w:spacing w:line="276" w:lineRule="auto"/>
        <w:jc w:val="both"/>
        <w:rPr>
          <w:rFonts w:ascii="Calibri" w:hAnsi="Calibri" w:cs="Calibri"/>
          <w:szCs w:val="22"/>
          <w:lang w:eastAsia="en-GB"/>
        </w:rPr>
      </w:pPr>
      <w:r w:rsidRPr="00885E1B">
        <w:rPr>
          <w:rFonts w:ascii="Calibri" w:hAnsi="Calibri" w:cs="Calibri"/>
          <w:szCs w:val="22"/>
          <w:lang w:eastAsia="en-GB"/>
        </w:rPr>
        <w:t xml:space="preserve">social value, </w:t>
      </w:r>
    </w:p>
    <w:p w14:paraId="747924C2" w14:textId="77777777" w:rsidR="00885E1B" w:rsidRPr="00885E1B" w:rsidRDefault="00885E1B" w:rsidP="002D1883">
      <w:pPr>
        <w:numPr>
          <w:ilvl w:val="0"/>
          <w:numId w:val="70"/>
        </w:numPr>
        <w:spacing w:line="276" w:lineRule="auto"/>
        <w:jc w:val="both"/>
        <w:rPr>
          <w:rFonts w:ascii="Calibri" w:hAnsi="Calibri" w:cs="Calibri"/>
          <w:szCs w:val="22"/>
          <w:lang w:eastAsia="en-GB"/>
        </w:rPr>
      </w:pPr>
      <w:r w:rsidRPr="00885E1B">
        <w:rPr>
          <w:rFonts w:ascii="Calibri" w:hAnsi="Calibri" w:cs="Calibri"/>
          <w:szCs w:val="22"/>
          <w:lang w:eastAsia="en-GB"/>
        </w:rPr>
        <w:t xml:space="preserve">whole life costings, and </w:t>
      </w:r>
    </w:p>
    <w:p w14:paraId="668428C6" w14:textId="77777777" w:rsidR="00885E1B" w:rsidRPr="00885E1B" w:rsidRDefault="00885E1B" w:rsidP="002D1883">
      <w:pPr>
        <w:numPr>
          <w:ilvl w:val="0"/>
          <w:numId w:val="70"/>
        </w:numPr>
        <w:spacing w:line="276" w:lineRule="auto"/>
        <w:jc w:val="both"/>
        <w:rPr>
          <w:rFonts w:ascii="Calibri" w:hAnsi="Calibri" w:cs="Calibri"/>
          <w:szCs w:val="22"/>
          <w:lang w:eastAsia="en-GB"/>
        </w:rPr>
      </w:pPr>
      <w:r w:rsidRPr="00885E1B">
        <w:rPr>
          <w:rFonts w:ascii="Calibri" w:hAnsi="Calibri" w:cs="Calibri"/>
          <w:szCs w:val="22"/>
          <w:lang w:eastAsia="en-GB"/>
        </w:rPr>
        <w:t>cost savings.</w:t>
      </w:r>
    </w:p>
    <w:p w14:paraId="771D2F55" w14:textId="77777777" w:rsidR="00885E1B" w:rsidRPr="00885E1B" w:rsidRDefault="00885E1B" w:rsidP="00885E1B">
      <w:pPr>
        <w:ind w:left="-142"/>
        <w:jc w:val="both"/>
        <w:rPr>
          <w:rFonts w:ascii="Calibri" w:hAnsi="Calibri" w:cs="Calibri"/>
          <w:szCs w:val="22"/>
          <w:lang w:eastAsia="en-GB"/>
        </w:rPr>
      </w:pPr>
    </w:p>
    <w:p w14:paraId="35ADD64D" w14:textId="77777777" w:rsidR="00885E1B" w:rsidRPr="00885E1B" w:rsidRDefault="00885E1B" w:rsidP="00885E1B">
      <w:pPr>
        <w:ind w:left="-142"/>
        <w:jc w:val="both"/>
        <w:rPr>
          <w:rFonts w:ascii="Calibri" w:hAnsi="Calibri" w:cs="Calibri"/>
          <w:szCs w:val="22"/>
          <w:lang w:eastAsia="en-GB"/>
        </w:rPr>
      </w:pPr>
      <w:r w:rsidRPr="00885E1B">
        <w:rPr>
          <w:rFonts w:ascii="Calibri" w:hAnsi="Calibri" w:cs="Calibri"/>
          <w:szCs w:val="22"/>
          <w:lang w:eastAsia="en-GB"/>
        </w:rPr>
        <w:t>Senior officers are accountable for purchasing and compliance in the sections or divisions for which they are responsible.</w:t>
      </w:r>
    </w:p>
    <w:p w14:paraId="69031CB7" w14:textId="77777777" w:rsidR="00885E1B" w:rsidRPr="00885E1B" w:rsidRDefault="00885E1B" w:rsidP="00885E1B">
      <w:pPr>
        <w:ind w:left="-142"/>
        <w:jc w:val="both"/>
        <w:rPr>
          <w:rFonts w:ascii="Calibri" w:hAnsi="Calibri" w:cs="Calibri"/>
          <w:szCs w:val="22"/>
          <w:lang w:eastAsia="en-GB"/>
        </w:rPr>
      </w:pPr>
    </w:p>
    <w:p w14:paraId="37718308" w14:textId="77777777" w:rsidR="00885E1B" w:rsidRPr="00885E1B" w:rsidRDefault="00885E1B" w:rsidP="00885E1B">
      <w:pPr>
        <w:ind w:left="-142"/>
        <w:jc w:val="both"/>
        <w:rPr>
          <w:rFonts w:ascii="Calibri" w:hAnsi="Calibri" w:cs="Calibri"/>
          <w:color w:val="000000"/>
          <w:szCs w:val="22"/>
          <w:lang w:eastAsia="en-GB"/>
        </w:rPr>
      </w:pPr>
      <w:r w:rsidRPr="00885E1B">
        <w:rPr>
          <w:rFonts w:ascii="Calibri" w:hAnsi="Calibri" w:cs="Calibri"/>
          <w:color w:val="000000"/>
          <w:szCs w:val="22"/>
          <w:lang w:eastAsia="en-GB"/>
        </w:rPr>
        <w:t xml:space="preserve">Council employees and all contracts </w:t>
      </w:r>
      <w:proofErr w:type="gramStart"/>
      <w:r w:rsidRPr="00885E1B">
        <w:rPr>
          <w:rFonts w:ascii="Calibri" w:hAnsi="Calibri" w:cs="Calibri"/>
          <w:color w:val="000000"/>
          <w:szCs w:val="22"/>
          <w:lang w:eastAsia="en-GB"/>
        </w:rPr>
        <w:t>entered into</w:t>
      </w:r>
      <w:proofErr w:type="gramEnd"/>
      <w:r w:rsidRPr="00885E1B">
        <w:rPr>
          <w:rFonts w:ascii="Calibri" w:hAnsi="Calibri" w:cs="Calibri"/>
          <w:color w:val="000000"/>
          <w:szCs w:val="22"/>
          <w:lang w:eastAsia="en-GB"/>
        </w:rPr>
        <w:t xml:space="preserve"> by the Council must comply with these CSOs, the </w:t>
      </w:r>
      <w:r w:rsidRPr="00885E1B">
        <w:rPr>
          <w:rFonts w:ascii="Calibri" w:hAnsi="Calibri" w:cs="Calibri"/>
          <w:szCs w:val="22"/>
          <w:lang w:eastAsia="en-GB"/>
        </w:rPr>
        <w:t>Councils Financial Regulations (FRs)</w:t>
      </w:r>
      <w:r w:rsidRPr="00885E1B">
        <w:rPr>
          <w:rFonts w:ascii="Calibri" w:hAnsi="Calibri" w:cs="Calibri"/>
          <w:color w:val="000000"/>
          <w:szCs w:val="22"/>
          <w:lang w:eastAsia="en-GB"/>
        </w:rPr>
        <w:t xml:space="preserve"> and the Council’s Procurement and Commissioning Strategy. </w:t>
      </w:r>
    </w:p>
    <w:p w14:paraId="18BC88A0" w14:textId="77777777" w:rsidR="00885E1B" w:rsidRPr="00885E1B" w:rsidRDefault="00885E1B" w:rsidP="00885E1B">
      <w:pPr>
        <w:ind w:left="-142"/>
        <w:jc w:val="both"/>
        <w:rPr>
          <w:rFonts w:ascii="Calibri" w:hAnsi="Calibri" w:cs="Calibri"/>
          <w:szCs w:val="22"/>
          <w:lang w:eastAsia="en-GB"/>
        </w:rPr>
      </w:pPr>
    </w:p>
    <w:p w14:paraId="13D216E1" w14:textId="77777777" w:rsidR="00885E1B" w:rsidRPr="00885E1B" w:rsidRDefault="00885E1B" w:rsidP="00885E1B">
      <w:pPr>
        <w:ind w:left="-142"/>
        <w:jc w:val="both"/>
        <w:rPr>
          <w:rFonts w:ascii="Calibri" w:hAnsi="Calibri" w:cs="Calibri"/>
          <w:szCs w:val="22"/>
          <w:lang w:eastAsia="en-GB"/>
        </w:rPr>
      </w:pPr>
      <w:r w:rsidRPr="00885E1B">
        <w:rPr>
          <w:rFonts w:ascii="Calibri" w:hAnsi="Calibri" w:cs="Calibri"/>
          <w:szCs w:val="22"/>
          <w:lang w:eastAsia="en-GB"/>
        </w:rPr>
        <w:t>Any dispute or difference in the interpretation of CSOs and the FRs or any other relevant policy or document shall be resolved by the Head of Legal Services or the Chief Executive.</w:t>
      </w:r>
    </w:p>
    <w:p w14:paraId="7DC4646A" w14:textId="77777777" w:rsidR="00885E1B" w:rsidRPr="00885E1B" w:rsidRDefault="00885E1B" w:rsidP="00885E1B">
      <w:pPr>
        <w:ind w:left="-142"/>
        <w:jc w:val="both"/>
        <w:rPr>
          <w:rFonts w:ascii="Calibri" w:hAnsi="Calibri" w:cs="Calibri"/>
          <w:szCs w:val="22"/>
          <w:lang w:eastAsia="en-GB"/>
        </w:rPr>
      </w:pPr>
    </w:p>
    <w:p w14:paraId="724D3CED" w14:textId="77777777" w:rsidR="00885E1B" w:rsidRPr="00885E1B" w:rsidRDefault="00885E1B" w:rsidP="00885E1B">
      <w:pPr>
        <w:ind w:left="-142"/>
        <w:jc w:val="both"/>
        <w:rPr>
          <w:rFonts w:ascii="Calibri" w:hAnsi="Calibri" w:cs="Calibri"/>
          <w:szCs w:val="22"/>
          <w:lang w:eastAsia="en-GB"/>
        </w:rPr>
      </w:pPr>
      <w:r w:rsidRPr="00885E1B">
        <w:rPr>
          <w:rFonts w:ascii="Calibri" w:hAnsi="Calibri" w:cs="Calibri"/>
          <w:szCs w:val="22"/>
          <w:lang w:eastAsia="en-GB"/>
        </w:rPr>
        <w:t>Advice on the application of these CSOs is available from the Procurement Manager and the Head of Corporate Services.</w:t>
      </w:r>
    </w:p>
    <w:p w14:paraId="18274B35" w14:textId="77777777" w:rsidR="00885E1B" w:rsidRPr="00885E1B" w:rsidRDefault="00885E1B" w:rsidP="00885E1B">
      <w:pPr>
        <w:ind w:left="-142"/>
        <w:jc w:val="both"/>
        <w:rPr>
          <w:rFonts w:ascii="Calibri" w:hAnsi="Calibri" w:cs="Calibri"/>
          <w:szCs w:val="22"/>
          <w:lang w:eastAsia="en-GB"/>
        </w:rPr>
      </w:pPr>
    </w:p>
    <w:p w14:paraId="367CF484"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11" w:name="_Toc183432681"/>
      <w:bookmarkStart w:id="12" w:name="_Toc183611389"/>
      <w:bookmarkStart w:id="13" w:name="_Toc190080296"/>
      <w:bookmarkStart w:id="14" w:name="_Toc190699993"/>
      <w:bookmarkStart w:id="15" w:name="_Toc190700054"/>
      <w:bookmarkStart w:id="16" w:name="_Toc190700067"/>
      <w:bookmarkStart w:id="17" w:name="_Toc192170167"/>
      <w:bookmarkStart w:id="18" w:name="_Toc192170232"/>
      <w:r w:rsidRPr="00885E1B">
        <w:rPr>
          <w:rFonts w:ascii="Calibri" w:hAnsi="Calibri"/>
          <w:color w:val="B92D5D"/>
          <w:spacing w:val="15"/>
          <w:sz w:val="24"/>
          <w:szCs w:val="22"/>
          <w:lang w:eastAsia="en-GB"/>
        </w:rPr>
        <w:t>SCOPE</w:t>
      </w:r>
      <w:bookmarkEnd w:id="11"/>
      <w:bookmarkEnd w:id="12"/>
      <w:bookmarkEnd w:id="13"/>
      <w:bookmarkEnd w:id="14"/>
      <w:bookmarkEnd w:id="15"/>
      <w:bookmarkEnd w:id="16"/>
      <w:bookmarkEnd w:id="17"/>
      <w:bookmarkEnd w:id="18"/>
    </w:p>
    <w:p w14:paraId="72BD31A2"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These CSOs apply to:</w:t>
      </w:r>
    </w:p>
    <w:p w14:paraId="5F261134" w14:textId="77777777" w:rsidR="00885E1B" w:rsidRPr="00885E1B" w:rsidRDefault="00885E1B" w:rsidP="002D1883">
      <w:pPr>
        <w:numPr>
          <w:ilvl w:val="0"/>
          <w:numId w:val="68"/>
        </w:numPr>
        <w:spacing w:line="276" w:lineRule="auto"/>
        <w:jc w:val="both"/>
        <w:rPr>
          <w:rFonts w:ascii="Calibri" w:hAnsi="Calibri" w:cs="Calibri"/>
          <w:szCs w:val="22"/>
          <w:lang w:eastAsia="en-GB"/>
        </w:rPr>
      </w:pPr>
      <w:r w:rsidRPr="00885E1B">
        <w:rPr>
          <w:rFonts w:ascii="Calibri" w:hAnsi="Calibri" w:cs="Calibri"/>
          <w:szCs w:val="22"/>
          <w:lang w:eastAsia="en-GB"/>
        </w:rPr>
        <w:t>the purchase of works,</w:t>
      </w:r>
    </w:p>
    <w:p w14:paraId="526EF3BF" w14:textId="77777777" w:rsidR="00885E1B" w:rsidRPr="00885E1B" w:rsidRDefault="00885E1B" w:rsidP="002D1883">
      <w:pPr>
        <w:numPr>
          <w:ilvl w:val="0"/>
          <w:numId w:val="68"/>
        </w:numPr>
        <w:spacing w:line="276" w:lineRule="auto"/>
        <w:jc w:val="both"/>
        <w:rPr>
          <w:rFonts w:ascii="Calibri" w:hAnsi="Calibri" w:cs="Calibri"/>
          <w:szCs w:val="22"/>
          <w:lang w:eastAsia="en-GB"/>
        </w:rPr>
      </w:pPr>
      <w:r w:rsidRPr="00885E1B">
        <w:rPr>
          <w:rFonts w:ascii="Calibri" w:hAnsi="Calibri" w:cs="Calibri"/>
          <w:szCs w:val="22"/>
          <w:lang w:eastAsia="en-GB"/>
        </w:rPr>
        <w:t xml:space="preserve">the purchase of goods, </w:t>
      </w:r>
    </w:p>
    <w:p w14:paraId="0589C9E5" w14:textId="77777777" w:rsidR="00885E1B" w:rsidRPr="00885E1B" w:rsidRDefault="00885E1B" w:rsidP="002D1883">
      <w:pPr>
        <w:numPr>
          <w:ilvl w:val="0"/>
          <w:numId w:val="68"/>
        </w:numPr>
        <w:spacing w:line="276" w:lineRule="auto"/>
        <w:jc w:val="both"/>
        <w:rPr>
          <w:rFonts w:ascii="Calibri" w:hAnsi="Calibri" w:cs="Calibri"/>
          <w:szCs w:val="22"/>
          <w:lang w:eastAsia="en-GB"/>
        </w:rPr>
      </w:pPr>
      <w:r w:rsidRPr="00885E1B">
        <w:rPr>
          <w:rFonts w:ascii="Calibri" w:hAnsi="Calibri" w:cs="Calibri"/>
          <w:szCs w:val="22"/>
          <w:lang w:eastAsia="en-GB"/>
        </w:rPr>
        <w:t xml:space="preserve">the purchase of </w:t>
      </w:r>
      <w:proofErr w:type="gramStart"/>
      <w:r w:rsidRPr="00885E1B">
        <w:rPr>
          <w:rFonts w:ascii="Calibri" w:hAnsi="Calibri" w:cs="Calibri"/>
          <w:szCs w:val="22"/>
          <w:lang w:eastAsia="en-GB"/>
        </w:rPr>
        <w:t>services ,</w:t>
      </w:r>
      <w:proofErr w:type="gramEnd"/>
    </w:p>
    <w:p w14:paraId="12131210" w14:textId="77777777" w:rsidR="00885E1B" w:rsidRPr="00885E1B" w:rsidRDefault="00885E1B" w:rsidP="002D1883">
      <w:pPr>
        <w:numPr>
          <w:ilvl w:val="0"/>
          <w:numId w:val="68"/>
        </w:numPr>
        <w:spacing w:line="276" w:lineRule="auto"/>
        <w:jc w:val="both"/>
        <w:rPr>
          <w:rFonts w:ascii="Calibri" w:hAnsi="Calibri" w:cs="Calibri"/>
          <w:szCs w:val="22"/>
          <w:lang w:eastAsia="en-GB"/>
        </w:rPr>
      </w:pPr>
      <w:r w:rsidRPr="00885E1B">
        <w:rPr>
          <w:rFonts w:ascii="Calibri" w:hAnsi="Calibri" w:cs="Calibri"/>
          <w:szCs w:val="22"/>
          <w:lang w:eastAsia="en-GB"/>
        </w:rPr>
        <w:t xml:space="preserve">contracts </w:t>
      </w:r>
      <w:proofErr w:type="gramStart"/>
      <w:r w:rsidRPr="00885E1B">
        <w:rPr>
          <w:rFonts w:ascii="Calibri" w:hAnsi="Calibri" w:cs="Calibri"/>
          <w:szCs w:val="22"/>
          <w:lang w:eastAsia="en-GB"/>
        </w:rPr>
        <w:t>entered into</w:t>
      </w:r>
      <w:proofErr w:type="gramEnd"/>
      <w:r w:rsidRPr="00885E1B">
        <w:rPr>
          <w:rFonts w:ascii="Calibri" w:hAnsi="Calibri" w:cs="Calibri"/>
          <w:szCs w:val="22"/>
          <w:lang w:eastAsia="en-GB"/>
        </w:rPr>
        <w:t xml:space="preserve"> by, or on behalf of, the Council, including purchase orders, </w:t>
      </w:r>
    </w:p>
    <w:p w14:paraId="00A8A850" w14:textId="77777777" w:rsidR="00885E1B" w:rsidRPr="00885E1B" w:rsidRDefault="00885E1B" w:rsidP="002D1883">
      <w:pPr>
        <w:numPr>
          <w:ilvl w:val="0"/>
          <w:numId w:val="68"/>
        </w:numPr>
        <w:spacing w:line="276" w:lineRule="auto"/>
        <w:jc w:val="both"/>
        <w:rPr>
          <w:rFonts w:ascii="Calibri" w:hAnsi="Calibri" w:cs="Calibri"/>
          <w:szCs w:val="22"/>
          <w:lang w:eastAsia="en-GB"/>
        </w:rPr>
      </w:pPr>
      <w:r w:rsidRPr="00885E1B">
        <w:rPr>
          <w:rFonts w:ascii="Calibri" w:hAnsi="Calibri" w:cs="Calibri"/>
          <w:szCs w:val="22"/>
          <w:lang w:eastAsia="en-GB"/>
        </w:rPr>
        <w:t>the granting of exemptions,</w:t>
      </w:r>
    </w:p>
    <w:p w14:paraId="614DB6E3" w14:textId="77777777" w:rsidR="00885E1B" w:rsidRPr="00885E1B" w:rsidRDefault="00885E1B" w:rsidP="002D1883">
      <w:pPr>
        <w:numPr>
          <w:ilvl w:val="0"/>
          <w:numId w:val="58"/>
        </w:numPr>
        <w:spacing w:line="276" w:lineRule="auto"/>
        <w:jc w:val="both"/>
        <w:rPr>
          <w:rFonts w:ascii="Calibri" w:hAnsi="Calibri" w:cs="Calibri"/>
          <w:szCs w:val="22"/>
          <w:lang w:eastAsia="en-GB"/>
        </w:rPr>
      </w:pPr>
      <w:r w:rsidRPr="00885E1B">
        <w:rPr>
          <w:rFonts w:ascii="Calibri" w:hAnsi="Calibri" w:cs="Calibri"/>
          <w:szCs w:val="22"/>
          <w:lang w:eastAsia="en-GB"/>
        </w:rPr>
        <w:t>concession contracts, (these are subject to the Concession Contacts Regulations 2016),</w:t>
      </w:r>
    </w:p>
    <w:p w14:paraId="7D6E1AA6" w14:textId="77777777" w:rsidR="00885E1B" w:rsidRPr="00885E1B" w:rsidRDefault="00885E1B" w:rsidP="002D1883">
      <w:pPr>
        <w:numPr>
          <w:ilvl w:val="0"/>
          <w:numId w:val="58"/>
        </w:numPr>
        <w:spacing w:line="276" w:lineRule="auto"/>
        <w:jc w:val="both"/>
        <w:rPr>
          <w:rFonts w:ascii="Calibri" w:hAnsi="Calibri" w:cs="Calibri"/>
          <w:szCs w:val="22"/>
          <w:lang w:eastAsia="en-GB"/>
        </w:rPr>
      </w:pPr>
      <w:r w:rsidRPr="00885E1B">
        <w:rPr>
          <w:rFonts w:ascii="Calibri" w:hAnsi="Calibri" w:cs="Calibri"/>
          <w:szCs w:val="22"/>
          <w:lang w:eastAsia="en-GB"/>
        </w:rPr>
        <w:t>the disposal of land, property, or other assets (including surplus goods), and</w:t>
      </w:r>
    </w:p>
    <w:p w14:paraId="04014519" w14:textId="77777777" w:rsidR="00885E1B" w:rsidRPr="00885E1B" w:rsidRDefault="00885E1B" w:rsidP="002D1883">
      <w:pPr>
        <w:numPr>
          <w:ilvl w:val="0"/>
          <w:numId w:val="58"/>
        </w:numPr>
        <w:spacing w:after="120" w:line="276" w:lineRule="auto"/>
        <w:jc w:val="both"/>
        <w:rPr>
          <w:rFonts w:ascii="Calibri" w:hAnsi="Calibri" w:cs="Calibri"/>
          <w:szCs w:val="22"/>
          <w:lang w:eastAsia="en-GB"/>
        </w:rPr>
      </w:pPr>
      <w:r w:rsidRPr="00885E1B">
        <w:rPr>
          <w:rFonts w:ascii="Calibri" w:hAnsi="Calibri" w:cs="Calibri"/>
          <w:szCs w:val="22"/>
          <w:lang w:eastAsia="en-GB"/>
        </w:rPr>
        <w:t>involvement by the Council in partnerships and other joint working where the money, including external funding, passes through the Council’s financial accounts.</w:t>
      </w:r>
    </w:p>
    <w:p w14:paraId="3FC48E0C" w14:textId="77777777" w:rsidR="00885E1B" w:rsidRPr="00885E1B" w:rsidRDefault="00885E1B" w:rsidP="00885E1B">
      <w:pPr>
        <w:jc w:val="both"/>
        <w:rPr>
          <w:rFonts w:ascii="Calibri" w:hAnsi="Calibri" w:cs="Calibri"/>
          <w:szCs w:val="22"/>
          <w:lang w:eastAsia="en-GB"/>
        </w:rPr>
      </w:pPr>
    </w:p>
    <w:p w14:paraId="728A4483"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CSOs </w:t>
      </w:r>
      <w:r w:rsidRPr="00885E1B">
        <w:rPr>
          <w:rFonts w:ascii="Calibri" w:hAnsi="Calibri" w:cs="Calibri"/>
          <w:b/>
          <w:bCs/>
          <w:szCs w:val="22"/>
          <w:lang w:eastAsia="en-GB"/>
        </w:rPr>
        <w:t>do not</w:t>
      </w:r>
      <w:r w:rsidRPr="00885E1B">
        <w:rPr>
          <w:rFonts w:ascii="Calibri" w:hAnsi="Calibri" w:cs="Calibri"/>
          <w:szCs w:val="22"/>
          <w:lang w:eastAsia="en-GB"/>
        </w:rPr>
        <w:t xml:space="preserve"> apply to service contracts under Regulation 10 of the Public Contract Regulations, e.g.: </w:t>
      </w:r>
    </w:p>
    <w:p w14:paraId="3D7353D8"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the purchase or hire of property,</w:t>
      </w:r>
    </w:p>
    <w:p w14:paraId="0C6461DC"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arbitration and conciliation services,</w:t>
      </w:r>
    </w:p>
    <w:p w14:paraId="020AE6FA"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permanent, interim or agency staffing,</w:t>
      </w:r>
    </w:p>
    <w:p w14:paraId="774BC52E"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 xml:space="preserve">engagement of legal Counsel or expert witnesses, or instructions to Solicitors to act on the Council’s behalf provided this is done with prior approval of the Head of Legal Services, </w:t>
      </w:r>
    </w:p>
    <w:p w14:paraId="30D8770A"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loans - lending or borrowing of money,</w:t>
      </w:r>
    </w:p>
    <w:p w14:paraId="7B5B98D0"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grants from the Council (except where they are to buy services),</w:t>
      </w:r>
    </w:p>
    <w:p w14:paraId="04027022"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 xml:space="preserve">sponsorships, </w:t>
      </w:r>
    </w:p>
    <w:p w14:paraId="6C947289"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goods, services or works purchased through an existing, valid contract, and</w:t>
      </w:r>
    </w:p>
    <w:p w14:paraId="15FAD5BA" w14:textId="77777777" w:rsidR="00885E1B" w:rsidRPr="00885E1B" w:rsidRDefault="00885E1B" w:rsidP="002D1883">
      <w:pPr>
        <w:numPr>
          <w:ilvl w:val="0"/>
          <w:numId w:val="59"/>
        </w:numPr>
        <w:spacing w:line="276" w:lineRule="auto"/>
        <w:jc w:val="both"/>
        <w:rPr>
          <w:rFonts w:ascii="Calibri" w:hAnsi="Calibri" w:cs="Calibri"/>
          <w:szCs w:val="22"/>
          <w:lang w:eastAsia="en-GB"/>
        </w:rPr>
      </w:pPr>
      <w:r w:rsidRPr="00885E1B">
        <w:rPr>
          <w:rFonts w:ascii="Calibri" w:hAnsi="Calibri" w:cs="Calibri"/>
          <w:szCs w:val="22"/>
          <w:lang w:eastAsia="en-GB"/>
        </w:rPr>
        <w:t>services provided by another division within the Council.</w:t>
      </w:r>
    </w:p>
    <w:p w14:paraId="52E60009" w14:textId="77777777" w:rsidR="00885E1B" w:rsidRPr="00885E1B" w:rsidRDefault="00885E1B" w:rsidP="00885E1B">
      <w:pPr>
        <w:ind w:left="360"/>
        <w:jc w:val="both"/>
        <w:rPr>
          <w:rFonts w:ascii="Calibri" w:hAnsi="Calibri" w:cs="Calibri"/>
          <w:szCs w:val="22"/>
          <w:lang w:eastAsia="en-GB"/>
        </w:rPr>
      </w:pPr>
    </w:p>
    <w:p w14:paraId="5C9C2D56" w14:textId="77777777" w:rsidR="00885E1B" w:rsidRPr="00885E1B" w:rsidRDefault="00885E1B" w:rsidP="00885E1B">
      <w:pPr>
        <w:jc w:val="both"/>
        <w:rPr>
          <w:rFonts w:ascii="Calibri" w:hAnsi="Calibri" w:cs="Calibri"/>
          <w:sz w:val="2"/>
          <w:szCs w:val="2"/>
          <w:lang w:eastAsia="en-GB"/>
        </w:rPr>
      </w:pPr>
    </w:p>
    <w:p w14:paraId="6E8434CD"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19" w:name="_Toc183432682"/>
      <w:bookmarkStart w:id="20" w:name="_Toc183611390"/>
      <w:bookmarkStart w:id="21" w:name="_Toc190080297"/>
      <w:bookmarkStart w:id="22" w:name="_Toc190699994"/>
      <w:bookmarkStart w:id="23" w:name="_Toc190700055"/>
      <w:bookmarkStart w:id="24" w:name="_Toc190700068"/>
      <w:bookmarkStart w:id="25" w:name="_Toc192170168"/>
      <w:bookmarkStart w:id="26" w:name="_Toc192170233"/>
      <w:r w:rsidRPr="00885E1B">
        <w:rPr>
          <w:rFonts w:ascii="Calibri" w:hAnsi="Calibri"/>
          <w:color w:val="B92D5D"/>
          <w:spacing w:val="15"/>
          <w:sz w:val="24"/>
          <w:szCs w:val="22"/>
          <w:lang w:eastAsia="en-GB"/>
        </w:rPr>
        <w:t>PRINCIPLES APPLYING TO ALL CONTRACTS AND PROCUREMENTS</w:t>
      </w:r>
      <w:bookmarkEnd w:id="19"/>
      <w:bookmarkEnd w:id="20"/>
      <w:bookmarkEnd w:id="21"/>
      <w:bookmarkEnd w:id="22"/>
      <w:bookmarkEnd w:id="23"/>
      <w:bookmarkEnd w:id="24"/>
      <w:bookmarkEnd w:id="25"/>
      <w:bookmarkEnd w:id="26"/>
    </w:p>
    <w:p w14:paraId="60EA8047"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All purchases shall be electronic, and a purchase order must be raised on the Council’s finance system prior to goods or services being ordered or works commenced.  The Council operates a ‘No PO No Payment’ system for invoices.</w:t>
      </w:r>
    </w:p>
    <w:p w14:paraId="1F47FB89" w14:textId="77777777" w:rsidR="00885E1B" w:rsidRPr="00885E1B" w:rsidRDefault="00885E1B" w:rsidP="00885E1B">
      <w:pPr>
        <w:jc w:val="both"/>
        <w:rPr>
          <w:rFonts w:ascii="Calibri" w:hAnsi="Calibri" w:cs="Calibri"/>
          <w:szCs w:val="22"/>
          <w:lang w:eastAsia="en-GB"/>
        </w:rPr>
      </w:pPr>
    </w:p>
    <w:p w14:paraId="27898525"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Council must comply with relevant legislation and directives and with Codes of Conduct, Protocols and FRs as set out in the Council’s Constitution when dealing with procurement and contractual matters. </w:t>
      </w:r>
    </w:p>
    <w:p w14:paraId="61C5B621" w14:textId="77777777" w:rsidR="00885E1B" w:rsidRPr="00885E1B" w:rsidRDefault="00885E1B" w:rsidP="00885E1B">
      <w:pPr>
        <w:jc w:val="both"/>
        <w:rPr>
          <w:rFonts w:ascii="Calibri" w:hAnsi="Calibri" w:cs="Calibri"/>
          <w:szCs w:val="22"/>
          <w:lang w:eastAsia="en-GB"/>
        </w:rPr>
      </w:pPr>
    </w:p>
    <w:p w14:paraId="78E8FA15"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To minimise the risk of fraud, bribery, and corruption within procurement, tendering and contracts particular attention should be made to:</w:t>
      </w:r>
    </w:p>
    <w:p w14:paraId="1CCEFFA0" w14:textId="77777777" w:rsidR="00885E1B" w:rsidRPr="00885E1B" w:rsidRDefault="00885E1B" w:rsidP="002D1883">
      <w:pPr>
        <w:numPr>
          <w:ilvl w:val="0"/>
          <w:numId w:val="69"/>
        </w:numPr>
        <w:spacing w:line="276" w:lineRule="auto"/>
        <w:jc w:val="both"/>
        <w:rPr>
          <w:rFonts w:ascii="Calibri" w:hAnsi="Calibri" w:cs="Calibri"/>
          <w:szCs w:val="22"/>
          <w:lang w:eastAsia="en-GB"/>
        </w:rPr>
      </w:pPr>
      <w:r w:rsidRPr="00885E1B">
        <w:rPr>
          <w:rFonts w:ascii="Calibri" w:hAnsi="Calibri" w:cs="Calibri"/>
          <w:szCs w:val="22"/>
          <w:lang w:eastAsia="en-GB"/>
        </w:rPr>
        <w:t>the Council’s Counter Fraud Policy,</w:t>
      </w:r>
    </w:p>
    <w:p w14:paraId="4C316AAD" w14:textId="77777777" w:rsidR="00885E1B" w:rsidRPr="00885E1B" w:rsidRDefault="00885E1B" w:rsidP="002D1883">
      <w:pPr>
        <w:numPr>
          <w:ilvl w:val="0"/>
          <w:numId w:val="69"/>
        </w:numPr>
        <w:spacing w:line="276" w:lineRule="auto"/>
        <w:jc w:val="both"/>
        <w:rPr>
          <w:rFonts w:ascii="Calibri" w:hAnsi="Calibri" w:cs="Calibri"/>
          <w:szCs w:val="22"/>
          <w:lang w:eastAsia="en-GB"/>
        </w:rPr>
      </w:pPr>
      <w:r w:rsidRPr="00885E1B">
        <w:rPr>
          <w:rFonts w:ascii="Calibri" w:hAnsi="Calibri" w:cs="Calibri"/>
          <w:szCs w:val="22"/>
          <w:lang w:eastAsia="en-GB"/>
        </w:rPr>
        <w:t>the Modern Slavery Act 2015,</w:t>
      </w:r>
    </w:p>
    <w:p w14:paraId="1ED6489D" w14:textId="77777777" w:rsidR="00885E1B" w:rsidRPr="00885E1B" w:rsidRDefault="00885E1B" w:rsidP="002D1883">
      <w:pPr>
        <w:numPr>
          <w:ilvl w:val="0"/>
          <w:numId w:val="69"/>
        </w:numPr>
        <w:spacing w:line="276" w:lineRule="auto"/>
        <w:jc w:val="both"/>
        <w:rPr>
          <w:rFonts w:ascii="Calibri" w:hAnsi="Calibri" w:cs="Calibri"/>
          <w:szCs w:val="22"/>
          <w:lang w:eastAsia="en-GB"/>
        </w:rPr>
      </w:pPr>
      <w:r w:rsidRPr="00885E1B">
        <w:rPr>
          <w:rFonts w:ascii="Calibri" w:hAnsi="Calibri" w:cs="Calibri"/>
          <w:szCs w:val="22"/>
          <w:lang w:eastAsia="en-GB"/>
        </w:rPr>
        <w:t>the Council’s Anti-Bribery Policy,</w:t>
      </w:r>
    </w:p>
    <w:p w14:paraId="1DAC79BE" w14:textId="77777777" w:rsidR="00885E1B" w:rsidRPr="00885E1B" w:rsidRDefault="00885E1B" w:rsidP="002D1883">
      <w:pPr>
        <w:numPr>
          <w:ilvl w:val="0"/>
          <w:numId w:val="69"/>
        </w:numPr>
        <w:spacing w:line="276" w:lineRule="auto"/>
        <w:jc w:val="both"/>
        <w:rPr>
          <w:rFonts w:ascii="Calibri" w:hAnsi="Calibri" w:cs="Calibri"/>
          <w:szCs w:val="22"/>
          <w:lang w:eastAsia="en-GB"/>
        </w:rPr>
      </w:pPr>
      <w:r w:rsidRPr="00885E1B">
        <w:rPr>
          <w:rFonts w:ascii="Calibri" w:hAnsi="Calibri" w:cs="Calibri"/>
          <w:szCs w:val="22"/>
          <w:lang w:eastAsia="en-GB"/>
        </w:rPr>
        <w:t xml:space="preserve">the Council’s Information Security Policy, </w:t>
      </w:r>
    </w:p>
    <w:p w14:paraId="7CC7252B" w14:textId="77777777" w:rsidR="00885E1B" w:rsidRPr="00885E1B" w:rsidRDefault="00885E1B" w:rsidP="002D1883">
      <w:pPr>
        <w:numPr>
          <w:ilvl w:val="0"/>
          <w:numId w:val="69"/>
        </w:numPr>
        <w:spacing w:line="276" w:lineRule="auto"/>
        <w:jc w:val="both"/>
        <w:rPr>
          <w:rFonts w:ascii="Calibri" w:hAnsi="Calibri" w:cs="Calibri"/>
          <w:szCs w:val="22"/>
          <w:lang w:eastAsia="en-GB"/>
        </w:rPr>
      </w:pPr>
      <w:r w:rsidRPr="00885E1B">
        <w:rPr>
          <w:rFonts w:ascii="Calibri" w:hAnsi="Calibri" w:cs="Calibri"/>
          <w:szCs w:val="22"/>
          <w:lang w:eastAsia="en-GB"/>
        </w:rPr>
        <w:t xml:space="preserve">the Local Government Transparency Code, </w:t>
      </w:r>
    </w:p>
    <w:p w14:paraId="7EE9D6D5" w14:textId="77777777" w:rsidR="00885E1B" w:rsidRPr="00885E1B" w:rsidRDefault="00885E1B" w:rsidP="002D1883">
      <w:pPr>
        <w:numPr>
          <w:ilvl w:val="0"/>
          <w:numId w:val="69"/>
        </w:numPr>
        <w:spacing w:line="276" w:lineRule="auto"/>
        <w:jc w:val="both"/>
        <w:rPr>
          <w:rFonts w:ascii="Calibri" w:hAnsi="Calibri" w:cs="Calibri"/>
          <w:szCs w:val="22"/>
          <w:lang w:eastAsia="en-GB"/>
        </w:rPr>
      </w:pPr>
      <w:r w:rsidRPr="00885E1B">
        <w:rPr>
          <w:rFonts w:ascii="Calibri" w:hAnsi="Calibri" w:cs="Calibri"/>
          <w:szCs w:val="22"/>
          <w:lang w:eastAsia="en-GB"/>
        </w:rPr>
        <w:t xml:space="preserve">GDPR, </w:t>
      </w:r>
    </w:p>
    <w:p w14:paraId="6BE39F17" w14:textId="77777777" w:rsidR="00885E1B" w:rsidRPr="00885E1B" w:rsidRDefault="00885E1B" w:rsidP="002D1883">
      <w:pPr>
        <w:numPr>
          <w:ilvl w:val="0"/>
          <w:numId w:val="69"/>
        </w:numPr>
        <w:spacing w:line="276" w:lineRule="auto"/>
        <w:jc w:val="both"/>
        <w:rPr>
          <w:rFonts w:ascii="Calibri" w:hAnsi="Calibri" w:cs="Calibri"/>
          <w:szCs w:val="22"/>
          <w:lang w:eastAsia="en-GB"/>
        </w:rPr>
      </w:pPr>
      <w:r w:rsidRPr="00885E1B">
        <w:rPr>
          <w:rFonts w:ascii="Calibri" w:hAnsi="Calibri" w:cs="Calibri"/>
          <w:szCs w:val="22"/>
          <w:lang w:eastAsia="en-GB"/>
        </w:rPr>
        <w:t>Freedom of Information, and</w:t>
      </w:r>
    </w:p>
    <w:p w14:paraId="165B1CFC" w14:textId="77777777" w:rsidR="00885E1B" w:rsidRPr="00885E1B" w:rsidRDefault="00885E1B" w:rsidP="002D1883">
      <w:pPr>
        <w:numPr>
          <w:ilvl w:val="0"/>
          <w:numId w:val="69"/>
        </w:numPr>
        <w:spacing w:line="276" w:lineRule="auto"/>
        <w:jc w:val="both"/>
        <w:rPr>
          <w:rFonts w:ascii="Calibri" w:hAnsi="Calibri" w:cs="Calibri"/>
          <w:szCs w:val="22"/>
          <w:lang w:eastAsia="en-GB"/>
        </w:rPr>
      </w:pPr>
      <w:r w:rsidRPr="00885E1B">
        <w:rPr>
          <w:rFonts w:ascii="Calibri" w:hAnsi="Calibri" w:cs="Calibri"/>
          <w:szCs w:val="22"/>
          <w:lang w:eastAsia="en-GB"/>
        </w:rPr>
        <w:t>Subject Access Requests.</w:t>
      </w:r>
    </w:p>
    <w:p w14:paraId="4073AB1D" w14:textId="77777777" w:rsidR="00885E1B" w:rsidRPr="00885E1B" w:rsidRDefault="00885E1B" w:rsidP="00885E1B">
      <w:pPr>
        <w:jc w:val="both"/>
        <w:rPr>
          <w:rFonts w:ascii="Calibri" w:hAnsi="Calibri" w:cs="Calibri"/>
          <w:color w:val="000000"/>
          <w:szCs w:val="22"/>
          <w:lang w:eastAsia="en-GB"/>
        </w:rPr>
      </w:pPr>
    </w:p>
    <w:p w14:paraId="307860E3"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Council must take appropriate measures to avoid, or properly declare, possible conflicts of interest (economic, financial, or personal interests) which might be seen to compromise their impartiality or independence in the context of a competitive tendering procedure.</w:t>
      </w:r>
    </w:p>
    <w:p w14:paraId="1529A6C8" w14:textId="77777777" w:rsidR="00885E1B" w:rsidRPr="00885E1B" w:rsidRDefault="00885E1B" w:rsidP="00885E1B">
      <w:pPr>
        <w:jc w:val="both"/>
        <w:rPr>
          <w:rFonts w:ascii="Calibri" w:hAnsi="Calibri" w:cs="Calibri"/>
          <w:szCs w:val="22"/>
          <w:lang w:eastAsia="en-GB"/>
        </w:rPr>
      </w:pPr>
    </w:p>
    <w:p w14:paraId="79EFF09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Every contract </w:t>
      </w:r>
      <w:proofErr w:type="gramStart"/>
      <w:r w:rsidRPr="00885E1B">
        <w:rPr>
          <w:rFonts w:ascii="Calibri" w:hAnsi="Calibri" w:cs="Calibri"/>
          <w:szCs w:val="22"/>
          <w:lang w:eastAsia="en-GB"/>
        </w:rPr>
        <w:t>entered into</w:t>
      </w:r>
      <w:proofErr w:type="gramEnd"/>
      <w:r w:rsidRPr="00885E1B">
        <w:rPr>
          <w:rFonts w:ascii="Calibri" w:hAnsi="Calibri" w:cs="Calibri"/>
          <w:szCs w:val="22"/>
          <w:lang w:eastAsia="en-GB"/>
        </w:rPr>
        <w:t xml:space="preserve"> on behalf of the Council must comply with these CSOs.  However, national legislation, regulations and directives take precedence.</w:t>
      </w:r>
    </w:p>
    <w:p w14:paraId="04EEAC74" w14:textId="77777777" w:rsidR="00885E1B" w:rsidRPr="00885E1B" w:rsidRDefault="00885E1B" w:rsidP="00885E1B">
      <w:pPr>
        <w:jc w:val="both"/>
        <w:rPr>
          <w:rFonts w:ascii="Calibri" w:hAnsi="Calibri" w:cs="Calibri"/>
          <w:szCs w:val="22"/>
          <w:lang w:eastAsia="en-GB"/>
        </w:rPr>
      </w:pPr>
    </w:p>
    <w:p w14:paraId="535A8387"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All purchases made, or procurements carried out, must be approved by officers with the appropriate delegated authority regardless of the value, procurement route or method of payment.</w:t>
      </w:r>
    </w:p>
    <w:p w14:paraId="5274C462" w14:textId="77777777" w:rsidR="00885E1B" w:rsidRPr="00885E1B" w:rsidRDefault="00885E1B" w:rsidP="00885E1B">
      <w:pPr>
        <w:jc w:val="both"/>
        <w:rPr>
          <w:rFonts w:ascii="Calibri" w:hAnsi="Calibri" w:cs="Calibri"/>
          <w:szCs w:val="22"/>
          <w:lang w:eastAsia="en-GB"/>
        </w:rPr>
      </w:pPr>
    </w:p>
    <w:p w14:paraId="649EC47B"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An officer may only </w:t>
      </w:r>
      <w:r w:rsidRPr="00885E1B">
        <w:rPr>
          <w:rFonts w:ascii="Calibri" w:hAnsi="Calibri" w:cs="Calibri"/>
          <w:color w:val="000000"/>
          <w:szCs w:val="22"/>
          <w:lang w:eastAsia="en-GB"/>
        </w:rPr>
        <w:t>procure, raise an order</w:t>
      </w:r>
      <w:r w:rsidRPr="00885E1B">
        <w:rPr>
          <w:rFonts w:ascii="Calibri" w:hAnsi="Calibri" w:cs="Calibri"/>
          <w:szCs w:val="22"/>
          <w:lang w:eastAsia="en-GB"/>
        </w:rPr>
        <w:t xml:space="preserve">, or </w:t>
      </w:r>
      <w:proofErr w:type="gramStart"/>
      <w:r w:rsidRPr="00885E1B">
        <w:rPr>
          <w:rFonts w:ascii="Calibri" w:hAnsi="Calibri" w:cs="Calibri"/>
          <w:szCs w:val="22"/>
          <w:lang w:eastAsia="en-GB"/>
        </w:rPr>
        <w:t>enter into</w:t>
      </w:r>
      <w:proofErr w:type="gramEnd"/>
      <w:r w:rsidRPr="00885E1B">
        <w:rPr>
          <w:rFonts w:ascii="Calibri" w:hAnsi="Calibri" w:cs="Calibri"/>
          <w:szCs w:val="22"/>
          <w:lang w:eastAsia="en-GB"/>
        </w:rPr>
        <w:t xml:space="preserve"> a contract where there is approved funding, e.g. provision in the Revenue budget or as part of a scheme in the agreed Capital Programme. </w:t>
      </w:r>
    </w:p>
    <w:p w14:paraId="39E49D91" w14:textId="77777777" w:rsidR="00885E1B" w:rsidRPr="00885E1B" w:rsidRDefault="00885E1B" w:rsidP="00885E1B">
      <w:pPr>
        <w:jc w:val="both"/>
        <w:rPr>
          <w:rFonts w:ascii="Calibri" w:hAnsi="Calibri" w:cs="Calibri"/>
          <w:szCs w:val="22"/>
          <w:lang w:eastAsia="en-GB"/>
        </w:rPr>
      </w:pPr>
    </w:p>
    <w:p w14:paraId="127D9952"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Any contract award that involves the transfer of staff (TUPE) from the Council to a third party needs the involvement of the Human Resources Manager and the approval of the Chief Executive. </w:t>
      </w:r>
    </w:p>
    <w:p w14:paraId="776FA9DD" w14:textId="77777777" w:rsidR="00885E1B" w:rsidRPr="00885E1B" w:rsidRDefault="00885E1B" w:rsidP="00885E1B">
      <w:pPr>
        <w:jc w:val="both"/>
        <w:rPr>
          <w:rFonts w:ascii="Calibri" w:hAnsi="Calibri" w:cs="Calibri"/>
          <w:szCs w:val="22"/>
          <w:lang w:eastAsia="en-GB"/>
        </w:rPr>
      </w:pPr>
    </w:p>
    <w:p w14:paraId="11D483A4"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Officers are expected to manage contracts to cost, quality, time and budget.  In the event of variation to any one of these, officers will follow the relevant guidelines in the Procurement Act 2023 (PA23).</w:t>
      </w:r>
    </w:p>
    <w:p w14:paraId="20CAE3E7" w14:textId="77777777" w:rsidR="00885E1B" w:rsidRPr="00885E1B" w:rsidRDefault="00885E1B" w:rsidP="00885E1B">
      <w:pPr>
        <w:jc w:val="both"/>
        <w:rPr>
          <w:rFonts w:ascii="Calibri" w:hAnsi="Calibri" w:cs="Calibri"/>
          <w:szCs w:val="22"/>
          <w:highlight w:val="green"/>
          <w:lang w:eastAsia="en-GB"/>
        </w:rPr>
      </w:pPr>
    </w:p>
    <w:p w14:paraId="2295C6AC"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length of a contract should be appropriate for the goods, services or works being procured.  A contract should be for no longer than 4 years unless it is tied to:</w:t>
      </w:r>
    </w:p>
    <w:p w14:paraId="66F37F56" w14:textId="77777777" w:rsidR="00885E1B" w:rsidRPr="00885E1B" w:rsidRDefault="00885E1B" w:rsidP="002D1883">
      <w:pPr>
        <w:numPr>
          <w:ilvl w:val="0"/>
          <w:numId w:val="67"/>
        </w:numPr>
        <w:spacing w:line="276" w:lineRule="auto"/>
        <w:jc w:val="both"/>
        <w:rPr>
          <w:rFonts w:ascii="Calibri" w:hAnsi="Calibri" w:cs="Calibri"/>
          <w:szCs w:val="22"/>
          <w:lang w:eastAsia="en-GB"/>
        </w:rPr>
      </w:pPr>
      <w:r w:rsidRPr="00885E1B">
        <w:rPr>
          <w:rFonts w:ascii="Calibri" w:hAnsi="Calibri" w:cs="Calibri"/>
          <w:szCs w:val="22"/>
          <w:lang w:eastAsia="en-GB"/>
        </w:rPr>
        <w:t xml:space="preserve">the completion of a specific job or project, </w:t>
      </w:r>
    </w:p>
    <w:p w14:paraId="2668F1B1" w14:textId="77777777" w:rsidR="00885E1B" w:rsidRPr="00885E1B" w:rsidRDefault="00885E1B" w:rsidP="002D1883">
      <w:pPr>
        <w:numPr>
          <w:ilvl w:val="0"/>
          <w:numId w:val="67"/>
        </w:numPr>
        <w:spacing w:line="276" w:lineRule="auto"/>
        <w:jc w:val="both"/>
        <w:rPr>
          <w:rFonts w:ascii="Calibri" w:hAnsi="Calibri" w:cs="Calibri"/>
          <w:szCs w:val="22"/>
          <w:lang w:eastAsia="en-GB"/>
        </w:rPr>
      </w:pPr>
      <w:r w:rsidRPr="00885E1B">
        <w:rPr>
          <w:rFonts w:ascii="Calibri" w:hAnsi="Calibri" w:cs="Calibri"/>
          <w:szCs w:val="22"/>
          <w:lang w:eastAsia="en-GB"/>
        </w:rPr>
        <w:t xml:space="preserve"> the supply of a fixed quantity of goods, or </w:t>
      </w:r>
    </w:p>
    <w:p w14:paraId="230CD8E9" w14:textId="77777777" w:rsidR="00885E1B" w:rsidRPr="00885E1B" w:rsidRDefault="00885E1B" w:rsidP="002D1883">
      <w:pPr>
        <w:numPr>
          <w:ilvl w:val="0"/>
          <w:numId w:val="67"/>
        </w:numPr>
        <w:spacing w:line="276" w:lineRule="auto"/>
        <w:jc w:val="both"/>
        <w:rPr>
          <w:rFonts w:ascii="Calibri" w:hAnsi="Calibri" w:cs="Calibri"/>
          <w:szCs w:val="22"/>
          <w:lang w:eastAsia="en-GB"/>
        </w:rPr>
      </w:pPr>
      <w:r w:rsidRPr="00885E1B">
        <w:rPr>
          <w:rFonts w:ascii="Calibri" w:hAnsi="Calibri" w:cs="Calibri"/>
          <w:szCs w:val="22"/>
          <w:lang w:eastAsia="en-GB"/>
        </w:rPr>
        <w:t>the nature of the procurement demands a longer timeframe, and an extension is available.</w:t>
      </w:r>
    </w:p>
    <w:p w14:paraId="3EEA32AB" w14:textId="77777777" w:rsidR="00885E1B" w:rsidRPr="00885E1B" w:rsidRDefault="00885E1B" w:rsidP="00885E1B">
      <w:pPr>
        <w:ind w:left="45"/>
        <w:jc w:val="both"/>
        <w:rPr>
          <w:rFonts w:ascii="Calibri" w:hAnsi="Calibri" w:cs="Calibri"/>
          <w:szCs w:val="22"/>
          <w:lang w:eastAsia="en-GB"/>
        </w:rPr>
      </w:pPr>
    </w:p>
    <w:p w14:paraId="39A6A3A9"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When using a framework agreement or a contract let by another public sector body the procuring officer must ensure they comply with the contract terms and any award conditions or restrictions.</w:t>
      </w:r>
    </w:p>
    <w:p w14:paraId="48E1668E" w14:textId="77777777" w:rsidR="00885E1B" w:rsidRPr="00885E1B" w:rsidRDefault="00885E1B" w:rsidP="00885E1B">
      <w:pPr>
        <w:jc w:val="both"/>
        <w:rPr>
          <w:rFonts w:ascii="Calibri" w:hAnsi="Calibri" w:cs="Calibri"/>
          <w:sz w:val="2"/>
          <w:szCs w:val="2"/>
          <w:lang w:eastAsia="en-GB"/>
        </w:rPr>
      </w:pPr>
      <w:r w:rsidRPr="00885E1B">
        <w:rPr>
          <w:rFonts w:ascii="Calibri" w:hAnsi="Calibri" w:cs="Calibri"/>
          <w:szCs w:val="22"/>
          <w:lang w:eastAsia="en-GB"/>
        </w:rPr>
        <w:br w:type="page"/>
      </w:r>
      <w:r w:rsidR="002D1883" w:rsidRPr="00885E1B">
        <w:rPr>
          <w:rFonts w:ascii="Calibri" w:hAnsi="Calibri"/>
          <w:noProof/>
          <w:sz w:val="2"/>
          <w:szCs w:val="2"/>
          <w:lang w:eastAsia="en-GB"/>
        </w:rPr>
        <w:drawing>
          <wp:anchor distT="0" distB="0" distL="114300" distR="114300" simplePos="0" relativeHeight="251681792" behindDoc="0" locked="0" layoutInCell="1" allowOverlap="1" wp14:anchorId="41DEC54D" wp14:editId="23C8C6A3">
            <wp:simplePos x="0" y="0"/>
            <wp:positionH relativeFrom="column">
              <wp:posOffset>5354320</wp:posOffset>
            </wp:positionH>
            <wp:positionV relativeFrom="paragraph">
              <wp:posOffset>-10160</wp:posOffset>
            </wp:positionV>
            <wp:extent cx="764540" cy="764540"/>
            <wp:effectExtent l="0" t="0" r="0" b="0"/>
            <wp:wrapSquare wrapText="bothSides"/>
            <wp:docPr id="2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pic:spPr>
                </pic:pic>
              </a:graphicData>
            </a:graphic>
            <wp14:sizeRelH relativeFrom="page">
              <wp14:pctWidth>0</wp14:pctWidth>
            </wp14:sizeRelH>
            <wp14:sizeRelV relativeFrom="page">
              <wp14:pctHeight>0</wp14:pctHeight>
            </wp14:sizeRelV>
          </wp:anchor>
        </w:drawing>
      </w:r>
    </w:p>
    <w:p w14:paraId="0A283F77"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All contracts must be checked and agreed by the Head of Legal Services, the Chief Executive (if a practising solicitor) or in their absence a member of the Legal team prior to signing by completing the </w:t>
      </w:r>
      <w:hyperlink r:id="rId23" w:history="1">
        <w:r w:rsidRPr="00885E1B">
          <w:rPr>
            <w:rFonts w:ascii="Calibri" w:hAnsi="Calibri" w:cs="Calibri"/>
            <w:color w:val="0000FF"/>
            <w:szCs w:val="22"/>
            <w:u w:val="single"/>
            <w:lang w:eastAsia="en-GB"/>
          </w:rPr>
          <w:t>Contracts Register</w:t>
        </w:r>
      </w:hyperlink>
      <w:r w:rsidRPr="00885E1B">
        <w:rPr>
          <w:rFonts w:ascii="Calibri" w:hAnsi="Calibri" w:cs="Calibri"/>
          <w:szCs w:val="22"/>
          <w:lang w:eastAsia="en-GB"/>
        </w:rPr>
        <w:t xml:space="preserve"> form, to enable the Council’s contract register to be updated automatically.  The Council is obliged by the Local Government Transparency Code 2015 and FRs to publish to the Councils website annually.</w:t>
      </w:r>
    </w:p>
    <w:p w14:paraId="45175E98" w14:textId="77777777" w:rsidR="00885E1B" w:rsidRPr="00885E1B" w:rsidRDefault="00885E1B" w:rsidP="00885E1B">
      <w:pPr>
        <w:jc w:val="both"/>
        <w:rPr>
          <w:rFonts w:ascii="Calibri" w:hAnsi="Calibri" w:cs="Calibri"/>
          <w:szCs w:val="22"/>
          <w:lang w:eastAsia="en-GB"/>
        </w:rPr>
      </w:pPr>
    </w:p>
    <w:p w14:paraId="2C94C70F" w14:textId="77777777" w:rsidR="00885E1B" w:rsidRPr="00885E1B" w:rsidRDefault="00885E1B" w:rsidP="00885E1B">
      <w:pPr>
        <w:jc w:val="both"/>
        <w:rPr>
          <w:rFonts w:ascii="Calibri" w:hAnsi="Calibri" w:cs="Calibri"/>
          <w:sz w:val="2"/>
          <w:szCs w:val="2"/>
          <w:lang w:eastAsia="en-GB"/>
        </w:rPr>
      </w:pPr>
    </w:p>
    <w:p w14:paraId="62A55C1F"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27" w:name="_Toc439668356"/>
      <w:bookmarkStart w:id="28" w:name="_Toc183432683"/>
      <w:bookmarkStart w:id="29" w:name="_Toc183611391"/>
      <w:bookmarkStart w:id="30" w:name="_Toc190080298"/>
      <w:bookmarkStart w:id="31" w:name="_Toc190699995"/>
      <w:bookmarkStart w:id="32" w:name="_Toc190700056"/>
      <w:bookmarkStart w:id="33" w:name="_Toc190700069"/>
      <w:bookmarkStart w:id="34" w:name="_Toc192170169"/>
      <w:bookmarkStart w:id="35" w:name="_Toc192170234"/>
      <w:r w:rsidRPr="00885E1B">
        <w:rPr>
          <w:rFonts w:ascii="Calibri" w:hAnsi="Calibri"/>
          <w:color w:val="B92D5D"/>
          <w:spacing w:val="15"/>
          <w:sz w:val="24"/>
          <w:szCs w:val="22"/>
          <w:lang w:eastAsia="en-GB"/>
        </w:rPr>
        <w:t>PROCUREMENT PLANNING</w:t>
      </w:r>
      <w:bookmarkEnd w:id="27"/>
      <w:bookmarkEnd w:id="28"/>
      <w:bookmarkEnd w:id="29"/>
      <w:bookmarkEnd w:id="30"/>
      <w:bookmarkEnd w:id="31"/>
      <w:bookmarkEnd w:id="32"/>
      <w:bookmarkEnd w:id="33"/>
      <w:bookmarkEnd w:id="34"/>
      <w:bookmarkEnd w:id="35"/>
    </w:p>
    <w:p w14:paraId="7CCBEAA6"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36" w:name="_Toc439668358"/>
      <w:r w:rsidRPr="00885E1B">
        <w:rPr>
          <w:rFonts w:ascii="Calibri" w:hAnsi="Calibri"/>
          <w:caps/>
          <w:color w:val="B92D5D"/>
          <w:spacing w:val="10"/>
          <w:szCs w:val="22"/>
          <w:lang w:eastAsia="en-GB"/>
        </w:rPr>
        <w:t>Need &amp; Specification</w:t>
      </w:r>
      <w:bookmarkEnd w:id="36"/>
    </w:p>
    <w:p w14:paraId="35F5D6E5"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Before starting any procurement, it is essential that the procuring officer: </w:t>
      </w:r>
    </w:p>
    <w:p w14:paraId="3341DAF2" w14:textId="77777777" w:rsidR="00885E1B" w:rsidRPr="00885E1B" w:rsidRDefault="00885E1B" w:rsidP="002D1883">
      <w:pPr>
        <w:numPr>
          <w:ilvl w:val="0"/>
          <w:numId w:val="60"/>
        </w:numPr>
        <w:spacing w:line="276" w:lineRule="auto"/>
        <w:jc w:val="both"/>
        <w:rPr>
          <w:rFonts w:ascii="Calibri" w:hAnsi="Calibri" w:cs="Calibri"/>
          <w:szCs w:val="22"/>
          <w:lang w:eastAsia="en-GB"/>
        </w:rPr>
      </w:pPr>
      <w:r w:rsidRPr="00885E1B">
        <w:rPr>
          <w:rFonts w:ascii="Calibri" w:hAnsi="Calibri" w:cs="Calibri"/>
          <w:szCs w:val="22"/>
          <w:lang w:eastAsia="en-GB"/>
        </w:rPr>
        <w:t>is satisfied that the goods, service or works are needed,</w:t>
      </w:r>
    </w:p>
    <w:p w14:paraId="007941E5" w14:textId="77777777" w:rsidR="00885E1B" w:rsidRPr="00885E1B" w:rsidRDefault="00885E1B" w:rsidP="002D1883">
      <w:pPr>
        <w:numPr>
          <w:ilvl w:val="0"/>
          <w:numId w:val="60"/>
        </w:numPr>
        <w:spacing w:line="276" w:lineRule="auto"/>
        <w:jc w:val="both"/>
        <w:rPr>
          <w:rFonts w:ascii="Calibri" w:hAnsi="Calibri" w:cs="Calibri"/>
          <w:szCs w:val="22"/>
          <w:lang w:eastAsia="en-GB"/>
        </w:rPr>
      </w:pPr>
      <w:r w:rsidRPr="00885E1B">
        <w:rPr>
          <w:rFonts w:ascii="Calibri" w:hAnsi="Calibri" w:cs="Calibri"/>
          <w:szCs w:val="22"/>
          <w:lang w:eastAsia="en-GB"/>
        </w:rPr>
        <w:t>has considered any alternative options for meeting the need, and</w:t>
      </w:r>
    </w:p>
    <w:p w14:paraId="46E1A8B6" w14:textId="77777777" w:rsidR="00885E1B" w:rsidRPr="00885E1B" w:rsidRDefault="00885E1B" w:rsidP="002D1883">
      <w:pPr>
        <w:numPr>
          <w:ilvl w:val="0"/>
          <w:numId w:val="60"/>
        </w:numPr>
        <w:spacing w:line="276" w:lineRule="auto"/>
        <w:jc w:val="both"/>
        <w:rPr>
          <w:rFonts w:ascii="Calibri" w:hAnsi="Calibri" w:cs="Calibri"/>
          <w:szCs w:val="22"/>
          <w:lang w:eastAsia="en-GB"/>
        </w:rPr>
      </w:pPr>
      <w:r w:rsidRPr="00885E1B">
        <w:rPr>
          <w:rFonts w:ascii="Calibri" w:hAnsi="Calibri" w:cs="Calibri"/>
          <w:szCs w:val="22"/>
          <w:lang w:eastAsia="en-GB"/>
        </w:rPr>
        <w:t>sought advice from the Procurement Manager or Head of Corporate Services if the procurement is at tender levels or if unsure about how to proceed.</w:t>
      </w:r>
    </w:p>
    <w:p w14:paraId="5A1222A3" w14:textId="77777777" w:rsidR="00885E1B" w:rsidRPr="00885E1B" w:rsidRDefault="00885E1B" w:rsidP="00885E1B">
      <w:pPr>
        <w:jc w:val="both"/>
        <w:rPr>
          <w:rFonts w:ascii="Calibri" w:hAnsi="Calibri" w:cs="Calibri"/>
          <w:szCs w:val="22"/>
          <w:lang w:eastAsia="en-GB"/>
        </w:rPr>
      </w:pPr>
    </w:p>
    <w:p w14:paraId="04C7A853"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procuring officer must consider which procurement route is most appropriate at level B and above.  The routes are: </w:t>
      </w:r>
    </w:p>
    <w:p w14:paraId="7A913B36" w14:textId="77777777" w:rsidR="00885E1B" w:rsidRPr="00885E1B" w:rsidRDefault="00885E1B" w:rsidP="002D1883">
      <w:pPr>
        <w:numPr>
          <w:ilvl w:val="0"/>
          <w:numId w:val="74"/>
        </w:numPr>
        <w:spacing w:line="276" w:lineRule="auto"/>
        <w:jc w:val="both"/>
        <w:rPr>
          <w:rFonts w:ascii="Calibri" w:hAnsi="Calibri" w:cs="Calibri"/>
          <w:bCs/>
          <w:szCs w:val="22"/>
          <w:lang w:eastAsia="en-GB"/>
        </w:rPr>
      </w:pPr>
      <w:r w:rsidRPr="00885E1B">
        <w:rPr>
          <w:rFonts w:ascii="Calibri" w:hAnsi="Calibri"/>
          <w:bCs/>
          <w:szCs w:val="22"/>
          <w:lang w:eastAsia="en-GB"/>
        </w:rPr>
        <w:t>Competitive procurement process,</w:t>
      </w:r>
    </w:p>
    <w:p w14:paraId="30997643" w14:textId="77777777" w:rsidR="00885E1B" w:rsidRPr="00885E1B" w:rsidRDefault="00885E1B" w:rsidP="002D1883">
      <w:pPr>
        <w:numPr>
          <w:ilvl w:val="0"/>
          <w:numId w:val="74"/>
        </w:numPr>
        <w:spacing w:line="276" w:lineRule="auto"/>
        <w:jc w:val="both"/>
        <w:rPr>
          <w:rFonts w:ascii="Calibri" w:hAnsi="Calibri" w:cs="Calibri"/>
          <w:bCs/>
          <w:szCs w:val="22"/>
          <w:lang w:eastAsia="en-GB"/>
        </w:rPr>
      </w:pPr>
      <w:r w:rsidRPr="00885E1B">
        <w:rPr>
          <w:rFonts w:ascii="Calibri" w:hAnsi="Calibri"/>
          <w:bCs/>
          <w:szCs w:val="22"/>
          <w:lang w:eastAsia="en-GB"/>
        </w:rPr>
        <w:t>Framework Agreement, or</w:t>
      </w:r>
    </w:p>
    <w:p w14:paraId="0A5AB4B2" w14:textId="77777777" w:rsidR="00885E1B" w:rsidRPr="00885E1B" w:rsidRDefault="00885E1B" w:rsidP="002D1883">
      <w:pPr>
        <w:numPr>
          <w:ilvl w:val="0"/>
          <w:numId w:val="74"/>
        </w:numPr>
        <w:spacing w:line="276" w:lineRule="auto"/>
        <w:jc w:val="both"/>
        <w:rPr>
          <w:rFonts w:ascii="Calibri" w:hAnsi="Calibri" w:cs="Calibri"/>
          <w:bCs/>
          <w:szCs w:val="22"/>
          <w:lang w:eastAsia="en-GB"/>
        </w:rPr>
      </w:pPr>
      <w:r w:rsidRPr="00885E1B">
        <w:rPr>
          <w:rFonts w:ascii="Calibri" w:hAnsi="Calibri"/>
          <w:bCs/>
          <w:szCs w:val="22"/>
          <w:lang w:eastAsia="en-GB"/>
        </w:rPr>
        <w:t>Exemption.</w:t>
      </w:r>
    </w:p>
    <w:p w14:paraId="54D2C7A9" w14:textId="77777777" w:rsidR="00885E1B" w:rsidRPr="00885E1B" w:rsidRDefault="00885E1B" w:rsidP="00885E1B">
      <w:pPr>
        <w:jc w:val="both"/>
        <w:rPr>
          <w:rFonts w:ascii="Calibri" w:hAnsi="Calibri" w:cs="Calibri"/>
          <w:szCs w:val="22"/>
          <w:lang w:eastAsia="en-GB"/>
        </w:rPr>
      </w:pPr>
    </w:p>
    <w:p w14:paraId="354284AC"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 specification of what is needed must be produced, regardless of the value of the procurement.  This may range from a simple description and an estimated price to detailed specifications for high value, complex procurements.  Specifications must not include requirements that are discriminatory, or which may distort competition or contain non-commercial interests. </w:t>
      </w:r>
    </w:p>
    <w:p w14:paraId="53E89200" w14:textId="77777777" w:rsidR="00885E1B" w:rsidRPr="00885E1B" w:rsidRDefault="002D1883" w:rsidP="00885E1B">
      <w:pPr>
        <w:jc w:val="both"/>
        <w:rPr>
          <w:rFonts w:ascii="Calibri" w:hAnsi="Calibri" w:cs="Calibri"/>
          <w:szCs w:val="22"/>
          <w:lang w:eastAsia="en-GB"/>
        </w:rPr>
      </w:pPr>
      <w:r w:rsidRPr="00885E1B">
        <w:rPr>
          <w:rFonts w:ascii="Calibri" w:hAnsi="Calibri"/>
          <w:noProof/>
          <w:sz w:val="20"/>
          <w:lang w:eastAsia="en-GB"/>
        </w:rPr>
        <w:drawing>
          <wp:anchor distT="0" distB="0" distL="114300" distR="114300" simplePos="0" relativeHeight="251683840" behindDoc="0" locked="0" layoutInCell="1" allowOverlap="1" wp14:anchorId="3C69DD5B" wp14:editId="555472E6">
            <wp:simplePos x="0" y="0"/>
            <wp:positionH relativeFrom="column">
              <wp:posOffset>5259705</wp:posOffset>
            </wp:positionH>
            <wp:positionV relativeFrom="paragraph">
              <wp:posOffset>19050</wp:posOffset>
            </wp:positionV>
            <wp:extent cx="790575" cy="790575"/>
            <wp:effectExtent l="0" t="0" r="0" b="0"/>
            <wp:wrapSquare wrapText="bothSides"/>
            <wp:docPr id="25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page">
              <wp14:pctWidth>0</wp14:pctWidth>
            </wp14:sizeRelH>
            <wp14:sizeRelV relativeFrom="page">
              <wp14:pctHeight>0</wp14:pctHeight>
            </wp14:sizeRelV>
          </wp:anchor>
        </w:drawing>
      </w:r>
    </w:p>
    <w:p w14:paraId="1C35E9D6" w14:textId="77777777" w:rsidR="00885E1B" w:rsidRPr="00885E1B" w:rsidRDefault="00885E1B" w:rsidP="00885E1B">
      <w:pPr>
        <w:jc w:val="both"/>
        <w:rPr>
          <w:rFonts w:ascii="Calibri" w:hAnsi="Calibri" w:cs="Calibri"/>
          <w:szCs w:val="22"/>
          <w:lang w:eastAsia="en-GB"/>
        </w:rPr>
      </w:pPr>
      <w:bookmarkStart w:id="37" w:name="_Toc439668377"/>
      <w:bookmarkEnd w:id="37"/>
      <w:r w:rsidRPr="00885E1B">
        <w:rPr>
          <w:rFonts w:ascii="Calibri" w:hAnsi="Calibri" w:cs="Calibri"/>
          <w:szCs w:val="22"/>
          <w:lang w:eastAsia="en-GB"/>
        </w:rPr>
        <w:t xml:space="preserve">The Councils </w:t>
      </w:r>
      <w:hyperlink r:id="rId25" w:history="1">
        <w:r w:rsidRPr="00885E1B">
          <w:rPr>
            <w:rFonts w:ascii="Calibri" w:hAnsi="Calibri" w:cs="Calibri"/>
            <w:color w:val="0000FF"/>
            <w:szCs w:val="22"/>
            <w:u w:val="single"/>
            <w:lang w:eastAsia="en-GB"/>
          </w:rPr>
          <w:t>Terms and Conditions</w:t>
        </w:r>
      </w:hyperlink>
      <w:r w:rsidRPr="00885E1B">
        <w:rPr>
          <w:rFonts w:ascii="Calibri" w:hAnsi="Calibri" w:cs="Calibri"/>
          <w:szCs w:val="22"/>
          <w:lang w:eastAsia="en-GB"/>
        </w:rPr>
        <w:t xml:space="preserve"> will form part of any tender specification and contract documentation, and the procuring officer must inform the supplier of these. </w:t>
      </w:r>
    </w:p>
    <w:p w14:paraId="5B58766E" w14:textId="77777777" w:rsidR="00885E1B" w:rsidRPr="00885E1B" w:rsidRDefault="00885E1B" w:rsidP="00885E1B">
      <w:pPr>
        <w:rPr>
          <w:rFonts w:ascii="Calibri" w:hAnsi="Calibri" w:cs="Calibri"/>
          <w:color w:val="000000"/>
          <w:szCs w:val="22"/>
          <w:lang w:eastAsia="en-GB"/>
        </w:rPr>
      </w:pPr>
    </w:p>
    <w:p w14:paraId="6BC442EF" w14:textId="77777777" w:rsidR="00885E1B" w:rsidRPr="00885E1B" w:rsidRDefault="00885E1B" w:rsidP="00885E1B">
      <w:pPr>
        <w:jc w:val="both"/>
        <w:rPr>
          <w:rFonts w:ascii="Calibri" w:hAnsi="Calibri" w:cs="Calibri"/>
          <w:sz w:val="2"/>
          <w:szCs w:val="2"/>
          <w:lang w:eastAsia="en-GB"/>
        </w:rPr>
      </w:pPr>
    </w:p>
    <w:p w14:paraId="6348B705"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38" w:name="_Toc439668359"/>
      <w:r w:rsidRPr="00885E1B">
        <w:rPr>
          <w:rFonts w:ascii="Calibri" w:hAnsi="Calibri"/>
          <w:caps/>
          <w:color w:val="B92D5D"/>
          <w:spacing w:val="10"/>
          <w:szCs w:val="22"/>
          <w:lang w:eastAsia="en-GB"/>
        </w:rPr>
        <w:t>Overall Value</w:t>
      </w:r>
      <w:bookmarkEnd w:id="38"/>
      <w:r w:rsidRPr="00885E1B">
        <w:rPr>
          <w:rFonts w:ascii="Calibri" w:hAnsi="Calibri"/>
          <w:caps/>
          <w:color w:val="B92D5D"/>
          <w:spacing w:val="10"/>
          <w:szCs w:val="22"/>
          <w:lang w:eastAsia="en-GB"/>
        </w:rPr>
        <w:t xml:space="preserve"> FOR CONTRACTS</w:t>
      </w:r>
    </w:p>
    <w:p w14:paraId="77A21FBE"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An estimate of the total value of the procurement must be calculated at the outset to ensure the correct procurement route is selected.  The whole life cost, including VAT, must be used to calculate the </w:t>
      </w:r>
      <w:r w:rsidRPr="00885E1B">
        <w:rPr>
          <w:rFonts w:ascii="Calibri" w:hAnsi="Calibri" w:cs="Calibri"/>
          <w:b/>
          <w:bCs/>
          <w:szCs w:val="22"/>
          <w:lang w:eastAsia="en-GB"/>
        </w:rPr>
        <w:t>Overall Estimated Value</w:t>
      </w:r>
      <w:r w:rsidRPr="00885E1B">
        <w:rPr>
          <w:rFonts w:ascii="Calibri" w:hAnsi="Calibri" w:cs="Calibri"/>
          <w:szCs w:val="22"/>
          <w:lang w:eastAsia="en-GB"/>
        </w:rPr>
        <w:t xml:space="preserve"> which can be established by using one of the following methods:</w:t>
      </w:r>
    </w:p>
    <w:p w14:paraId="21A8AF91" w14:textId="77777777" w:rsidR="00885E1B" w:rsidRPr="00885E1B" w:rsidRDefault="00885E1B" w:rsidP="002D1883">
      <w:pPr>
        <w:numPr>
          <w:ilvl w:val="0"/>
          <w:numId w:val="61"/>
        </w:numPr>
        <w:spacing w:before="120" w:after="120" w:line="276" w:lineRule="auto"/>
        <w:jc w:val="both"/>
        <w:rPr>
          <w:rFonts w:ascii="Calibri" w:hAnsi="Calibri" w:cs="Calibri"/>
          <w:szCs w:val="22"/>
          <w:lang w:eastAsia="en-GB"/>
        </w:rPr>
      </w:pPr>
      <w:r w:rsidRPr="00885E1B">
        <w:rPr>
          <w:rFonts w:ascii="Calibri" w:hAnsi="Calibri" w:cs="Calibri"/>
          <w:szCs w:val="22"/>
          <w:lang w:eastAsia="en-GB"/>
        </w:rPr>
        <w:t xml:space="preserve">the expected annual amount (purchase cost and on-going cost) multiplied by the number of years the contract is expected to operate, (e.g. if the contract is a 2+1+1 the years should be equal to 4), </w:t>
      </w:r>
    </w:p>
    <w:p w14:paraId="5F6404BF" w14:textId="77777777" w:rsidR="00885E1B" w:rsidRPr="00885E1B" w:rsidRDefault="00885E1B" w:rsidP="002D1883">
      <w:pPr>
        <w:numPr>
          <w:ilvl w:val="0"/>
          <w:numId w:val="61"/>
        </w:numPr>
        <w:spacing w:before="120" w:after="120" w:line="276" w:lineRule="auto"/>
        <w:jc w:val="both"/>
        <w:rPr>
          <w:rFonts w:ascii="Calibri" w:hAnsi="Calibri" w:cs="Calibri"/>
          <w:szCs w:val="22"/>
          <w:lang w:eastAsia="en-GB"/>
        </w:rPr>
      </w:pPr>
      <w:r w:rsidRPr="00885E1B">
        <w:rPr>
          <w:rFonts w:ascii="Calibri" w:hAnsi="Calibri" w:cs="Calibri"/>
          <w:szCs w:val="22"/>
          <w:lang w:eastAsia="en-GB"/>
        </w:rPr>
        <w:t>the value of past annual expenditure multiplied by the number of years the contract is expected to operate,</w:t>
      </w:r>
    </w:p>
    <w:p w14:paraId="1B1700A2" w14:textId="77777777" w:rsidR="00885E1B" w:rsidRPr="00885E1B" w:rsidRDefault="00885E1B" w:rsidP="002D1883">
      <w:pPr>
        <w:numPr>
          <w:ilvl w:val="0"/>
          <w:numId w:val="61"/>
        </w:numPr>
        <w:spacing w:before="120" w:after="120" w:line="276" w:lineRule="auto"/>
        <w:jc w:val="both"/>
        <w:rPr>
          <w:rFonts w:ascii="Calibri" w:hAnsi="Calibri" w:cs="Calibri"/>
          <w:szCs w:val="22"/>
          <w:lang w:eastAsia="en-GB"/>
        </w:rPr>
      </w:pPr>
      <w:r w:rsidRPr="00885E1B">
        <w:rPr>
          <w:rFonts w:ascii="Calibri" w:hAnsi="Calibri" w:cs="Calibri"/>
          <w:szCs w:val="22"/>
          <w:lang w:eastAsia="en-GB"/>
        </w:rPr>
        <w:t>the estimated cost of the goods or service for a one-off purchase, or</w:t>
      </w:r>
    </w:p>
    <w:p w14:paraId="5C801A3F" w14:textId="77777777" w:rsidR="00885E1B" w:rsidRPr="00885E1B" w:rsidRDefault="00885E1B" w:rsidP="002D1883">
      <w:pPr>
        <w:numPr>
          <w:ilvl w:val="0"/>
          <w:numId w:val="61"/>
        </w:numPr>
        <w:spacing w:before="120" w:after="120" w:line="276" w:lineRule="auto"/>
        <w:jc w:val="both"/>
        <w:rPr>
          <w:rFonts w:ascii="Calibri" w:hAnsi="Calibri" w:cs="Calibri"/>
          <w:szCs w:val="22"/>
          <w:lang w:eastAsia="en-GB"/>
        </w:rPr>
      </w:pPr>
      <w:r w:rsidRPr="00885E1B">
        <w:rPr>
          <w:rFonts w:ascii="Calibri" w:hAnsi="Calibri" w:cs="Calibri"/>
          <w:szCs w:val="22"/>
          <w:lang w:eastAsia="en-GB"/>
        </w:rPr>
        <w:t>a value established through market testing e.g. indicative costs from suppliers.</w:t>
      </w:r>
    </w:p>
    <w:p w14:paraId="397BC318" w14:textId="77777777" w:rsidR="00885E1B" w:rsidRPr="00885E1B" w:rsidRDefault="00885E1B" w:rsidP="002D1883">
      <w:pPr>
        <w:numPr>
          <w:ilvl w:val="0"/>
          <w:numId w:val="61"/>
        </w:numPr>
        <w:spacing w:before="120" w:after="120" w:line="276" w:lineRule="auto"/>
        <w:jc w:val="both"/>
        <w:rPr>
          <w:rFonts w:ascii="Calibri" w:hAnsi="Calibri" w:cs="Calibri"/>
          <w:szCs w:val="22"/>
          <w:lang w:eastAsia="en-GB"/>
        </w:rPr>
      </w:pPr>
      <w:r w:rsidRPr="00885E1B">
        <w:rPr>
          <w:rFonts w:ascii="Calibri" w:hAnsi="Calibri" w:cs="Calibri"/>
          <w:szCs w:val="22"/>
          <w:lang w:eastAsia="en-GB"/>
        </w:rPr>
        <w:t xml:space="preserve">this must also include any potential extensions to the contract. </w:t>
      </w:r>
    </w:p>
    <w:p w14:paraId="5BF85240" w14:textId="77777777" w:rsidR="00885E1B" w:rsidRPr="00885E1B" w:rsidRDefault="00885E1B" w:rsidP="00885E1B">
      <w:pPr>
        <w:jc w:val="both"/>
        <w:rPr>
          <w:rFonts w:ascii="Calibri" w:hAnsi="Calibri" w:cs="Calibri"/>
          <w:szCs w:val="22"/>
          <w:lang w:eastAsia="en-GB"/>
        </w:rPr>
      </w:pPr>
    </w:p>
    <w:p w14:paraId="6078359E"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Council has a duty, under the Public Services (Social Value) Act 2012, to consider how what is being procured might improve the economic, social, or environmental well-being of the Borough.</w:t>
      </w:r>
    </w:p>
    <w:p w14:paraId="7EADDC77" w14:textId="77777777" w:rsidR="00885E1B" w:rsidRPr="00885E1B" w:rsidRDefault="00885E1B" w:rsidP="00885E1B">
      <w:pPr>
        <w:jc w:val="both"/>
        <w:rPr>
          <w:rFonts w:ascii="Calibri" w:hAnsi="Calibri" w:cs="Calibri"/>
          <w:szCs w:val="22"/>
          <w:lang w:eastAsia="en-GB"/>
        </w:rPr>
      </w:pPr>
    </w:p>
    <w:p w14:paraId="6EEFBAE9"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Officers must not deliberately split requirements to reduce the value of a contract </w:t>
      </w:r>
      <w:proofErr w:type="gramStart"/>
      <w:r w:rsidRPr="00885E1B">
        <w:rPr>
          <w:rFonts w:ascii="Calibri" w:hAnsi="Calibri" w:cs="Calibri"/>
          <w:szCs w:val="22"/>
          <w:lang w:eastAsia="en-GB"/>
        </w:rPr>
        <w:t>in order to</w:t>
      </w:r>
      <w:proofErr w:type="gramEnd"/>
      <w:r w:rsidRPr="00885E1B">
        <w:rPr>
          <w:rFonts w:ascii="Calibri" w:hAnsi="Calibri" w:cs="Calibri"/>
          <w:szCs w:val="22"/>
          <w:lang w:eastAsia="en-GB"/>
        </w:rPr>
        <w:t xml:space="preserve"> avoid certain procurement routes or to fall below procurement thresholds.</w:t>
      </w:r>
    </w:p>
    <w:p w14:paraId="7DE27C3E" w14:textId="77777777" w:rsidR="00885E1B" w:rsidRPr="00885E1B" w:rsidRDefault="00885E1B" w:rsidP="00885E1B">
      <w:pPr>
        <w:jc w:val="both"/>
        <w:rPr>
          <w:rFonts w:ascii="Calibri" w:hAnsi="Calibri" w:cs="Calibri"/>
          <w:szCs w:val="22"/>
          <w:lang w:eastAsia="en-GB"/>
        </w:rPr>
      </w:pPr>
    </w:p>
    <w:p w14:paraId="74C5639C"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39" w:name="_6._EXEMPTIONS_TO"/>
      <w:bookmarkEnd w:id="39"/>
      <w:r w:rsidRPr="00885E1B">
        <w:rPr>
          <w:rFonts w:ascii="Calibri" w:hAnsi="Calibri" w:cs="Calibri"/>
          <w:caps/>
          <w:color w:val="B92D5D"/>
          <w:spacing w:val="10"/>
          <w:szCs w:val="22"/>
          <w:lang w:eastAsia="en-GB"/>
        </w:rPr>
        <w:br w:type="page"/>
      </w:r>
      <w:r w:rsidRPr="00885E1B">
        <w:rPr>
          <w:rFonts w:ascii="Calibri" w:hAnsi="Calibri"/>
          <w:caps/>
          <w:color w:val="B92D5D"/>
          <w:spacing w:val="10"/>
          <w:szCs w:val="22"/>
          <w:lang w:eastAsia="en-GB"/>
        </w:rPr>
        <w:t xml:space="preserve">Procurement Routes and Values </w:t>
      </w:r>
    </w:p>
    <w:p w14:paraId="538B5912"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Corporate Director - Resources, the Chief Executive, the Head of Corporate Services or the Head of Legal Services may revise these figures, however they must be approved by the relevant Board.</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2D5D"/>
        <w:tblLayout w:type="fixed"/>
        <w:tblLook w:val="01E0" w:firstRow="1" w:lastRow="1" w:firstColumn="1" w:lastColumn="1" w:noHBand="0" w:noVBand="0"/>
      </w:tblPr>
      <w:tblGrid>
        <w:gridCol w:w="9923"/>
      </w:tblGrid>
      <w:tr w:rsidR="00885E1B" w:rsidRPr="00885E1B" w14:paraId="22A669DF" w14:textId="77777777" w:rsidTr="00176814">
        <w:tc>
          <w:tcPr>
            <w:tcW w:w="9923" w:type="dxa"/>
            <w:shd w:val="clear" w:color="auto" w:fill="B92D5D"/>
          </w:tcPr>
          <w:p w14:paraId="23E4FC0E" w14:textId="77777777" w:rsidR="00885E1B" w:rsidRPr="00885E1B" w:rsidRDefault="00885E1B" w:rsidP="00885E1B">
            <w:pPr>
              <w:rPr>
                <w:rFonts w:ascii="Calibri" w:hAnsi="Calibri" w:cs="Calibri"/>
                <w:b/>
                <w:bCs/>
                <w:color w:val="FFFFFF"/>
                <w:szCs w:val="22"/>
                <w:lang w:eastAsia="en-GB"/>
              </w:rPr>
            </w:pPr>
            <w:bookmarkStart w:id="40" w:name="OLE_LINK6"/>
            <w:bookmarkStart w:id="41" w:name="_Ref325462979"/>
            <w:r w:rsidRPr="00885E1B">
              <w:rPr>
                <w:rFonts w:ascii="Calibri" w:hAnsi="Calibri" w:cs="Calibri"/>
                <w:b/>
                <w:bCs/>
                <w:color w:val="FFFFFF"/>
                <w:szCs w:val="22"/>
                <w:lang w:eastAsia="en-GB"/>
              </w:rPr>
              <w:t>Levels and Procurement Route</w:t>
            </w:r>
            <w:bookmarkEnd w:id="40"/>
            <w:bookmarkEnd w:id="41"/>
            <w:r w:rsidRPr="00885E1B">
              <w:rPr>
                <w:rFonts w:ascii="Calibri" w:hAnsi="Calibri" w:cs="Calibri"/>
                <w:b/>
                <w:bCs/>
                <w:color w:val="FFFFFF"/>
                <w:szCs w:val="22"/>
                <w:lang w:eastAsia="en-GB"/>
              </w:rPr>
              <w:t xml:space="preserve"> </w:t>
            </w:r>
          </w:p>
        </w:tc>
      </w:tr>
    </w:tbl>
    <w:p w14:paraId="6538601C" w14:textId="77777777" w:rsidR="00885E1B" w:rsidRPr="00885E1B" w:rsidRDefault="00885E1B" w:rsidP="00885E1B">
      <w:pPr>
        <w:rPr>
          <w:rFonts w:ascii="Calibri" w:hAnsi="Calibri" w:cs="Calibri"/>
          <w:szCs w:val="22"/>
          <w:highlight w:val="yellow"/>
          <w:lang w:eastAsia="en-GB"/>
        </w:rPr>
        <w:sectPr w:rsidR="00885E1B" w:rsidRPr="00885E1B" w:rsidSect="00885E1B">
          <w:headerReference w:type="default" r:id="rId26"/>
          <w:footerReference w:type="default" r:id="rId27"/>
          <w:pgSz w:w="11907" w:h="16840" w:code="9"/>
          <w:pgMar w:top="709" w:right="1134" w:bottom="249" w:left="1134" w:header="0" w:footer="0" w:gutter="0"/>
          <w:cols w:space="708"/>
          <w:titlePg/>
          <w:docGrid w:linePitch="360"/>
        </w:sect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418"/>
        <w:gridCol w:w="1726"/>
        <w:gridCol w:w="2127"/>
        <w:gridCol w:w="1842"/>
        <w:gridCol w:w="1392"/>
      </w:tblGrid>
      <w:tr w:rsidR="00885E1B" w:rsidRPr="00885E1B" w14:paraId="49455249" w14:textId="77777777" w:rsidTr="00176814">
        <w:tc>
          <w:tcPr>
            <w:tcW w:w="1456" w:type="dxa"/>
            <w:shd w:val="clear" w:color="auto" w:fill="auto"/>
          </w:tcPr>
          <w:p w14:paraId="3ECBF2AE"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 xml:space="preserve">Level </w:t>
            </w:r>
          </w:p>
        </w:tc>
        <w:tc>
          <w:tcPr>
            <w:tcW w:w="1418" w:type="dxa"/>
            <w:shd w:val="clear" w:color="auto" w:fill="auto"/>
          </w:tcPr>
          <w:p w14:paraId="3129D541"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Amount</w:t>
            </w:r>
          </w:p>
        </w:tc>
        <w:tc>
          <w:tcPr>
            <w:tcW w:w="1726" w:type="dxa"/>
            <w:shd w:val="clear" w:color="auto" w:fill="auto"/>
          </w:tcPr>
          <w:p w14:paraId="2CE6E280"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 xml:space="preserve">Route </w:t>
            </w:r>
          </w:p>
        </w:tc>
        <w:tc>
          <w:tcPr>
            <w:tcW w:w="2127" w:type="dxa"/>
            <w:shd w:val="clear" w:color="auto" w:fill="auto"/>
          </w:tcPr>
          <w:p w14:paraId="308C11B5"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Competitive Tendering Procedure</w:t>
            </w:r>
          </w:p>
        </w:tc>
        <w:tc>
          <w:tcPr>
            <w:tcW w:w="1842" w:type="dxa"/>
            <w:shd w:val="clear" w:color="auto" w:fill="auto"/>
          </w:tcPr>
          <w:p w14:paraId="089011FE"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Award</w:t>
            </w:r>
          </w:p>
        </w:tc>
        <w:tc>
          <w:tcPr>
            <w:tcW w:w="1392" w:type="dxa"/>
          </w:tcPr>
          <w:p w14:paraId="1A0EEA75"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Notices</w:t>
            </w:r>
          </w:p>
        </w:tc>
      </w:tr>
      <w:tr w:rsidR="00885E1B" w:rsidRPr="00885E1B" w14:paraId="60D6C628" w14:textId="77777777" w:rsidTr="00176814">
        <w:tc>
          <w:tcPr>
            <w:tcW w:w="1456" w:type="dxa"/>
            <w:shd w:val="clear" w:color="auto" w:fill="auto"/>
          </w:tcPr>
          <w:p w14:paraId="037294D0"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Level A</w:t>
            </w:r>
          </w:p>
        </w:tc>
        <w:tc>
          <w:tcPr>
            <w:tcW w:w="1418" w:type="dxa"/>
            <w:shd w:val="clear" w:color="auto" w:fill="auto"/>
          </w:tcPr>
          <w:p w14:paraId="5DC39E51"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Up to £29,999</w:t>
            </w:r>
          </w:p>
        </w:tc>
        <w:tc>
          <w:tcPr>
            <w:tcW w:w="1726" w:type="dxa"/>
            <w:shd w:val="clear" w:color="auto" w:fill="auto"/>
          </w:tcPr>
          <w:p w14:paraId="349D7074"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Quotations in writing, from at least 2 suppliers and procuring officer must retain an electronic copy for evidence </w:t>
            </w:r>
          </w:p>
        </w:tc>
        <w:tc>
          <w:tcPr>
            <w:tcW w:w="2127" w:type="dxa"/>
            <w:shd w:val="clear" w:color="auto" w:fill="auto"/>
          </w:tcPr>
          <w:p w14:paraId="16EFE29E"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Not required</w:t>
            </w:r>
          </w:p>
        </w:tc>
        <w:tc>
          <w:tcPr>
            <w:tcW w:w="1842" w:type="dxa"/>
            <w:shd w:val="clear" w:color="auto" w:fill="auto"/>
          </w:tcPr>
          <w:p w14:paraId="0BD57E06"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Ordered using an official Purchase Order or purchase card.</w:t>
            </w:r>
          </w:p>
        </w:tc>
        <w:tc>
          <w:tcPr>
            <w:tcW w:w="1392" w:type="dxa"/>
          </w:tcPr>
          <w:p w14:paraId="18506F9E"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None required</w:t>
            </w:r>
          </w:p>
        </w:tc>
      </w:tr>
      <w:tr w:rsidR="00885E1B" w:rsidRPr="00885E1B" w14:paraId="67FFE004" w14:textId="77777777" w:rsidTr="00176814">
        <w:tc>
          <w:tcPr>
            <w:tcW w:w="1456" w:type="dxa"/>
            <w:shd w:val="clear" w:color="auto" w:fill="auto"/>
          </w:tcPr>
          <w:p w14:paraId="2A7CCA7E"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Level B</w:t>
            </w:r>
          </w:p>
        </w:tc>
        <w:tc>
          <w:tcPr>
            <w:tcW w:w="1418" w:type="dxa"/>
            <w:shd w:val="clear" w:color="auto" w:fill="auto"/>
          </w:tcPr>
          <w:p w14:paraId="1071151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£30,000 to £110,000</w:t>
            </w:r>
          </w:p>
        </w:tc>
        <w:tc>
          <w:tcPr>
            <w:tcW w:w="1726" w:type="dxa"/>
            <w:shd w:val="clear" w:color="auto" w:fill="auto"/>
          </w:tcPr>
          <w:p w14:paraId="5D42307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Tender procedure- responses in writing, responses from at least 3 suppliers</w:t>
            </w:r>
          </w:p>
        </w:tc>
        <w:tc>
          <w:tcPr>
            <w:tcW w:w="2127" w:type="dxa"/>
            <w:shd w:val="clear" w:color="auto" w:fill="auto"/>
          </w:tcPr>
          <w:p w14:paraId="4F498E9B"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Invitation to Tender on relevant procurement portal for at least 10 working days.  </w:t>
            </w:r>
          </w:p>
        </w:tc>
        <w:tc>
          <w:tcPr>
            <w:tcW w:w="1842" w:type="dxa"/>
            <w:shd w:val="clear" w:color="auto" w:fill="auto"/>
          </w:tcPr>
          <w:p w14:paraId="53F0C08D"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Confirmed by Contract Award Notice &amp; ordered against contract and/or Council Purchase Order (PO)</w:t>
            </w:r>
          </w:p>
        </w:tc>
        <w:tc>
          <w:tcPr>
            <w:tcW w:w="1392" w:type="dxa"/>
          </w:tcPr>
          <w:p w14:paraId="5617BECF"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Below Threshold Tender Notice &amp; Contract Details Notice </w:t>
            </w:r>
          </w:p>
        </w:tc>
      </w:tr>
      <w:tr w:rsidR="00885E1B" w:rsidRPr="00885E1B" w14:paraId="5381CB61" w14:textId="77777777" w:rsidTr="00176814">
        <w:tc>
          <w:tcPr>
            <w:tcW w:w="1456" w:type="dxa"/>
            <w:shd w:val="clear" w:color="auto" w:fill="auto"/>
          </w:tcPr>
          <w:p w14:paraId="5E41EAF8"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Level C</w:t>
            </w:r>
          </w:p>
        </w:tc>
        <w:tc>
          <w:tcPr>
            <w:tcW w:w="1418" w:type="dxa"/>
            <w:shd w:val="clear" w:color="auto" w:fill="auto"/>
          </w:tcPr>
          <w:p w14:paraId="21E00D0E"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 xml:space="preserve">£110,001 to Covered Procurement Levels </w:t>
            </w:r>
          </w:p>
        </w:tc>
        <w:tc>
          <w:tcPr>
            <w:tcW w:w="1726" w:type="dxa"/>
            <w:shd w:val="clear" w:color="auto" w:fill="auto"/>
          </w:tcPr>
          <w:p w14:paraId="2B618736" w14:textId="77777777" w:rsidR="00885E1B" w:rsidRPr="00885E1B" w:rsidRDefault="00885E1B" w:rsidP="00885E1B">
            <w:pPr>
              <w:rPr>
                <w:rFonts w:ascii="Calibri" w:hAnsi="Calibri" w:cs="Calibri"/>
                <w:color w:val="000000"/>
                <w:szCs w:val="22"/>
                <w:lang w:eastAsia="en-GB"/>
              </w:rPr>
            </w:pPr>
            <w:r w:rsidRPr="00885E1B">
              <w:rPr>
                <w:rFonts w:ascii="Calibri" w:hAnsi="Calibri" w:cs="Calibri"/>
                <w:szCs w:val="22"/>
                <w:lang w:eastAsia="en-GB"/>
              </w:rPr>
              <w:t xml:space="preserve">Tender Procedure- Responses in writing, responses from at least 3 suppliers </w:t>
            </w:r>
          </w:p>
        </w:tc>
        <w:tc>
          <w:tcPr>
            <w:tcW w:w="2127" w:type="dxa"/>
            <w:shd w:val="clear" w:color="auto" w:fill="auto"/>
          </w:tcPr>
          <w:p w14:paraId="578CF423" w14:textId="77777777" w:rsidR="00885E1B" w:rsidRPr="00885E1B" w:rsidRDefault="00885E1B" w:rsidP="00885E1B">
            <w:pPr>
              <w:rPr>
                <w:rFonts w:ascii="Calibri" w:hAnsi="Calibri" w:cs="Calibri"/>
                <w:color w:val="000000"/>
                <w:szCs w:val="22"/>
                <w:lang w:eastAsia="en-GB"/>
              </w:rPr>
            </w:pPr>
            <w:r w:rsidRPr="00885E1B">
              <w:rPr>
                <w:rFonts w:ascii="Calibri" w:hAnsi="Calibri" w:cs="Calibri"/>
                <w:szCs w:val="22"/>
                <w:lang w:eastAsia="en-GB"/>
              </w:rPr>
              <w:t xml:space="preserve">Invitation to Tender on relevant procurement portal for at least 14 working days.  </w:t>
            </w:r>
          </w:p>
        </w:tc>
        <w:tc>
          <w:tcPr>
            <w:tcW w:w="1842" w:type="dxa"/>
            <w:shd w:val="clear" w:color="auto" w:fill="auto"/>
          </w:tcPr>
          <w:p w14:paraId="557ED488" w14:textId="77777777" w:rsidR="00885E1B" w:rsidRPr="00885E1B" w:rsidRDefault="00885E1B" w:rsidP="00885E1B">
            <w:pPr>
              <w:rPr>
                <w:rFonts w:ascii="Calibri" w:hAnsi="Calibri" w:cs="Calibri"/>
                <w:color w:val="000000"/>
                <w:szCs w:val="22"/>
                <w:lang w:eastAsia="en-GB"/>
              </w:rPr>
            </w:pPr>
            <w:r w:rsidRPr="00885E1B">
              <w:rPr>
                <w:rFonts w:ascii="Calibri" w:hAnsi="Calibri" w:cs="Calibri"/>
                <w:szCs w:val="22"/>
                <w:lang w:eastAsia="en-GB"/>
              </w:rPr>
              <w:t xml:space="preserve">Confirmed by Contract Award Notice &amp; ordered against contract and/or Council Purchase Order (PO) and Contract must be sealed </w:t>
            </w:r>
          </w:p>
        </w:tc>
        <w:tc>
          <w:tcPr>
            <w:tcW w:w="1392" w:type="dxa"/>
          </w:tcPr>
          <w:p w14:paraId="7DAC3BDF"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Below Threshold Tender Notice &amp; Contract Details Notice</w:t>
            </w:r>
          </w:p>
        </w:tc>
      </w:tr>
      <w:tr w:rsidR="00885E1B" w:rsidRPr="00885E1B" w14:paraId="365C9967" w14:textId="77777777" w:rsidTr="00176814">
        <w:tc>
          <w:tcPr>
            <w:tcW w:w="1456" w:type="dxa"/>
            <w:shd w:val="clear" w:color="auto" w:fill="auto"/>
          </w:tcPr>
          <w:p w14:paraId="35641B56"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Covered Procurement</w:t>
            </w:r>
          </w:p>
        </w:tc>
        <w:tc>
          <w:tcPr>
            <w:tcW w:w="1418" w:type="dxa"/>
            <w:shd w:val="clear" w:color="auto" w:fill="auto"/>
          </w:tcPr>
          <w:p w14:paraId="5C797693"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*Services and Supplies = £213,447</w:t>
            </w:r>
          </w:p>
          <w:p w14:paraId="3AC6D86B" w14:textId="77777777" w:rsidR="00885E1B" w:rsidRPr="00885E1B" w:rsidRDefault="00885E1B" w:rsidP="00885E1B">
            <w:pPr>
              <w:rPr>
                <w:rFonts w:ascii="Calibri" w:hAnsi="Calibri" w:cs="Calibri"/>
                <w:color w:val="000000"/>
                <w:szCs w:val="22"/>
                <w:lang w:eastAsia="en-GB"/>
              </w:rPr>
            </w:pPr>
            <w:proofErr w:type="spellStart"/>
            <w:r w:rsidRPr="00885E1B">
              <w:rPr>
                <w:rFonts w:ascii="Calibri" w:hAnsi="Calibri" w:cs="Calibri"/>
                <w:color w:val="000000"/>
                <w:szCs w:val="22"/>
                <w:lang w:eastAsia="en-GB"/>
              </w:rPr>
              <w:t>inc</w:t>
            </w:r>
            <w:proofErr w:type="spellEnd"/>
            <w:r w:rsidRPr="00885E1B">
              <w:rPr>
                <w:rFonts w:ascii="Calibri" w:hAnsi="Calibri" w:cs="Calibri"/>
                <w:color w:val="000000"/>
                <w:szCs w:val="22"/>
                <w:lang w:eastAsia="en-GB"/>
              </w:rPr>
              <w:t xml:space="preserve"> VAT </w:t>
            </w:r>
          </w:p>
          <w:p w14:paraId="796953BD"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 xml:space="preserve">Works = £5,372,609 </w:t>
            </w:r>
            <w:proofErr w:type="spellStart"/>
            <w:r w:rsidRPr="00885E1B">
              <w:rPr>
                <w:rFonts w:ascii="Calibri" w:hAnsi="Calibri" w:cs="Calibri"/>
                <w:color w:val="000000"/>
                <w:szCs w:val="22"/>
                <w:lang w:eastAsia="en-GB"/>
              </w:rPr>
              <w:t>inc</w:t>
            </w:r>
            <w:proofErr w:type="spellEnd"/>
            <w:r w:rsidRPr="00885E1B">
              <w:rPr>
                <w:rFonts w:ascii="Calibri" w:hAnsi="Calibri" w:cs="Calibri"/>
                <w:color w:val="000000"/>
                <w:szCs w:val="22"/>
                <w:lang w:eastAsia="en-GB"/>
              </w:rPr>
              <w:t xml:space="preserve"> VAT</w:t>
            </w:r>
          </w:p>
        </w:tc>
        <w:tc>
          <w:tcPr>
            <w:tcW w:w="1726" w:type="dxa"/>
            <w:shd w:val="clear" w:color="auto" w:fill="auto"/>
          </w:tcPr>
          <w:p w14:paraId="58BE75D1"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Covered procurement/ Find a Tender Service</w:t>
            </w:r>
          </w:p>
        </w:tc>
        <w:tc>
          <w:tcPr>
            <w:tcW w:w="2127" w:type="dxa"/>
            <w:shd w:val="clear" w:color="auto" w:fill="auto"/>
          </w:tcPr>
          <w:p w14:paraId="1DBAAC05"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 xml:space="preserve">Covered procurement rules </w:t>
            </w:r>
          </w:p>
        </w:tc>
        <w:tc>
          <w:tcPr>
            <w:tcW w:w="1842" w:type="dxa"/>
            <w:shd w:val="clear" w:color="auto" w:fill="auto"/>
          </w:tcPr>
          <w:p w14:paraId="1D65EE2C"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 xml:space="preserve">Seek advice from Procurement Manager </w:t>
            </w:r>
            <w:proofErr w:type="gramStart"/>
            <w:r w:rsidRPr="00885E1B">
              <w:rPr>
                <w:rFonts w:ascii="Calibri" w:hAnsi="Calibri" w:cs="Calibri"/>
                <w:color w:val="000000"/>
                <w:szCs w:val="22"/>
                <w:lang w:eastAsia="en-GB"/>
              </w:rPr>
              <w:t xml:space="preserve">and  </w:t>
            </w:r>
            <w:r w:rsidRPr="00885E1B">
              <w:rPr>
                <w:rFonts w:ascii="Calibri" w:hAnsi="Calibri" w:cs="Calibri"/>
                <w:szCs w:val="22"/>
                <w:lang w:eastAsia="en-GB"/>
              </w:rPr>
              <w:t>Contract</w:t>
            </w:r>
            <w:proofErr w:type="gramEnd"/>
            <w:r w:rsidRPr="00885E1B">
              <w:rPr>
                <w:rFonts w:ascii="Calibri" w:hAnsi="Calibri" w:cs="Calibri"/>
                <w:szCs w:val="22"/>
                <w:lang w:eastAsia="en-GB"/>
              </w:rPr>
              <w:t xml:space="preserve"> must be sealed</w:t>
            </w:r>
          </w:p>
        </w:tc>
        <w:tc>
          <w:tcPr>
            <w:tcW w:w="1392" w:type="dxa"/>
          </w:tcPr>
          <w:p w14:paraId="6A6EC3DB" w14:textId="77777777" w:rsidR="00885E1B" w:rsidRPr="00885E1B" w:rsidRDefault="00885E1B" w:rsidP="00885E1B">
            <w:pPr>
              <w:rPr>
                <w:rFonts w:ascii="Calibri" w:hAnsi="Calibri" w:cs="Calibri"/>
                <w:color w:val="000000"/>
                <w:szCs w:val="22"/>
                <w:lang w:eastAsia="en-GB"/>
              </w:rPr>
            </w:pPr>
            <w:r w:rsidRPr="00885E1B">
              <w:rPr>
                <w:rFonts w:ascii="Calibri" w:hAnsi="Calibri" w:cs="Calibri"/>
                <w:color w:val="000000"/>
                <w:szCs w:val="22"/>
                <w:lang w:eastAsia="en-GB"/>
              </w:rPr>
              <w:t>Seek advice from Procurement Manager</w:t>
            </w:r>
          </w:p>
        </w:tc>
      </w:tr>
    </w:tbl>
    <w:p w14:paraId="1975CD07" w14:textId="77777777" w:rsidR="00885E1B" w:rsidRPr="00885E1B" w:rsidRDefault="00885E1B" w:rsidP="00885E1B">
      <w:pPr>
        <w:rPr>
          <w:rFonts w:ascii="Calibri" w:hAnsi="Calibri" w:cs="Calibri"/>
          <w:szCs w:val="22"/>
          <w:lang w:eastAsia="en-GB"/>
        </w:rPr>
      </w:pPr>
    </w:p>
    <w:p w14:paraId="57473964"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*As </w:t>
      </w:r>
      <w:proofErr w:type="gramStart"/>
      <w:r w:rsidRPr="00885E1B">
        <w:rPr>
          <w:rFonts w:ascii="Calibri" w:hAnsi="Calibri" w:cs="Calibri"/>
          <w:szCs w:val="22"/>
          <w:lang w:eastAsia="en-GB"/>
        </w:rPr>
        <w:t>at</w:t>
      </w:r>
      <w:proofErr w:type="gramEnd"/>
      <w:r w:rsidRPr="00885E1B">
        <w:rPr>
          <w:rFonts w:ascii="Calibri" w:hAnsi="Calibri" w:cs="Calibri"/>
          <w:szCs w:val="22"/>
          <w:lang w:eastAsia="en-GB"/>
        </w:rPr>
        <w:t xml:space="preserve"> 1 January 2024 – 31 December 2025</w:t>
      </w:r>
    </w:p>
    <w:p w14:paraId="6271A5D7" w14:textId="77777777" w:rsidR="00885E1B" w:rsidRPr="00885E1B" w:rsidRDefault="00885E1B" w:rsidP="00885E1B">
      <w:pPr>
        <w:rPr>
          <w:rFonts w:ascii="Calibri" w:hAnsi="Calibri" w:cs="Calibri"/>
          <w:szCs w:val="22"/>
          <w:lang w:eastAsia="en-GB"/>
        </w:rPr>
        <w:sectPr w:rsidR="00885E1B" w:rsidRPr="00885E1B" w:rsidSect="00885E1B">
          <w:headerReference w:type="default" r:id="rId28"/>
          <w:footerReference w:type="default" r:id="rId29"/>
          <w:footnotePr>
            <w:numRestart w:val="eachPage"/>
          </w:footnotePr>
          <w:type w:val="continuous"/>
          <w:pgSz w:w="11907" w:h="16840" w:code="9"/>
          <w:pgMar w:top="851" w:right="1134" w:bottom="567" w:left="1134" w:header="567" w:footer="539" w:gutter="0"/>
          <w:cols w:space="708"/>
          <w:docGrid w:linePitch="360"/>
        </w:sectPr>
      </w:pPr>
    </w:p>
    <w:p w14:paraId="3CF41441" w14:textId="77777777" w:rsidR="00885E1B" w:rsidRPr="00885E1B" w:rsidRDefault="00885E1B" w:rsidP="00885E1B">
      <w:pPr>
        <w:spacing w:before="120" w:line="276" w:lineRule="auto"/>
        <w:outlineLvl w:val="6"/>
        <w:rPr>
          <w:rFonts w:ascii="Calibri" w:hAnsi="Calibri"/>
          <w:caps/>
          <w:color w:val="B92D5D"/>
          <w:spacing w:val="10"/>
          <w:szCs w:val="22"/>
          <w:lang w:eastAsia="en-GB"/>
        </w:rPr>
      </w:pPr>
      <w:r w:rsidRPr="00885E1B">
        <w:rPr>
          <w:rFonts w:ascii="Calibri" w:hAnsi="Calibri"/>
          <w:caps/>
          <w:color w:val="B92D5D"/>
          <w:spacing w:val="10"/>
          <w:szCs w:val="22"/>
          <w:lang w:eastAsia="en-GB"/>
        </w:rPr>
        <w:t>Competitive tendering procedure</w:t>
      </w:r>
    </w:p>
    <w:p w14:paraId="7AB9D1B5" w14:textId="77777777" w:rsidR="00885E1B" w:rsidRPr="00885E1B" w:rsidRDefault="002D1883" w:rsidP="00885E1B">
      <w:pPr>
        <w:spacing w:before="120" w:after="120" w:line="276" w:lineRule="auto"/>
        <w:jc w:val="center"/>
        <w:rPr>
          <w:rFonts w:ascii="Calibri" w:hAnsi="Calibri"/>
          <w:sz w:val="20"/>
          <w:lang w:eastAsia="en-GB"/>
        </w:rPr>
      </w:pPr>
      <w:r w:rsidRPr="00885E1B">
        <w:rPr>
          <w:rFonts w:ascii="Calibri" w:hAnsi="Calibri"/>
          <w:noProof/>
          <w:sz w:val="20"/>
          <w:lang w:eastAsia="en-GB"/>
        </w:rPr>
        <w:drawing>
          <wp:inline distT="0" distB="0" distL="0" distR="0" wp14:anchorId="5B24E9BF" wp14:editId="1BBC6C7B">
            <wp:extent cx="4953635" cy="8881745"/>
            <wp:effectExtent l="0" t="0" r="0" b="0"/>
            <wp:docPr id="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635" cy="8881745"/>
                    </a:xfrm>
                    <a:prstGeom prst="rect">
                      <a:avLst/>
                    </a:prstGeom>
                    <a:noFill/>
                    <a:ln>
                      <a:noFill/>
                    </a:ln>
                  </pic:spPr>
                </pic:pic>
              </a:graphicData>
            </a:graphic>
          </wp:inline>
        </w:drawing>
      </w:r>
    </w:p>
    <w:p w14:paraId="45AF13A0" w14:textId="77777777" w:rsidR="00885E1B" w:rsidRPr="00885E1B" w:rsidRDefault="00885E1B" w:rsidP="00885E1B">
      <w:pPr>
        <w:spacing w:before="120" w:line="276" w:lineRule="auto"/>
        <w:outlineLvl w:val="6"/>
        <w:rPr>
          <w:rFonts w:ascii="Calibri" w:hAnsi="Calibri" w:cs="Calibri"/>
          <w:b/>
          <w:bCs/>
          <w:caps/>
          <w:color w:val="B92D5D"/>
          <w:spacing w:val="10"/>
          <w:szCs w:val="22"/>
          <w:lang w:eastAsia="en-GB"/>
        </w:rPr>
      </w:pPr>
      <w:r w:rsidRPr="00885E1B">
        <w:rPr>
          <w:rFonts w:ascii="Calibri" w:hAnsi="Calibri"/>
          <w:caps/>
          <w:color w:val="B92D5D"/>
          <w:spacing w:val="10"/>
          <w:szCs w:val="22"/>
          <w:lang w:eastAsia="en-GB"/>
        </w:rPr>
        <w:br w:type="page"/>
      </w:r>
      <w:r w:rsidRPr="00885E1B">
        <w:rPr>
          <w:rFonts w:ascii="Calibri" w:hAnsi="Calibri" w:cs="Calibri"/>
          <w:b/>
          <w:bCs/>
          <w:caps/>
          <w:color w:val="B92D5D"/>
          <w:spacing w:val="10"/>
          <w:szCs w:val="22"/>
          <w:lang w:eastAsia="en-GB"/>
        </w:rPr>
        <w:t>Level A quotations</w:t>
      </w:r>
    </w:p>
    <w:p w14:paraId="6890B92A"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All quotations must be electronic and must be kept as evidence.  These may be required by:</w:t>
      </w:r>
    </w:p>
    <w:p w14:paraId="131C6A82" w14:textId="77777777" w:rsidR="00885E1B" w:rsidRPr="00885E1B" w:rsidRDefault="00885E1B" w:rsidP="002D1883">
      <w:pPr>
        <w:numPr>
          <w:ilvl w:val="0"/>
          <w:numId w:val="66"/>
        </w:numPr>
        <w:spacing w:line="276" w:lineRule="auto"/>
        <w:jc w:val="both"/>
        <w:rPr>
          <w:rFonts w:ascii="Calibri" w:hAnsi="Calibri" w:cs="Calibri"/>
          <w:szCs w:val="22"/>
          <w:lang w:eastAsia="en-GB"/>
        </w:rPr>
      </w:pPr>
      <w:r w:rsidRPr="00885E1B">
        <w:rPr>
          <w:rFonts w:ascii="Calibri" w:hAnsi="Calibri" w:cs="Calibri"/>
          <w:szCs w:val="22"/>
          <w:lang w:eastAsia="en-GB"/>
        </w:rPr>
        <w:t>Internal or External Audit,</w:t>
      </w:r>
    </w:p>
    <w:p w14:paraId="442EC66E" w14:textId="77777777" w:rsidR="00885E1B" w:rsidRPr="00885E1B" w:rsidRDefault="00885E1B" w:rsidP="002D1883">
      <w:pPr>
        <w:numPr>
          <w:ilvl w:val="0"/>
          <w:numId w:val="66"/>
        </w:numPr>
        <w:spacing w:line="276" w:lineRule="auto"/>
        <w:jc w:val="both"/>
        <w:rPr>
          <w:rFonts w:ascii="Calibri" w:hAnsi="Calibri" w:cs="Calibri"/>
          <w:szCs w:val="22"/>
          <w:lang w:eastAsia="en-GB"/>
        </w:rPr>
      </w:pPr>
      <w:r w:rsidRPr="00885E1B">
        <w:rPr>
          <w:rFonts w:ascii="Calibri" w:hAnsi="Calibri" w:cs="Calibri"/>
          <w:szCs w:val="22"/>
          <w:lang w:eastAsia="en-GB"/>
        </w:rPr>
        <w:t>the budget holder, or</w:t>
      </w:r>
    </w:p>
    <w:p w14:paraId="517F558F" w14:textId="77777777" w:rsidR="00885E1B" w:rsidRPr="00885E1B" w:rsidRDefault="00885E1B" w:rsidP="002D1883">
      <w:pPr>
        <w:numPr>
          <w:ilvl w:val="0"/>
          <w:numId w:val="66"/>
        </w:numPr>
        <w:spacing w:line="276" w:lineRule="auto"/>
        <w:jc w:val="both"/>
        <w:rPr>
          <w:rFonts w:ascii="Calibri" w:hAnsi="Calibri" w:cs="Calibri"/>
          <w:szCs w:val="22"/>
          <w:lang w:eastAsia="en-GB"/>
        </w:rPr>
      </w:pPr>
      <w:r w:rsidRPr="00885E1B">
        <w:rPr>
          <w:rFonts w:ascii="Calibri" w:hAnsi="Calibri" w:cs="Calibri"/>
          <w:szCs w:val="22"/>
          <w:lang w:eastAsia="en-GB"/>
        </w:rPr>
        <w:t xml:space="preserve">the Procurement Team. </w:t>
      </w:r>
    </w:p>
    <w:p w14:paraId="1D02227F" w14:textId="77777777" w:rsidR="00885E1B" w:rsidRPr="00885E1B" w:rsidRDefault="00885E1B" w:rsidP="00885E1B">
      <w:pPr>
        <w:rPr>
          <w:rFonts w:ascii="Calibri" w:hAnsi="Calibri" w:cs="Calibri"/>
          <w:szCs w:val="22"/>
          <w:lang w:eastAsia="en-GB"/>
        </w:rPr>
      </w:pPr>
    </w:p>
    <w:p w14:paraId="75F229EA"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L</w:t>
      </w:r>
      <w:r w:rsidRPr="00885E1B">
        <w:rPr>
          <w:rFonts w:ascii="Calibri" w:hAnsi="Calibri"/>
          <w:b/>
          <w:bCs/>
          <w:szCs w:val="22"/>
          <w:lang w:eastAsia="en-GB"/>
        </w:rPr>
        <w:t xml:space="preserve">evel B tender value </w:t>
      </w:r>
    </w:p>
    <w:p w14:paraId="663EF6A8"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Where </w:t>
      </w:r>
      <w:bookmarkStart w:id="42" w:name="_Hlk190861432"/>
      <w:r w:rsidRPr="00885E1B">
        <w:rPr>
          <w:rFonts w:ascii="Calibri" w:hAnsi="Calibri" w:cs="Calibri"/>
          <w:szCs w:val="22"/>
          <w:lang w:eastAsia="en-GB"/>
        </w:rPr>
        <w:t>the minimum number of required suppliers has not been achieved</w:t>
      </w:r>
      <w:bookmarkEnd w:id="42"/>
      <w:r w:rsidRPr="00885E1B">
        <w:rPr>
          <w:rFonts w:ascii="Calibri" w:hAnsi="Calibri" w:cs="Calibri"/>
          <w:szCs w:val="22"/>
          <w:lang w:eastAsia="en-GB"/>
        </w:rPr>
        <w:t>, approval must be sought from the Procurement Manager or the Head of Corporate Services so they can determine that no discrimination has taken place to limit participation prior to continuing with the tender.</w:t>
      </w:r>
    </w:p>
    <w:p w14:paraId="18898697" w14:textId="77777777" w:rsidR="00885E1B" w:rsidRPr="00885E1B" w:rsidRDefault="00885E1B" w:rsidP="00885E1B">
      <w:pPr>
        <w:jc w:val="both"/>
        <w:rPr>
          <w:rFonts w:ascii="Calibri" w:hAnsi="Calibri" w:cs="Calibri"/>
          <w:szCs w:val="22"/>
          <w:lang w:eastAsia="en-GB"/>
        </w:rPr>
      </w:pPr>
    </w:p>
    <w:p w14:paraId="6EFD167C"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L</w:t>
      </w:r>
      <w:r w:rsidRPr="00885E1B">
        <w:rPr>
          <w:rFonts w:ascii="Calibri" w:hAnsi="Calibri"/>
          <w:b/>
          <w:bCs/>
          <w:szCs w:val="22"/>
          <w:lang w:eastAsia="en-GB"/>
        </w:rPr>
        <w:t xml:space="preserve">evel C tender value </w:t>
      </w:r>
    </w:p>
    <w:p w14:paraId="7E5485C2"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Where the minimum number of required suppliers has not been achieved, approval must be sought from the Procurement Manager or the Head of Corporate Services so they can determine that no discrimination has taken place to limit participation, and further approval must be sought from the Corporate Director – Resources or the Chief Executive prior to continuing with the tender.</w:t>
      </w:r>
    </w:p>
    <w:p w14:paraId="0B9C6747" w14:textId="77777777" w:rsidR="00885E1B" w:rsidRPr="00885E1B" w:rsidRDefault="00885E1B" w:rsidP="00885E1B">
      <w:pPr>
        <w:jc w:val="both"/>
        <w:rPr>
          <w:rFonts w:ascii="Calibri" w:hAnsi="Calibri" w:cs="Calibri"/>
          <w:b/>
          <w:bCs/>
          <w:szCs w:val="22"/>
          <w:lang w:eastAsia="en-GB"/>
        </w:rPr>
      </w:pPr>
    </w:p>
    <w:p w14:paraId="0A32D5C1" w14:textId="77777777" w:rsidR="00885E1B" w:rsidRPr="00885E1B" w:rsidRDefault="00885E1B" w:rsidP="00885E1B">
      <w:pPr>
        <w:jc w:val="both"/>
        <w:rPr>
          <w:rFonts w:ascii="Calibri" w:hAnsi="Calibri" w:cs="Calibri"/>
          <w:b/>
          <w:bCs/>
          <w:szCs w:val="22"/>
          <w:lang w:eastAsia="en-GB"/>
        </w:rPr>
      </w:pPr>
      <w:r w:rsidRPr="00885E1B">
        <w:rPr>
          <w:rFonts w:ascii="Calibri" w:hAnsi="Calibri" w:cs="Calibri"/>
          <w:b/>
          <w:bCs/>
          <w:szCs w:val="22"/>
          <w:lang w:eastAsia="en-GB"/>
        </w:rPr>
        <w:t xml:space="preserve">Covered Procurement </w:t>
      </w:r>
    </w:p>
    <w:p w14:paraId="5B3F011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Contracts to which covered competitive tendering procedures apply will be awarded in accordance with the rules and approved procedures set out in PA23 </w:t>
      </w:r>
    </w:p>
    <w:p w14:paraId="1B1A91A0" w14:textId="77777777" w:rsidR="00885E1B" w:rsidRPr="00885E1B" w:rsidRDefault="00885E1B" w:rsidP="00885E1B">
      <w:pPr>
        <w:jc w:val="both"/>
        <w:rPr>
          <w:rFonts w:ascii="Calibri" w:hAnsi="Calibri" w:cs="Calibri"/>
          <w:szCs w:val="22"/>
          <w:lang w:eastAsia="en-GB"/>
        </w:rPr>
      </w:pPr>
    </w:p>
    <w:p w14:paraId="655163AA" w14:textId="77777777" w:rsidR="00885E1B" w:rsidRPr="00885E1B" w:rsidRDefault="00885E1B" w:rsidP="00885E1B">
      <w:pPr>
        <w:jc w:val="both"/>
        <w:rPr>
          <w:rFonts w:ascii="Calibri" w:hAnsi="Calibri" w:cs="Calibri"/>
          <w:b/>
          <w:bCs/>
          <w:szCs w:val="22"/>
          <w:lang w:eastAsia="en-GB"/>
        </w:rPr>
      </w:pPr>
      <w:r w:rsidRPr="00885E1B">
        <w:rPr>
          <w:rFonts w:ascii="Calibri" w:hAnsi="Calibri" w:cs="Calibri"/>
          <w:b/>
          <w:bCs/>
          <w:szCs w:val="22"/>
          <w:lang w:eastAsia="en-GB"/>
        </w:rPr>
        <w:t>Competitive tendering procedure</w:t>
      </w:r>
      <w:r w:rsidRPr="00885E1B">
        <w:rPr>
          <w:rFonts w:ascii="Calibri" w:hAnsi="Calibri" w:cs="Calibri"/>
          <w:szCs w:val="22"/>
          <w:lang w:eastAsia="en-GB"/>
        </w:rPr>
        <w:t xml:space="preserve"> </w:t>
      </w:r>
      <w:r w:rsidRPr="00885E1B">
        <w:rPr>
          <w:rFonts w:ascii="Calibri" w:hAnsi="Calibri" w:cs="Calibri"/>
          <w:b/>
          <w:bCs/>
          <w:szCs w:val="22"/>
          <w:lang w:eastAsia="en-GB"/>
        </w:rPr>
        <w:t>(for Level B and above)</w:t>
      </w:r>
    </w:p>
    <w:p w14:paraId="7E6967F7"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following characteristics can help determine which procedures could be used: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964"/>
        <w:gridCol w:w="3227"/>
      </w:tblGrid>
      <w:tr w:rsidR="00885E1B" w:rsidRPr="00885E1B" w14:paraId="2BC4610A" w14:textId="77777777" w:rsidTr="00176814">
        <w:tc>
          <w:tcPr>
            <w:tcW w:w="3133" w:type="dxa"/>
            <w:shd w:val="clear" w:color="auto" w:fill="F0E8D4"/>
          </w:tcPr>
          <w:p w14:paraId="2CC66E8F" w14:textId="77777777" w:rsidR="00885E1B" w:rsidRPr="00885E1B" w:rsidRDefault="00885E1B" w:rsidP="00885E1B">
            <w:pPr>
              <w:spacing w:before="120" w:line="276" w:lineRule="auto"/>
              <w:outlineLvl w:val="6"/>
              <w:rPr>
                <w:rFonts w:ascii="Calibri" w:hAnsi="Calibri"/>
                <w:b/>
                <w:caps/>
                <w:color w:val="B92D5D"/>
                <w:spacing w:val="10"/>
                <w:szCs w:val="22"/>
                <w:lang w:eastAsia="en-GB"/>
              </w:rPr>
            </w:pPr>
            <w:r w:rsidRPr="00885E1B">
              <w:rPr>
                <w:rFonts w:ascii="Calibri" w:hAnsi="Calibri"/>
                <w:b/>
                <w:caps/>
                <w:color w:val="B92D5D"/>
                <w:spacing w:val="10"/>
                <w:szCs w:val="22"/>
                <w:lang w:eastAsia="en-GB"/>
              </w:rPr>
              <w:t>Open Procedure</w:t>
            </w:r>
          </w:p>
        </w:tc>
        <w:tc>
          <w:tcPr>
            <w:tcW w:w="3134" w:type="dxa"/>
            <w:shd w:val="clear" w:color="auto" w:fill="F0E8D4"/>
          </w:tcPr>
          <w:p w14:paraId="538C394B" w14:textId="77777777" w:rsidR="00885E1B" w:rsidRPr="00885E1B" w:rsidRDefault="00885E1B" w:rsidP="00885E1B">
            <w:pPr>
              <w:spacing w:before="120" w:line="276" w:lineRule="auto"/>
              <w:outlineLvl w:val="6"/>
              <w:rPr>
                <w:rFonts w:ascii="Calibri" w:hAnsi="Calibri"/>
                <w:b/>
                <w:caps/>
                <w:color w:val="B92D5D"/>
                <w:spacing w:val="10"/>
                <w:szCs w:val="22"/>
                <w:lang w:eastAsia="en-GB"/>
              </w:rPr>
            </w:pPr>
            <w:r w:rsidRPr="00885E1B">
              <w:rPr>
                <w:rFonts w:ascii="Calibri" w:hAnsi="Calibri"/>
                <w:b/>
                <w:caps/>
                <w:color w:val="B92D5D"/>
                <w:spacing w:val="10"/>
                <w:szCs w:val="22"/>
                <w:lang w:eastAsia="en-GB"/>
              </w:rPr>
              <w:t>Competitive Flexible Procedure</w:t>
            </w:r>
          </w:p>
        </w:tc>
        <w:tc>
          <w:tcPr>
            <w:tcW w:w="3480" w:type="dxa"/>
            <w:shd w:val="clear" w:color="auto" w:fill="F0E8D4"/>
          </w:tcPr>
          <w:p w14:paraId="457EC7D0" w14:textId="77777777" w:rsidR="00885E1B" w:rsidRPr="00885E1B" w:rsidRDefault="00885E1B" w:rsidP="00885E1B">
            <w:pPr>
              <w:spacing w:before="120" w:line="276" w:lineRule="auto"/>
              <w:outlineLvl w:val="6"/>
              <w:rPr>
                <w:rFonts w:ascii="Calibri" w:hAnsi="Calibri"/>
                <w:b/>
                <w:caps/>
                <w:color w:val="B92D5D"/>
                <w:spacing w:val="10"/>
                <w:szCs w:val="22"/>
                <w:lang w:eastAsia="en-GB"/>
              </w:rPr>
            </w:pPr>
            <w:r w:rsidRPr="00885E1B">
              <w:rPr>
                <w:rFonts w:ascii="Calibri" w:hAnsi="Calibri"/>
                <w:b/>
                <w:caps/>
                <w:color w:val="B92D5D"/>
                <w:spacing w:val="10"/>
                <w:szCs w:val="22"/>
                <w:lang w:eastAsia="en-GB"/>
              </w:rPr>
              <w:t>Direct Award</w:t>
            </w:r>
          </w:p>
        </w:tc>
      </w:tr>
      <w:tr w:rsidR="00885E1B" w:rsidRPr="00885E1B" w14:paraId="7FCE27B3" w14:textId="77777777" w:rsidTr="00176814">
        <w:tc>
          <w:tcPr>
            <w:tcW w:w="3133" w:type="dxa"/>
            <w:shd w:val="clear" w:color="auto" w:fill="FFFFFF"/>
          </w:tcPr>
          <w:p w14:paraId="27CB7462" w14:textId="77777777" w:rsidR="00885E1B" w:rsidRPr="00885E1B" w:rsidRDefault="00885E1B" w:rsidP="00885E1B">
            <w:pPr>
              <w:jc w:val="both"/>
              <w:rPr>
                <w:rFonts w:ascii="Calibri" w:hAnsi="Calibri" w:cs="Calibri"/>
                <w:b/>
                <w:szCs w:val="22"/>
                <w:lang w:eastAsia="en-GB"/>
              </w:rPr>
            </w:pPr>
            <w:r w:rsidRPr="00885E1B">
              <w:rPr>
                <w:rFonts w:ascii="Calibri" w:hAnsi="Calibri" w:cs="Calibri"/>
                <w:szCs w:val="22"/>
                <w:lang w:eastAsia="en-GB"/>
              </w:rPr>
              <w:t>Known requirement</w:t>
            </w:r>
          </w:p>
        </w:tc>
        <w:tc>
          <w:tcPr>
            <w:tcW w:w="3134" w:type="dxa"/>
            <w:shd w:val="clear" w:color="auto" w:fill="auto"/>
          </w:tcPr>
          <w:p w14:paraId="433C8C79"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Unknown solution </w:t>
            </w:r>
          </w:p>
        </w:tc>
        <w:tc>
          <w:tcPr>
            <w:tcW w:w="3480" w:type="dxa"/>
            <w:shd w:val="clear" w:color="auto" w:fill="auto"/>
          </w:tcPr>
          <w:p w14:paraId="04E5D2A1"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Prototypes and development</w:t>
            </w:r>
          </w:p>
        </w:tc>
      </w:tr>
      <w:tr w:rsidR="00885E1B" w:rsidRPr="00885E1B" w14:paraId="25B68452" w14:textId="77777777" w:rsidTr="00176814">
        <w:tc>
          <w:tcPr>
            <w:tcW w:w="3133" w:type="dxa"/>
            <w:shd w:val="clear" w:color="auto" w:fill="FFFFFF"/>
          </w:tcPr>
          <w:p w14:paraId="22D60D98" w14:textId="77777777" w:rsidR="00885E1B" w:rsidRPr="00885E1B" w:rsidRDefault="00885E1B" w:rsidP="00885E1B">
            <w:pPr>
              <w:rPr>
                <w:rFonts w:ascii="Calibri" w:hAnsi="Calibri" w:cs="Calibri"/>
                <w:b/>
                <w:szCs w:val="22"/>
                <w:lang w:eastAsia="en-GB"/>
              </w:rPr>
            </w:pPr>
            <w:r w:rsidRPr="00885E1B">
              <w:rPr>
                <w:rFonts w:ascii="Calibri" w:hAnsi="Calibri" w:cs="Calibri"/>
                <w:szCs w:val="22"/>
                <w:lang w:eastAsia="en-GB"/>
              </w:rPr>
              <w:t>Simple requirement</w:t>
            </w:r>
          </w:p>
        </w:tc>
        <w:tc>
          <w:tcPr>
            <w:tcW w:w="3134" w:type="dxa"/>
            <w:shd w:val="clear" w:color="auto" w:fill="auto"/>
          </w:tcPr>
          <w:p w14:paraId="08D4349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Complex requirement</w:t>
            </w:r>
          </w:p>
        </w:tc>
        <w:tc>
          <w:tcPr>
            <w:tcW w:w="3480" w:type="dxa"/>
            <w:shd w:val="clear" w:color="auto" w:fill="auto"/>
          </w:tcPr>
          <w:p w14:paraId="4FF283C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Single supplier where only one supplier exists due to technical or Internet Protocol reasons</w:t>
            </w:r>
          </w:p>
        </w:tc>
      </w:tr>
      <w:tr w:rsidR="00885E1B" w:rsidRPr="00885E1B" w14:paraId="6AFFB67B" w14:textId="77777777" w:rsidTr="00176814">
        <w:tc>
          <w:tcPr>
            <w:tcW w:w="3133" w:type="dxa"/>
            <w:shd w:val="clear" w:color="auto" w:fill="FFFFFF"/>
          </w:tcPr>
          <w:p w14:paraId="65FF1082" w14:textId="77777777" w:rsidR="00885E1B" w:rsidRPr="00885E1B" w:rsidRDefault="00885E1B" w:rsidP="00885E1B">
            <w:pPr>
              <w:rPr>
                <w:rFonts w:ascii="Calibri" w:hAnsi="Calibri" w:cs="Calibri"/>
                <w:b/>
                <w:szCs w:val="22"/>
                <w:lang w:eastAsia="en-GB"/>
              </w:rPr>
            </w:pPr>
            <w:r w:rsidRPr="00885E1B">
              <w:rPr>
                <w:rFonts w:ascii="Calibri" w:hAnsi="Calibri" w:cs="Calibri"/>
                <w:szCs w:val="22"/>
                <w:lang w:eastAsia="en-GB"/>
              </w:rPr>
              <w:t>Emerging market (SMEs)</w:t>
            </w:r>
          </w:p>
        </w:tc>
        <w:tc>
          <w:tcPr>
            <w:tcW w:w="3134" w:type="dxa"/>
            <w:shd w:val="clear" w:color="auto" w:fill="auto"/>
          </w:tcPr>
          <w:p w14:paraId="0529397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Novel/innovative goods and services</w:t>
            </w:r>
          </w:p>
        </w:tc>
        <w:tc>
          <w:tcPr>
            <w:tcW w:w="3480" w:type="dxa"/>
            <w:shd w:val="clear" w:color="auto" w:fill="auto"/>
          </w:tcPr>
          <w:p w14:paraId="198DABAC"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Purchase of any additional or repeat goods from existing supplier</w:t>
            </w:r>
          </w:p>
        </w:tc>
      </w:tr>
      <w:tr w:rsidR="00885E1B" w:rsidRPr="00885E1B" w14:paraId="692E9BC6" w14:textId="77777777" w:rsidTr="00176814">
        <w:tc>
          <w:tcPr>
            <w:tcW w:w="3133" w:type="dxa"/>
            <w:shd w:val="clear" w:color="auto" w:fill="FFFFFF"/>
          </w:tcPr>
          <w:p w14:paraId="6F087415" w14:textId="77777777" w:rsidR="00885E1B" w:rsidRPr="00885E1B" w:rsidRDefault="00885E1B" w:rsidP="00885E1B">
            <w:pPr>
              <w:rPr>
                <w:rFonts w:ascii="Calibri" w:hAnsi="Calibri" w:cs="Calibri"/>
                <w:b/>
                <w:szCs w:val="22"/>
                <w:lang w:eastAsia="en-GB"/>
              </w:rPr>
            </w:pPr>
            <w:r w:rsidRPr="00885E1B">
              <w:rPr>
                <w:rFonts w:ascii="Calibri" w:hAnsi="Calibri" w:cs="Calibri"/>
                <w:szCs w:val="22"/>
                <w:lang w:eastAsia="en-GB"/>
              </w:rPr>
              <w:t>Small market</w:t>
            </w:r>
          </w:p>
        </w:tc>
        <w:tc>
          <w:tcPr>
            <w:tcW w:w="3134" w:type="dxa"/>
            <w:shd w:val="clear" w:color="auto" w:fill="auto"/>
          </w:tcPr>
          <w:p w14:paraId="325A3CF2"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Large market</w:t>
            </w:r>
          </w:p>
          <w:p w14:paraId="4AE0D85F" w14:textId="77777777" w:rsidR="00885E1B" w:rsidRPr="00885E1B" w:rsidRDefault="00885E1B" w:rsidP="00885E1B">
            <w:pPr>
              <w:rPr>
                <w:rFonts w:ascii="Calibri" w:hAnsi="Calibri" w:cs="Calibri"/>
                <w:szCs w:val="22"/>
                <w:lang w:eastAsia="en-GB"/>
              </w:rPr>
            </w:pPr>
          </w:p>
        </w:tc>
        <w:tc>
          <w:tcPr>
            <w:tcW w:w="3480" w:type="dxa"/>
            <w:shd w:val="clear" w:color="auto" w:fill="auto"/>
          </w:tcPr>
          <w:p w14:paraId="2ED980CA"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Pursuant to regulations made by a Minister of the Crown</w:t>
            </w:r>
          </w:p>
        </w:tc>
      </w:tr>
      <w:tr w:rsidR="00885E1B" w:rsidRPr="00885E1B" w14:paraId="6C2D8868" w14:textId="77777777" w:rsidTr="00176814">
        <w:tc>
          <w:tcPr>
            <w:tcW w:w="3133" w:type="dxa"/>
            <w:shd w:val="clear" w:color="auto" w:fill="FFFFFF"/>
          </w:tcPr>
          <w:p w14:paraId="3C1AE554" w14:textId="77777777" w:rsidR="00885E1B" w:rsidRPr="00885E1B" w:rsidRDefault="00885E1B" w:rsidP="00885E1B">
            <w:pPr>
              <w:rPr>
                <w:rFonts w:ascii="Calibri" w:hAnsi="Calibri" w:cs="Calibri"/>
                <w:b/>
                <w:szCs w:val="22"/>
                <w:lang w:eastAsia="en-GB"/>
              </w:rPr>
            </w:pPr>
            <w:r w:rsidRPr="00885E1B">
              <w:rPr>
                <w:rFonts w:ascii="Calibri" w:hAnsi="Calibri" w:cs="Calibri"/>
                <w:szCs w:val="22"/>
                <w:lang w:eastAsia="en-GB"/>
              </w:rPr>
              <w:t>Established/known market</w:t>
            </w:r>
          </w:p>
        </w:tc>
        <w:tc>
          <w:tcPr>
            <w:tcW w:w="3134" w:type="dxa"/>
            <w:shd w:val="clear" w:color="auto" w:fill="auto"/>
          </w:tcPr>
          <w:p w14:paraId="6EDC9EA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Would require formal engagement with bidders during the process (i.e. negotiation or dialogue)</w:t>
            </w:r>
          </w:p>
        </w:tc>
        <w:tc>
          <w:tcPr>
            <w:tcW w:w="3480" w:type="dxa"/>
            <w:shd w:val="clear" w:color="auto" w:fill="auto"/>
          </w:tcPr>
          <w:p w14:paraId="20BF766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Purchase of commodities</w:t>
            </w:r>
          </w:p>
        </w:tc>
      </w:tr>
      <w:tr w:rsidR="00885E1B" w:rsidRPr="00885E1B" w14:paraId="518553DB" w14:textId="77777777" w:rsidTr="00176814">
        <w:tc>
          <w:tcPr>
            <w:tcW w:w="3133" w:type="dxa"/>
            <w:shd w:val="clear" w:color="auto" w:fill="FFFFFF"/>
          </w:tcPr>
          <w:p w14:paraId="29D6F2D2" w14:textId="77777777" w:rsidR="00885E1B" w:rsidRPr="00885E1B" w:rsidRDefault="00885E1B" w:rsidP="00885E1B">
            <w:pPr>
              <w:rPr>
                <w:rFonts w:ascii="Calibri" w:hAnsi="Calibri" w:cs="Calibri"/>
                <w:b/>
                <w:szCs w:val="22"/>
                <w:lang w:eastAsia="en-GB"/>
              </w:rPr>
            </w:pPr>
          </w:p>
        </w:tc>
        <w:tc>
          <w:tcPr>
            <w:tcW w:w="3134" w:type="dxa"/>
            <w:shd w:val="clear" w:color="auto" w:fill="auto"/>
          </w:tcPr>
          <w:p w14:paraId="362E31A4"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Small specialist market</w:t>
            </w:r>
          </w:p>
          <w:p w14:paraId="253321C5" w14:textId="77777777" w:rsidR="00885E1B" w:rsidRPr="00885E1B" w:rsidRDefault="00885E1B" w:rsidP="00885E1B">
            <w:pPr>
              <w:rPr>
                <w:rFonts w:ascii="Calibri" w:hAnsi="Calibri" w:cs="Calibri"/>
                <w:szCs w:val="22"/>
                <w:lang w:eastAsia="en-GB"/>
              </w:rPr>
            </w:pPr>
          </w:p>
        </w:tc>
        <w:tc>
          <w:tcPr>
            <w:tcW w:w="3480" w:type="dxa"/>
            <w:shd w:val="clear" w:color="auto" w:fill="auto"/>
          </w:tcPr>
          <w:p w14:paraId="35A3371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Urgent requirements</w:t>
            </w:r>
          </w:p>
        </w:tc>
      </w:tr>
    </w:tbl>
    <w:p w14:paraId="02EEE4FC" w14:textId="77777777" w:rsidR="00885E1B" w:rsidRPr="00885E1B" w:rsidRDefault="00885E1B" w:rsidP="00885E1B">
      <w:pPr>
        <w:jc w:val="both"/>
        <w:rPr>
          <w:rFonts w:ascii="Calibri" w:hAnsi="Calibri" w:cs="Calibri"/>
          <w:szCs w:val="22"/>
          <w:lang w:eastAsia="en-GB"/>
        </w:rPr>
      </w:pPr>
    </w:p>
    <w:p w14:paraId="21D344A8"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Procurement Manager or Head of Corporate Services must be consulted well in advance of any planned covered procurements to ensure compliance with regulations, directives, timescales and procedures.</w:t>
      </w:r>
    </w:p>
    <w:p w14:paraId="40FDA1D9" w14:textId="77777777" w:rsidR="00885E1B" w:rsidRPr="00885E1B" w:rsidRDefault="00885E1B" w:rsidP="00885E1B">
      <w:pPr>
        <w:jc w:val="both"/>
        <w:rPr>
          <w:rFonts w:ascii="Calibri" w:hAnsi="Calibri" w:cs="Calibri"/>
          <w:szCs w:val="22"/>
          <w:lang w:eastAsia="en-GB"/>
        </w:rPr>
      </w:pPr>
    </w:p>
    <w:p w14:paraId="5D36D0E1"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Any Level B or above tender must be advertised and processed on the Council’s e-tendering portal.  This function is carried out by the Procurement Team, including publishing and administration of the tender.  The procuring officer must ensure that an officer is available during this duration to answer any clarification questions.  </w:t>
      </w:r>
    </w:p>
    <w:p w14:paraId="1AF839C8" w14:textId="77777777" w:rsidR="00885E1B" w:rsidRPr="00885E1B" w:rsidRDefault="00885E1B" w:rsidP="00885E1B">
      <w:pPr>
        <w:jc w:val="both"/>
        <w:rPr>
          <w:rFonts w:ascii="Calibri" w:hAnsi="Calibri" w:cs="Calibri"/>
          <w:sz w:val="2"/>
          <w:szCs w:val="2"/>
          <w:lang w:eastAsia="en-GB"/>
        </w:rPr>
      </w:pPr>
      <w:r w:rsidRPr="00885E1B">
        <w:rPr>
          <w:rFonts w:ascii="Calibri" w:hAnsi="Calibri" w:cs="Calibri"/>
          <w:szCs w:val="22"/>
          <w:lang w:eastAsia="en-GB"/>
        </w:rPr>
        <w:br w:type="page"/>
      </w:r>
    </w:p>
    <w:p w14:paraId="3FCD72AA"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43" w:name="_Toc439668361"/>
      <w:bookmarkStart w:id="44" w:name="_Toc183611392"/>
      <w:bookmarkStart w:id="45" w:name="_Toc190080299"/>
      <w:r w:rsidRPr="00885E1B">
        <w:rPr>
          <w:rFonts w:ascii="Calibri" w:hAnsi="Calibri"/>
          <w:caps/>
          <w:color w:val="B92D5D"/>
          <w:spacing w:val="10"/>
          <w:szCs w:val="22"/>
          <w:lang w:eastAsia="en-GB"/>
        </w:rPr>
        <w:t>EXEMPTIONS TO CONTRACT STANDING ORDERS</w:t>
      </w:r>
      <w:bookmarkEnd w:id="43"/>
      <w:bookmarkEnd w:id="44"/>
      <w:bookmarkEnd w:id="45"/>
    </w:p>
    <w:p w14:paraId="47B4C8C3"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requirement for the Council to purchase using a </w:t>
      </w:r>
      <w:hyperlink w:anchor="_TENDERING_PROCEDURES_–" w:history="1">
        <w:r w:rsidRPr="00885E1B">
          <w:rPr>
            <w:rFonts w:ascii="Calibri" w:hAnsi="Calibri" w:cs="Calibri"/>
            <w:color w:val="0000FF"/>
            <w:szCs w:val="22"/>
            <w:u w:val="single"/>
            <w:lang w:eastAsia="en-GB"/>
          </w:rPr>
          <w:t>competitive process</w:t>
        </w:r>
      </w:hyperlink>
      <w:r w:rsidRPr="00885E1B">
        <w:rPr>
          <w:rFonts w:ascii="Calibri" w:hAnsi="Calibri" w:cs="Calibri"/>
          <w:szCs w:val="22"/>
          <w:lang w:eastAsia="en-GB"/>
        </w:rPr>
        <w:t xml:space="preserve"> can be waived in certain circumstances. </w:t>
      </w:r>
    </w:p>
    <w:p w14:paraId="7D86B4FB" w14:textId="77777777" w:rsidR="00885E1B" w:rsidRPr="00885E1B" w:rsidRDefault="00885E1B" w:rsidP="00885E1B">
      <w:pPr>
        <w:jc w:val="both"/>
        <w:rPr>
          <w:rFonts w:ascii="Calibri" w:hAnsi="Calibri" w:cs="Calibri"/>
          <w:szCs w:val="22"/>
          <w:lang w:eastAsia="en-GB"/>
        </w:rPr>
      </w:pPr>
    </w:p>
    <w:p w14:paraId="33DA00B6" w14:textId="77777777" w:rsidR="00885E1B" w:rsidRPr="00885E1B" w:rsidRDefault="00885E1B" w:rsidP="00885E1B">
      <w:pPr>
        <w:jc w:val="both"/>
        <w:rPr>
          <w:rFonts w:ascii="Calibri" w:hAnsi="Calibri" w:cs="Calibri"/>
          <w:sz w:val="2"/>
          <w:szCs w:val="2"/>
          <w:lang w:eastAsia="en-GB"/>
        </w:rPr>
      </w:pPr>
    </w:p>
    <w:p w14:paraId="4D5A25F3" w14:textId="77777777" w:rsidR="00885E1B" w:rsidRPr="00885E1B" w:rsidRDefault="00885E1B" w:rsidP="00885E1B">
      <w:pPr>
        <w:jc w:val="both"/>
        <w:rPr>
          <w:rFonts w:ascii="Calibri" w:hAnsi="Calibri" w:cs="Calibri"/>
          <w:b/>
          <w:bCs/>
          <w:szCs w:val="22"/>
          <w:lang w:eastAsia="en-GB"/>
        </w:rPr>
      </w:pPr>
      <w:r w:rsidRPr="00885E1B">
        <w:rPr>
          <w:rFonts w:ascii="Calibri" w:hAnsi="Calibri" w:cs="Calibri"/>
          <w:b/>
          <w:bCs/>
          <w:szCs w:val="22"/>
          <w:lang w:eastAsia="en-GB"/>
        </w:rPr>
        <w:t xml:space="preserve">Level A </w:t>
      </w:r>
    </w:p>
    <w:p w14:paraId="166EC155"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Exemptions are not required if two or more quotes can be obtained, </w:t>
      </w:r>
      <w:bookmarkStart w:id="46" w:name="_Hlk191475670"/>
      <w:r w:rsidRPr="00885E1B">
        <w:rPr>
          <w:rFonts w:ascii="Calibri" w:hAnsi="Calibri" w:cs="Calibri"/>
          <w:szCs w:val="22"/>
          <w:lang w:eastAsia="en-GB"/>
        </w:rPr>
        <w:t xml:space="preserve">however if only one quote can be sourced an exemption must be done over the value of £10,001, </w:t>
      </w:r>
      <w:bookmarkEnd w:id="46"/>
      <w:r w:rsidRPr="00885E1B">
        <w:rPr>
          <w:rFonts w:ascii="Calibri" w:hAnsi="Calibri" w:cs="Calibri"/>
          <w:szCs w:val="22"/>
          <w:lang w:eastAsia="en-GB"/>
        </w:rPr>
        <w:t xml:space="preserve">under £10,001 authorisation must be obtained from the procuring officers line manager. </w:t>
      </w:r>
    </w:p>
    <w:p w14:paraId="31FB9C7E" w14:textId="77777777" w:rsidR="00885E1B" w:rsidRPr="00885E1B" w:rsidRDefault="00885E1B" w:rsidP="00885E1B">
      <w:pPr>
        <w:jc w:val="both"/>
        <w:rPr>
          <w:rFonts w:ascii="Calibri" w:hAnsi="Calibri" w:cs="Calibri"/>
          <w:szCs w:val="22"/>
          <w:lang w:eastAsia="en-GB"/>
        </w:rPr>
      </w:pPr>
    </w:p>
    <w:p w14:paraId="1CAF539C" w14:textId="77777777" w:rsidR="00885E1B" w:rsidRPr="00885E1B" w:rsidRDefault="002D1883" w:rsidP="00885E1B">
      <w:pPr>
        <w:jc w:val="both"/>
        <w:rPr>
          <w:rFonts w:ascii="Calibri" w:hAnsi="Calibri" w:cs="Calibri"/>
          <w:b/>
          <w:bCs/>
          <w:szCs w:val="22"/>
          <w:lang w:eastAsia="en-GB"/>
        </w:rPr>
      </w:pPr>
      <w:r w:rsidRPr="00885E1B">
        <w:rPr>
          <w:rFonts w:ascii="Calibri" w:hAnsi="Calibri"/>
          <w:noProof/>
          <w:sz w:val="20"/>
          <w:lang w:eastAsia="en-GB"/>
        </w:rPr>
        <w:drawing>
          <wp:anchor distT="0" distB="0" distL="114300" distR="114300" simplePos="0" relativeHeight="251682816" behindDoc="0" locked="0" layoutInCell="1" allowOverlap="1" wp14:anchorId="476A30C3" wp14:editId="0C453023">
            <wp:simplePos x="0" y="0"/>
            <wp:positionH relativeFrom="column">
              <wp:posOffset>5415280</wp:posOffset>
            </wp:positionH>
            <wp:positionV relativeFrom="paragraph">
              <wp:posOffset>95885</wp:posOffset>
            </wp:positionV>
            <wp:extent cx="772795" cy="780415"/>
            <wp:effectExtent l="0" t="0" r="0" b="0"/>
            <wp:wrapSquare wrapText="bothSides"/>
            <wp:docPr id="25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2795" cy="780415"/>
                    </a:xfrm>
                    <a:prstGeom prst="rect">
                      <a:avLst/>
                    </a:prstGeom>
                    <a:noFill/>
                  </pic:spPr>
                </pic:pic>
              </a:graphicData>
            </a:graphic>
            <wp14:sizeRelH relativeFrom="page">
              <wp14:pctWidth>0</wp14:pctWidth>
            </wp14:sizeRelH>
            <wp14:sizeRelV relativeFrom="page">
              <wp14:pctHeight>0</wp14:pctHeight>
            </wp14:sizeRelV>
          </wp:anchor>
        </w:drawing>
      </w:r>
      <w:r w:rsidR="00885E1B" w:rsidRPr="00885E1B">
        <w:rPr>
          <w:rFonts w:ascii="Calibri" w:hAnsi="Calibri" w:cs="Calibri"/>
          <w:b/>
          <w:bCs/>
          <w:szCs w:val="22"/>
          <w:lang w:eastAsia="en-GB"/>
        </w:rPr>
        <w:t>Level B and C</w:t>
      </w:r>
    </w:p>
    <w:p w14:paraId="0D27463E"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Where an officer is intending to seek an exemption they should complete </w:t>
      </w:r>
      <w:hyperlink r:id="rId32" w:history="1">
        <w:r w:rsidRPr="00885E1B">
          <w:rPr>
            <w:rFonts w:ascii="Calibri" w:hAnsi="Calibri"/>
            <w:color w:val="0000FF"/>
            <w:szCs w:val="22"/>
            <w:u w:val="single"/>
            <w:lang w:eastAsia="en-GB"/>
          </w:rPr>
          <w:t>Contract Standing Orders – Exemption Request Form Updated with Manager Approval</w:t>
        </w:r>
      </w:hyperlink>
      <w:r w:rsidRPr="00885E1B">
        <w:rPr>
          <w:rFonts w:ascii="Calibri" w:hAnsi="Calibri"/>
          <w:sz w:val="20"/>
          <w:lang w:eastAsia="en-GB"/>
        </w:rPr>
        <w:t xml:space="preserve">.  </w:t>
      </w:r>
      <w:r w:rsidRPr="00885E1B">
        <w:rPr>
          <w:rFonts w:ascii="Calibri" w:hAnsi="Calibri"/>
          <w:szCs w:val="22"/>
          <w:lang w:eastAsia="en-GB"/>
        </w:rPr>
        <w:t>A</w:t>
      </w:r>
      <w:r w:rsidRPr="00885E1B">
        <w:rPr>
          <w:rFonts w:ascii="Calibri" w:hAnsi="Calibri" w:cs="Calibri"/>
          <w:szCs w:val="22"/>
          <w:lang w:eastAsia="en-GB"/>
        </w:rPr>
        <w:t>ll exemptions must be authorised by a senior manager, the Procurement Manager or Head of Corporate Services and Section 151 Officer or the Monitoring Officer.  The exemption process for level B and C is listed below:</w:t>
      </w:r>
    </w:p>
    <w:p w14:paraId="36BE5F56" w14:textId="77777777" w:rsidR="00885E1B" w:rsidRPr="00885E1B" w:rsidRDefault="002D1883" w:rsidP="00885E1B">
      <w:pPr>
        <w:jc w:val="both"/>
        <w:rPr>
          <w:rFonts w:ascii="Calibri" w:hAnsi="Calibri"/>
          <w:noProof/>
          <w:sz w:val="20"/>
          <w:lang w:eastAsia="en-GB"/>
        </w:rPr>
      </w:pPr>
      <w:r w:rsidRPr="00885E1B">
        <w:rPr>
          <w:rFonts w:ascii="Calibri" w:hAnsi="Calibri"/>
          <w:noProof/>
          <w:sz w:val="20"/>
          <w:lang w:eastAsia="en-GB"/>
        </w:rPr>
        <w:drawing>
          <wp:inline distT="0" distB="0" distL="0" distR="0" wp14:anchorId="7DE5B628" wp14:editId="5A546DAF">
            <wp:extent cx="5303520" cy="6010910"/>
            <wp:effectExtent l="0" t="0" r="0" b="0"/>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l="21173" t="22517" r="63757" b="16603"/>
                    <a:stretch>
                      <a:fillRect/>
                    </a:stretch>
                  </pic:blipFill>
                  <pic:spPr bwMode="auto">
                    <a:xfrm>
                      <a:off x="0" y="0"/>
                      <a:ext cx="5303520" cy="6010910"/>
                    </a:xfrm>
                    <a:prstGeom prst="rect">
                      <a:avLst/>
                    </a:prstGeom>
                    <a:noFill/>
                    <a:ln>
                      <a:noFill/>
                    </a:ln>
                  </pic:spPr>
                </pic:pic>
              </a:graphicData>
            </a:graphic>
          </wp:inline>
        </w:drawing>
      </w:r>
    </w:p>
    <w:p w14:paraId="405C4387" w14:textId="77777777" w:rsidR="00885E1B" w:rsidRPr="00885E1B" w:rsidRDefault="00885E1B" w:rsidP="00885E1B">
      <w:pPr>
        <w:rPr>
          <w:rFonts w:ascii="Calibri" w:hAnsi="Calibri"/>
          <w:noProof/>
          <w:sz w:val="20"/>
          <w:lang w:eastAsia="en-GB"/>
        </w:rPr>
      </w:pPr>
    </w:p>
    <w:p w14:paraId="2E97715A" w14:textId="77777777" w:rsidR="00885E1B" w:rsidRPr="00885E1B" w:rsidRDefault="00885E1B" w:rsidP="00885E1B">
      <w:pPr>
        <w:jc w:val="both"/>
        <w:rPr>
          <w:rFonts w:ascii="Calibri" w:hAnsi="Calibri" w:cs="Calibri"/>
          <w:b/>
          <w:bCs/>
          <w:color w:val="000000"/>
          <w:szCs w:val="22"/>
          <w:lang w:eastAsia="en-GB"/>
        </w:rPr>
      </w:pPr>
      <w:r w:rsidRPr="00885E1B">
        <w:rPr>
          <w:rFonts w:ascii="Calibri" w:hAnsi="Calibri" w:cs="Calibri"/>
          <w:b/>
          <w:bCs/>
          <w:color w:val="000000"/>
          <w:szCs w:val="22"/>
          <w:lang w:eastAsia="en-GB"/>
        </w:rPr>
        <w:t>Covered Procurement</w:t>
      </w:r>
    </w:p>
    <w:p w14:paraId="02E46556"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Approval must be sought from the Chief Executive (CE) and the relevant Board or CE using emergency powers.</w:t>
      </w:r>
    </w:p>
    <w:p w14:paraId="0F104D57" w14:textId="77777777" w:rsidR="00885E1B" w:rsidRPr="00885E1B" w:rsidRDefault="00885E1B" w:rsidP="00885E1B">
      <w:pPr>
        <w:jc w:val="both"/>
        <w:rPr>
          <w:rFonts w:ascii="Calibri" w:hAnsi="Calibri" w:cs="Calibri"/>
          <w:szCs w:val="22"/>
          <w:lang w:eastAsia="en-GB"/>
        </w:rPr>
      </w:pPr>
      <w:r w:rsidRPr="00885E1B">
        <w:rPr>
          <w:rFonts w:ascii="Calibri" w:hAnsi="Calibri" w:cs="Calibri"/>
          <w:color w:val="FF0000"/>
          <w:szCs w:val="22"/>
          <w:lang w:eastAsia="en-GB"/>
        </w:rPr>
        <w:br w:type="page"/>
      </w:r>
      <w:r w:rsidRPr="00885E1B">
        <w:rPr>
          <w:rFonts w:ascii="Calibri" w:hAnsi="Calibri" w:cs="Calibri"/>
          <w:szCs w:val="22"/>
          <w:lang w:eastAsia="en-GB"/>
        </w:rPr>
        <w:t xml:space="preserve">Reasons for an exemption are: - </w:t>
      </w:r>
    </w:p>
    <w:p w14:paraId="7F73C5D1"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Framework or collaboration</w:t>
      </w:r>
      <w:r w:rsidRPr="00885E1B">
        <w:rPr>
          <w:rFonts w:ascii="Calibri" w:hAnsi="Calibri" w:cs="Calibri"/>
          <w:szCs w:val="22"/>
          <w:lang w:eastAsia="en-GB"/>
        </w:rPr>
        <w:br/>
        <w:t>Purchases made using a Framework Agreement made by a Central Purchasing Body or collaborative contracts, e.g. with other Contacting Authorities</w:t>
      </w:r>
    </w:p>
    <w:p w14:paraId="1778D126"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Emergency or in exceptional circumstances</w:t>
      </w:r>
      <w:r w:rsidRPr="00885E1B">
        <w:rPr>
          <w:rFonts w:ascii="Calibri" w:hAnsi="Calibri" w:cs="Calibri"/>
          <w:szCs w:val="22"/>
          <w:lang w:eastAsia="en-GB"/>
        </w:rPr>
        <w:br/>
        <w:t>The purchase of works, goods or services required in an emergency or in exceptional circumstances or so urgently that competition would not be in the Council’s best interests or possible.</w:t>
      </w:r>
    </w:p>
    <w:p w14:paraId="10FC59C7"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Disproportionate technical difficulties or financial disbenefit</w:t>
      </w:r>
      <w:r w:rsidRPr="00885E1B">
        <w:rPr>
          <w:rFonts w:ascii="Calibri" w:hAnsi="Calibri" w:cs="Calibri"/>
          <w:szCs w:val="22"/>
          <w:lang w:eastAsia="en-GB"/>
        </w:rPr>
        <w:br/>
        <w:t>Where the purchase of goods, services or works from a different supplier would result in incompatibility with existing goods, services or assets or would result in disproportionate technical difficulties or financial disbenefit.</w:t>
      </w:r>
    </w:p>
    <w:p w14:paraId="3C0CD8E5"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Unique supply</w:t>
      </w:r>
      <w:r w:rsidRPr="00885E1B">
        <w:rPr>
          <w:rFonts w:ascii="Calibri" w:hAnsi="Calibri" w:cs="Calibri"/>
          <w:szCs w:val="22"/>
          <w:lang w:eastAsia="en-GB"/>
        </w:rPr>
        <w:br/>
        <w:t xml:space="preserve">When there are justifiable technical, specialist or supply market reasons and the works, goods, materials or services can only be obtained from one supplier, and no reasonably satisfactory alternative is available. </w:t>
      </w:r>
    </w:p>
    <w:p w14:paraId="53E9AC78"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 xml:space="preserve">Best value for money by purchasing pre-owned items </w:t>
      </w:r>
      <w:r w:rsidRPr="00885E1B">
        <w:rPr>
          <w:rFonts w:ascii="Calibri" w:hAnsi="Calibri" w:cs="Calibri"/>
          <w:b/>
          <w:bCs/>
          <w:szCs w:val="22"/>
          <w:lang w:eastAsia="en-GB"/>
        </w:rPr>
        <w:br/>
      </w:r>
      <w:r w:rsidRPr="00885E1B">
        <w:rPr>
          <w:rFonts w:ascii="Calibri" w:hAnsi="Calibri" w:cs="Calibri"/>
          <w:szCs w:val="22"/>
          <w:lang w:eastAsia="en-GB"/>
        </w:rPr>
        <w:t>Best value for money can be achieved by the purchase of used or pre-owned vehicles, plant, equipment or materials.</w:t>
      </w:r>
    </w:p>
    <w:p w14:paraId="468A6B48"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Purchase or sale of properties, equipment or vehicles</w:t>
      </w:r>
      <w:r w:rsidRPr="00885E1B">
        <w:rPr>
          <w:rFonts w:ascii="Calibri" w:hAnsi="Calibri" w:cs="Calibri"/>
          <w:szCs w:val="22"/>
          <w:lang w:eastAsia="en-GB"/>
        </w:rPr>
        <w:t xml:space="preserve"> </w:t>
      </w:r>
      <w:r w:rsidRPr="00885E1B">
        <w:rPr>
          <w:rFonts w:ascii="Calibri" w:hAnsi="Calibri" w:cs="Calibri"/>
          <w:szCs w:val="22"/>
          <w:lang w:eastAsia="en-GB"/>
        </w:rPr>
        <w:br/>
        <w:t xml:space="preserve">The purchase or sale of property or articles at an auction sale. </w:t>
      </w:r>
    </w:p>
    <w:p w14:paraId="47429461"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Extension to existing contract</w:t>
      </w:r>
      <w:r w:rsidRPr="00885E1B">
        <w:rPr>
          <w:rFonts w:ascii="Calibri" w:hAnsi="Calibri" w:cs="Calibri"/>
          <w:szCs w:val="22"/>
          <w:lang w:eastAsia="en-GB"/>
        </w:rPr>
        <w:t xml:space="preserve"> </w:t>
      </w:r>
      <w:r w:rsidRPr="00885E1B">
        <w:rPr>
          <w:rFonts w:ascii="Calibri" w:hAnsi="Calibri" w:cs="Calibri"/>
          <w:szCs w:val="22"/>
          <w:lang w:eastAsia="en-GB"/>
        </w:rPr>
        <w:br/>
        <w:t xml:space="preserve">Where the work to be done or the goods to be supplied constitute a valid extension to an existing contract and it is in the Council’s best interest to negotiate with the existing contractor/supplier.  </w:t>
      </w:r>
    </w:p>
    <w:p w14:paraId="6043244E"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Unsuccessful competitive tendering procedure</w:t>
      </w:r>
      <w:r w:rsidRPr="00885E1B">
        <w:rPr>
          <w:rFonts w:ascii="Calibri" w:hAnsi="Calibri" w:cs="Calibri"/>
          <w:szCs w:val="22"/>
          <w:lang w:eastAsia="en-GB"/>
        </w:rPr>
        <w:t xml:space="preserve"> </w:t>
      </w:r>
      <w:r w:rsidRPr="00885E1B">
        <w:rPr>
          <w:rFonts w:ascii="Calibri" w:hAnsi="Calibri" w:cs="Calibri"/>
          <w:szCs w:val="22"/>
          <w:lang w:eastAsia="en-GB"/>
        </w:rPr>
        <w:br/>
        <w:t>Due to an unsuccessful competitive tendering procedure, the Council is permitted to continue with the incumbent supplier, subject to evidence.</w:t>
      </w:r>
    </w:p>
    <w:p w14:paraId="0AD4A0BA" w14:textId="77777777" w:rsidR="00885E1B" w:rsidRPr="00885E1B" w:rsidRDefault="00885E1B" w:rsidP="002D1883">
      <w:pPr>
        <w:numPr>
          <w:ilvl w:val="0"/>
          <w:numId w:val="62"/>
        </w:numPr>
        <w:spacing w:line="276" w:lineRule="auto"/>
        <w:rPr>
          <w:rFonts w:ascii="Calibri" w:hAnsi="Calibri" w:cs="Calibri"/>
          <w:szCs w:val="22"/>
          <w:lang w:eastAsia="en-GB"/>
        </w:rPr>
      </w:pPr>
      <w:r w:rsidRPr="00885E1B">
        <w:rPr>
          <w:rFonts w:ascii="Calibri" w:hAnsi="Calibri" w:cs="Calibri"/>
          <w:b/>
          <w:bCs/>
          <w:szCs w:val="22"/>
          <w:lang w:eastAsia="en-GB"/>
        </w:rPr>
        <w:t>Contract or co-operation between public bodies</w:t>
      </w:r>
      <w:r w:rsidRPr="00885E1B">
        <w:rPr>
          <w:rFonts w:ascii="Calibri" w:hAnsi="Calibri" w:cs="Calibri"/>
          <w:szCs w:val="22"/>
          <w:lang w:eastAsia="en-GB"/>
        </w:rPr>
        <w:t xml:space="preserve"> </w:t>
      </w:r>
      <w:r w:rsidRPr="00885E1B">
        <w:rPr>
          <w:rFonts w:ascii="Calibri" w:hAnsi="Calibri" w:cs="Calibri"/>
          <w:szCs w:val="22"/>
          <w:lang w:eastAsia="en-GB"/>
        </w:rPr>
        <w:br/>
        <w:t>When the contract or co-operation is between public bodies and provided that specific conditions around control, service provision and private sector involvement are met, (for example grants).</w:t>
      </w:r>
    </w:p>
    <w:p w14:paraId="1A26B1A0" w14:textId="77777777" w:rsidR="00885E1B" w:rsidRPr="00885E1B" w:rsidRDefault="00885E1B" w:rsidP="00885E1B">
      <w:pPr>
        <w:jc w:val="both"/>
        <w:rPr>
          <w:rFonts w:ascii="Calibri" w:hAnsi="Calibri" w:cs="Calibri"/>
          <w:szCs w:val="22"/>
          <w:lang w:eastAsia="en-GB"/>
        </w:rPr>
      </w:pPr>
    </w:p>
    <w:p w14:paraId="5979077D" w14:textId="77777777" w:rsidR="00885E1B" w:rsidRPr="00885E1B" w:rsidRDefault="00885E1B" w:rsidP="00885E1B">
      <w:pPr>
        <w:jc w:val="both"/>
        <w:rPr>
          <w:rFonts w:ascii="Calibri" w:hAnsi="Calibri" w:cs="Calibri"/>
          <w:sz w:val="2"/>
          <w:szCs w:val="2"/>
          <w:lang w:eastAsia="en-GB"/>
        </w:rPr>
      </w:pPr>
    </w:p>
    <w:p w14:paraId="13212160"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47" w:name="_Toc439668366"/>
      <w:bookmarkStart w:id="48" w:name="_Toc183611393"/>
      <w:bookmarkStart w:id="49" w:name="_Toc190080300"/>
      <w:bookmarkStart w:id="50" w:name="_Toc190699996"/>
      <w:bookmarkStart w:id="51" w:name="_Toc190700057"/>
      <w:bookmarkStart w:id="52" w:name="_Toc190700070"/>
      <w:bookmarkStart w:id="53" w:name="_Toc192170170"/>
      <w:bookmarkStart w:id="54" w:name="_Toc192170235"/>
      <w:r w:rsidRPr="00885E1B">
        <w:rPr>
          <w:rFonts w:ascii="Calibri" w:hAnsi="Calibri"/>
          <w:color w:val="B92D5D"/>
          <w:spacing w:val="15"/>
          <w:sz w:val="24"/>
          <w:szCs w:val="22"/>
          <w:lang w:eastAsia="en-GB"/>
        </w:rPr>
        <w:t>QUOTATIONS AND TENDERING</w:t>
      </w:r>
      <w:bookmarkEnd w:id="47"/>
      <w:bookmarkEnd w:id="48"/>
      <w:bookmarkEnd w:id="49"/>
      <w:bookmarkEnd w:id="50"/>
      <w:bookmarkEnd w:id="51"/>
      <w:bookmarkEnd w:id="52"/>
      <w:bookmarkEnd w:id="53"/>
      <w:bookmarkEnd w:id="54"/>
    </w:p>
    <w:p w14:paraId="790A26FB"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Before seeking quotations or tenders the procuring officer must:</w:t>
      </w:r>
    </w:p>
    <w:p w14:paraId="1586537D" w14:textId="77777777" w:rsidR="00885E1B" w:rsidRPr="00885E1B" w:rsidRDefault="00885E1B" w:rsidP="002D1883">
      <w:pPr>
        <w:numPr>
          <w:ilvl w:val="0"/>
          <w:numId w:val="52"/>
        </w:numPr>
        <w:spacing w:line="276" w:lineRule="auto"/>
        <w:jc w:val="both"/>
        <w:rPr>
          <w:rFonts w:ascii="Calibri" w:hAnsi="Calibri" w:cs="Calibri"/>
          <w:szCs w:val="22"/>
          <w:lang w:eastAsia="en-GB"/>
        </w:rPr>
      </w:pPr>
      <w:r w:rsidRPr="00885E1B">
        <w:rPr>
          <w:rFonts w:ascii="Calibri" w:hAnsi="Calibri" w:cs="Calibri"/>
          <w:szCs w:val="22"/>
          <w:lang w:eastAsia="en-GB"/>
        </w:rPr>
        <w:t>satisfy themselves that the Council does not already have a contract in place for supplying the required goods, services or works,</w:t>
      </w:r>
    </w:p>
    <w:p w14:paraId="5D3D8FE4" w14:textId="77777777" w:rsidR="00885E1B" w:rsidRPr="00885E1B" w:rsidRDefault="00885E1B" w:rsidP="002D1883">
      <w:pPr>
        <w:numPr>
          <w:ilvl w:val="0"/>
          <w:numId w:val="52"/>
        </w:numPr>
        <w:spacing w:line="276" w:lineRule="auto"/>
        <w:jc w:val="both"/>
        <w:rPr>
          <w:rFonts w:ascii="Calibri" w:hAnsi="Calibri" w:cs="Calibri"/>
          <w:szCs w:val="22"/>
          <w:lang w:eastAsia="en-GB"/>
        </w:rPr>
      </w:pPr>
      <w:r w:rsidRPr="00885E1B">
        <w:rPr>
          <w:rFonts w:ascii="Calibri" w:hAnsi="Calibri" w:cs="Calibri"/>
          <w:szCs w:val="22"/>
          <w:lang w:eastAsia="en-GB"/>
        </w:rPr>
        <w:t xml:space="preserve">decide if there is a case for an exemption, and </w:t>
      </w:r>
    </w:p>
    <w:p w14:paraId="1DC6017C" w14:textId="77777777" w:rsidR="00885E1B" w:rsidRPr="00885E1B" w:rsidRDefault="00885E1B" w:rsidP="002D1883">
      <w:pPr>
        <w:numPr>
          <w:ilvl w:val="0"/>
          <w:numId w:val="52"/>
        </w:numPr>
        <w:spacing w:line="276" w:lineRule="auto"/>
        <w:jc w:val="both"/>
        <w:rPr>
          <w:rFonts w:ascii="Calibri" w:hAnsi="Calibri" w:cs="Calibri"/>
          <w:szCs w:val="22"/>
          <w:lang w:eastAsia="en-GB"/>
        </w:rPr>
      </w:pPr>
      <w:r w:rsidRPr="00885E1B">
        <w:rPr>
          <w:rFonts w:ascii="Calibri" w:hAnsi="Calibri" w:cs="Calibri"/>
          <w:szCs w:val="22"/>
          <w:lang w:eastAsia="en-GB"/>
        </w:rPr>
        <w:t xml:space="preserve">decide if the potential works or services could be carried out or supplied by another division of the Council. </w:t>
      </w:r>
    </w:p>
    <w:p w14:paraId="5033BBDA" w14:textId="77777777" w:rsidR="00885E1B" w:rsidRPr="00885E1B" w:rsidRDefault="00885E1B" w:rsidP="00885E1B">
      <w:pPr>
        <w:jc w:val="both"/>
        <w:rPr>
          <w:rFonts w:ascii="Calibri" w:hAnsi="Calibri" w:cs="Calibri"/>
          <w:szCs w:val="22"/>
          <w:lang w:eastAsia="en-GB"/>
        </w:rPr>
      </w:pPr>
    </w:p>
    <w:p w14:paraId="6BBA70CF"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All tenders must be published on the Council’s e-tendering portal and set out details of the proposed procurement by:</w:t>
      </w:r>
    </w:p>
    <w:p w14:paraId="6A86B480" w14:textId="77777777" w:rsidR="00885E1B" w:rsidRPr="00885E1B" w:rsidRDefault="00885E1B" w:rsidP="002D1883">
      <w:pPr>
        <w:numPr>
          <w:ilvl w:val="0"/>
          <w:numId w:val="63"/>
        </w:numPr>
        <w:spacing w:line="276" w:lineRule="auto"/>
        <w:jc w:val="both"/>
        <w:rPr>
          <w:rFonts w:ascii="Calibri" w:hAnsi="Calibri" w:cs="Calibri"/>
          <w:szCs w:val="22"/>
          <w:lang w:eastAsia="en-GB"/>
        </w:rPr>
      </w:pPr>
      <w:r w:rsidRPr="00885E1B">
        <w:rPr>
          <w:rFonts w:ascii="Calibri" w:hAnsi="Calibri" w:cs="Calibri"/>
          <w:szCs w:val="22"/>
          <w:lang w:eastAsia="en-GB"/>
        </w:rPr>
        <w:t xml:space="preserve">describing the required goods, services or works to be carried out, </w:t>
      </w:r>
    </w:p>
    <w:p w14:paraId="4CC783B7" w14:textId="77777777" w:rsidR="00885E1B" w:rsidRPr="00885E1B" w:rsidRDefault="00885E1B" w:rsidP="002D1883">
      <w:pPr>
        <w:numPr>
          <w:ilvl w:val="0"/>
          <w:numId w:val="63"/>
        </w:numPr>
        <w:spacing w:line="276" w:lineRule="auto"/>
        <w:jc w:val="both"/>
        <w:rPr>
          <w:rFonts w:ascii="Calibri" w:hAnsi="Calibri" w:cs="Calibri"/>
          <w:szCs w:val="22"/>
          <w:lang w:eastAsia="en-GB"/>
        </w:rPr>
      </w:pPr>
      <w:r w:rsidRPr="00885E1B">
        <w:rPr>
          <w:rFonts w:ascii="Calibri" w:hAnsi="Calibri" w:cs="Calibri"/>
          <w:szCs w:val="22"/>
          <w:lang w:eastAsia="en-GB"/>
        </w:rPr>
        <w:t xml:space="preserve">a timetable for submitting bids, including closing date and contract award date, </w:t>
      </w:r>
    </w:p>
    <w:p w14:paraId="1D14EEEE" w14:textId="77777777" w:rsidR="00D54633" w:rsidRDefault="00885E1B" w:rsidP="002D1883">
      <w:pPr>
        <w:numPr>
          <w:ilvl w:val="0"/>
          <w:numId w:val="63"/>
        </w:numPr>
        <w:spacing w:line="276" w:lineRule="auto"/>
        <w:jc w:val="both"/>
        <w:rPr>
          <w:rFonts w:ascii="Calibri" w:hAnsi="Calibri" w:cs="Calibri"/>
          <w:szCs w:val="22"/>
          <w:lang w:eastAsia="en-GB"/>
        </w:rPr>
      </w:pPr>
      <w:r w:rsidRPr="00885E1B">
        <w:rPr>
          <w:rFonts w:ascii="Calibri" w:hAnsi="Calibri" w:cs="Calibri"/>
          <w:szCs w:val="22"/>
          <w:lang w:eastAsia="en-GB"/>
        </w:rPr>
        <w:t xml:space="preserve">include the criteria that the Council will be using to evaluate responses and award the contract, including scoring weightings, </w:t>
      </w:r>
    </w:p>
    <w:p w14:paraId="471EE612" w14:textId="77777777" w:rsidR="00885E1B" w:rsidRPr="00885E1B" w:rsidRDefault="00885E1B" w:rsidP="002D1883">
      <w:pPr>
        <w:numPr>
          <w:ilvl w:val="0"/>
          <w:numId w:val="63"/>
        </w:numPr>
        <w:spacing w:line="276" w:lineRule="auto"/>
        <w:jc w:val="both"/>
        <w:rPr>
          <w:rFonts w:ascii="Calibri" w:hAnsi="Calibri" w:cs="Calibri"/>
          <w:szCs w:val="22"/>
          <w:lang w:eastAsia="en-GB"/>
        </w:rPr>
      </w:pPr>
      <w:r w:rsidRPr="00885E1B">
        <w:rPr>
          <w:rFonts w:ascii="Calibri" w:hAnsi="Calibri" w:cs="Calibri"/>
          <w:szCs w:val="22"/>
          <w:lang w:eastAsia="en-GB"/>
        </w:rPr>
        <w:t>request relevant supplier declarations, and</w:t>
      </w:r>
    </w:p>
    <w:p w14:paraId="076D1091" w14:textId="77777777" w:rsidR="00885E1B" w:rsidRPr="00885E1B" w:rsidRDefault="00885E1B" w:rsidP="002D1883">
      <w:pPr>
        <w:numPr>
          <w:ilvl w:val="0"/>
          <w:numId w:val="63"/>
        </w:numPr>
        <w:spacing w:line="276" w:lineRule="auto"/>
        <w:jc w:val="both"/>
        <w:rPr>
          <w:rFonts w:ascii="Calibri" w:hAnsi="Calibri" w:cs="Calibri"/>
          <w:szCs w:val="22"/>
          <w:lang w:eastAsia="en-GB"/>
        </w:rPr>
      </w:pPr>
      <w:r w:rsidRPr="00885E1B">
        <w:rPr>
          <w:rFonts w:ascii="Calibri" w:hAnsi="Calibri" w:cs="Calibri"/>
          <w:szCs w:val="22"/>
          <w:lang w:eastAsia="en-GB"/>
        </w:rPr>
        <w:t xml:space="preserve">financial information for credit checks. </w:t>
      </w:r>
    </w:p>
    <w:p w14:paraId="7E213DD9" w14:textId="77777777" w:rsidR="00885E1B" w:rsidRPr="00885E1B" w:rsidRDefault="00885E1B" w:rsidP="00885E1B">
      <w:pPr>
        <w:jc w:val="both"/>
        <w:rPr>
          <w:rFonts w:ascii="Calibri" w:hAnsi="Calibri" w:cs="Calibri"/>
          <w:szCs w:val="22"/>
          <w:lang w:eastAsia="en-GB"/>
        </w:rPr>
      </w:pPr>
    </w:p>
    <w:p w14:paraId="5C4EB05B"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procuring officer must decide on the process, any relevant criteria and weightings that will be ultimately used to select a successful supplier, which must be documented and published. </w:t>
      </w:r>
    </w:p>
    <w:p w14:paraId="51D07D15" w14:textId="77777777" w:rsidR="00885E1B" w:rsidRPr="00885E1B" w:rsidRDefault="00885E1B" w:rsidP="00885E1B">
      <w:pPr>
        <w:rPr>
          <w:rFonts w:ascii="Calibri" w:hAnsi="Calibri" w:cs="Calibri"/>
          <w:szCs w:val="22"/>
          <w:lang w:eastAsia="en-GB"/>
        </w:rPr>
      </w:pPr>
    </w:p>
    <w:p w14:paraId="465B694B"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aim of the evaluation process is to ensure that a supplier who has submitted a tender can understand why the tender was either successful or unsuccessful. It also allows unsuccessful suppliers to see how the Council has determined the most advantageous tender (MAT) in accordance with the award criteria and assessment methodology.</w:t>
      </w:r>
    </w:p>
    <w:p w14:paraId="3BE333D8" w14:textId="77777777" w:rsidR="00885E1B" w:rsidRPr="00885E1B" w:rsidRDefault="00885E1B" w:rsidP="00885E1B">
      <w:pPr>
        <w:jc w:val="both"/>
        <w:rPr>
          <w:rFonts w:ascii="Calibri" w:hAnsi="Calibri" w:cs="Calibri"/>
          <w:szCs w:val="22"/>
          <w:lang w:eastAsia="en-GB"/>
        </w:rPr>
      </w:pPr>
    </w:p>
    <w:p w14:paraId="1648B7E5"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Procurement Team can advise on weightings.</w:t>
      </w:r>
    </w:p>
    <w:p w14:paraId="7EC3782C" w14:textId="77777777" w:rsidR="00885E1B" w:rsidRPr="00885E1B" w:rsidRDefault="00885E1B" w:rsidP="00885E1B">
      <w:pPr>
        <w:jc w:val="both"/>
        <w:rPr>
          <w:rFonts w:ascii="Calibri" w:hAnsi="Calibri" w:cs="Calibri"/>
          <w:szCs w:val="22"/>
          <w:lang w:eastAsia="en-GB"/>
        </w:rPr>
      </w:pPr>
    </w:p>
    <w:p w14:paraId="2BE621BA" w14:textId="77777777" w:rsidR="00885E1B" w:rsidRPr="00885E1B" w:rsidRDefault="00885E1B" w:rsidP="00885E1B">
      <w:pPr>
        <w:rPr>
          <w:rFonts w:ascii="Calibri" w:hAnsi="Calibri" w:cs="Calibri"/>
          <w:sz w:val="2"/>
          <w:szCs w:val="2"/>
          <w:lang w:eastAsia="en-GB"/>
        </w:rPr>
      </w:pPr>
    </w:p>
    <w:p w14:paraId="36A8AC38"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55" w:name="_TENDERING_PROCEDURES_–"/>
      <w:bookmarkStart w:id="56" w:name="_Toc439668370"/>
      <w:bookmarkStart w:id="57" w:name="_Toc183611395"/>
      <w:bookmarkStart w:id="58" w:name="_Toc190080302"/>
      <w:bookmarkStart w:id="59" w:name="_Toc190699997"/>
      <w:bookmarkStart w:id="60" w:name="_Toc190700058"/>
      <w:bookmarkStart w:id="61" w:name="_Toc190700071"/>
      <w:bookmarkStart w:id="62" w:name="_Toc192170171"/>
      <w:bookmarkStart w:id="63" w:name="_Toc192170236"/>
      <w:bookmarkEnd w:id="55"/>
      <w:r w:rsidRPr="00885E1B">
        <w:rPr>
          <w:rFonts w:ascii="Calibri" w:hAnsi="Calibri"/>
          <w:color w:val="B92D5D"/>
          <w:spacing w:val="15"/>
          <w:sz w:val="24"/>
          <w:szCs w:val="22"/>
          <w:lang w:eastAsia="en-GB"/>
        </w:rPr>
        <w:t>TENDERING PROCEDURES</w:t>
      </w:r>
      <w:bookmarkEnd w:id="56"/>
      <w:r w:rsidRPr="00885E1B">
        <w:rPr>
          <w:rFonts w:ascii="Calibri" w:hAnsi="Calibri"/>
          <w:color w:val="B92D5D"/>
          <w:spacing w:val="15"/>
          <w:sz w:val="24"/>
          <w:szCs w:val="22"/>
          <w:lang w:eastAsia="en-GB"/>
        </w:rPr>
        <w:t xml:space="preserve"> –LEVEL B, C AND COVERED PROCUREMENTS</w:t>
      </w:r>
      <w:bookmarkStart w:id="64" w:name="_Toc439668371"/>
      <w:bookmarkStart w:id="65" w:name="_Toc183611396"/>
      <w:bookmarkStart w:id="66" w:name="_Toc190080303"/>
      <w:bookmarkEnd w:id="57"/>
      <w:bookmarkEnd w:id="58"/>
      <w:bookmarkEnd w:id="59"/>
      <w:bookmarkEnd w:id="60"/>
      <w:bookmarkEnd w:id="61"/>
      <w:bookmarkEnd w:id="62"/>
      <w:bookmarkEnd w:id="63"/>
      <w:r w:rsidRPr="00885E1B">
        <w:rPr>
          <w:rFonts w:ascii="Calibri" w:hAnsi="Calibri"/>
          <w:color w:val="B92D5D"/>
          <w:spacing w:val="15"/>
          <w:sz w:val="24"/>
          <w:szCs w:val="22"/>
          <w:lang w:eastAsia="en-GB"/>
        </w:rPr>
        <w:t xml:space="preserve"> </w:t>
      </w:r>
      <w:bookmarkEnd w:id="64"/>
      <w:bookmarkEnd w:id="65"/>
      <w:bookmarkEnd w:id="66"/>
    </w:p>
    <w:p w14:paraId="7FE3BD67"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Prior to any tender the following must be adhered to:</w:t>
      </w:r>
    </w:p>
    <w:p w14:paraId="5EE6092F" w14:textId="77777777" w:rsidR="00885E1B" w:rsidRPr="00885E1B" w:rsidRDefault="00885E1B" w:rsidP="002D1883">
      <w:pPr>
        <w:numPr>
          <w:ilvl w:val="0"/>
          <w:numId w:val="53"/>
        </w:numPr>
        <w:spacing w:line="276" w:lineRule="auto"/>
        <w:jc w:val="both"/>
        <w:rPr>
          <w:rFonts w:ascii="Calibri" w:hAnsi="Calibri" w:cs="Calibri"/>
          <w:szCs w:val="22"/>
          <w:lang w:eastAsia="en-GB"/>
        </w:rPr>
      </w:pPr>
      <w:r w:rsidRPr="00885E1B">
        <w:rPr>
          <w:rFonts w:ascii="Calibri" w:hAnsi="Calibri" w:cs="Calibri"/>
          <w:szCs w:val="22"/>
          <w:lang w:eastAsia="en-GB"/>
        </w:rPr>
        <w:t xml:space="preserve">any early market engagement or discussions with suppliers, or subject matter experts, prior to starting the procurement have ceased,  </w:t>
      </w:r>
    </w:p>
    <w:p w14:paraId="39FB3826" w14:textId="77777777" w:rsidR="00885E1B" w:rsidRPr="00885E1B" w:rsidRDefault="00885E1B" w:rsidP="002D1883">
      <w:pPr>
        <w:numPr>
          <w:ilvl w:val="0"/>
          <w:numId w:val="53"/>
        </w:numPr>
        <w:spacing w:line="276" w:lineRule="auto"/>
        <w:jc w:val="both"/>
        <w:rPr>
          <w:rFonts w:ascii="Calibri" w:hAnsi="Calibri" w:cs="Calibri"/>
          <w:szCs w:val="22"/>
          <w:lang w:eastAsia="en-GB"/>
        </w:rPr>
      </w:pPr>
      <w:r w:rsidRPr="00885E1B">
        <w:rPr>
          <w:rFonts w:ascii="Calibri" w:hAnsi="Calibri" w:cs="Calibri"/>
          <w:szCs w:val="22"/>
          <w:lang w:eastAsia="en-GB"/>
        </w:rPr>
        <w:t>authority to tender and budget provision has been obtained and that the appropriate tender procedure has been selected,</w:t>
      </w:r>
    </w:p>
    <w:p w14:paraId="75A5EF1B" w14:textId="77777777" w:rsidR="00885E1B" w:rsidRPr="00885E1B" w:rsidRDefault="00885E1B" w:rsidP="002D1883">
      <w:pPr>
        <w:numPr>
          <w:ilvl w:val="0"/>
          <w:numId w:val="53"/>
        </w:numPr>
        <w:spacing w:line="276" w:lineRule="auto"/>
        <w:jc w:val="both"/>
        <w:rPr>
          <w:rFonts w:ascii="Calibri" w:hAnsi="Calibri" w:cs="Calibri"/>
          <w:szCs w:val="22"/>
          <w:lang w:eastAsia="en-GB"/>
        </w:rPr>
      </w:pPr>
      <w:r w:rsidRPr="00885E1B">
        <w:rPr>
          <w:rFonts w:ascii="Calibri" w:hAnsi="Calibri" w:cs="Calibri"/>
          <w:szCs w:val="22"/>
          <w:lang w:eastAsia="en-GB"/>
        </w:rPr>
        <w:t xml:space="preserve">that relevant evaluation and tender documentation has been produced in terms of the specification of requirements, selection and award criteria and evaluation method, and </w:t>
      </w:r>
    </w:p>
    <w:p w14:paraId="79D2CED3" w14:textId="77777777" w:rsidR="00885E1B" w:rsidRPr="00885E1B" w:rsidRDefault="00885E1B" w:rsidP="002D1883">
      <w:pPr>
        <w:numPr>
          <w:ilvl w:val="0"/>
          <w:numId w:val="53"/>
        </w:numPr>
        <w:spacing w:line="276" w:lineRule="auto"/>
        <w:jc w:val="both"/>
        <w:rPr>
          <w:rFonts w:ascii="Calibri" w:hAnsi="Calibri" w:cs="Calibri"/>
          <w:szCs w:val="22"/>
          <w:lang w:eastAsia="en-GB"/>
        </w:rPr>
      </w:pPr>
      <w:r w:rsidRPr="00885E1B">
        <w:rPr>
          <w:rFonts w:ascii="Calibri" w:hAnsi="Calibri" w:cs="Calibri"/>
          <w:szCs w:val="22"/>
          <w:lang w:eastAsia="en-GB"/>
        </w:rPr>
        <w:t>the Council will produce an advert, relevant notice(s) and documentation for potential suppliers of the Council’s requirements in line with PA23 regulations.</w:t>
      </w:r>
    </w:p>
    <w:p w14:paraId="275563C6" w14:textId="77777777" w:rsidR="00885E1B" w:rsidRPr="00885E1B" w:rsidRDefault="00885E1B" w:rsidP="00885E1B">
      <w:pPr>
        <w:rPr>
          <w:rFonts w:ascii="Calibri" w:hAnsi="Calibri" w:cs="Calibri"/>
          <w:szCs w:val="22"/>
          <w:lang w:eastAsia="en-GB"/>
        </w:rPr>
      </w:pPr>
    </w:p>
    <w:p w14:paraId="11E164CB"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67" w:name="_Toc439668378"/>
      <w:r w:rsidRPr="00885E1B">
        <w:rPr>
          <w:rFonts w:ascii="Calibri" w:hAnsi="Calibri"/>
          <w:caps/>
          <w:color w:val="B92D5D"/>
          <w:spacing w:val="10"/>
          <w:szCs w:val="22"/>
          <w:lang w:eastAsia="en-GB"/>
        </w:rPr>
        <w:t xml:space="preserve">communications </w:t>
      </w:r>
    </w:p>
    <w:p w14:paraId="0EE48CA0"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All communications with potential suppliers during a tender stage will be handled by the Procurement Team on the e-tendering portal. Officers must not have any contact with potential suppliers at this stage.  This includes any alterations to tenders, abnormal tenders or post tender negotiations.</w:t>
      </w:r>
    </w:p>
    <w:p w14:paraId="70F39789" w14:textId="77777777" w:rsidR="00885E1B" w:rsidRPr="00885E1B" w:rsidRDefault="00885E1B" w:rsidP="00885E1B">
      <w:pPr>
        <w:jc w:val="both"/>
        <w:rPr>
          <w:rFonts w:ascii="Calibri" w:hAnsi="Calibri" w:cs="Calibri"/>
          <w:szCs w:val="22"/>
          <w:lang w:eastAsia="en-GB"/>
        </w:rPr>
      </w:pPr>
    </w:p>
    <w:p w14:paraId="4C095290"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68" w:name="_Hlk189230577"/>
      <w:r w:rsidRPr="00885E1B">
        <w:rPr>
          <w:rFonts w:ascii="Calibri" w:hAnsi="Calibri"/>
          <w:caps/>
          <w:color w:val="B92D5D"/>
          <w:spacing w:val="10"/>
          <w:szCs w:val="22"/>
          <w:lang w:eastAsia="en-GB"/>
        </w:rPr>
        <w:t>Receipt, Opening and Registration of Tenders</w:t>
      </w:r>
      <w:bookmarkEnd w:id="67"/>
      <w:r w:rsidRPr="00885E1B">
        <w:rPr>
          <w:rFonts w:ascii="Calibri" w:hAnsi="Calibri"/>
          <w:caps/>
          <w:color w:val="B92D5D"/>
          <w:spacing w:val="10"/>
          <w:szCs w:val="22"/>
          <w:lang w:eastAsia="en-GB"/>
        </w:rPr>
        <w:t xml:space="preserve"> </w:t>
      </w:r>
    </w:p>
    <w:p w14:paraId="1CB13874"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Tenders and quotes received via the e-tendering portal are held securely and will not be opened until the published closing </w:t>
      </w:r>
      <w:bookmarkEnd w:id="68"/>
      <w:r w:rsidRPr="00885E1B">
        <w:rPr>
          <w:rFonts w:ascii="Calibri" w:hAnsi="Calibri" w:cs="Calibri"/>
          <w:szCs w:val="22"/>
          <w:lang w:eastAsia="en-GB"/>
        </w:rPr>
        <w:t>date and time, after which they will be opened by a member of the Procurement Team who will then send electronically to the procuring officer.</w:t>
      </w:r>
    </w:p>
    <w:p w14:paraId="55CF8152" w14:textId="77777777" w:rsidR="00885E1B" w:rsidRPr="00885E1B" w:rsidRDefault="00885E1B" w:rsidP="00885E1B">
      <w:pPr>
        <w:rPr>
          <w:rFonts w:ascii="Calibri" w:hAnsi="Calibri" w:cs="Calibri"/>
          <w:szCs w:val="22"/>
          <w:lang w:eastAsia="en-GB"/>
        </w:rPr>
      </w:pPr>
    </w:p>
    <w:p w14:paraId="14A1160F"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All tenders must be evaluated by at least three knowledgeable officers, one of whom should be the procuring officer and one of whom should be a subject matter expert.  For a complex tender you may wish to appoint a panel of subject matter experts for specific areas of the tender (e.g. HR, IT or Finance).</w:t>
      </w:r>
    </w:p>
    <w:p w14:paraId="02D80D2D" w14:textId="77777777" w:rsidR="00885E1B" w:rsidRPr="00885E1B" w:rsidRDefault="00885E1B" w:rsidP="00885E1B">
      <w:pPr>
        <w:rPr>
          <w:rFonts w:ascii="Calibri" w:hAnsi="Calibri" w:cs="Calibri"/>
          <w:szCs w:val="22"/>
          <w:lang w:eastAsia="en-GB"/>
        </w:rPr>
      </w:pPr>
    </w:p>
    <w:p w14:paraId="357E3504" w14:textId="77777777" w:rsidR="00885E1B" w:rsidRPr="00885E1B" w:rsidRDefault="00885E1B" w:rsidP="00885E1B">
      <w:pPr>
        <w:rPr>
          <w:rFonts w:ascii="Calibri" w:hAnsi="Calibri" w:cs="Calibri"/>
          <w:sz w:val="2"/>
          <w:szCs w:val="2"/>
          <w:lang w:eastAsia="en-GB"/>
        </w:rPr>
      </w:pPr>
    </w:p>
    <w:p w14:paraId="45C4A0BD"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69" w:name="_Toc439668379"/>
      <w:r w:rsidRPr="00885E1B">
        <w:rPr>
          <w:rFonts w:ascii="Calibri" w:hAnsi="Calibri"/>
          <w:caps/>
          <w:color w:val="B92D5D"/>
          <w:spacing w:val="10"/>
          <w:szCs w:val="22"/>
          <w:lang w:eastAsia="en-GB"/>
        </w:rPr>
        <w:t>Alterations to Tenders, Abnormal Tenders and Post Tender Negotiations</w:t>
      </w:r>
      <w:bookmarkEnd w:id="69"/>
      <w:r w:rsidRPr="00885E1B">
        <w:rPr>
          <w:rFonts w:ascii="Calibri" w:hAnsi="Calibri"/>
          <w:caps/>
          <w:color w:val="B92D5D"/>
          <w:spacing w:val="10"/>
          <w:szCs w:val="22"/>
          <w:lang w:eastAsia="en-GB"/>
        </w:rPr>
        <w:t xml:space="preserve"> </w:t>
      </w:r>
    </w:p>
    <w:p w14:paraId="23574BA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No alteration of any tender will be allowed after the date and time specified for the receipt of tenders, except:</w:t>
      </w:r>
    </w:p>
    <w:p w14:paraId="66FEFD98" w14:textId="77777777" w:rsidR="00885E1B" w:rsidRPr="00885E1B" w:rsidRDefault="00885E1B" w:rsidP="002D1883">
      <w:pPr>
        <w:numPr>
          <w:ilvl w:val="0"/>
          <w:numId w:val="71"/>
        </w:numPr>
        <w:spacing w:line="276" w:lineRule="auto"/>
        <w:jc w:val="both"/>
        <w:rPr>
          <w:rFonts w:ascii="Calibri" w:hAnsi="Calibri" w:cs="Calibri"/>
          <w:szCs w:val="22"/>
          <w:lang w:eastAsia="en-GB"/>
        </w:rPr>
      </w:pPr>
      <w:r w:rsidRPr="00885E1B">
        <w:rPr>
          <w:rFonts w:ascii="Calibri" w:hAnsi="Calibri" w:cs="Calibri"/>
          <w:szCs w:val="22"/>
          <w:lang w:eastAsia="en-GB"/>
        </w:rPr>
        <w:t xml:space="preserve">Alterations - where typographical, arithmetical errors or discrepancies are found.  The tenderer can be given an agreed period to confirm or correct the error or to withdraw the tender, </w:t>
      </w:r>
    </w:p>
    <w:p w14:paraId="5F539093" w14:textId="77777777" w:rsidR="00885E1B" w:rsidRPr="00885E1B" w:rsidRDefault="00885E1B" w:rsidP="002D1883">
      <w:pPr>
        <w:numPr>
          <w:ilvl w:val="0"/>
          <w:numId w:val="71"/>
        </w:numPr>
        <w:spacing w:line="276" w:lineRule="auto"/>
        <w:rPr>
          <w:rFonts w:ascii="Calibri" w:hAnsi="Calibri" w:cs="Calibri"/>
          <w:szCs w:val="22"/>
          <w:lang w:eastAsia="en-GB"/>
        </w:rPr>
      </w:pPr>
      <w:r w:rsidRPr="00885E1B">
        <w:rPr>
          <w:rFonts w:ascii="Calibri" w:hAnsi="Calibri" w:cs="Calibri"/>
          <w:szCs w:val="22"/>
          <w:lang w:eastAsia="en-GB"/>
        </w:rPr>
        <w:t>Abnormal tenders - if the procuring officer believes a tender to be abnormal given the requirements, the overall estimated value or in comparison with other tenders, the tenderer may be asked to explain and clarify its tender or parts of it,</w:t>
      </w:r>
    </w:p>
    <w:p w14:paraId="23DE47DF" w14:textId="77777777" w:rsidR="00885E1B" w:rsidRPr="00885E1B" w:rsidRDefault="00885E1B" w:rsidP="002D1883">
      <w:pPr>
        <w:numPr>
          <w:ilvl w:val="0"/>
          <w:numId w:val="71"/>
        </w:numPr>
        <w:spacing w:line="276" w:lineRule="auto"/>
        <w:rPr>
          <w:rFonts w:ascii="Calibri" w:hAnsi="Calibri" w:cs="Calibri"/>
          <w:szCs w:val="22"/>
          <w:lang w:eastAsia="en-GB"/>
        </w:rPr>
      </w:pPr>
      <w:r w:rsidRPr="00885E1B">
        <w:rPr>
          <w:rFonts w:ascii="Calibri" w:hAnsi="Calibri" w:cs="Calibri"/>
          <w:szCs w:val="22"/>
          <w:lang w:eastAsia="en-GB"/>
        </w:rPr>
        <w:t>Post tender negotiation - this is permissible when a procurement route which allows some negotiation (i.e. Competitive Flexible Procedure) has been used.  Otherwise, discussions with tenderers after the submission of a tender and before award with a view to obtaining adjustments in price, delivery or content must only take place in consultation with Legal Services and the Procurement Team and in exceptional circumstances such as where the lowest tender received exceeds the approved budget,</w:t>
      </w:r>
    </w:p>
    <w:p w14:paraId="21780224" w14:textId="77777777" w:rsidR="00885E1B" w:rsidRPr="00885E1B" w:rsidRDefault="00885E1B" w:rsidP="002D1883">
      <w:pPr>
        <w:numPr>
          <w:ilvl w:val="0"/>
          <w:numId w:val="71"/>
        </w:numPr>
        <w:spacing w:line="276" w:lineRule="auto"/>
        <w:rPr>
          <w:rFonts w:ascii="Calibri" w:hAnsi="Calibri" w:cs="Calibri"/>
          <w:szCs w:val="22"/>
          <w:lang w:eastAsia="en-GB"/>
        </w:rPr>
      </w:pPr>
      <w:r w:rsidRPr="00885E1B">
        <w:rPr>
          <w:rFonts w:ascii="Calibri" w:hAnsi="Calibri" w:cs="Calibri"/>
          <w:szCs w:val="22"/>
          <w:lang w:eastAsia="en-GB"/>
        </w:rPr>
        <w:t xml:space="preserve">Disqualified tenders - no tender responses have been submitted or the budget has been exceeded.  The procuring officer must terminate the current tender, publish a Procurement Termination Notice and then revise tender documentation and republish should they so wish. </w:t>
      </w:r>
    </w:p>
    <w:p w14:paraId="13F6E789" w14:textId="77777777" w:rsidR="00885E1B" w:rsidRPr="00885E1B" w:rsidRDefault="00885E1B" w:rsidP="00885E1B">
      <w:pPr>
        <w:rPr>
          <w:rFonts w:ascii="Calibri" w:hAnsi="Calibri" w:cs="Calibri"/>
          <w:sz w:val="2"/>
          <w:szCs w:val="2"/>
          <w:lang w:eastAsia="en-GB"/>
        </w:rPr>
      </w:pPr>
    </w:p>
    <w:p w14:paraId="021D3F0D"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70" w:name="_Toc439668380"/>
      <w:bookmarkStart w:id="71" w:name="_Toc183611398"/>
      <w:bookmarkStart w:id="72" w:name="_Toc190080305"/>
      <w:bookmarkStart w:id="73" w:name="_Toc190699998"/>
      <w:bookmarkStart w:id="74" w:name="_Toc190700059"/>
      <w:bookmarkStart w:id="75" w:name="_Toc190700072"/>
      <w:bookmarkStart w:id="76" w:name="_Toc192170172"/>
      <w:bookmarkStart w:id="77" w:name="_Toc192170237"/>
      <w:r w:rsidRPr="00885E1B">
        <w:rPr>
          <w:rFonts w:ascii="Calibri" w:hAnsi="Calibri"/>
          <w:color w:val="B92D5D"/>
          <w:spacing w:val="15"/>
          <w:sz w:val="24"/>
          <w:szCs w:val="22"/>
          <w:lang w:eastAsia="en-GB"/>
        </w:rPr>
        <w:t>SELECTION AND CONTRACT AWARD</w:t>
      </w:r>
      <w:bookmarkEnd w:id="70"/>
      <w:bookmarkEnd w:id="71"/>
      <w:bookmarkEnd w:id="72"/>
      <w:bookmarkEnd w:id="73"/>
      <w:bookmarkEnd w:id="74"/>
      <w:bookmarkEnd w:id="75"/>
      <w:bookmarkEnd w:id="76"/>
      <w:bookmarkEnd w:id="77"/>
    </w:p>
    <w:p w14:paraId="370885C1"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78" w:name="_Toc439668383"/>
      <w:r w:rsidRPr="00885E1B">
        <w:rPr>
          <w:rFonts w:ascii="Calibri" w:hAnsi="Calibri"/>
          <w:caps/>
          <w:color w:val="B92D5D"/>
          <w:spacing w:val="10"/>
          <w:szCs w:val="22"/>
          <w:lang w:eastAsia="en-GB"/>
        </w:rPr>
        <w:t xml:space="preserve">Tenderer Notification </w:t>
      </w:r>
      <w:bookmarkEnd w:id="78"/>
      <w:r w:rsidRPr="00885E1B">
        <w:rPr>
          <w:rFonts w:ascii="Calibri" w:hAnsi="Calibri"/>
          <w:caps/>
          <w:color w:val="B92D5D"/>
          <w:spacing w:val="10"/>
          <w:szCs w:val="22"/>
          <w:lang w:eastAsia="en-GB"/>
        </w:rPr>
        <w:t>and notices</w:t>
      </w:r>
    </w:p>
    <w:p w14:paraId="5D000126"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Once the decision to award a contract is made, each tenderer, including unsuccessful tenderers, must be notified electronically.  The procuring officer must produce an Assessment Summary and Contract Award Notice and send to the procurement team so they can publish to the e-tendering portal.  They should cover: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885E1B" w:rsidRPr="00885E1B" w14:paraId="12EA1FCC" w14:textId="77777777" w:rsidTr="00176814">
        <w:tc>
          <w:tcPr>
            <w:tcW w:w="4786" w:type="dxa"/>
            <w:shd w:val="clear" w:color="auto" w:fill="auto"/>
          </w:tcPr>
          <w:p w14:paraId="6438FCF3" w14:textId="77777777" w:rsidR="00885E1B" w:rsidRPr="00885E1B" w:rsidRDefault="00885E1B" w:rsidP="00885E1B">
            <w:pPr>
              <w:jc w:val="both"/>
              <w:rPr>
                <w:rFonts w:ascii="Calibri" w:hAnsi="Calibri" w:cs="Calibri"/>
                <w:b/>
                <w:bCs/>
                <w:szCs w:val="22"/>
                <w:lang w:eastAsia="en-GB"/>
              </w:rPr>
            </w:pPr>
            <w:r w:rsidRPr="00885E1B">
              <w:rPr>
                <w:rFonts w:ascii="Calibri" w:hAnsi="Calibri" w:cs="Calibri"/>
                <w:b/>
                <w:bCs/>
                <w:szCs w:val="22"/>
                <w:lang w:eastAsia="en-GB"/>
              </w:rPr>
              <w:t>Unsuccessful tenderer(s)</w:t>
            </w:r>
          </w:p>
        </w:tc>
        <w:tc>
          <w:tcPr>
            <w:tcW w:w="4961" w:type="dxa"/>
            <w:shd w:val="clear" w:color="auto" w:fill="auto"/>
          </w:tcPr>
          <w:p w14:paraId="794CD090" w14:textId="77777777" w:rsidR="00885E1B" w:rsidRPr="00885E1B" w:rsidRDefault="00885E1B" w:rsidP="00885E1B">
            <w:pPr>
              <w:jc w:val="both"/>
              <w:rPr>
                <w:rFonts w:ascii="Calibri" w:hAnsi="Calibri" w:cs="Calibri"/>
                <w:b/>
                <w:bCs/>
                <w:szCs w:val="22"/>
                <w:lang w:eastAsia="en-GB"/>
              </w:rPr>
            </w:pPr>
            <w:r w:rsidRPr="00885E1B">
              <w:rPr>
                <w:rFonts w:ascii="Calibri" w:hAnsi="Calibri" w:cs="Calibri"/>
                <w:b/>
                <w:bCs/>
                <w:szCs w:val="22"/>
                <w:lang w:eastAsia="en-GB"/>
              </w:rPr>
              <w:t>Successful tenderer</w:t>
            </w:r>
          </w:p>
        </w:tc>
      </w:tr>
      <w:tr w:rsidR="00885E1B" w:rsidRPr="00885E1B" w14:paraId="57183A37" w14:textId="77777777" w:rsidTr="00176814">
        <w:tc>
          <w:tcPr>
            <w:tcW w:w="4786" w:type="dxa"/>
            <w:shd w:val="clear" w:color="auto" w:fill="auto"/>
          </w:tcPr>
          <w:p w14:paraId="3AD295C6"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Issue Assessment Summary (stating why they did not win the tender)</w:t>
            </w:r>
          </w:p>
        </w:tc>
        <w:tc>
          <w:tcPr>
            <w:tcW w:w="4961" w:type="dxa"/>
            <w:shd w:val="clear" w:color="auto" w:fill="auto"/>
          </w:tcPr>
          <w:p w14:paraId="3BC89D67"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Issue Assessment Summary (stating why they did win the tender)</w:t>
            </w:r>
          </w:p>
          <w:p w14:paraId="1A4B5568"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 </w:t>
            </w:r>
          </w:p>
        </w:tc>
      </w:tr>
      <w:tr w:rsidR="00885E1B" w:rsidRPr="00885E1B" w14:paraId="158E5A15" w14:textId="77777777" w:rsidTr="00176814">
        <w:tc>
          <w:tcPr>
            <w:tcW w:w="4786" w:type="dxa"/>
            <w:shd w:val="clear" w:color="auto" w:fill="auto"/>
          </w:tcPr>
          <w:p w14:paraId="577E3C1A"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title, breakdown, weighting, score and the reason behind the scoring of the criterion </w:t>
            </w:r>
          </w:p>
        </w:tc>
        <w:tc>
          <w:tcPr>
            <w:tcW w:w="4961" w:type="dxa"/>
            <w:shd w:val="clear" w:color="auto" w:fill="auto"/>
          </w:tcPr>
          <w:p w14:paraId="20D48F68"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title, breakdown, weighting, score and the reason behind the scoring of the criterion </w:t>
            </w:r>
          </w:p>
        </w:tc>
      </w:tr>
      <w:tr w:rsidR="00885E1B" w:rsidRPr="00885E1B" w14:paraId="4412A997" w14:textId="77777777" w:rsidTr="00176814">
        <w:tc>
          <w:tcPr>
            <w:tcW w:w="4786" w:type="dxa"/>
            <w:shd w:val="clear" w:color="auto" w:fill="auto"/>
          </w:tcPr>
          <w:p w14:paraId="11228E2E"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score of the successful tenderer</w:t>
            </w:r>
          </w:p>
        </w:tc>
        <w:tc>
          <w:tcPr>
            <w:tcW w:w="4961" w:type="dxa"/>
            <w:shd w:val="clear" w:color="auto" w:fill="auto"/>
          </w:tcPr>
          <w:p w14:paraId="75B5372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their score against the criteria</w:t>
            </w:r>
          </w:p>
        </w:tc>
      </w:tr>
      <w:tr w:rsidR="00885E1B" w:rsidRPr="00885E1B" w14:paraId="74C61BF1" w14:textId="77777777" w:rsidTr="00176814">
        <w:tc>
          <w:tcPr>
            <w:tcW w:w="4786" w:type="dxa"/>
            <w:shd w:val="clear" w:color="auto" w:fill="auto"/>
          </w:tcPr>
          <w:p w14:paraId="1B00E398"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name of the successful tenderer</w:t>
            </w:r>
          </w:p>
        </w:tc>
        <w:tc>
          <w:tcPr>
            <w:tcW w:w="4961" w:type="dxa"/>
            <w:shd w:val="clear" w:color="auto" w:fill="auto"/>
          </w:tcPr>
          <w:p w14:paraId="0C27FA9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standstill period</w:t>
            </w:r>
          </w:p>
        </w:tc>
      </w:tr>
      <w:tr w:rsidR="00885E1B" w:rsidRPr="00885E1B" w14:paraId="73335C00" w14:textId="77777777" w:rsidTr="00176814">
        <w:tc>
          <w:tcPr>
            <w:tcW w:w="4786" w:type="dxa"/>
            <w:shd w:val="clear" w:color="auto" w:fill="auto"/>
          </w:tcPr>
          <w:p w14:paraId="6F2AF49E"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their score against the criteria</w:t>
            </w:r>
          </w:p>
        </w:tc>
        <w:tc>
          <w:tcPr>
            <w:tcW w:w="4961" w:type="dxa"/>
            <w:shd w:val="clear" w:color="auto" w:fill="auto"/>
          </w:tcPr>
          <w:p w14:paraId="5DF74C34" w14:textId="77777777" w:rsidR="00885E1B" w:rsidRPr="00885E1B" w:rsidRDefault="00885E1B" w:rsidP="00885E1B">
            <w:pPr>
              <w:jc w:val="both"/>
              <w:rPr>
                <w:rFonts w:ascii="Calibri" w:hAnsi="Calibri" w:cs="Calibri"/>
                <w:szCs w:val="22"/>
                <w:lang w:eastAsia="en-GB"/>
              </w:rPr>
            </w:pPr>
          </w:p>
        </w:tc>
      </w:tr>
      <w:tr w:rsidR="00885E1B" w:rsidRPr="00885E1B" w14:paraId="6F6860CC" w14:textId="77777777" w:rsidTr="00176814">
        <w:tc>
          <w:tcPr>
            <w:tcW w:w="4786" w:type="dxa"/>
            <w:shd w:val="clear" w:color="auto" w:fill="auto"/>
          </w:tcPr>
          <w:p w14:paraId="145D6889"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standstill period </w:t>
            </w:r>
          </w:p>
        </w:tc>
        <w:tc>
          <w:tcPr>
            <w:tcW w:w="4961" w:type="dxa"/>
            <w:shd w:val="clear" w:color="auto" w:fill="auto"/>
          </w:tcPr>
          <w:p w14:paraId="5E7FFF0C" w14:textId="77777777" w:rsidR="00885E1B" w:rsidRPr="00885E1B" w:rsidRDefault="00885E1B" w:rsidP="00885E1B">
            <w:pPr>
              <w:jc w:val="both"/>
              <w:rPr>
                <w:rFonts w:ascii="Calibri" w:hAnsi="Calibri" w:cs="Calibri"/>
                <w:szCs w:val="22"/>
                <w:lang w:eastAsia="en-GB"/>
              </w:rPr>
            </w:pPr>
          </w:p>
        </w:tc>
      </w:tr>
    </w:tbl>
    <w:p w14:paraId="12567277" w14:textId="77777777" w:rsidR="00885E1B" w:rsidRPr="00885E1B" w:rsidRDefault="00885E1B" w:rsidP="00885E1B">
      <w:pPr>
        <w:jc w:val="both"/>
        <w:rPr>
          <w:rFonts w:ascii="Calibri" w:hAnsi="Calibri" w:cs="Calibri"/>
          <w:szCs w:val="22"/>
          <w:lang w:eastAsia="en-GB"/>
        </w:rPr>
      </w:pPr>
    </w:p>
    <w:p w14:paraId="1971F88E"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If the Council disqualifies a tender at the evaluation stage, then an Assessment Summary is still required stating the reasons for disqualification. </w:t>
      </w:r>
    </w:p>
    <w:p w14:paraId="44591157" w14:textId="77777777" w:rsidR="00885E1B" w:rsidRPr="00885E1B" w:rsidRDefault="00885E1B" w:rsidP="00885E1B">
      <w:pPr>
        <w:jc w:val="both"/>
        <w:rPr>
          <w:rFonts w:ascii="Calibri" w:hAnsi="Calibri" w:cs="Calibri"/>
          <w:szCs w:val="22"/>
          <w:lang w:eastAsia="en-GB"/>
        </w:rPr>
      </w:pPr>
    </w:p>
    <w:p w14:paraId="27FB0176"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You must not issue the Contract Award Notice until after issuing the Assessment Summary to all tenderers.  Once the Assessment Summary has been produced and the tenderers have been notified you must publish the Contract Award Notice to the successful tenderer. </w:t>
      </w:r>
    </w:p>
    <w:p w14:paraId="6373D0F3" w14:textId="77777777" w:rsidR="00885E1B" w:rsidRPr="00885E1B" w:rsidRDefault="00885E1B" w:rsidP="00885E1B">
      <w:pPr>
        <w:jc w:val="both"/>
        <w:rPr>
          <w:rFonts w:ascii="Calibri" w:hAnsi="Calibri" w:cs="Calibri"/>
          <w:szCs w:val="22"/>
          <w:lang w:eastAsia="en-GB"/>
        </w:rPr>
      </w:pPr>
    </w:p>
    <w:p w14:paraId="6D23E63F"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Assessment summaries are not required for: </w:t>
      </w:r>
    </w:p>
    <w:p w14:paraId="1544F547" w14:textId="77777777" w:rsidR="00885E1B" w:rsidRPr="00885E1B" w:rsidRDefault="00885E1B" w:rsidP="002D1883">
      <w:pPr>
        <w:numPr>
          <w:ilvl w:val="0"/>
          <w:numId w:val="72"/>
        </w:numPr>
        <w:spacing w:line="276" w:lineRule="auto"/>
        <w:jc w:val="both"/>
        <w:rPr>
          <w:rFonts w:ascii="Calibri" w:hAnsi="Calibri" w:cs="Calibri"/>
          <w:szCs w:val="22"/>
          <w:lang w:eastAsia="en-GB"/>
        </w:rPr>
      </w:pPr>
      <w:r w:rsidRPr="00885E1B">
        <w:rPr>
          <w:rFonts w:ascii="Calibri" w:hAnsi="Calibri" w:cs="Calibri"/>
          <w:szCs w:val="22"/>
          <w:lang w:eastAsia="en-GB"/>
        </w:rPr>
        <w:t>Contracts awarded under a framework, and</w:t>
      </w:r>
    </w:p>
    <w:p w14:paraId="118257F9" w14:textId="77777777" w:rsidR="00885E1B" w:rsidRPr="00885E1B" w:rsidRDefault="00885E1B" w:rsidP="002D1883">
      <w:pPr>
        <w:numPr>
          <w:ilvl w:val="0"/>
          <w:numId w:val="72"/>
        </w:numPr>
        <w:spacing w:line="276" w:lineRule="auto"/>
        <w:jc w:val="both"/>
        <w:rPr>
          <w:rFonts w:ascii="Calibri" w:hAnsi="Calibri" w:cs="Calibri"/>
          <w:szCs w:val="22"/>
          <w:lang w:eastAsia="en-GB"/>
        </w:rPr>
      </w:pPr>
      <w:r w:rsidRPr="00885E1B">
        <w:rPr>
          <w:rFonts w:ascii="Calibri" w:hAnsi="Calibri" w:cs="Calibri"/>
          <w:szCs w:val="22"/>
          <w:lang w:eastAsia="en-GB"/>
        </w:rPr>
        <w:t xml:space="preserve">Below threshold contracts (level A, B &amp; C procurements). </w:t>
      </w:r>
    </w:p>
    <w:p w14:paraId="5075A141" w14:textId="77777777" w:rsidR="00885E1B" w:rsidRPr="00885E1B" w:rsidRDefault="00885E1B" w:rsidP="00885E1B">
      <w:pPr>
        <w:jc w:val="both"/>
        <w:rPr>
          <w:rFonts w:ascii="Calibri" w:hAnsi="Calibri" w:cs="Calibri"/>
          <w:szCs w:val="22"/>
          <w:lang w:eastAsia="en-GB"/>
        </w:rPr>
      </w:pPr>
    </w:p>
    <w:p w14:paraId="4BB8247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Consultation with the Procurement Manager or Head of Corporate Services should take place. </w:t>
      </w:r>
    </w:p>
    <w:p w14:paraId="725C9C22" w14:textId="77777777" w:rsidR="00885E1B" w:rsidRPr="00885E1B" w:rsidRDefault="00885E1B" w:rsidP="00885E1B">
      <w:pPr>
        <w:jc w:val="both"/>
        <w:rPr>
          <w:rFonts w:ascii="Calibri" w:hAnsi="Calibri" w:cs="Calibri"/>
          <w:szCs w:val="22"/>
          <w:lang w:eastAsia="en-GB"/>
        </w:rPr>
      </w:pPr>
    </w:p>
    <w:p w14:paraId="65DEC48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Assessment Summaries will be published on the e-tendering portal, the Contract Award Notice will be published on the Central Digital Platform and is available publicly.  These functions will be carried out by the Procurement Team. </w:t>
      </w:r>
    </w:p>
    <w:p w14:paraId="2E274D56" w14:textId="77777777" w:rsidR="00885E1B" w:rsidRPr="00885E1B" w:rsidRDefault="00885E1B" w:rsidP="00885E1B">
      <w:pPr>
        <w:jc w:val="both"/>
        <w:rPr>
          <w:rFonts w:ascii="Calibri" w:hAnsi="Calibri" w:cs="Calibri"/>
          <w:szCs w:val="22"/>
          <w:lang w:eastAsia="en-GB"/>
        </w:rPr>
      </w:pPr>
    </w:p>
    <w:p w14:paraId="34CE963D" w14:textId="77777777" w:rsidR="00885E1B" w:rsidRPr="00885E1B" w:rsidRDefault="00885E1B" w:rsidP="00885E1B">
      <w:pPr>
        <w:spacing w:before="120" w:line="276" w:lineRule="auto"/>
        <w:jc w:val="both"/>
        <w:outlineLvl w:val="6"/>
        <w:rPr>
          <w:rFonts w:ascii="Calibri" w:hAnsi="Calibri"/>
          <w:caps/>
          <w:color w:val="B92D5D"/>
          <w:spacing w:val="10"/>
          <w:szCs w:val="22"/>
          <w:lang w:eastAsia="en-GB"/>
        </w:rPr>
      </w:pPr>
      <w:r w:rsidRPr="00885E1B">
        <w:rPr>
          <w:rFonts w:ascii="Calibri" w:hAnsi="Calibri"/>
          <w:caps/>
          <w:color w:val="B92D5D"/>
          <w:spacing w:val="10"/>
          <w:szCs w:val="22"/>
          <w:lang w:eastAsia="en-GB"/>
        </w:rPr>
        <w:t>Standstill period</w:t>
      </w:r>
    </w:p>
    <w:p w14:paraId="74666C43"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For all tenders (level B and above) the standstill period starts on the day that the Contract Award Notice is published and is for a minimum </w:t>
      </w:r>
      <w:r w:rsidRPr="00885E1B">
        <w:rPr>
          <w:rFonts w:ascii="Calibri" w:hAnsi="Calibri" w:cs="Calibri"/>
          <w:b/>
          <w:bCs/>
          <w:szCs w:val="22"/>
          <w:lang w:eastAsia="en-GB"/>
        </w:rPr>
        <w:t>8</w:t>
      </w:r>
      <w:r w:rsidRPr="00885E1B">
        <w:rPr>
          <w:rFonts w:ascii="Calibri" w:hAnsi="Calibri" w:cs="Calibri"/>
          <w:szCs w:val="22"/>
          <w:lang w:eastAsia="en-GB"/>
        </w:rPr>
        <w:t xml:space="preserve"> working days between the publishing of the Contract Award Notice and signing of the contract.  There should be no direct communication with any of the tenderers during this period and the contract cannot be commenced until the standstill period has expired, dependant on there being no challenges received, and an official purchase order must be raised.  This may be extended if a challenge is lodged by a tenderer, in which case the Procurement Team will advise.</w:t>
      </w:r>
    </w:p>
    <w:p w14:paraId="185438D5" w14:textId="77777777" w:rsidR="00885E1B" w:rsidRPr="00885E1B" w:rsidRDefault="00885E1B" w:rsidP="00885E1B">
      <w:pPr>
        <w:rPr>
          <w:rFonts w:ascii="Calibri" w:hAnsi="Calibri" w:cs="Calibri"/>
          <w:sz w:val="2"/>
          <w:szCs w:val="2"/>
          <w:lang w:eastAsia="en-GB"/>
        </w:rPr>
      </w:pPr>
      <w:r w:rsidRPr="00885E1B">
        <w:rPr>
          <w:rFonts w:ascii="Calibri" w:hAnsi="Calibri" w:cs="Calibri"/>
          <w:szCs w:val="22"/>
          <w:lang w:eastAsia="en-GB"/>
        </w:rPr>
        <w:br w:type="page"/>
      </w:r>
    </w:p>
    <w:p w14:paraId="72150BD5"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79" w:name="_Toc439668384"/>
      <w:bookmarkStart w:id="80" w:name="_Toc183611399"/>
      <w:bookmarkStart w:id="81" w:name="_Toc190080306"/>
      <w:bookmarkStart w:id="82" w:name="_Toc190699999"/>
      <w:bookmarkStart w:id="83" w:name="_Toc190700060"/>
      <w:bookmarkStart w:id="84" w:name="_Toc190700073"/>
      <w:bookmarkStart w:id="85" w:name="_Toc192170173"/>
      <w:bookmarkStart w:id="86" w:name="_Toc192170238"/>
      <w:r w:rsidRPr="00885E1B">
        <w:rPr>
          <w:rFonts w:ascii="Calibri" w:hAnsi="Calibri"/>
          <w:color w:val="B92D5D"/>
          <w:spacing w:val="15"/>
          <w:sz w:val="24"/>
          <w:szCs w:val="22"/>
          <w:lang w:eastAsia="en-GB"/>
        </w:rPr>
        <w:t>NOMINATED OR NAMED SUB-CONTRACTORS AND NOMINATED SUPPLIERS</w:t>
      </w:r>
      <w:bookmarkEnd w:id="79"/>
      <w:bookmarkEnd w:id="80"/>
      <w:bookmarkEnd w:id="81"/>
      <w:bookmarkEnd w:id="82"/>
      <w:bookmarkEnd w:id="83"/>
      <w:bookmarkEnd w:id="84"/>
      <w:bookmarkEnd w:id="85"/>
      <w:bookmarkEnd w:id="86"/>
    </w:p>
    <w:p w14:paraId="2C73DD05"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These CSOs apply where a sub-contractor or a supplier is to be nominated to an existing main contractor or contract (subject to contract terms and conditions): -. </w:t>
      </w:r>
    </w:p>
    <w:p w14:paraId="73F2DF5B" w14:textId="77777777" w:rsidR="00885E1B" w:rsidRPr="00885E1B" w:rsidRDefault="00885E1B" w:rsidP="002D1883">
      <w:pPr>
        <w:numPr>
          <w:ilvl w:val="0"/>
          <w:numId w:val="54"/>
        </w:numPr>
        <w:spacing w:line="276" w:lineRule="auto"/>
        <w:jc w:val="both"/>
        <w:rPr>
          <w:rFonts w:ascii="Calibri" w:hAnsi="Calibri" w:cs="Calibri"/>
          <w:szCs w:val="22"/>
          <w:lang w:eastAsia="en-GB"/>
        </w:rPr>
      </w:pPr>
      <w:r w:rsidRPr="00885E1B">
        <w:rPr>
          <w:rFonts w:ascii="Calibri" w:hAnsi="Calibri" w:cs="Calibri"/>
          <w:szCs w:val="22"/>
          <w:lang w:eastAsia="en-GB"/>
        </w:rPr>
        <w:t xml:space="preserve">Where it is not reasonably practicable to obtain competitive tenders, the appropriate senior officer may nominate or agree the nomination of a sub-contractor or supplier, </w:t>
      </w:r>
    </w:p>
    <w:p w14:paraId="476F9E65" w14:textId="77777777" w:rsidR="00885E1B" w:rsidRPr="00885E1B" w:rsidRDefault="00885E1B" w:rsidP="002D1883">
      <w:pPr>
        <w:numPr>
          <w:ilvl w:val="0"/>
          <w:numId w:val="54"/>
        </w:numPr>
        <w:spacing w:line="276" w:lineRule="auto"/>
        <w:jc w:val="both"/>
        <w:rPr>
          <w:rFonts w:ascii="Calibri" w:hAnsi="Calibri" w:cs="Calibri"/>
          <w:szCs w:val="22"/>
          <w:lang w:eastAsia="en-GB"/>
        </w:rPr>
      </w:pPr>
      <w:r w:rsidRPr="00885E1B">
        <w:rPr>
          <w:rFonts w:ascii="Calibri" w:hAnsi="Calibri" w:cs="Calibri"/>
          <w:szCs w:val="22"/>
          <w:lang w:eastAsia="en-GB"/>
        </w:rPr>
        <w:t>Where competitive quotes or tenders are available, then dependent on the estimated value of the sub-contract or the estimated value of goods or materials to be supplied by a nominated supplier, tenders or quotations must be invited,</w:t>
      </w:r>
    </w:p>
    <w:p w14:paraId="201C57BE" w14:textId="77777777" w:rsidR="00885E1B" w:rsidRPr="00885E1B" w:rsidRDefault="00885E1B" w:rsidP="002D1883">
      <w:pPr>
        <w:numPr>
          <w:ilvl w:val="0"/>
          <w:numId w:val="54"/>
        </w:numPr>
        <w:spacing w:line="276" w:lineRule="auto"/>
        <w:jc w:val="both"/>
        <w:rPr>
          <w:rFonts w:ascii="Calibri" w:hAnsi="Calibri" w:cs="Calibri"/>
          <w:szCs w:val="22"/>
          <w:lang w:eastAsia="en-GB"/>
        </w:rPr>
      </w:pPr>
      <w:r w:rsidRPr="00885E1B">
        <w:rPr>
          <w:rFonts w:ascii="Calibri" w:hAnsi="Calibri" w:cs="Calibri"/>
          <w:szCs w:val="22"/>
          <w:lang w:eastAsia="en-GB"/>
        </w:rPr>
        <w:t xml:space="preserve">The terms of any invitation for nominated sub-contractors or suppliers must require that, if selected, the firms would be willing to </w:t>
      </w:r>
      <w:proofErr w:type="gramStart"/>
      <w:r w:rsidRPr="00885E1B">
        <w:rPr>
          <w:rFonts w:ascii="Calibri" w:hAnsi="Calibri" w:cs="Calibri"/>
          <w:szCs w:val="22"/>
          <w:lang w:eastAsia="en-GB"/>
        </w:rPr>
        <w:t>enter into</w:t>
      </w:r>
      <w:proofErr w:type="gramEnd"/>
      <w:r w:rsidRPr="00885E1B">
        <w:rPr>
          <w:rFonts w:ascii="Calibri" w:hAnsi="Calibri" w:cs="Calibri"/>
          <w:szCs w:val="22"/>
          <w:lang w:eastAsia="en-GB"/>
        </w:rPr>
        <w:t xml:space="preserve">: - </w:t>
      </w:r>
    </w:p>
    <w:p w14:paraId="7A5EDFB3" w14:textId="77777777" w:rsidR="00885E1B" w:rsidRPr="00885E1B" w:rsidRDefault="00885E1B" w:rsidP="00D54633">
      <w:pPr>
        <w:ind w:left="1276" w:hanging="567"/>
        <w:jc w:val="both"/>
        <w:rPr>
          <w:rFonts w:ascii="Calibri" w:hAnsi="Calibri" w:cs="Calibri"/>
          <w:szCs w:val="22"/>
          <w:lang w:eastAsia="en-GB"/>
        </w:rPr>
      </w:pPr>
      <w:r w:rsidRPr="00885E1B">
        <w:rPr>
          <w:rFonts w:ascii="Calibri" w:hAnsi="Calibri" w:cs="Calibri"/>
          <w:szCs w:val="22"/>
          <w:lang w:eastAsia="en-GB"/>
        </w:rPr>
        <w:t>(a)</w:t>
      </w:r>
      <w:r w:rsidRPr="00885E1B">
        <w:rPr>
          <w:rFonts w:ascii="Calibri" w:hAnsi="Calibri" w:cs="Calibri"/>
          <w:szCs w:val="22"/>
          <w:lang w:eastAsia="en-GB"/>
        </w:rPr>
        <w:tab/>
        <w:t xml:space="preserve">a contract with the main contractor on terms which indemnify the main contractor against the main contractor’s own obligations under the main contract in relation to the work and goods or materials included in the subcontract; and </w:t>
      </w:r>
    </w:p>
    <w:p w14:paraId="24B8C167" w14:textId="77777777" w:rsidR="00885E1B" w:rsidRPr="00885E1B" w:rsidRDefault="00885E1B" w:rsidP="00885E1B">
      <w:pPr>
        <w:ind w:left="1276" w:hanging="567"/>
        <w:jc w:val="both"/>
        <w:rPr>
          <w:rFonts w:ascii="Calibri" w:hAnsi="Calibri" w:cs="Calibri"/>
          <w:szCs w:val="22"/>
          <w:lang w:eastAsia="en-GB"/>
        </w:rPr>
      </w:pPr>
      <w:r w:rsidRPr="00885E1B">
        <w:rPr>
          <w:rFonts w:ascii="Calibri" w:hAnsi="Calibri" w:cs="Calibri"/>
          <w:szCs w:val="22"/>
          <w:lang w:eastAsia="en-GB"/>
        </w:rPr>
        <w:t>(b)</w:t>
      </w:r>
      <w:r w:rsidRPr="00885E1B">
        <w:rPr>
          <w:rFonts w:ascii="Calibri" w:hAnsi="Calibri" w:cs="Calibri"/>
          <w:szCs w:val="22"/>
          <w:lang w:eastAsia="en-GB"/>
        </w:rPr>
        <w:tab/>
        <w:t xml:space="preserve">an agreement to indemnify the Council in such terms as may be prescribed. </w:t>
      </w:r>
    </w:p>
    <w:p w14:paraId="5EE04B22"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provisions of these CSOs relating to the submission of quotes or tenders; their opening and registration; late tenders; alterations to tenders; and tender acceptance apply to this CSO.  </w:t>
      </w:r>
    </w:p>
    <w:p w14:paraId="5DAF3276" w14:textId="77777777" w:rsidR="00885E1B" w:rsidRPr="00885E1B" w:rsidRDefault="00885E1B" w:rsidP="00885E1B">
      <w:pPr>
        <w:rPr>
          <w:rFonts w:ascii="Calibri" w:hAnsi="Calibri" w:cs="Calibri"/>
          <w:szCs w:val="22"/>
          <w:lang w:eastAsia="en-GB"/>
        </w:rPr>
      </w:pPr>
    </w:p>
    <w:p w14:paraId="252FD447"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87" w:name="_Toc439668385"/>
      <w:bookmarkStart w:id="88" w:name="_Toc183611400"/>
      <w:bookmarkStart w:id="89" w:name="_Toc190080307"/>
      <w:bookmarkStart w:id="90" w:name="_Toc190700000"/>
      <w:bookmarkStart w:id="91" w:name="_Toc190700061"/>
      <w:bookmarkStart w:id="92" w:name="_Toc190700074"/>
      <w:bookmarkStart w:id="93" w:name="_Toc192170174"/>
      <w:bookmarkStart w:id="94" w:name="_Toc192170239"/>
      <w:r w:rsidRPr="00885E1B">
        <w:rPr>
          <w:rFonts w:ascii="Calibri" w:hAnsi="Calibri"/>
          <w:color w:val="B92D5D"/>
          <w:spacing w:val="15"/>
          <w:sz w:val="24"/>
          <w:szCs w:val="22"/>
          <w:lang w:eastAsia="en-GB"/>
        </w:rPr>
        <w:t>CONTRACTS AND TERMS</w:t>
      </w:r>
      <w:bookmarkEnd w:id="87"/>
      <w:bookmarkEnd w:id="88"/>
      <w:bookmarkEnd w:id="89"/>
      <w:bookmarkEnd w:id="90"/>
      <w:bookmarkEnd w:id="91"/>
      <w:bookmarkEnd w:id="92"/>
      <w:bookmarkEnd w:id="93"/>
      <w:bookmarkEnd w:id="94"/>
    </w:p>
    <w:p w14:paraId="36EF617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Before </w:t>
      </w:r>
      <w:proofErr w:type="gramStart"/>
      <w:r w:rsidRPr="00885E1B">
        <w:rPr>
          <w:rFonts w:ascii="Calibri" w:hAnsi="Calibri" w:cs="Calibri"/>
          <w:szCs w:val="22"/>
          <w:lang w:eastAsia="en-GB"/>
        </w:rPr>
        <w:t>entering into</w:t>
      </w:r>
      <w:proofErr w:type="gramEnd"/>
      <w:r w:rsidRPr="00885E1B">
        <w:rPr>
          <w:rFonts w:ascii="Calibri" w:hAnsi="Calibri" w:cs="Calibri"/>
          <w:szCs w:val="22"/>
          <w:lang w:eastAsia="en-GB"/>
        </w:rPr>
        <w:t xml:space="preserve"> a contract with any supplier, the appropriate senior officer must: </w:t>
      </w:r>
    </w:p>
    <w:p w14:paraId="187BCD02" w14:textId="77777777" w:rsidR="00885E1B" w:rsidRPr="00885E1B" w:rsidRDefault="00885E1B" w:rsidP="002D1883">
      <w:pPr>
        <w:numPr>
          <w:ilvl w:val="0"/>
          <w:numId w:val="55"/>
        </w:numPr>
        <w:spacing w:line="276" w:lineRule="auto"/>
        <w:jc w:val="both"/>
        <w:rPr>
          <w:rFonts w:ascii="Calibri" w:hAnsi="Calibri" w:cs="Calibri"/>
          <w:szCs w:val="22"/>
          <w:lang w:eastAsia="en-GB"/>
        </w:rPr>
      </w:pPr>
      <w:r w:rsidRPr="00885E1B">
        <w:rPr>
          <w:rFonts w:ascii="Calibri" w:hAnsi="Calibri" w:cs="Calibri"/>
          <w:szCs w:val="22"/>
          <w:lang w:eastAsia="en-GB"/>
        </w:rPr>
        <w:t>ensure that a financial check of all suppliers is carried out by our Financial Services Team,</w:t>
      </w:r>
    </w:p>
    <w:p w14:paraId="60747BF9" w14:textId="77777777" w:rsidR="00885E1B" w:rsidRPr="00885E1B" w:rsidRDefault="00885E1B" w:rsidP="002D1883">
      <w:pPr>
        <w:numPr>
          <w:ilvl w:val="0"/>
          <w:numId w:val="55"/>
        </w:numPr>
        <w:spacing w:line="276" w:lineRule="auto"/>
        <w:jc w:val="both"/>
        <w:rPr>
          <w:rFonts w:ascii="Calibri" w:hAnsi="Calibri" w:cs="Calibri"/>
          <w:szCs w:val="22"/>
          <w:lang w:eastAsia="en-GB"/>
        </w:rPr>
      </w:pPr>
      <w:r w:rsidRPr="00885E1B">
        <w:rPr>
          <w:rFonts w:ascii="Calibri" w:hAnsi="Calibri" w:cs="Calibri"/>
          <w:szCs w:val="22"/>
          <w:lang w:eastAsia="en-GB"/>
        </w:rPr>
        <w:t>ensure that all Contracts at Level C and above are signed under seal by the Legal Team,</w:t>
      </w:r>
    </w:p>
    <w:p w14:paraId="6FC4ECC6" w14:textId="77777777" w:rsidR="00885E1B" w:rsidRPr="00885E1B" w:rsidRDefault="00885E1B" w:rsidP="002D1883">
      <w:pPr>
        <w:numPr>
          <w:ilvl w:val="0"/>
          <w:numId w:val="55"/>
        </w:numPr>
        <w:spacing w:line="276" w:lineRule="auto"/>
        <w:jc w:val="both"/>
        <w:rPr>
          <w:rFonts w:ascii="Calibri" w:hAnsi="Calibri" w:cs="Calibri"/>
          <w:szCs w:val="22"/>
          <w:lang w:eastAsia="en-GB"/>
        </w:rPr>
      </w:pPr>
      <w:r w:rsidRPr="00885E1B">
        <w:rPr>
          <w:rFonts w:ascii="Calibri" w:hAnsi="Calibri" w:cs="Calibri"/>
          <w:szCs w:val="22"/>
          <w:lang w:eastAsia="en-GB"/>
        </w:rPr>
        <w:t>at the senior officer’s discretion and for all tenders at Level B and above the procuring officer must consult with the Corporate Director - Resources to determine if the contract is to include Parent Company Guarantees, Bonds or Liquidated Damages,</w:t>
      </w:r>
    </w:p>
    <w:p w14:paraId="70BC68A7" w14:textId="77777777" w:rsidR="00885E1B" w:rsidRPr="00885E1B" w:rsidRDefault="00885E1B" w:rsidP="002D1883">
      <w:pPr>
        <w:numPr>
          <w:ilvl w:val="0"/>
          <w:numId w:val="55"/>
        </w:numPr>
        <w:spacing w:line="276" w:lineRule="auto"/>
        <w:jc w:val="both"/>
        <w:rPr>
          <w:rFonts w:ascii="Calibri" w:hAnsi="Calibri" w:cs="Calibri"/>
          <w:szCs w:val="22"/>
          <w:lang w:eastAsia="en-GB"/>
        </w:rPr>
      </w:pPr>
      <w:r w:rsidRPr="00885E1B">
        <w:rPr>
          <w:rFonts w:ascii="Calibri" w:hAnsi="Calibri" w:cs="Calibri"/>
          <w:szCs w:val="22"/>
          <w:lang w:eastAsia="en-GB"/>
        </w:rPr>
        <w:t>ensure that the supplier is aware of the Councils terms and conditions</w:t>
      </w:r>
    </w:p>
    <w:p w14:paraId="0707D146" w14:textId="77777777" w:rsidR="00885E1B" w:rsidRPr="00885E1B" w:rsidRDefault="00885E1B" w:rsidP="002D1883">
      <w:pPr>
        <w:numPr>
          <w:ilvl w:val="0"/>
          <w:numId w:val="55"/>
        </w:numPr>
        <w:spacing w:line="276" w:lineRule="auto"/>
        <w:jc w:val="both"/>
        <w:rPr>
          <w:rFonts w:ascii="Calibri" w:hAnsi="Calibri" w:cs="Calibri"/>
          <w:szCs w:val="22"/>
          <w:lang w:eastAsia="en-GB"/>
        </w:rPr>
      </w:pPr>
      <w:r w:rsidRPr="00885E1B">
        <w:rPr>
          <w:rFonts w:ascii="Calibri" w:hAnsi="Calibri" w:cs="Calibri"/>
          <w:szCs w:val="22"/>
          <w:lang w:eastAsia="en-GB"/>
        </w:rPr>
        <w:t xml:space="preserve">if processing personal data, a Data Protection Impact Assessment must be carried out.  </w:t>
      </w:r>
    </w:p>
    <w:p w14:paraId="51F40E9F" w14:textId="77777777" w:rsidR="00885E1B" w:rsidRPr="00885E1B" w:rsidRDefault="00885E1B" w:rsidP="00885E1B">
      <w:pPr>
        <w:jc w:val="both"/>
        <w:rPr>
          <w:rFonts w:ascii="Calibri" w:hAnsi="Calibri" w:cs="Calibri"/>
          <w:szCs w:val="22"/>
          <w:lang w:eastAsia="en-GB"/>
        </w:rPr>
      </w:pPr>
      <w:bookmarkStart w:id="95" w:name="_Toc439668387"/>
    </w:p>
    <w:p w14:paraId="1AE1B957" w14:textId="77777777" w:rsidR="00885E1B" w:rsidRPr="00885E1B" w:rsidRDefault="00885E1B" w:rsidP="00885E1B">
      <w:pPr>
        <w:spacing w:before="120" w:line="276" w:lineRule="auto"/>
        <w:jc w:val="both"/>
        <w:outlineLvl w:val="6"/>
        <w:rPr>
          <w:rFonts w:ascii="Calibri" w:hAnsi="Calibri"/>
          <w:caps/>
          <w:color w:val="B92D5D"/>
          <w:spacing w:val="10"/>
          <w:szCs w:val="22"/>
          <w:lang w:eastAsia="en-GB"/>
        </w:rPr>
      </w:pPr>
      <w:r w:rsidRPr="00885E1B">
        <w:rPr>
          <w:rFonts w:ascii="Calibri" w:hAnsi="Calibri"/>
          <w:caps/>
          <w:color w:val="B92D5D"/>
          <w:spacing w:val="10"/>
          <w:szCs w:val="22"/>
          <w:lang w:eastAsia="en-GB"/>
        </w:rPr>
        <w:t>Using other Organisations or fraMEWORK Contracts</w:t>
      </w:r>
      <w:bookmarkEnd w:id="95"/>
      <w:r w:rsidRPr="00885E1B">
        <w:rPr>
          <w:rFonts w:ascii="Calibri" w:hAnsi="Calibri"/>
          <w:caps/>
          <w:color w:val="B92D5D"/>
          <w:spacing w:val="10"/>
          <w:szCs w:val="22"/>
          <w:lang w:eastAsia="en-GB"/>
        </w:rPr>
        <w:t xml:space="preserve"> </w:t>
      </w:r>
    </w:p>
    <w:p w14:paraId="608FEE55"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The Council may choose to use contracts and contract terms other than its own, if the senior officer determines the needs of the Council can be met.  This can be efficient, reducing contracting activity, and may include the following types of contracts:</w:t>
      </w:r>
    </w:p>
    <w:p w14:paraId="0CB727C5" w14:textId="77777777" w:rsidR="00885E1B" w:rsidRPr="00885E1B" w:rsidRDefault="00885E1B" w:rsidP="002D1883">
      <w:pPr>
        <w:numPr>
          <w:ilvl w:val="0"/>
          <w:numId w:val="56"/>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ICE (Institute of Civil Engineers) and JCT (Joint Contracts Tribunal) Contracts and Agreements and NEC Contracts,</w:t>
      </w:r>
    </w:p>
    <w:p w14:paraId="697D71D4" w14:textId="77777777" w:rsidR="00885E1B" w:rsidRPr="00885E1B" w:rsidRDefault="00885E1B" w:rsidP="002D1883">
      <w:pPr>
        <w:numPr>
          <w:ilvl w:val="0"/>
          <w:numId w:val="56"/>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contracts established by organisations with the legal remit to award public contracts such as Professional Buying Organisations e.g. ESPO,</w:t>
      </w:r>
    </w:p>
    <w:p w14:paraId="0C84B3E0" w14:textId="77777777" w:rsidR="00885E1B" w:rsidRPr="00885E1B" w:rsidRDefault="00885E1B" w:rsidP="002D1883">
      <w:pPr>
        <w:numPr>
          <w:ilvl w:val="0"/>
          <w:numId w:val="56"/>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contracts tendered and awarded by Government or public sector organisation, which are open to Local Government or this Council, provided they have been let compliantly, legally and under their CSOs.</w:t>
      </w:r>
    </w:p>
    <w:p w14:paraId="59F55464" w14:textId="77777777" w:rsidR="00885E1B" w:rsidRPr="00885E1B" w:rsidRDefault="00885E1B" w:rsidP="00885E1B">
      <w:pPr>
        <w:ind w:left="720"/>
        <w:jc w:val="both"/>
        <w:rPr>
          <w:rFonts w:ascii="Calibri" w:hAnsi="Calibri" w:cs="Calibri"/>
          <w:color w:val="000000"/>
          <w:szCs w:val="22"/>
          <w:lang w:eastAsia="en-GB"/>
        </w:rPr>
      </w:pPr>
    </w:p>
    <w:p w14:paraId="33B36D20"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It is the responsibility of the procuring officer or senior officer to ensure that such contract terms are appropriate, and that Legal Services has had the opportunity to review any contract and decide if such a contract is applicable and acceptable to the Council.</w:t>
      </w:r>
    </w:p>
    <w:p w14:paraId="056E3494" w14:textId="77777777" w:rsidR="00885E1B" w:rsidRPr="00885E1B" w:rsidRDefault="00885E1B" w:rsidP="00885E1B">
      <w:pPr>
        <w:rPr>
          <w:rFonts w:ascii="Calibri" w:hAnsi="Calibri" w:cs="Calibri"/>
          <w:szCs w:val="22"/>
          <w:highlight w:val="yellow"/>
          <w:lang w:eastAsia="en-GB"/>
        </w:rPr>
      </w:pPr>
    </w:p>
    <w:p w14:paraId="6FE3BDF9"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If necessary, it is the responsibility of the senior officer to negotiate modifications to the contract to properly represent the requirements of the Council.  Any substantive change must be agreed with the Head of Legal Services. The grounds for modifications under PA23 are as follows: </w:t>
      </w:r>
    </w:p>
    <w:p w14:paraId="0EFBD9BE"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urgency and the protection of life, etc,</w:t>
      </w:r>
    </w:p>
    <w:p w14:paraId="6EDD113B"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materialisation of a known risk,</w:t>
      </w:r>
    </w:p>
    <w:p w14:paraId="31EB0204"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for defence authority contracts on developments in technology,</w:t>
      </w:r>
    </w:p>
    <w:p w14:paraId="1FB9176A"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for defence authority contracts to ensure continuous supply,</w:t>
      </w:r>
    </w:p>
    <w:p w14:paraId="1AC40DAF"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provided for in the contract,</w:t>
      </w:r>
    </w:p>
    <w:p w14:paraId="6E4DB3AF"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unforeseeable circumstances,</w:t>
      </w:r>
    </w:p>
    <w:p w14:paraId="35F33ADC"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additional goods, services or works,</w:t>
      </w:r>
    </w:p>
    <w:p w14:paraId="4F25CE2E"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transfer on corporate restructuring,</w:t>
      </w:r>
    </w:p>
    <w:p w14:paraId="7863A6C1"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non-substantial modifications, and</w:t>
      </w:r>
    </w:p>
    <w:p w14:paraId="22013778" w14:textId="77777777" w:rsidR="00885E1B" w:rsidRPr="00885E1B" w:rsidRDefault="00885E1B" w:rsidP="002D1883">
      <w:pPr>
        <w:numPr>
          <w:ilvl w:val="0"/>
          <w:numId w:val="73"/>
        </w:numPr>
        <w:spacing w:line="276" w:lineRule="auto"/>
        <w:jc w:val="both"/>
        <w:rPr>
          <w:rFonts w:ascii="Calibri" w:hAnsi="Calibri" w:cs="Calibri"/>
          <w:szCs w:val="22"/>
          <w:lang w:eastAsia="en-GB"/>
        </w:rPr>
      </w:pPr>
      <w:r w:rsidRPr="00885E1B">
        <w:rPr>
          <w:rFonts w:ascii="Calibri" w:hAnsi="Calibri" w:cs="Calibri"/>
          <w:szCs w:val="22"/>
          <w:lang w:eastAsia="en-GB"/>
        </w:rPr>
        <w:t>below-threshold modifications</w:t>
      </w:r>
    </w:p>
    <w:p w14:paraId="23B9CC17" w14:textId="77777777" w:rsidR="00885E1B" w:rsidRPr="00885E1B" w:rsidRDefault="00885E1B" w:rsidP="00885E1B">
      <w:pPr>
        <w:rPr>
          <w:rFonts w:ascii="Calibri" w:hAnsi="Calibri" w:cs="Calibri"/>
          <w:szCs w:val="22"/>
          <w:lang w:eastAsia="en-GB"/>
        </w:rPr>
      </w:pPr>
    </w:p>
    <w:p w14:paraId="29D74B80"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96" w:name="_Toc439668388"/>
      <w:r w:rsidRPr="00885E1B">
        <w:rPr>
          <w:rFonts w:ascii="Calibri" w:hAnsi="Calibri"/>
          <w:caps/>
          <w:color w:val="B92D5D"/>
          <w:spacing w:val="10"/>
          <w:szCs w:val="22"/>
          <w:lang w:eastAsia="en-GB"/>
        </w:rPr>
        <w:t>Variances to Terms and Conditions</w:t>
      </w:r>
      <w:bookmarkEnd w:id="96"/>
    </w:p>
    <w:p w14:paraId="4378295E"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Any variations to the Councils Standard Contract Terms and Conditions submitted by suppliers shall not be accepted without advice from the Head of Legal Services. </w:t>
      </w:r>
    </w:p>
    <w:p w14:paraId="73D7DA01" w14:textId="77777777" w:rsidR="00885E1B" w:rsidRPr="00885E1B" w:rsidRDefault="00885E1B" w:rsidP="00885E1B">
      <w:pPr>
        <w:rPr>
          <w:rFonts w:ascii="Calibri" w:hAnsi="Calibri" w:cs="Calibri"/>
          <w:szCs w:val="22"/>
          <w:lang w:eastAsia="en-GB"/>
        </w:rPr>
      </w:pPr>
    </w:p>
    <w:p w14:paraId="3AD356EB"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97" w:name="_Toc439668389"/>
      <w:r w:rsidRPr="00885E1B">
        <w:rPr>
          <w:rFonts w:ascii="Calibri" w:hAnsi="Calibri"/>
          <w:caps/>
          <w:color w:val="B92D5D"/>
          <w:spacing w:val="10"/>
          <w:szCs w:val="22"/>
          <w:lang w:eastAsia="en-GB"/>
        </w:rPr>
        <w:t>Contract Disputes</w:t>
      </w:r>
      <w:bookmarkEnd w:id="97"/>
    </w:p>
    <w:p w14:paraId="58BA4744"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The Council will identify a Dispute Resolution Process.  The principles of such will be to establish mutually acceptable resolution of any dispute; to maintain good working relations and avoid lengthy and costly delays.  </w:t>
      </w:r>
    </w:p>
    <w:p w14:paraId="7D4CE9FF" w14:textId="77777777" w:rsidR="00885E1B" w:rsidRPr="00885E1B" w:rsidRDefault="00885E1B" w:rsidP="00885E1B">
      <w:pPr>
        <w:jc w:val="both"/>
        <w:rPr>
          <w:rFonts w:ascii="Calibri" w:hAnsi="Calibri" w:cs="Calibri"/>
          <w:color w:val="000000"/>
          <w:szCs w:val="22"/>
          <w:lang w:eastAsia="en-GB"/>
        </w:rPr>
      </w:pPr>
    </w:p>
    <w:p w14:paraId="0AB9C3DE" w14:textId="77777777" w:rsidR="00885E1B" w:rsidRPr="00885E1B" w:rsidRDefault="00885E1B" w:rsidP="00885E1B">
      <w:pPr>
        <w:rPr>
          <w:rFonts w:ascii="Calibri" w:hAnsi="Calibri" w:cs="Calibri"/>
          <w:sz w:val="2"/>
          <w:szCs w:val="2"/>
          <w:lang w:eastAsia="en-GB"/>
        </w:rPr>
      </w:pPr>
    </w:p>
    <w:p w14:paraId="139BC23D"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98" w:name="_Toc439668390"/>
      <w:bookmarkStart w:id="99" w:name="_Toc183611401"/>
      <w:bookmarkStart w:id="100" w:name="_Toc190080308"/>
      <w:bookmarkStart w:id="101" w:name="_Toc190700001"/>
      <w:bookmarkStart w:id="102" w:name="_Toc190700062"/>
      <w:bookmarkStart w:id="103" w:name="_Toc190700075"/>
      <w:bookmarkStart w:id="104" w:name="_Toc192170175"/>
      <w:bookmarkStart w:id="105" w:name="_Toc192170240"/>
      <w:r w:rsidRPr="00885E1B">
        <w:rPr>
          <w:rFonts w:ascii="Calibri" w:hAnsi="Calibri"/>
          <w:color w:val="B92D5D"/>
          <w:spacing w:val="15"/>
          <w:sz w:val="24"/>
          <w:szCs w:val="22"/>
          <w:lang w:eastAsia="en-GB"/>
        </w:rPr>
        <w:t>USING CONTRACTS</w:t>
      </w:r>
      <w:bookmarkEnd w:id="98"/>
      <w:bookmarkEnd w:id="99"/>
      <w:bookmarkEnd w:id="100"/>
      <w:bookmarkEnd w:id="101"/>
      <w:bookmarkEnd w:id="102"/>
      <w:bookmarkEnd w:id="103"/>
      <w:bookmarkEnd w:id="104"/>
      <w:bookmarkEnd w:id="105"/>
    </w:p>
    <w:p w14:paraId="5977668A"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106" w:name="_Toc439668393"/>
      <w:r w:rsidRPr="00885E1B">
        <w:rPr>
          <w:rFonts w:ascii="Calibri" w:hAnsi="Calibri"/>
          <w:caps/>
          <w:color w:val="B92D5D"/>
          <w:spacing w:val="10"/>
          <w:szCs w:val="22"/>
          <w:lang w:eastAsia="en-GB"/>
        </w:rPr>
        <w:t>Variations within Contracts</w:t>
      </w:r>
      <w:bookmarkEnd w:id="106"/>
    </w:p>
    <w:p w14:paraId="54A5A7CE"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All variations must be in the form of written instruction to the contractor.  The validity and likely cost effect of each variation should be assessed before the issue of the instruction to proceed.</w:t>
      </w:r>
    </w:p>
    <w:p w14:paraId="72236459" w14:textId="77777777" w:rsidR="00885E1B" w:rsidRPr="00885E1B" w:rsidRDefault="00885E1B" w:rsidP="00885E1B">
      <w:pPr>
        <w:jc w:val="both"/>
        <w:rPr>
          <w:rFonts w:ascii="Calibri" w:hAnsi="Calibri" w:cs="Calibri"/>
          <w:szCs w:val="22"/>
          <w:lang w:eastAsia="en-GB"/>
        </w:rPr>
      </w:pPr>
    </w:p>
    <w:p w14:paraId="52CD945B"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If the variation is valid and its cost can be contained within the contract price and approved budget the instruction may be approved by the procuring officer at level A and by the relevant senior officer at level B and above.  </w:t>
      </w:r>
    </w:p>
    <w:p w14:paraId="33C141CC" w14:textId="77777777" w:rsidR="00885E1B" w:rsidRPr="00885E1B" w:rsidRDefault="00885E1B" w:rsidP="00885E1B">
      <w:pPr>
        <w:jc w:val="both"/>
        <w:rPr>
          <w:rFonts w:ascii="Calibri" w:hAnsi="Calibri" w:cs="Calibri"/>
          <w:szCs w:val="22"/>
          <w:lang w:eastAsia="en-GB"/>
        </w:rPr>
      </w:pPr>
    </w:p>
    <w:p w14:paraId="180607AD"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Any variation, which will result in the approved budget being exceeded by £10,000 or 10% of the contract sum (whichever is the greater) must be reported to the appropriate board by the senior officer in accordance with </w:t>
      </w:r>
      <w:proofErr w:type="spellStart"/>
      <w:r w:rsidRPr="00885E1B">
        <w:rPr>
          <w:rFonts w:ascii="Calibri" w:hAnsi="Calibri" w:cs="Calibri"/>
          <w:szCs w:val="22"/>
          <w:lang w:eastAsia="en-GB"/>
        </w:rPr>
        <w:t>FRs.</w:t>
      </w:r>
      <w:proofErr w:type="spellEnd"/>
    </w:p>
    <w:p w14:paraId="3A614626" w14:textId="77777777" w:rsidR="00885E1B" w:rsidRPr="00885E1B" w:rsidRDefault="00885E1B" w:rsidP="00885E1B">
      <w:pPr>
        <w:jc w:val="both"/>
        <w:rPr>
          <w:rFonts w:ascii="Calibri" w:hAnsi="Calibri" w:cs="Calibri"/>
          <w:szCs w:val="22"/>
          <w:lang w:eastAsia="en-GB"/>
        </w:rPr>
      </w:pPr>
    </w:p>
    <w:p w14:paraId="40CCF287"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If the variation would cause the contract price to be exceeded but is within the tolerance defined in FRs (£10,000 or 10% of the contract sum), the senior officer should liaise with the Corporate Director - Resources to establish how any overspend could be contained within approved budgets.  If alternative funding cannot be found, the appropriate board will need to submit a supplementary estimate request to Executive Board. </w:t>
      </w:r>
    </w:p>
    <w:p w14:paraId="1180ECE7" w14:textId="77777777" w:rsidR="00885E1B" w:rsidRPr="00885E1B" w:rsidRDefault="00885E1B" w:rsidP="00885E1B">
      <w:pPr>
        <w:jc w:val="both"/>
        <w:rPr>
          <w:rFonts w:ascii="Calibri" w:hAnsi="Calibri" w:cs="Calibri"/>
          <w:szCs w:val="22"/>
          <w:lang w:eastAsia="en-GB"/>
        </w:rPr>
      </w:pPr>
    </w:p>
    <w:p w14:paraId="1A0D14D0"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In cases when a variation is urgent and requires immediate action the instruction may be issued by the appropriate senior officer in consultation with the Chief Executive </w:t>
      </w:r>
      <w:proofErr w:type="gramStart"/>
      <w:r w:rsidRPr="00885E1B">
        <w:rPr>
          <w:rFonts w:ascii="Calibri" w:hAnsi="Calibri" w:cs="Calibri"/>
          <w:szCs w:val="22"/>
          <w:lang w:eastAsia="en-GB"/>
        </w:rPr>
        <w:t>with regard to</w:t>
      </w:r>
      <w:proofErr w:type="gramEnd"/>
      <w:r w:rsidRPr="00885E1B">
        <w:rPr>
          <w:rFonts w:ascii="Calibri" w:hAnsi="Calibri" w:cs="Calibri"/>
          <w:szCs w:val="22"/>
          <w:lang w:eastAsia="en-GB"/>
        </w:rPr>
        <w:t xml:space="preserve"> using their emergency powers.  Details of the cost of the variation or overspend and the reason(s) for it, must be reported to board as soon as practicable in accordance with </w:t>
      </w:r>
      <w:proofErr w:type="spellStart"/>
      <w:r w:rsidRPr="00885E1B">
        <w:rPr>
          <w:rFonts w:ascii="Calibri" w:hAnsi="Calibri" w:cs="Calibri"/>
          <w:szCs w:val="22"/>
          <w:lang w:eastAsia="en-GB"/>
        </w:rPr>
        <w:t>FRs.</w:t>
      </w:r>
      <w:proofErr w:type="spellEnd"/>
    </w:p>
    <w:p w14:paraId="02E44090" w14:textId="77777777" w:rsidR="00885E1B" w:rsidRPr="00885E1B" w:rsidRDefault="00885E1B" w:rsidP="00885E1B">
      <w:pPr>
        <w:rPr>
          <w:rFonts w:ascii="Calibri" w:hAnsi="Calibri" w:cs="Calibri"/>
          <w:sz w:val="2"/>
          <w:szCs w:val="2"/>
          <w:lang w:eastAsia="en-GB"/>
        </w:rPr>
      </w:pPr>
    </w:p>
    <w:p w14:paraId="098D955B"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107" w:name="_Toc439668394"/>
      <w:r w:rsidRPr="00885E1B">
        <w:rPr>
          <w:rFonts w:ascii="Calibri" w:hAnsi="Calibri"/>
          <w:caps/>
          <w:color w:val="B92D5D"/>
          <w:spacing w:val="10"/>
          <w:szCs w:val="22"/>
          <w:lang w:eastAsia="en-GB"/>
        </w:rPr>
        <w:t>Adjustments and Extensions to Contracts</w:t>
      </w:r>
      <w:bookmarkEnd w:id="107"/>
    </w:p>
    <w:p w14:paraId="17A76AA7"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Where the timing of any contract changes for reasons beyond the control of the procuring officer, a contract may be lengthened or adjusted with the approval of the appropriate senior officer.  Such discretion is to recognise the efficiency in procurement in situations where issues pull forward or delay a particular programme of expenditure.</w:t>
      </w:r>
    </w:p>
    <w:p w14:paraId="0CB341AF" w14:textId="77777777" w:rsidR="00885E1B" w:rsidRPr="00885E1B" w:rsidRDefault="00885E1B" w:rsidP="00885E1B">
      <w:pPr>
        <w:jc w:val="both"/>
        <w:rPr>
          <w:rFonts w:ascii="Calibri" w:hAnsi="Calibri" w:cs="Calibri"/>
          <w:szCs w:val="22"/>
          <w:lang w:eastAsia="en-GB"/>
        </w:rPr>
      </w:pPr>
    </w:p>
    <w:p w14:paraId="53EB8391"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appropriate notices will need to be published in consultation with the Procurement Manager or Head of Corporate Services.</w:t>
      </w:r>
    </w:p>
    <w:p w14:paraId="0D234196" w14:textId="77777777" w:rsidR="00885E1B" w:rsidRPr="00885E1B" w:rsidRDefault="00885E1B" w:rsidP="00885E1B">
      <w:pPr>
        <w:spacing w:before="120" w:line="276" w:lineRule="auto"/>
        <w:outlineLvl w:val="6"/>
        <w:rPr>
          <w:rFonts w:ascii="Calibri" w:hAnsi="Calibri"/>
          <w:caps/>
          <w:color w:val="B92D5D"/>
          <w:spacing w:val="10"/>
          <w:szCs w:val="22"/>
          <w:lang w:eastAsia="en-GB"/>
        </w:rPr>
      </w:pPr>
      <w:r w:rsidRPr="00885E1B">
        <w:rPr>
          <w:rFonts w:ascii="Calibri" w:hAnsi="Calibri"/>
          <w:caps/>
          <w:color w:val="B92D5D"/>
          <w:spacing w:val="10"/>
          <w:szCs w:val="22"/>
          <w:lang w:eastAsia="en-GB"/>
        </w:rPr>
        <w:t>TERMINATING Contracts</w:t>
      </w:r>
    </w:p>
    <w:p w14:paraId="1C97C281"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The Council is obliged under PA23 to publish a Contract Termination Notice when a contract is terminated or expires on the Central Digital Platform, this function is carried out by the Procurement Team. </w:t>
      </w:r>
    </w:p>
    <w:p w14:paraId="050D8C62" w14:textId="77777777" w:rsidR="00885E1B" w:rsidRPr="00885E1B" w:rsidRDefault="00885E1B" w:rsidP="00885E1B">
      <w:pPr>
        <w:jc w:val="both"/>
        <w:rPr>
          <w:rFonts w:ascii="Calibri" w:hAnsi="Calibri" w:cs="Calibri"/>
          <w:sz w:val="2"/>
          <w:szCs w:val="2"/>
          <w:lang w:eastAsia="en-GB"/>
        </w:rPr>
      </w:pPr>
      <w:r w:rsidRPr="00885E1B">
        <w:rPr>
          <w:rFonts w:ascii="Calibri" w:hAnsi="Calibri" w:cs="Calibri"/>
          <w:szCs w:val="22"/>
          <w:lang w:eastAsia="en-GB"/>
        </w:rPr>
        <w:br w:type="page"/>
      </w:r>
    </w:p>
    <w:p w14:paraId="73CF43F2"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108" w:name="_Toc439668396"/>
      <w:bookmarkStart w:id="109" w:name="_Toc183611402"/>
      <w:bookmarkStart w:id="110" w:name="_Toc190080309"/>
      <w:bookmarkStart w:id="111" w:name="_Toc190700002"/>
      <w:bookmarkStart w:id="112" w:name="_Toc190700063"/>
      <w:bookmarkStart w:id="113" w:name="_Toc190700076"/>
      <w:bookmarkStart w:id="114" w:name="_Toc192170176"/>
      <w:bookmarkStart w:id="115" w:name="_Toc192170241"/>
      <w:r w:rsidRPr="00885E1B">
        <w:rPr>
          <w:rFonts w:ascii="Calibri" w:hAnsi="Calibri"/>
          <w:color w:val="B92D5D"/>
          <w:spacing w:val="15"/>
          <w:sz w:val="24"/>
          <w:szCs w:val="22"/>
          <w:lang w:eastAsia="en-GB"/>
        </w:rPr>
        <w:t>DISPOSAL OF ASSETS</w:t>
      </w:r>
      <w:bookmarkEnd w:id="108"/>
      <w:bookmarkEnd w:id="109"/>
      <w:bookmarkEnd w:id="110"/>
      <w:bookmarkEnd w:id="111"/>
      <w:bookmarkEnd w:id="112"/>
      <w:bookmarkEnd w:id="113"/>
      <w:bookmarkEnd w:id="114"/>
      <w:bookmarkEnd w:id="115"/>
    </w:p>
    <w:p w14:paraId="716E8B87"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Assets are:</w:t>
      </w:r>
    </w:p>
    <w:p w14:paraId="38EBBA8C" w14:textId="77777777" w:rsidR="00885E1B" w:rsidRPr="00885E1B" w:rsidRDefault="00885E1B" w:rsidP="002D1883">
      <w:pPr>
        <w:numPr>
          <w:ilvl w:val="0"/>
          <w:numId w:val="64"/>
        </w:numPr>
        <w:spacing w:line="276" w:lineRule="auto"/>
        <w:rPr>
          <w:rFonts w:ascii="Calibri" w:hAnsi="Calibri" w:cs="Calibri"/>
          <w:szCs w:val="22"/>
          <w:lang w:eastAsia="en-GB"/>
        </w:rPr>
      </w:pPr>
      <w:r w:rsidRPr="00885E1B">
        <w:rPr>
          <w:rFonts w:ascii="Calibri" w:hAnsi="Calibri" w:cs="Calibri"/>
          <w:szCs w:val="22"/>
          <w:lang w:eastAsia="en-GB"/>
        </w:rPr>
        <w:t xml:space="preserve">property, </w:t>
      </w:r>
    </w:p>
    <w:p w14:paraId="4660541E" w14:textId="77777777" w:rsidR="00885E1B" w:rsidRPr="00885E1B" w:rsidRDefault="00885E1B" w:rsidP="002D1883">
      <w:pPr>
        <w:numPr>
          <w:ilvl w:val="0"/>
          <w:numId w:val="64"/>
        </w:numPr>
        <w:spacing w:line="276" w:lineRule="auto"/>
        <w:rPr>
          <w:rFonts w:ascii="Calibri" w:hAnsi="Calibri" w:cs="Calibri"/>
          <w:szCs w:val="22"/>
          <w:lang w:eastAsia="en-GB"/>
        </w:rPr>
      </w:pPr>
      <w:r w:rsidRPr="00885E1B">
        <w:rPr>
          <w:rFonts w:ascii="Calibri" w:hAnsi="Calibri" w:cs="Calibri"/>
          <w:szCs w:val="22"/>
          <w:lang w:eastAsia="en-GB"/>
        </w:rPr>
        <w:t>land,</w:t>
      </w:r>
    </w:p>
    <w:p w14:paraId="7887D2C5" w14:textId="77777777" w:rsidR="00885E1B" w:rsidRPr="00885E1B" w:rsidRDefault="00885E1B" w:rsidP="002D1883">
      <w:pPr>
        <w:numPr>
          <w:ilvl w:val="0"/>
          <w:numId w:val="64"/>
        </w:numPr>
        <w:spacing w:line="276" w:lineRule="auto"/>
        <w:rPr>
          <w:rFonts w:ascii="Calibri" w:hAnsi="Calibri" w:cs="Calibri"/>
          <w:szCs w:val="22"/>
          <w:lang w:eastAsia="en-GB"/>
        </w:rPr>
      </w:pPr>
      <w:r w:rsidRPr="00885E1B">
        <w:rPr>
          <w:rFonts w:ascii="Calibri" w:hAnsi="Calibri" w:cs="Calibri"/>
          <w:szCs w:val="22"/>
          <w:lang w:eastAsia="en-GB"/>
        </w:rPr>
        <w:t xml:space="preserve">vehicles, </w:t>
      </w:r>
    </w:p>
    <w:p w14:paraId="0DADC189" w14:textId="77777777" w:rsidR="00885E1B" w:rsidRPr="00885E1B" w:rsidRDefault="00885E1B" w:rsidP="002D1883">
      <w:pPr>
        <w:numPr>
          <w:ilvl w:val="0"/>
          <w:numId w:val="64"/>
        </w:numPr>
        <w:spacing w:line="276" w:lineRule="auto"/>
        <w:rPr>
          <w:rFonts w:ascii="Calibri" w:hAnsi="Calibri" w:cs="Calibri"/>
          <w:szCs w:val="22"/>
          <w:lang w:eastAsia="en-GB"/>
        </w:rPr>
      </w:pPr>
      <w:r w:rsidRPr="00885E1B">
        <w:rPr>
          <w:rFonts w:ascii="Calibri" w:hAnsi="Calibri" w:cs="Calibri"/>
          <w:szCs w:val="22"/>
          <w:lang w:eastAsia="en-GB"/>
        </w:rPr>
        <w:t xml:space="preserve">equipment (IT kit, tools, leisure equipment, etc.), </w:t>
      </w:r>
    </w:p>
    <w:p w14:paraId="5DE662E2" w14:textId="77777777" w:rsidR="00885E1B" w:rsidRPr="00885E1B" w:rsidRDefault="00885E1B" w:rsidP="002D1883">
      <w:pPr>
        <w:numPr>
          <w:ilvl w:val="0"/>
          <w:numId w:val="64"/>
        </w:numPr>
        <w:spacing w:line="276" w:lineRule="auto"/>
        <w:rPr>
          <w:rFonts w:ascii="Calibri" w:hAnsi="Calibri" w:cs="Calibri"/>
          <w:szCs w:val="22"/>
          <w:lang w:eastAsia="en-GB"/>
        </w:rPr>
      </w:pPr>
      <w:r w:rsidRPr="00885E1B">
        <w:rPr>
          <w:rFonts w:ascii="Calibri" w:hAnsi="Calibri" w:cs="Calibri"/>
          <w:szCs w:val="22"/>
          <w:lang w:eastAsia="en-GB"/>
        </w:rPr>
        <w:t xml:space="preserve">furniture. </w:t>
      </w:r>
    </w:p>
    <w:p w14:paraId="6A6C6831"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If assets are no longer required, they should be sold or disposed of in accordance with the law, FR and any Council Protocol for Disposal of Assets. </w:t>
      </w:r>
    </w:p>
    <w:p w14:paraId="5BE615D0" w14:textId="77777777" w:rsidR="00885E1B" w:rsidRPr="00885E1B" w:rsidRDefault="00885E1B" w:rsidP="00885E1B">
      <w:pPr>
        <w:rPr>
          <w:rFonts w:ascii="Calibri" w:hAnsi="Calibri" w:cs="Calibri"/>
          <w:szCs w:val="22"/>
          <w:lang w:eastAsia="en-GB"/>
        </w:rPr>
      </w:pPr>
    </w:p>
    <w:p w14:paraId="24DFA9A0"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 xml:space="preserve">Assets may be disposed of by submission of electronic bid for “highest bidder wins” on the Councils website and social media up to the value of £10,000.  </w:t>
      </w:r>
    </w:p>
    <w:p w14:paraId="337B2988" w14:textId="77777777" w:rsidR="00885E1B" w:rsidRPr="00885E1B" w:rsidRDefault="00885E1B" w:rsidP="00885E1B">
      <w:pPr>
        <w:jc w:val="both"/>
        <w:rPr>
          <w:rFonts w:ascii="Calibri" w:hAnsi="Calibri" w:cs="Calibri"/>
          <w:szCs w:val="22"/>
          <w:lang w:eastAsia="en-GB"/>
        </w:rPr>
      </w:pPr>
    </w:p>
    <w:p w14:paraId="16F5080C" w14:textId="77777777" w:rsidR="00885E1B" w:rsidRPr="00885E1B" w:rsidRDefault="00885E1B" w:rsidP="00885E1B">
      <w:pPr>
        <w:jc w:val="both"/>
        <w:rPr>
          <w:rFonts w:ascii="Calibri" w:hAnsi="Calibri" w:cs="Calibri"/>
          <w:szCs w:val="22"/>
          <w:lang w:eastAsia="en-GB"/>
        </w:rPr>
      </w:pPr>
      <w:r w:rsidRPr="00885E1B">
        <w:rPr>
          <w:rFonts w:ascii="Calibri" w:hAnsi="Calibri" w:cs="Calibri"/>
          <w:szCs w:val="22"/>
          <w:lang w:eastAsia="en-GB"/>
        </w:rPr>
        <w:t>The Facilities Team, the Financial Services Team and the Legal Team (if property) should be informed of disposals to ensure the Councils Asset Register is maintained.</w:t>
      </w:r>
    </w:p>
    <w:p w14:paraId="51426C55" w14:textId="77777777" w:rsidR="00885E1B" w:rsidRPr="00885E1B" w:rsidRDefault="00885E1B" w:rsidP="00885E1B">
      <w:pPr>
        <w:rPr>
          <w:rFonts w:ascii="Calibri" w:hAnsi="Calibri" w:cs="Calibri"/>
          <w:szCs w:val="22"/>
          <w:lang w:eastAsia="en-GB"/>
        </w:rPr>
      </w:pPr>
    </w:p>
    <w:p w14:paraId="7C42C6A7"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116" w:name="_Toc439668397"/>
      <w:bookmarkStart w:id="117" w:name="_Toc183611403"/>
      <w:bookmarkStart w:id="118" w:name="_Toc190080310"/>
      <w:bookmarkStart w:id="119" w:name="_Toc190700003"/>
      <w:bookmarkStart w:id="120" w:name="_Toc190700064"/>
      <w:bookmarkStart w:id="121" w:name="_Toc190700077"/>
      <w:bookmarkStart w:id="122" w:name="_Toc192170177"/>
      <w:bookmarkStart w:id="123" w:name="_Toc192170242"/>
      <w:r w:rsidRPr="00885E1B">
        <w:rPr>
          <w:rFonts w:ascii="Calibri" w:hAnsi="Calibri"/>
          <w:color w:val="B92D5D"/>
          <w:spacing w:val="15"/>
          <w:sz w:val="24"/>
          <w:szCs w:val="22"/>
          <w:lang w:eastAsia="en-GB"/>
        </w:rPr>
        <w:t>LAND AND PROPERTY TRANSACTIONS</w:t>
      </w:r>
      <w:bookmarkEnd w:id="116"/>
      <w:bookmarkEnd w:id="117"/>
      <w:bookmarkEnd w:id="118"/>
      <w:bookmarkEnd w:id="119"/>
      <w:bookmarkEnd w:id="120"/>
      <w:bookmarkEnd w:id="121"/>
      <w:bookmarkEnd w:id="122"/>
      <w:bookmarkEnd w:id="123"/>
    </w:p>
    <w:p w14:paraId="28CBE357" w14:textId="77777777" w:rsidR="00885E1B" w:rsidRPr="00885E1B" w:rsidRDefault="00885E1B" w:rsidP="00885E1B">
      <w:pPr>
        <w:rPr>
          <w:rFonts w:ascii="Calibri" w:hAnsi="Calibri" w:cs="Calibri"/>
          <w:color w:val="000000"/>
          <w:szCs w:val="22"/>
          <w:lang w:eastAsia="en-GB"/>
        </w:rPr>
      </w:pPr>
      <w:r w:rsidRPr="00885E1B">
        <w:rPr>
          <w:rFonts w:ascii="Calibri" w:hAnsi="Calibri" w:cs="Calibri"/>
          <w:szCs w:val="22"/>
          <w:lang w:eastAsia="en-GB"/>
        </w:rPr>
        <w:t>These CSOs apply where there is a land transaction</w:t>
      </w:r>
      <w:r w:rsidRPr="00885E1B">
        <w:rPr>
          <w:rFonts w:ascii="Calibri" w:hAnsi="Calibri" w:cs="Calibri"/>
          <w:color w:val="000000"/>
          <w:szCs w:val="22"/>
          <w:lang w:eastAsia="en-GB"/>
        </w:rPr>
        <w:t>.  Except for any reference to the Council’s Constitution.</w:t>
      </w:r>
    </w:p>
    <w:p w14:paraId="30DD3F06" w14:textId="77777777" w:rsidR="00885E1B" w:rsidRPr="00885E1B" w:rsidRDefault="00885E1B" w:rsidP="00885E1B">
      <w:pPr>
        <w:rPr>
          <w:rFonts w:ascii="Calibri" w:hAnsi="Calibri" w:cs="Calibri"/>
          <w:szCs w:val="22"/>
          <w:lang w:eastAsia="en-GB"/>
        </w:rPr>
      </w:pPr>
    </w:p>
    <w:p w14:paraId="32C7886C" w14:textId="77777777" w:rsidR="00885E1B" w:rsidRPr="00885E1B" w:rsidRDefault="00885E1B" w:rsidP="00885E1B">
      <w:pPr>
        <w:spacing w:before="120" w:line="276" w:lineRule="auto"/>
        <w:outlineLvl w:val="6"/>
        <w:rPr>
          <w:rFonts w:ascii="Calibri" w:hAnsi="Calibri"/>
          <w:caps/>
          <w:color w:val="B92D5D"/>
          <w:spacing w:val="10"/>
          <w:szCs w:val="22"/>
          <w:lang w:eastAsia="en-GB"/>
        </w:rPr>
      </w:pPr>
      <w:bookmarkStart w:id="124" w:name="_Toc439668398"/>
      <w:r w:rsidRPr="00885E1B">
        <w:rPr>
          <w:rFonts w:ascii="Calibri" w:hAnsi="Calibri"/>
          <w:caps/>
          <w:color w:val="B92D5D"/>
          <w:spacing w:val="10"/>
          <w:szCs w:val="22"/>
          <w:lang w:eastAsia="en-GB"/>
        </w:rPr>
        <w:t>Approval of Major Disposals</w:t>
      </w:r>
      <w:bookmarkEnd w:id="124"/>
      <w:r w:rsidRPr="00885E1B">
        <w:rPr>
          <w:rFonts w:ascii="Calibri" w:hAnsi="Calibri"/>
          <w:caps/>
          <w:color w:val="B92D5D"/>
          <w:spacing w:val="10"/>
          <w:szCs w:val="22"/>
          <w:lang w:eastAsia="en-GB"/>
        </w:rPr>
        <w:t xml:space="preserve"> </w:t>
      </w:r>
    </w:p>
    <w:p w14:paraId="2BC95667"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The method of each major disposal must be approved by the Chief Executive. When determining such matters the Chief Executive shall: </w:t>
      </w:r>
    </w:p>
    <w:p w14:paraId="6604659D"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 xml:space="preserve">specify the land to be disposed of, </w:t>
      </w:r>
    </w:p>
    <w:p w14:paraId="51BB1AB7"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confirm that the land has been declared surplus to the Councils requirements,</w:t>
      </w:r>
    </w:p>
    <w:p w14:paraId="11FCC0CA"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 xml:space="preserve">advise upon the proposed method of disposal and set out the reasons for selecting that method, </w:t>
      </w:r>
    </w:p>
    <w:p w14:paraId="287CC4D9"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 xml:space="preserve">in matters where the Council must achieve best consideration, confirm that the proposed method of disposal which has been selected, is most likely to achieve this; and </w:t>
      </w:r>
    </w:p>
    <w:p w14:paraId="55988CE7"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 xml:space="preserve">in matters where it is proposed that the disposal is for less than best consideration, give reasons for and against and detail the relevant legal powers of the Council. </w:t>
      </w:r>
    </w:p>
    <w:p w14:paraId="58624C1D" w14:textId="77777777" w:rsidR="00885E1B" w:rsidRPr="00885E1B" w:rsidRDefault="00885E1B" w:rsidP="00885E1B">
      <w:pPr>
        <w:ind w:left="360"/>
        <w:jc w:val="both"/>
        <w:rPr>
          <w:rFonts w:ascii="Calibri" w:hAnsi="Calibri" w:cs="Calibri"/>
          <w:color w:val="000000"/>
          <w:szCs w:val="22"/>
          <w:lang w:eastAsia="en-GB"/>
        </w:rPr>
      </w:pPr>
    </w:p>
    <w:p w14:paraId="4E0ED857"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The principal terms of major disposals (except where the approved method of disposal is by auction) must be approved by the Council on the recommendation of the Resources Board. When determining such matters, the Board shall ensure, after considering advice from a valuation carried out on behalf of the Council, either that the consideration agreed represents best consideration, or following advice from the Head of Legal Services that the Council has the relevant legal powers to accept less than best consideration. </w:t>
      </w:r>
    </w:p>
    <w:p w14:paraId="2A8E5959" w14:textId="77777777" w:rsidR="00885E1B" w:rsidRPr="00885E1B" w:rsidRDefault="00885E1B" w:rsidP="00885E1B">
      <w:pPr>
        <w:jc w:val="both"/>
        <w:rPr>
          <w:rFonts w:ascii="Calibri" w:hAnsi="Calibri" w:cs="Calibri"/>
          <w:color w:val="000000"/>
          <w:szCs w:val="22"/>
          <w:lang w:eastAsia="en-GB"/>
        </w:rPr>
      </w:pPr>
    </w:p>
    <w:p w14:paraId="320679B5"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In major disposals where the approved method of disposal is the inviting of formal tenders or informal offers, the disposal must be advertised on the Council’s website and social media, and in at least one local, national or specialist newspaper or publication as determined by the Head of Legal Services.  Tenders shall be submitted in accordance with the Councils e-tendering portal, this function will be carried out by the Procurement Team. </w:t>
      </w:r>
    </w:p>
    <w:p w14:paraId="3D77EE72" w14:textId="77777777" w:rsidR="00885E1B" w:rsidRPr="00885E1B" w:rsidRDefault="00885E1B" w:rsidP="00885E1B">
      <w:pPr>
        <w:jc w:val="both"/>
        <w:rPr>
          <w:rFonts w:ascii="Calibri" w:hAnsi="Calibri" w:cs="Calibri"/>
          <w:color w:val="000000"/>
          <w:sz w:val="2"/>
          <w:szCs w:val="2"/>
          <w:lang w:eastAsia="en-GB"/>
        </w:rPr>
      </w:pPr>
      <w:r w:rsidRPr="00885E1B">
        <w:rPr>
          <w:rFonts w:ascii="Calibri" w:hAnsi="Calibri" w:cs="Calibri"/>
          <w:color w:val="000000"/>
          <w:szCs w:val="22"/>
          <w:lang w:eastAsia="en-GB"/>
        </w:rPr>
        <w:br w:type="page"/>
      </w:r>
    </w:p>
    <w:p w14:paraId="3D034F26" w14:textId="77777777" w:rsidR="00885E1B" w:rsidRPr="00885E1B" w:rsidRDefault="00885E1B" w:rsidP="00885E1B">
      <w:pPr>
        <w:pBdr>
          <w:top w:val="single" w:sz="24" w:space="0" w:color="58CFC6"/>
          <w:left w:val="single" w:sz="24" w:space="0" w:color="58CFC6"/>
          <w:bottom w:val="single" w:sz="24" w:space="0" w:color="58CFC6"/>
          <w:right w:val="single" w:sz="24" w:space="0" w:color="58CFC6"/>
        </w:pBdr>
        <w:shd w:val="clear" w:color="auto" w:fill="F0E8D4"/>
        <w:spacing w:before="120" w:line="276" w:lineRule="auto"/>
        <w:ind w:left="-142"/>
        <w:outlineLvl w:val="1"/>
        <w:rPr>
          <w:rFonts w:ascii="Calibri" w:hAnsi="Calibri"/>
          <w:color w:val="B92D5D"/>
          <w:spacing w:val="15"/>
          <w:sz w:val="24"/>
          <w:szCs w:val="22"/>
          <w:lang w:eastAsia="en-GB"/>
        </w:rPr>
      </w:pPr>
      <w:bookmarkStart w:id="125" w:name="_Toc192170178"/>
      <w:bookmarkStart w:id="126" w:name="_Toc192170243"/>
      <w:r w:rsidRPr="00885E1B">
        <w:rPr>
          <w:rFonts w:ascii="Calibri" w:hAnsi="Calibri"/>
          <w:color w:val="B92D5D"/>
          <w:spacing w:val="15"/>
          <w:sz w:val="24"/>
          <w:szCs w:val="22"/>
          <w:lang w:eastAsia="en-GB"/>
        </w:rPr>
        <w:t>OTHER DISPOSALS</w:t>
      </w:r>
      <w:bookmarkEnd w:id="125"/>
      <w:bookmarkEnd w:id="126"/>
    </w:p>
    <w:p w14:paraId="43004670"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These CSOs apply to vehicles, equipment (IT kit, tools, leisure equipment, etc.) and furniture. </w:t>
      </w:r>
    </w:p>
    <w:p w14:paraId="7C9B0429" w14:textId="77777777" w:rsidR="00885E1B" w:rsidRPr="00885E1B" w:rsidRDefault="00885E1B" w:rsidP="00885E1B">
      <w:pPr>
        <w:rPr>
          <w:rFonts w:ascii="Calibri" w:hAnsi="Calibri" w:cs="Calibri"/>
          <w:szCs w:val="22"/>
          <w:lang w:eastAsia="en-GB"/>
        </w:rPr>
      </w:pPr>
    </w:p>
    <w:p w14:paraId="61FB920D" w14:textId="77777777" w:rsidR="00885E1B" w:rsidRPr="00885E1B" w:rsidRDefault="00885E1B" w:rsidP="00885E1B">
      <w:pPr>
        <w:spacing w:before="120" w:line="276" w:lineRule="auto"/>
        <w:outlineLvl w:val="6"/>
        <w:rPr>
          <w:rFonts w:ascii="Calibri" w:hAnsi="Calibri"/>
          <w:caps/>
          <w:color w:val="B92D5D"/>
          <w:spacing w:val="10"/>
          <w:szCs w:val="22"/>
          <w:lang w:eastAsia="en-GB"/>
        </w:rPr>
      </w:pPr>
      <w:r w:rsidRPr="00885E1B">
        <w:rPr>
          <w:rFonts w:ascii="Calibri" w:hAnsi="Calibri"/>
          <w:caps/>
          <w:color w:val="B92D5D"/>
          <w:spacing w:val="10"/>
          <w:szCs w:val="22"/>
          <w:lang w:eastAsia="en-GB"/>
        </w:rPr>
        <w:t xml:space="preserve">Approval of OTHER Disposals </w:t>
      </w:r>
    </w:p>
    <w:p w14:paraId="0B1EF1FD"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The method of each major disposal must be approved by the Head of Legal Services or Corporate Director - Resources. When determining such matters the Head of Legal Services or Corporate Director - Resources shall: </w:t>
      </w:r>
    </w:p>
    <w:p w14:paraId="3D3634A7"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 xml:space="preserve">specify the asset(s) to be disposed of, </w:t>
      </w:r>
    </w:p>
    <w:p w14:paraId="638EB7EB"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confirm that the asset(s) has been declared surplus to the Councils requirements,</w:t>
      </w:r>
    </w:p>
    <w:p w14:paraId="7532969F"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 xml:space="preserve">advise upon the proposed method of disposal and set out the reasons for selecting that method, </w:t>
      </w:r>
    </w:p>
    <w:p w14:paraId="30C95350"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 xml:space="preserve">in matters where the Council must achieve best consideration, confirm that the proposed method of disposal which has been selected, is most likely to achieve this; and </w:t>
      </w:r>
    </w:p>
    <w:p w14:paraId="368E0026" w14:textId="77777777" w:rsidR="00885E1B" w:rsidRPr="00885E1B" w:rsidRDefault="00885E1B" w:rsidP="002D1883">
      <w:pPr>
        <w:numPr>
          <w:ilvl w:val="0"/>
          <w:numId w:val="57"/>
        </w:numPr>
        <w:spacing w:line="276" w:lineRule="auto"/>
        <w:jc w:val="both"/>
        <w:rPr>
          <w:rFonts w:ascii="Calibri" w:hAnsi="Calibri" w:cs="Calibri"/>
          <w:color w:val="000000"/>
          <w:szCs w:val="22"/>
          <w:lang w:eastAsia="en-GB"/>
        </w:rPr>
      </w:pPr>
      <w:r w:rsidRPr="00885E1B">
        <w:rPr>
          <w:rFonts w:ascii="Calibri" w:hAnsi="Calibri" w:cs="Calibri"/>
          <w:color w:val="000000"/>
          <w:szCs w:val="22"/>
          <w:lang w:eastAsia="en-GB"/>
        </w:rPr>
        <w:t xml:space="preserve">in matters where it is proposed that the disposal is for less than best consideration, give reasons for and against and detail the relevant legal powers of the Council. </w:t>
      </w:r>
    </w:p>
    <w:p w14:paraId="00A894B7" w14:textId="77777777" w:rsidR="00885E1B" w:rsidRPr="00885E1B" w:rsidRDefault="00885E1B" w:rsidP="00885E1B">
      <w:pPr>
        <w:jc w:val="both"/>
        <w:rPr>
          <w:rFonts w:ascii="Calibri" w:hAnsi="Calibri" w:cs="Calibri"/>
          <w:color w:val="000000"/>
          <w:szCs w:val="22"/>
          <w:lang w:eastAsia="en-GB"/>
        </w:rPr>
      </w:pPr>
    </w:p>
    <w:p w14:paraId="5E5DDAF7"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For disposals more than £10,000 they must be advertised on the Council’s website and social media, as determined by the Head of Legal Services. </w:t>
      </w:r>
    </w:p>
    <w:p w14:paraId="51A60F32" w14:textId="77777777" w:rsidR="00885E1B" w:rsidRPr="00885E1B" w:rsidRDefault="00885E1B" w:rsidP="00885E1B">
      <w:pPr>
        <w:jc w:val="both"/>
        <w:rPr>
          <w:rFonts w:ascii="Calibri" w:hAnsi="Calibri" w:cs="Calibri"/>
          <w:color w:val="000000"/>
          <w:szCs w:val="22"/>
          <w:lang w:eastAsia="en-GB"/>
        </w:rPr>
      </w:pPr>
    </w:p>
    <w:p w14:paraId="6AA1D1D2" w14:textId="77777777" w:rsidR="00885E1B" w:rsidRPr="00885E1B" w:rsidRDefault="00885E1B" w:rsidP="00885E1B">
      <w:pPr>
        <w:rPr>
          <w:rFonts w:ascii="Calibri" w:hAnsi="Calibri"/>
          <w:caps/>
          <w:color w:val="B92D5D"/>
          <w:spacing w:val="10"/>
          <w:szCs w:val="22"/>
          <w:lang w:eastAsia="en-GB"/>
        </w:rPr>
      </w:pPr>
      <w:r w:rsidRPr="00885E1B">
        <w:rPr>
          <w:rFonts w:ascii="Calibri" w:hAnsi="Calibri"/>
          <w:caps/>
          <w:color w:val="B92D5D"/>
          <w:spacing w:val="10"/>
          <w:szCs w:val="22"/>
          <w:lang w:eastAsia="en-GB"/>
        </w:rPr>
        <w:t xml:space="preserve">Tender Procedures </w:t>
      </w:r>
    </w:p>
    <w:p w14:paraId="5CFB4B44" w14:textId="77777777" w:rsidR="00885E1B" w:rsidRPr="00885E1B" w:rsidRDefault="00885E1B" w:rsidP="00885E1B">
      <w:pPr>
        <w:rPr>
          <w:rFonts w:ascii="Calibri" w:hAnsi="Calibri" w:cs="Calibri"/>
          <w:b/>
          <w:bCs/>
          <w:color w:val="000000"/>
          <w:szCs w:val="22"/>
          <w:lang w:eastAsia="en-GB"/>
        </w:rPr>
      </w:pPr>
      <w:bookmarkStart w:id="127" w:name="_Toc439668399"/>
      <w:r w:rsidRPr="00885E1B">
        <w:rPr>
          <w:rFonts w:ascii="Calibri" w:hAnsi="Calibri" w:cs="Calibri"/>
          <w:b/>
          <w:bCs/>
          <w:color w:val="000000"/>
          <w:szCs w:val="22"/>
          <w:lang w:eastAsia="en-GB"/>
        </w:rPr>
        <w:t>Dealing with formal tenders and informal offers</w:t>
      </w:r>
      <w:bookmarkEnd w:id="127"/>
      <w:r w:rsidRPr="00885E1B">
        <w:rPr>
          <w:rFonts w:ascii="Calibri" w:hAnsi="Calibri" w:cs="Calibri"/>
          <w:b/>
          <w:bCs/>
          <w:color w:val="000000"/>
          <w:szCs w:val="22"/>
          <w:lang w:eastAsia="en-GB"/>
        </w:rPr>
        <w:t xml:space="preserve"> </w:t>
      </w:r>
    </w:p>
    <w:p w14:paraId="2F8351B6"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All tenders and offers shall be opened by the Procurement Team.  All contracts must be checked by the Legal Team or the Chief Executive (if a practising solicitor) and contracts above £110,000 must be sealed and must be electronic. </w:t>
      </w:r>
    </w:p>
    <w:p w14:paraId="5BE27D12" w14:textId="77777777" w:rsidR="00885E1B" w:rsidRPr="00885E1B" w:rsidRDefault="00885E1B" w:rsidP="00885E1B">
      <w:pPr>
        <w:jc w:val="both"/>
        <w:rPr>
          <w:rFonts w:ascii="Calibri" w:hAnsi="Calibri" w:cs="Calibri"/>
          <w:color w:val="000000"/>
          <w:szCs w:val="22"/>
          <w:lang w:eastAsia="en-GB"/>
        </w:rPr>
      </w:pPr>
    </w:p>
    <w:p w14:paraId="1AE50018"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Alteration or errors in tenders and offers and late or otherwise invalid tenders and offers shall be dealt with in consultation with the Legal Team. </w:t>
      </w:r>
    </w:p>
    <w:p w14:paraId="5E41696A" w14:textId="77777777" w:rsidR="00885E1B" w:rsidRPr="00885E1B" w:rsidRDefault="00885E1B" w:rsidP="00885E1B">
      <w:pPr>
        <w:rPr>
          <w:rFonts w:ascii="Calibri" w:hAnsi="Calibri" w:cs="Calibri"/>
          <w:szCs w:val="22"/>
          <w:highlight w:val="yellow"/>
          <w:lang w:eastAsia="en-GB"/>
        </w:rPr>
      </w:pPr>
    </w:p>
    <w:p w14:paraId="0E75F967" w14:textId="77777777" w:rsidR="00885E1B" w:rsidRPr="00885E1B" w:rsidRDefault="00885E1B" w:rsidP="00885E1B">
      <w:pPr>
        <w:rPr>
          <w:rFonts w:ascii="Calibri" w:hAnsi="Calibri"/>
          <w:caps/>
          <w:color w:val="B92D5D"/>
          <w:spacing w:val="10"/>
          <w:szCs w:val="22"/>
          <w:lang w:eastAsia="en-GB"/>
        </w:rPr>
      </w:pPr>
      <w:bookmarkStart w:id="128" w:name="_Toc439668400"/>
      <w:r w:rsidRPr="00885E1B">
        <w:rPr>
          <w:rFonts w:ascii="Calibri" w:hAnsi="Calibri"/>
          <w:caps/>
          <w:color w:val="B92D5D"/>
          <w:spacing w:val="10"/>
          <w:szCs w:val="22"/>
          <w:lang w:eastAsia="en-GB"/>
        </w:rPr>
        <w:t>Disposals by Auction</w:t>
      </w:r>
      <w:bookmarkEnd w:id="128"/>
      <w:r w:rsidRPr="00885E1B">
        <w:rPr>
          <w:rFonts w:ascii="Calibri" w:hAnsi="Calibri"/>
          <w:caps/>
          <w:color w:val="B92D5D"/>
          <w:spacing w:val="10"/>
          <w:szCs w:val="22"/>
          <w:lang w:eastAsia="en-GB"/>
        </w:rPr>
        <w:t xml:space="preserve"> </w:t>
      </w:r>
    </w:p>
    <w:p w14:paraId="5EED9B7D"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 xml:space="preserve">In disposals where the approved method of disposal is by auction, the auction shall be conducted by a practising auctioneer instructed by the Council. </w:t>
      </w:r>
    </w:p>
    <w:p w14:paraId="5C72F7A7" w14:textId="77777777" w:rsidR="00885E1B" w:rsidRPr="00885E1B" w:rsidRDefault="00885E1B" w:rsidP="00885E1B">
      <w:pPr>
        <w:jc w:val="both"/>
        <w:rPr>
          <w:rFonts w:ascii="Calibri" w:hAnsi="Calibri" w:cs="Calibri"/>
          <w:color w:val="000000"/>
          <w:szCs w:val="22"/>
          <w:lang w:eastAsia="en-GB"/>
        </w:rPr>
      </w:pPr>
    </w:p>
    <w:p w14:paraId="4193BB6D" w14:textId="77777777" w:rsidR="00885E1B" w:rsidRPr="00885E1B" w:rsidRDefault="00885E1B" w:rsidP="00885E1B">
      <w:pPr>
        <w:jc w:val="both"/>
        <w:rPr>
          <w:rFonts w:ascii="Calibri" w:hAnsi="Calibri" w:cs="Calibri"/>
          <w:color w:val="000000"/>
          <w:szCs w:val="22"/>
          <w:lang w:eastAsia="en-GB"/>
        </w:rPr>
      </w:pPr>
      <w:r w:rsidRPr="00885E1B">
        <w:rPr>
          <w:rFonts w:ascii="Calibri" w:hAnsi="Calibri" w:cs="Calibri"/>
          <w:color w:val="000000"/>
          <w:szCs w:val="22"/>
          <w:lang w:eastAsia="en-GB"/>
        </w:rPr>
        <w:t>The Council will pre-determine the lowest</w:t>
      </w:r>
      <w:r w:rsidRPr="00885E1B">
        <w:rPr>
          <w:rFonts w:ascii="Calibri" w:hAnsi="Calibri" w:cs="Calibri"/>
          <w:b/>
          <w:bCs/>
          <w:color w:val="000000"/>
          <w:szCs w:val="22"/>
          <w:lang w:eastAsia="en-GB"/>
        </w:rPr>
        <w:t xml:space="preserve"> </w:t>
      </w:r>
      <w:r w:rsidRPr="00885E1B">
        <w:rPr>
          <w:rFonts w:ascii="Calibri" w:hAnsi="Calibri" w:cs="Calibri"/>
          <w:color w:val="000000"/>
          <w:szCs w:val="22"/>
          <w:lang w:eastAsia="en-GB"/>
        </w:rPr>
        <w:t>and most acceptable price. The price must be disclosed only to the auctioneer and one of the Council’s legal team who attends the auction.</w:t>
      </w:r>
    </w:p>
    <w:p w14:paraId="5B8A24CE" w14:textId="77777777" w:rsidR="00885E1B" w:rsidRPr="00885E1B" w:rsidRDefault="00885E1B" w:rsidP="00885E1B">
      <w:pPr>
        <w:jc w:val="both"/>
        <w:rPr>
          <w:rFonts w:ascii="Calibri" w:hAnsi="Calibri" w:cs="Calibri"/>
          <w:color w:val="000000"/>
          <w:szCs w:val="22"/>
          <w:highlight w:val="yellow"/>
          <w:lang w:eastAsia="en-GB"/>
        </w:rPr>
      </w:pPr>
    </w:p>
    <w:p w14:paraId="5DB2D55D" w14:textId="77777777" w:rsidR="00885E1B" w:rsidRPr="00885E1B" w:rsidRDefault="00885E1B" w:rsidP="00885E1B">
      <w:pPr>
        <w:rPr>
          <w:rFonts w:ascii="Calibri" w:hAnsi="Calibri" w:cs="Calibri"/>
          <w:sz w:val="2"/>
          <w:szCs w:val="2"/>
          <w:highlight w:val="yellow"/>
          <w:lang w:eastAsia="en-GB"/>
        </w:rPr>
      </w:pPr>
    </w:p>
    <w:p w14:paraId="30B04B85" w14:textId="77777777" w:rsidR="00885E1B" w:rsidRPr="00885E1B" w:rsidRDefault="00885E1B" w:rsidP="00885E1B">
      <w:pPr>
        <w:rPr>
          <w:rFonts w:ascii="Calibri" w:hAnsi="Calibri"/>
          <w:caps/>
          <w:color w:val="B92D5D"/>
          <w:spacing w:val="10"/>
          <w:szCs w:val="22"/>
          <w:lang w:eastAsia="en-GB"/>
        </w:rPr>
      </w:pPr>
      <w:bookmarkStart w:id="129" w:name="_Toc439668404"/>
      <w:r w:rsidRPr="00885E1B">
        <w:rPr>
          <w:rFonts w:ascii="Calibri" w:hAnsi="Calibri"/>
          <w:caps/>
          <w:color w:val="B92D5D"/>
          <w:spacing w:val="10"/>
          <w:szCs w:val="22"/>
          <w:lang w:eastAsia="en-GB"/>
        </w:rPr>
        <w:t>Accepting Tenders for the Disposal of Land, Property and other Marketable Assets.</w:t>
      </w:r>
      <w:bookmarkEnd w:id="129"/>
    </w:p>
    <w:p w14:paraId="764DF505"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Decisions on the acceptance of tenders for the disposal of land, property and other marketable assets will be taken as follows: -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5040"/>
      </w:tblGrid>
      <w:tr w:rsidR="00885E1B" w:rsidRPr="00885E1B" w14:paraId="34A899BE" w14:textId="77777777" w:rsidTr="00176814">
        <w:tc>
          <w:tcPr>
            <w:tcW w:w="9468" w:type="dxa"/>
            <w:gridSpan w:val="2"/>
            <w:shd w:val="clear" w:color="auto" w:fill="B92D5D"/>
          </w:tcPr>
          <w:p w14:paraId="27BDBA80" w14:textId="77777777" w:rsidR="00885E1B" w:rsidRPr="00885E1B" w:rsidRDefault="00885E1B" w:rsidP="00885E1B">
            <w:pPr>
              <w:rPr>
                <w:rFonts w:ascii="Calibri" w:hAnsi="Calibri" w:cs="Calibri"/>
                <w:b/>
                <w:color w:val="FFFFFF"/>
                <w:szCs w:val="22"/>
                <w:lang w:eastAsia="en-GB"/>
              </w:rPr>
            </w:pPr>
            <w:bookmarkStart w:id="130" w:name="_Hlk193276406"/>
            <w:r w:rsidRPr="00885E1B">
              <w:rPr>
                <w:rFonts w:ascii="Calibri" w:hAnsi="Calibri" w:cs="Calibri"/>
                <w:b/>
                <w:color w:val="FFFFFF"/>
                <w:szCs w:val="22"/>
                <w:lang w:eastAsia="en-GB"/>
              </w:rPr>
              <w:t>Disposal of Land, Property and Assets</w:t>
            </w:r>
          </w:p>
        </w:tc>
      </w:tr>
      <w:tr w:rsidR="00885E1B" w:rsidRPr="00885E1B" w14:paraId="455EB5AD" w14:textId="77777777" w:rsidTr="00176814">
        <w:tc>
          <w:tcPr>
            <w:tcW w:w="4428" w:type="dxa"/>
          </w:tcPr>
          <w:p w14:paraId="431ECE50" w14:textId="77777777" w:rsidR="00885E1B" w:rsidRPr="00885E1B" w:rsidRDefault="00885E1B" w:rsidP="00885E1B">
            <w:pPr>
              <w:rPr>
                <w:rFonts w:ascii="Calibri" w:hAnsi="Calibri" w:cs="Calibri"/>
                <w:b/>
                <w:bCs/>
                <w:szCs w:val="22"/>
                <w:lang w:eastAsia="en-GB"/>
              </w:rPr>
            </w:pPr>
            <w:bookmarkStart w:id="131" w:name="_Hlk193276390"/>
            <w:r w:rsidRPr="00885E1B">
              <w:rPr>
                <w:rFonts w:ascii="Calibri" w:hAnsi="Calibri" w:cs="Calibri"/>
                <w:b/>
                <w:bCs/>
                <w:szCs w:val="22"/>
                <w:lang w:eastAsia="en-GB"/>
              </w:rPr>
              <w:t>Circumstance</w:t>
            </w:r>
          </w:p>
        </w:tc>
        <w:tc>
          <w:tcPr>
            <w:tcW w:w="5040" w:type="dxa"/>
          </w:tcPr>
          <w:p w14:paraId="0FDDA70F" w14:textId="77777777" w:rsidR="00885E1B" w:rsidRPr="00885E1B" w:rsidRDefault="00885E1B" w:rsidP="00885E1B">
            <w:pPr>
              <w:rPr>
                <w:rFonts w:ascii="Calibri" w:hAnsi="Calibri" w:cs="Calibri"/>
                <w:b/>
                <w:bCs/>
                <w:szCs w:val="22"/>
                <w:lang w:eastAsia="en-GB"/>
              </w:rPr>
            </w:pPr>
            <w:r w:rsidRPr="00885E1B">
              <w:rPr>
                <w:rFonts w:ascii="Calibri" w:hAnsi="Calibri" w:cs="Calibri"/>
                <w:b/>
                <w:bCs/>
                <w:szCs w:val="22"/>
                <w:lang w:eastAsia="en-GB"/>
              </w:rPr>
              <w:t>Acceptance by</w:t>
            </w:r>
          </w:p>
        </w:tc>
      </w:tr>
      <w:tr w:rsidR="00885E1B" w:rsidRPr="00885E1B" w14:paraId="783DC981" w14:textId="77777777" w:rsidTr="00176814">
        <w:tc>
          <w:tcPr>
            <w:tcW w:w="4428" w:type="dxa"/>
          </w:tcPr>
          <w:p w14:paraId="5D6C95C6"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(a) The highest tender, </w:t>
            </w:r>
            <w:proofErr w:type="gramStart"/>
            <w:r w:rsidRPr="00885E1B">
              <w:rPr>
                <w:rFonts w:ascii="Calibri" w:hAnsi="Calibri" w:cs="Calibri"/>
                <w:szCs w:val="22"/>
                <w:lang w:eastAsia="en-GB"/>
              </w:rPr>
              <w:t>provided that</w:t>
            </w:r>
            <w:proofErr w:type="gramEnd"/>
            <w:r w:rsidRPr="00885E1B">
              <w:rPr>
                <w:rFonts w:ascii="Calibri" w:hAnsi="Calibri" w:cs="Calibri"/>
                <w:szCs w:val="22"/>
                <w:lang w:eastAsia="en-GB"/>
              </w:rPr>
              <w:t xml:space="preserve"> it is considered to be in the Council’s interests, after taking professional advice.</w:t>
            </w:r>
          </w:p>
        </w:tc>
        <w:tc>
          <w:tcPr>
            <w:tcW w:w="5040" w:type="dxa"/>
          </w:tcPr>
          <w:p w14:paraId="29BAA44C"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The Chief Executive, (or in their absence the Section 151 Officer) after consultation with the Leader of the Council</w:t>
            </w:r>
          </w:p>
        </w:tc>
      </w:tr>
      <w:tr w:rsidR="00885E1B" w:rsidRPr="00885E1B" w14:paraId="2333F56E" w14:textId="77777777" w:rsidTr="00176814">
        <w:tc>
          <w:tcPr>
            <w:tcW w:w="4428" w:type="dxa"/>
          </w:tcPr>
          <w:p w14:paraId="7568482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(b) A tender other than the highest received, </w:t>
            </w:r>
            <w:proofErr w:type="gramStart"/>
            <w:r w:rsidRPr="00885E1B">
              <w:rPr>
                <w:rFonts w:ascii="Calibri" w:hAnsi="Calibri" w:cs="Calibri"/>
                <w:szCs w:val="22"/>
                <w:lang w:eastAsia="en-GB"/>
              </w:rPr>
              <w:t>provided that</w:t>
            </w:r>
            <w:proofErr w:type="gramEnd"/>
            <w:r w:rsidRPr="00885E1B">
              <w:rPr>
                <w:rFonts w:ascii="Calibri" w:hAnsi="Calibri" w:cs="Calibri"/>
                <w:szCs w:val="22"/>
                <w:lang w:eastAsia="en-GB"/>
              </w:rPr>
              <w:t xml:space="preserve"> it is considered to be in the Council’s interests; is in accordance with statutory requirements; and a written report has been submitted to the appropriate Board by the relevant Senior Officer.</w:t>
            </w:r>
          </w:p>
        </w:tc>
        <w:tc>
          <w:tcPr>
            <w:tcW w:w="5040" w:type="dxa"/>
          </w:tcPr>
          <w:p w14:paraId="3CA50EC2"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Appropriate Board</w:t>
            </w:r>
          </w:p>
        </w:tc>
      </w:tr>
      <w:tr w:rsidR="00885E1B" w:rsidRPr="00885E1B" w14:paraId="257DAC4F" w14:textId="77777777" w:rsidTr="00176814">
        <w:tc>
          <w:tcPr>
            <w:tcW w:w="4428" w:type="dxa"/>
          </w:tcPr>
          <w:p w14:paraId="1B5B455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Any other circumstances</w:t>
            </w:r>
          </w:p>
        </w:tc>
        <w:tc>
          <w:tcPr>
            <w:tcW w:w="5040" w:type="dxa"/>
          </w:tcPr>
          <w:p w14:paraId="1780064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Appropriate Board</w:t>
            </w:r>
          </w:p>
        </w:tc>
      </w:tr>
    </w:tbl>
    <w:bookmarkEnd w:id="130"/>
    <w:bookmarkEnd w:id="131"/>
    <w:p w14:paraId="6148165C" w14:textId="77777777" w:rsidR="00885E1B" w:rsidRPr="00885E1B" w:rsidRDefault="00885E1B" w:rsidP="00885E1B">
      <w:pPr>
        <w:spacing w:before="120" w:after="120" w:line="276" w:lineRule="auto"/>
        <w:rPr>
          <w:rFonts w:ascii="Calibri" w:hAnsi="Calibri" w:cs="Calibri"/>
          <w:szCs w:val="22"/>
          <w:lang w:eastAsia="en-GB"/>
        </w:rPr>
      </w:pPr>
      <w:r w:rsidRPr="00885E1B">
        <w:rPr>
          <w:rFonts w:ascii="Calibri" w:hAnsi="Calibri" w:cs="Calibri"/>
          <w:szCs w:val="22"/>
          <w:lang w:eastAsia="en-GB"/>
        </w:rPr>
        <w:t xml:space="preserve"> </w:t>
      </w:r>
    </w:p>
    <w:p w14:paraId="258EA216" w14:textId="77777777" w:rsidR="00885E1B" w:rsidRPr="00885E1B" w:rsidRDefault="00885E1B" w:rsidP="00885E1B">
      <w:pPr>
        <w:spacing w:before="120" w:after="120" w:line="276" w:lineRule="auto"/>
        <w:rPr>
          <w:rFonts w:ascii="Calibri" w:hAnsi="Calibri" w:cs="Calibri"/>
          <w:szCs w:val="22"/>
          <w:lang w:eastAsia="en-GB"/>
        </w:rPr>
      </w:pPr>
      <w:r w:rsidRPr="00885E1B">
        <w:rPr>
          <w:rFonts w:ascii="Calibri" w:hAnsi="Calibri" w:cs="Calibri"/>
          <w:szCs w:val="22"/>
          <w:lang w:eastAsia="en-GB"/>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525"/>
      </w:tblGrid>
      <w:tr w:rsidR="00885E1B" w:rsidRPr="00885E1B" w14:paraId="7CE32E46" w14:textId="77777777" w:rsidTr="00176814">
        <w:tc>
          <w:tcPr>
            <w:tcW w:w="9468" w:type="dxa"/>
            <w:gridSpan w:val="2"/>
            <w:shd w:val="clear" w:color="auto" w:fill="B92D5D"/>
          </w:tcPr>
          <w:p w14:paraId="6BECF796" w14:textId="77777777" w:rsidR="00885E1B" w:rsidRPr="00885E1B" w:rsidRDefault="00885E1B" w:rsidP="00885E1B">
            <w:pPr>
              <w:rPr>
                <w:rFonts w:ascii="Calibri" w:hAnsi="Calibri" w:cs="Calibri"/>
                <w:b/>
                <w:color w:val="FFFFFF"/>
                <w:szCs w:val="22"/>
                <w:lang w:eastAsia="en-GB"/>
              </w:rPr>
            </w:pPr>
            <w:bookmarkStart w:id="132" w:name="_Hlk193282888"/>
            <w:r w:rsidRPr="00885E1B">
              <w:rPr>
                <w:rFonts w:ascii="Calibri" w:hAnsi="Calibri" w:cs="Calibri"/>
                <w:b/>
                <w:color w:val="FFFFFF"/>
                <w:szCs w:val="22"/>
                <w:lang w:eastAsia="en-GB"/>
              </w:rPr>
              <w:t>Glossary of Terms and Abbreviations</w:t>
            </w:r>
          </w:p>
        </w:tc>
      </w:tr>
      <w:bookmarkEnd w:id="132"/>
      <w:tr w:rsidR="00885E1B" w:rsidRPr="00885E1B" w14:paraId="1DC0E361" w14:textId="77777777" w:rsidTr="00176814">
        <w:tc>
          <w:tcPr>
            <w:tcW w:w="2943" w:type="dxa"/>
          </w:tcPr>
          <w:p w14:paraId="32732C24"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Authority to tender</w:t>
            </w:r>
          </w:p>
        </w:tc>
        <w:tc>
          <w:tcPr>
            <w:tcW w:w="6525" w:type="dxa"/>
          </w:tcPr>
          <w:p w14:paraId="07712C8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Means there is approved budget and has been agreed in the service plan and approved by a senior officer, Management Tea, or Board as required</w:t>
            </w:r>
          </w:p>
          <w:p w14:paraId="1BC633E0" w14:textId="77777777" w:rsidR="00885E1B" w:rsidRPr="00885E1B" w:rsidRDefault="00885E1B" w:rsidP="00885E1B">
            <w:pPr>
              <w:rPr>
                <w:rFonts w:ascii="Calibri" w:hAnsi="Calibri" w:cs="Calibri"/>
                <w:szCs w:val="22"/>
                <w:lang w:eastAsia="en-GB"/>
              </w:rPr>
            </w:pPr>
          </w:p>
        </w:tc>
      </w:tr>
      <w:tr w:rsidR="00885E1B" w:rsidRPr="00885E1B" w14:paraId="76479B89" w14:textId="77777777" w:rsidTr="00176814">
        <w:tc>
          <w:tcPr>
            <w:tcW w:w="2943" w:type="dxa"/>
          </w:tcPr>
          <w:p w14:paraId="0BDFD34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Bribery</w:t>
            </w:r>
          </w:p>
        </w:tc>
        <w:tc>
          <w:tcPr>
            <w:tcW w:w="6525" w:type="dxa"/>
          </w:tcPr>
          <w:p w14:paraId="24B86EB5"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Giving someone a financial or other advantage to encourage that person to perform their functions or activities improperly or to reward that person for having already done so</w:t>
            </w:r>
          </w:p>
          <w:p w14:paraId="527BE687" w14:textId="77777777" w:rsidR="00885E1B" w:rsidRPr="00885E1B" w:rsidRDefault="00885E1B" w:rsidP="00885E1B">
            <w:pPr>
              <w:rPr>
                <w:rFonts w:ascii="Calibri" w:hAnsi="Calibri" w:cs="Calibri"/>
                <w:szCs w:val="22"/>
                <w:lang w:eastAsia="en-GB"/>
              </w:rPr>
            </w:pPr>
          </w:p>
        </w:tc>
      </w:tr>
      <w:tr w:rsidR="00885E1B" w:rsidRPr="00885E1B" w14:paraId="7706C50B" w14:textId="77777777" w:rsidTr="00176814">
        <w:tc>
          <w:tcPr>
            <w:tcW w:w="2943" w:type="dxa"/>
            <w:tcBorders>
              <w:top w:val="single" w:sz="4" w:space="0" w:color="auto"/>
              <w:left w:val="single" w:sz="4" w:space="0" w:color="auto"/>
              <w:bottom w:val="single" w:sz="4" w:space="0" w:color="auto"/>
              <w:right w:val="single" w:sz="4" w:space="0" w:color="auto"/>
            </w:tcBorders>
          </w:tcPr>
          <w:p w14:paraId="3426D67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CDP</w:t>
            </w:r>
          </w:p>
        </w:tc>
        <w:tc>
          <w:tcPr>
            <w:tcW w:w="6525" w:type="dxa"/>
            <w:tcBorders>
              <w:top w:val="single" w:sz="4" w:space="0" w:color="auto"/>
              <w:left w:val="single" w:sz="4" w:space="0" w:color="auto"/>
              <w:bottom w:val="single" w:sz="4" w:space="0" w:color="auto"/>
              <w:right w:val="single" w:sz="4" w:space="0" w:color="auto"/>
            </w:tcBorders>
          </w:tcPr>
          <w:p w14:paraId="50FDC10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Central Digital Platform – where all required notices will be published</w:t>
            </w:r>
          </w:p>
          <w:p w14:paraId="31E34625" w14:textId="77777777" w:rsidR="00885E1B" w:rsidRPr="00885E1B" w:rsidRDefault="00885E1B" w:rsidP="00885E1B">
            <w:pPr>
              <w:rPr>
                <w:rFonts w:ascii="Calibri" w:hAnsi="Calibri" w:cs="Calibri"/>
                <w:szCs w:val="22"/>
                <w:lang w:eastAsia="en-GB"/>
              </w:rPr>
            </w:pPr>
          </w:p>
        </w:tc>
      </w:tr>
      <w:tr w:rsidR="00885E1B" w:rsidRPr="00885E1B" w14:paraId="6D88EC5E" w14:textId="77777777" w:rsidTr="00176814">
        <w:tc>
          <w:tcPr>
            <w:tcW w:w="2943" w:type="dxa"/>
            <w:tcBorders>
              <w:top w:val="single" w:sz="4" w:space="0" w:color="auto"/>
              <w:left w:val="single" w:sz="4" w:space="0" w:color="auto"/>
              <w:bottom w:val="single" w:sz="4" w:space="0" w:color="auto"/>
              <w:right w:val="single" w:sz="4" w:space="0" w:color="auto"/>
            </w:tcBorders>
          </w:tcPr>
          <w:p w14:paraId="59C21B66"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Competitive Tendering Procedure</w:t>
            </w:r>
          </w:p>
          <w:p w14:paraId="06A2012F" w14:textId="77777777" w:rsidR="00885E1B" w:rsidRPr="00885E1B" w:rsidRDefault="00885E1B" w:rsidP="00885E1B">
            <w:pPr>
              <w:rPr>
                <w:rFonts w:ascii="Calibri" w:hAnsi="Calibri" w:cs="Calibri"/>
                <w:szCs w:val="22"/>
                <w:lang w:eastAsia="en-GB"/>
              </w:rPr>
            </w:pPr>
          </w:p>
        </w:tc>
        <w:tc>
          <w:tcPr>
            <w:tcW w:w="6525" w:type="dxa"/>
            <w:tcBorders>
              <w:top w:val="single" w:sz="4" w:space="0" w:color="auto"/>
              <w:left w:val="single" w:sz="4" w:space="0" w:color="auto"/>
              <w:bottom w:val="single" w:sz="4" w:space="0" w:color="auto"/>
              <w:right w:val="single" w:sz="4" w:space="0" w:color="auto"/>
            </w:tcBorders>
          </w:tcPr>
          <w:p w14:paraId="1014157C"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 procurement procedure e.g. Open Procedure</w:t>
            </w:r>
          </w:p>
        </w:tc>
      </w:tr>
      <w:tr w:rsidR="00885E1B" w:rsidRPr="00885E1B" w14:paraId="22AFD71F" w14:textId="77777777" w:rsidTr="00176814">
        <w:tc>
          <w:tcPr>
            <w:tcW w:w="2943" w:type="dxa"/>
          </w:tcPr>
          <w:p w14:paraId="38E0C670"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Contract</w:t>
            </w:r>
          </w:p>
        </w:tc>
        <w:tc>
          <w:tcPr>
            <w:tcW w:w="6525" w:type="dxa"/>
          </w:tcPr>
          <w:p w14:paraId="22298CEF"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Agreement between the Council and a supplier for the carrying out of work, or for the supply of goods or services.  Such agreements may be made by contract, purchase order or procurement card</w:t>
            </w:r>
          </w:p>
          <w:p w14:paraId="2F1062EC" w14:textId="77777777" w:rsidR="00885E1B" w:rsidRPr="00885E1B" w:rsidRDefault="00885E1B" w:rsidP="00885E1B">
            <w:pPr>
              <w:rPr>
                <w:rFonts w:ascii="Calibri" w:hAnsi="Calibri" w:cs="Calibri"/>
                <w:szCs w:val="22"/>
                <w:lang w:eastAsia="en-GB"/>
              </w:rPr>
            </w:pPr>
          </w:p>
        </w:tc>
      </w:tr>
      <w:tr w:rsidR="00885E1B" w:rsidRPr="00885E1B" w14:paraId="5D8ECE2A" w14:textId="77777777" w:rsidTr="00176814">
        <w:tc>
          <w:tcPr>
            <w:tcW w:w="2943" w:type="dxa"/>
            <w:tcBorders>
              <w:top w:val="single" w:sz="4" w:space="0" w:color="auto"/>
              <w:left w:val="single" w:sz="4" w:space="0" w:color="auto"/>
              <w:bottom w:val="single" w:sz="4" w:space="0" w:color="auto"/>
              <w:right w:val="single" w:sz="4" w:space="0" w:color="auto"/>
            </w:tcBorders>
          </w:tcPr>
          <w:p w14:paraId="4EDC7C81"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Contract Price</w:t>
            </w:r>
          </w:p>
        </w:tc>
        <w:tc>
          <w:tcPr>
            <w:tcW w:w="6525" w:type="dxa"/>
            <w:tcBorders>
              <w:top w:val="single" w:sz="4" w:space="0" w:color="auto"/>
              <w:left w:val="single" w:sz="4" w:space="0" w:color="auto"/>
              <w:bottom w:val="single" w:sz="4" w:space="0" w:color="auto"/>
              <w:right w:val="single" w:sz="4" w:space="0" w:color="auto"/>
            </w:tcBorders>
          </w:tcPr>
          <w:p w14:paraId="7BA13C3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The price at which the successful tenderer has agreed to provide the goods, works or services</w:t>
            </w:r>
          </w:p>
          <w:p w14:paraId="738F5A79" w14:textId="77777777" w:rsidR="00885E1B" w:rsidRPr="00885E1B" w:rsidRDefault="00885E1B" w:rsidP="00885E1B">
            <w:pPr>
              <w:rPr>
                <w:rFonts w:ascii="Calibri" w:hAnsi="Calibri" w:cs="Calibri"/>
                <w:szCs w:val="22"/>
                <w:lang w:eastAsia="en-GB"/>
              </w:rPr>
            </w:pPr>
          </w:p>
        </w:tc>
      </w:tr>
      <w:tr w:rsidR="00885E1B" w:rsidRPr="00885E1B" w14:paraId="5BF505DA" w14:textId="77777777" w:rsidTr="00176814">
        <w:tc>
          <w:tcPr>
            <w:tcW w:w="2943" w:type="dxa"/>
          </w:tcPr>
          <w:p w14:paraId="4A8804FD"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Contractor</w:t>
            </w:r>
          </w:p>
        </w:tc>
        <w:tc>
          <w:tcPr>
            <w:tcW w:w="6525" w:type="dxa"/>
          </w:tcPr>
          <w:p w14:paraId="5F342EAE"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A supplier with which the Council </w:t>
            </w:r>
            <w:proofErr w:type="gramStart"/>
            <w:r w:rsidRPr="00885E1B">
              <w:rPr>
                <w:rFonts w:ascii="Calibri" w:hAnsi="Calibri" w:cs="Calibri"/>
                <w:szCs w:val="22"/>
                <w:lang w:eastAsia="en-GB"/>
              </w:rPr>
              <w:t>enters into</w:t>
            </w:r>
            <w:proofErr w:type="gramEnd"/>
            <w:r w:rsidRPr="00885E1B">
              <w:rPr>
                <w:rFonts w:ascii="Calibri" w:hAnsi="Calibri" w:cs="Calibri"/>
                <w:szCs w:val="22"/>
                <w:lang w:eastAsia="en-GB"/>
              </w:rPr>
              <w:t xml:space="preserve"> a contract</w:t>
            </w:r>
          </w:p>
          <w:p w14:paraId="6FEFC211" w14:textId="77777777" w:rsidR="00885E1B" w:rsidRPr="00885E1B" w:rsidRDefault="00885E1B" w:rsidP="00885E1B">
            <w:pPr>
              <w:rPr>
                <w:rFonts w:ascii="Calibri" w:hAnsi="Calibri" w:cs="Calibri"/>
                <w:szCs w:val="22"/>
                <w:lang w:eastAsia="en-GB"/>
              </w:rPr>
            </w:pPr>
          </w:p>
        </w:tc>
      </w:tr>
      <w:tr w:rsidR="00885E1B" w:rsidRPr="00885E1B" w14:paraId="2F29A74F" w14:textId="77777777" w:rsidTr="00176814">
        <w:tc>
          <w:tcPr>
            <w:tcW w:w="2943" w:type="dxa"/>
          </w:tcPr>
          <w:p w14:paraId="61EE69D0"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Corruption</w:t>
            </w:r>
          </w:p>
        </w:tc>
        <w:tc>
          <w:tcPr>
            <w:tcW w:w="6525" w:type="dxa"/>
          </w:tcPr>
          <w:p w14:paraId="125E46CD"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Offences defined by the Bribery Act 2010 which makes offering or accepting a bribe a criminal offence</w:t>
            </w:r>
          </w:p>
          <w:p w14:paraId="45CEF213" w14:textId="77777777" w:rsidR="00885E1B" w:rsidRPr="00885E1B" w:rsidRDefault="00885E1B" w:rsidP="00885E1B">
            <w:pPr>
              <w:rPr>
                <w:rFonts w:ascii="Calibri" w:hAnsi="Calibri" w:cs="Calibri"/>
                <w:szCs w:val="22"/>
                <w:lang w:eastAsia="en-GB"/>
              </w:rPr>
            </w:pPr>
          </w:p>
        </w:tc>
      </w:tr>
      <w:tr w:rsidR="00885E1B" w:rsidRPr="00885E1B" w14:paraId="4CBA16A9" w14:textId="77777777" w:rsidTr="00176814">
        <w:tc>
          <w:tcPr>
            <w:tcW w:w="2943" w:type="dxa"/>
          </w:tcPr>
          <w:p w14:paraId="6C044475"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Council</w:t>
            </w:r>
          </w:p>
        </w:tc>
        <w:tc>
          <w:tcPr>
            <w:tcW w:w="6525" w:type="dxa"/>
          </w:tcPr>
          <w:p w14:paraId="7AC336A2"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Any of the following acting under delegated powers: </w:t>
            </w:r>
            <w:proofErr w:type="gramStart"/>
            <w:r w:rsidRPr="00885E1B">
              <w:rPr>
                <w:rFonts w:ascii="Calibri" w:hAnsi="Calibri" w:cs="Calibri"/>
                <w:szCs w:val="22"/>
                <w:lang w:eastAsia="en-GB"/>
              </w:rPr>
              <w:t>A  Board</w:t>
            </w:r>
            <w:proofErr w:type="gramEnd"/>
            <w:r w:rsidRPr="00885E1B">
              <w:rPr>
                <w:rFonts w:ascii="Calibri" w:hAnsi="Calibri" w:cs="Calibri"/>
                <w:szCs w:val="22"/>
                <w:lang w:eastAsia="en-GB"/>
              </w:rPr>
              <w:t>, Committee, Panel, or senior officer</w:t>
            </w:r>
          </w:p>
          <w:p w14:paraId="2E13E80D" w14:textId="77777777" w:rsidR="00885E1B" w:rsidRPr="00885E1B" w:rsidRDefault="00885E1B" w:rsidP="00885E1B">
            <w:pPr>
              <w:rPr>
                <w:rFonts w:ascii="Calibri" w:hAnsi="Calibri" w:cs="Calibri"/>
                <w:szCs w:val="22"/>
                <w:lang w:eastAsia="en-GB"/>
              </w:rPr>
            </w:pPr>
          </w:p>
        </w:tc>
      </w:tr>
      <w:tr w:rsidR="00885E1B" w:rsidRPr="00885E1B" w14:paraId="361C9698" w14:textId="77777777" w:rsidTr="00176814">
        <w:tc>
          <w:tcPr>
            <w:tcW w:w="2943" w:type="dxa"/>
            <w:tcBorders>
              <w:top w:val="single" w:sz="4" w:space="0" w:color="auto"/>
              <w:left w:val="single" w:sz="4" w:space="0" w:color="auto"/>
              <w:bottom w:val="single" w:sz="4" w:space="0" w:color="auto"/>
              <w:right w:val="single" w:sz="4" w:space="0" w:color="auto"/>
            </w:tcBorders>
          </w:tcPr>
          <w:p w14:paraId="1A04265E"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CSOs</w:t>
            </w:r>
          </w:p>
        </w:tc>
        <w:tc>
          <w:tcPr>
            <w:tcW w:w="6525" w:type="dxa"/>
            <w:tcBorders>
              <w:top w:val="single" w:sz="4" w:space="0" w:color="auto"/>
              <w:left w:val="single" w:sz="4" w:space="0" w:color="auto"/>
              <w:bottom w:val="single" w:sz="4" w:space="0" w:color="auto"/>
              <w:right w:val="single" w:sz="4" w:space="0" w:color="auto"/>
            </w:tcBorders>
          </w:tcPr>
          <w:p w14:paraId="2C4096E0"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Contract Standing Orders</w:t>
            </w:r>
          </w:p>
          <w:p w14:paraId="44E8E817" w14:textId="77777777" w:rsidR="00885E1B" w:rsidRPr="00885E1B" w:rsidRDefault="00885E1B" w:rsidP="00885E1B">
            <w:pPr>
              <w:rPr>
                <w:rFonts w:ascii="Calibri" w:hAnsi="Calibri" w:cs="Calibri"/>
                <w:szCs w:val="22"/>
                <w:lang w:eastAsia="en-GB"/>
              </w:rPr>
            </w:pPr>
          </w:p>
        </w:tc>
      </w:tr>
      <w:tr w:rsidR="00885E1B" w:rsidRPr="00885E1B" w14:paraId="70A46C54" w14:textId="77777777" w:rsidTr="00176814">
        <w:tc>
          <w:tcPr>
            <w:tcW w:w="2943" w:type="dxa"/>
            <w:tcBorders>
              <w:top w:val="single" w:sz="4" w:space="0" w:color="auto"/>
              <w:left w:val="single" w:sz="4" w:space="0" w:color="auto"/>
              <w:bottom w:val="single" w:sz="4" w:space="0" w:color="auto"/>
              <w:right w:val="single" w:sz="4" w:space="0" w:color="auto"/>
            </w:tcBorders>
          </w:tcPr>
          <w:p w14:paraId="01CA0FB4"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FTS</w:t>
            </w:r>
          </w:p>
        </w:tc>
        <w:tc>
          <w:tcPr>
            <w:tcW w:w="6525" w:type="dxa"/>
            <w:tcBorders>
              <w:top w:val="single" w:sz="4" w:space="0" w:color="auto"/>
              <w:left w:val="single" w:sz="4" w:space="0" w:color="auto"/>
              <w:bottom w:val="single" w:sz="4" w:space="0" w:color="auto"/>
              <w:right w:val="single" w:sz="4" w:space="0" w:color="auto"/>
            </w:tcBorders>
          </w:tcPr>
          <w:p w14:paraId="3FC90EA2"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Find a Tender Service</w:t>
            </w:r>
          </w:p>
          <w:p w14:paraId="1F433712" w14:textId="77777777" w:rsidR="00885E1B" w:rsidRPr="00885E1B" w:rsidRDefault="00885E1B" w:rsidP="00885E1B">
            <w:pPr>
              <w:rPr>
                <w:rFonts w:ascii="Calibri" w:hAnsi="Calibri" w:cs="Calibri"/>
                <w:szCs w:val="22"/>
                <w:lang w:eastAsia="en-GB"/>
              </w:rPr>
            </w:pPr>
          </w:p>
        </w:tc>
      </w:tr>
      <w:tr w:rsidR="00885E1B" w:rsidRPr="00885E1B" w14:paraId="13387172" w14:textId="77777777" w:rsidTr="00176814">
        <w:tc>
          <w:tcPr>
            <w:tcW w:w="2943" w:type="dxa"/>
            <w:tcBorders>
              <w:top w:val="single" w:sz="4" w:space="0" w:color="auto"/>
              <w:left w:val="single" w:sz="4" w:space="0" w:color="auto"/>
              <w:bottom w:val="single" w:sz="4" w:space="0" w:color="auto"/>
              <w:right w:val="single" w:sz="4" w:space="0" w:color="auto"/>
            </w:tcBorders>
          </w:tcPr>
          <w:p w14:paraId="6EDCB49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FRs</w:t>
            </w:r>
          </w:p>
        </w:tc>
        <w:tc>
          <w:tcPr>
            <w:tcW w:w="6525" w:type="dxa"/>
            <w:tcBorders>
              <w:top w:val="single" w:sz="4" w:space="0" w:color="auto"/>
              <w:left w:val="single" w:sz="4" w:space="0" w:color="auto"/>
              <w:bottom w:val="single" w:sz="4" w:space="0" w:color="auto"/>
              <w:right w:val="single" w:sz="4" w:space="0" w:color="auto"/>
            </w:tcBorders>
          </w:tcPr>
          <w:p w14:paraId="24092295"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Financial Regulations</w:t>
            </w:r>
          </w:p>
          <w:p w14:paraId="0D806F3F" w14:textId="77777777" w:rsidR="00885E1B" w:rsidRPr="00885E1B" w:rsidRDefault="00885E1B" w:rsidP="00885E1B">
            <w:pPr>
              <w:rPr>
                <w:rFonts w:ascii="Calibri" w:hAnsi="Calibri" w:cs="Calibri"/>
                <w:szCs w:val="22"/>
                <w:lang w:eastAsia="en-GB"/>
              </w:rPr>
            </w:pPr>
          </w:p>
        </w:tc>
      </w:tr>
      <w:tr w:rsidR="00885E1B" w:rsidRPr="00885E1B" w14:paraId="4FF7764A" w14:textId="77777777" w:rsidTr="00176814">
        <w:tc>
          <w:tcPr>
            <w:tcW w:w="2943" w:type="dxa"/>
            <w:tcBorders>
              <w:top w:val="single" w:sz="4" w:space="0" w:color="auto"/>
              <w:left w:val="single" w:sz="4" w:space="0" w:color="auto"/>
              <w:bottom w:val="single" w:sz="4" w:space="0" w:color="auto"/>
              <w:right w:val="single" w:sz="4" w:space="0" w:color="auto"/>
            </w:tcBorders>
          </w:tcPr>
          <w:p w14:paraId="7764E6AC"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GDPR</w:t>
            </w:r>
          </w:p>
        </w:tc>
        <w:tc>
          <w:tcPr>
            <w:tcW w:w="6525" w:type="dxa"/>
            <w:tcBorders>
              <w:top w:val="single" w:sz="4" w:space="0" w:color="auto"/>
              <w:left w:val="single" w:sz="4" w:space="0" w:color="auto"/>
              <w:bottom w:val="single" w:sz="4" w:space="0" w:color="auto"/>
              <w:right w:val="single" w:sz="4" w:space="0" w:color="auto"/>
            </w:tcBorders>
          </w:tcPr>
          <w:p w14:paraId="74F24087"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General Data Protection Regulation</w:t>
            </w:r>
          </w:p>
          <w:p w14:paraId="0CA2788D" w14:textId="77777777" w:rsidR="00885E1B" w:rsidRPr="00885E1B" w:rsidRDefault="00885E1B" w:rsidP="00885E1B">
            <w:pPr>
              <w:rPr>
                <w:rFonts w:ascii="Calibri" w:hAnsi="Calibri" w:cs="Calibri"/>
                <w:szCs w:val="22"/>
                <w:lang w:eastAsia="en-GB"/>
              </w:rPr>
            </w:pPr>
          </w:p>
        </w:tc>
      </w:tr>
      <w:tr w:rsidR="00885E1B" w:rsidRPr="00885E1B" w14:paraId="7E5BC110" w14:textId="77777777" w:rsidTr="00176814">
        <w:tc>
          <w:tcPr>
            <w:tcW w:w="2943" w:type="dxa"/>
            <w:tcBorders>
              <w:top w:val="single" w:sz="4" w:space="0" w:color="auto"/>
              <w:left w:val="single" w:sz="4" w:space="0" w:color="auto"/>
              <w:bottom w:val="single" w:sz="4" w:space="0" w:color="auto"/>
              <w:right w:val="single" w:sz="4" w:space="0" w:color="auto"/>
            </w:tcBorders>
          </w:tcPr>
          <w:p w14:paraId="6381D025"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ITT</w:t>
            </w:r>
          </w:p>
        </w:tc>
        <w:tc>
          <w:tcPr>
            <w:tcW w:w="6525" w:type="dxa"/>
            <w:tcBorders>
              <w:top w:val="single" w:sz="4" w:space="0" w:color="auto"/>
              <w:left w:val="single" w:sz="4" w:space="0" w:color="auto"/>
              <w:bottom w:val="single" w:sz="4" w:space="0" w:color="auto"/>
              <w:right w:val="single" w:sz="4" w:space="0" w:color="auto"/>
            </w:tcBorders>
          </w:tcPr>
          <w:p w14:paraId="061AFE6D"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Invitation to Tender</w:t>
            </w:r>
          </w:p>
          <w:p w14:paraId="549F4D0D" w14:textId="77777777" w:rsidR="00885E1B" w:rsidRPr="00885E1B" w:rsidRDefault="00885E1B" w:rsidP="00885E1B">
            <w:pPr>
              <w:rPr>
                <w:rFonts w:ascii="Calibri" w:hAnsi="Calibri" w:cs="Calibri"/>
                <w:szCs w:val="22"/>
                <w:lang w:eastAsia="en-GB"/>
              </w:rPr>
            </w:pPr>
          </w:p>
        </w:tc>
      </w:tr>
      <w:tr w:rsidR="00885E1B" w:rsidRPr="00885E1B" w14:paraId="7E97E2E6" w14:textId="77777777" w:rsidTr="00176814">
        <w:tc>
          <w:tcPr>
            <w:tcW w:w="2943" w:type="dxa"/>
          </w:tcPr>
          <w:p w14:paraId="210A7EBF"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Leader of the Council</w:t>
            </w:r>
          </w:p>
        </w:tc>
        <w:tc>
          <w:tcPr>
            <w:tcW w:w="6525" w:type="dxa"/>
          </w:tcPr>
          <w:p w14:paraId="2AAD29A6"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The Chairman of the Council’s Executive Board</w:t>
            </w:r>
          </w:p>
          <w:p w14:paraId="50238AFD" w14:textId="77777777" w:rsidR="00885E1B" w:rsidRPr="00885E1B" w:rsidRDefault="00885E1B" w:rsidP="00885E1B">
            <w:pPr>
              <w:rPr>
                <w:rFonts w:ascii="Calibri" w:hAnsi="Calibri" w:cs="Calibri"/>
                <w:szCs w:val="22"/>
                <w:lang w:eastAsia="en-GB"/>
              </w:rPr>
            </w:pPr>
          </w:p>
        </w:tc>
      </w:tr>
      <w:tr w:rsidR="00885E1B" w:rsidRPr="00885E1B" w14:paraId="33E7286D" w14:textId="77777777" w:rsidTr="00176814">
        <w:tc>
          <w:tcPr>
            <w:tcW w:w="2943" w:type="dxa"/>
          </w:tcPr>
          <w:p w14:paraId="23E88D57"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M.A.T.</w:t>
            </w:r>
          </w:p>
        </w:tc>
        <w:tc>
          <w:tcPr>
            <w:tcW w:w="6525" w:type="dxa"/>
          </w:tcPr>
          <w:p w14:paraId="2B82F8C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Most Advantageous Tender</w:t>
            </w:r>
          </w:p>
          <w:p w14:paraId="5A8ED0A5" w14:textId="77777777" w:rsidR="00885E1B" w:rsidRPr="00885E1B" w:rsidRDefault="00885E1B" w:rsidP="00885E1B">
            <w:pPr>
              <w:rPr>
                <w:rFonts w:ascii="Calibri" w:hAnsi="Calibri" w:cs="Calibri"/>
                <w:szCs w:val="22"/>
                <w:lang w:eastAsia="en-GB"/>
              </w:rPr>
            </w:pPr>
          </w:p>
        </w:tc>
      </w:tr>
      <w:tr w:rsidR="00885E1B" w:rsidRPr="00885E1B" w14:paraId="376225DC" w14:textId="77777777" w:rsidTr="00176814">
        <w:tc>
          <w:tcPr>
            <w:tcW w:w="2943" w:type="dxa"/>
          </w:tcPr>
          <w:p w14:paraId="4606B94F"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Officer</w:t>
            </w:r>
          </w:p>
        </w:tc>
        <w:tc>
          <w:tcPr>
            <w:tcW w:w="6525" w:type="dxa"/>
          </w:tcPr>
          <w:p w14:paraId="0AFFF221"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An employee of the Council</w:t>
            </w:r>
          </w:p>
          <w:p w14:paraId="17F89B15" w14:textId="77777777" w:rsidR="00885E1B" w:rsidRPr="00885E1B" w:rsidRDefault="00885E1B" w:rsidP="00885E1B">
            <w:pPr>
              <w:rPr>
                <w:rFonts w:ascii="Calibri" w:hAnsi="Calibri" w:cs="Calibri"/>
                <w:szCs w:val="22"/>
                <w:lang w:eastAsia="en-GB"/>
              </w:rPr>
            </w:pPr>
          </w:p>
        </w:tc>
      </w:tr>
      <w:tr w:rsidR="00885E1B" w:rsidRPr="00885E1B" w14:paraId="27A0ACAC" w14:textId="77777777" w:rsidTr="00176814">
        <w:tc>
          <w:tcPr>
            <w:tcW w:w="2943" w:type="dxa"/>
          </w:tcPr>
          <w:p w14:paraId="4B53295C"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Order</w:t>
            </w:r>
          </w:p>
        </w:tc>
        <w:tc>
          <w:tcPr>
            <w:tcW w:w="6525" w:type="dxa"/>
          </w:tcPr>
          <w:p w14:paraId="5066905A"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An official order placed by the Council on its Finance system</w:t>
            </w:r>
          </w:p>
          <w:p w14:paraId="09BCB60C" w14:textId="77777777" w:rsidR="00885E1B" w:rsidRPr="00885E1B" w:rsidRDefault="00885E1B" w:rsidP="00885E1B">
            <w:pPr>
              <w:rPr>
                <w:rFonts w:ascii="Calibri" w:hAnsi="Calibri" w:cs="Calibri"/>
                <w:szCs w:val="22"/>
                <w:lang w:eastAsia="en-GB"/>
              </w:rPr>
            </w:pPr>
          </w:p>
        </w:tc>
      </w:tr>
    </w:tbl>
    <w:p w14:paraId="5A0D12CE" w14:textId="77777777" w:rsidR="00885E1B" w:rsidRPr="00885E1B" w:rsidRDefault="00885E1B" w:rsidP="00885E1B">
      <w:pPr>
        <w:spacing w:before="120" w:after="120" w:line="276" w:lineRule="auto"/>
        <w:rPr>
          <w:rFonts w:ascii="Calibri" w:hAnsi="Calibri"/>
          <w:sz w:val="20"/>
          <w:lang w:eastAsia="en-GB"/>
        </w:rPr>
      </w:pPr>
      <w:r w:rsidRPr="00885E1B">
        <w:rPr>
          <w:rFonts w:ascii="Calibri" w:hAnsi="Calibri"/>
          <w:sz w:val="20"/>
          <w:lang w:eastAsia="en-GB"/>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525"/>
      </w:tblGrid>
      <w:tr w:rsidR="00885E1B" w:rsidRPr="00885E1B" w14:paraId="440788ED" w14:textId="77777777" w:rsidTr="00176814">
        <w:tc>
          <w:tcPr>
            <w:tcW w:w="9468" w:type="dxa"/>
            <w:gridSpan w:val="2"/>
            <w:shd w:val="clear" w:color="auto" w:fill="B92D5D"/>
          </w:tcPr>
          <w:p w14:paraId="42975E40" w14:textId="77777777" w:rsidR="00885E1B" w:rsidRPr="00885E1B" w:rsidRDefault="00885E1B" w:rsidP="00885E1B">
            <w:pPr>
              <w:rPr>
                <w:rFonts w:ascii="Calibri" w:hAnsi="Calibri" w:cs="Calibri"/>
                <w:color w:val="FFFFFF"/>
                <w:szCs w:val="22"/>
                <w:lang w:eastAsia="en-GB"/>
              </w:rPr>
            </w:pPr>
            <w:r w:rsidRPr="00885E1B">
              <w:rPr>
                <w:rFonts w:ascii="Calibri" w:hAnsi="Calibri" w:cs="Calibri"/>
                <w:color w:val="FFFFFF"/>
                <w:szCs w:val="22"/>
                <w:lang w:eastAsia="en-GB"/>
              </w:rPr>
              <w:t>Glossary of Terms and Abbreviations</w:t>
            </w:r>
          </w:p>
        </w:tc>
      </w:tr>
      <w:tr w:rsidR="00885E1B" w:rsidRPr="00885E1B" w14:paraId="69F1E8BC" w14:textId="77777777" w:rsidTr="00176814">
        <w:tc>
          <w:tcPr>
            <w:tcW w:w="2943" w:type="dxa"/>
          </w:tcPr>
          <w:p w14:paraId="701CD77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Overall Estimated Value</w:t>
            </w:r>
          </w:p>
        </w:tc>
        <w:tc>
          <w:tcPr>
            <w:tcW w:w="6525" w:type="dxa"/>
          </w:tcPr>
          <w:p w14:paraId="1D82FB9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The estimated total of all the costs associated with the goods, services or works being procured over the number of years the contract is expected to operate, including any extensions</w:t>
            </w:r>
          </w:p>
          <w:p w14:paraId="44FAF0BA" w14:textId="77777777" w:rsidR="00885E1B" w:rsidRPr="00885E1B" w:rsidRDefault="00885E1B" w:rsidP="00885E1B">
            <w:pPr>
              <w:rPr>
                <w:rFonts w:ascii="Calibri" w:hAnsi="Calibri" w:cs="Calibri"/>
                <w:szCs w:val="22"/>
                <w:lang w:eastAsia="en-GB"/>
              </w:rPr>
            </w:pPr>
          </w:p>
        </w:tc>
      </w:tr>
      <w:tr w:rsidR="00885E1B" w:rsidRPr="00885E1B" w14:paraId="71B595B6" w14:textId="77777777" w:rsidTr="00176814">
        <w:tc>
          <w:tcPr>
            <w:tcW w:w="2943" w:type="dxa"/>
            <w:tcBorders>
              <w:top w:val="single" w:sz="4" w:space="0" w:color="auto"/>
              <w:left w:val="single" w:sz="4" w:space="0" w:color="auto"/>
              <w:bottom w:val="single" w:sz="4" w:space="0" w:color="auto"/>
              <w:right w:val="single" w:sz="4" w:space="0" w:color="auto"/>
            </w:tcBorders>
          </w:tcPr>
          <w:p w14:paraId="007A53FC"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PA23</w:t>
            </w:r>
          </w:p>
        </w:tc>
        <w:tc>
          <w:tcPr>
            <w:tcW w:w="6525" w:type="dxa"/>
            <w:tcBorders>
              <w:top w:val="single" w:sz="4" w:space="0" w:color="auto"/>
              <w:left w:val="single" w:sz="4" w:space="0" w:color="auto"/>
              <w:bottom w:val="single" w:sz="4" w:space="0" w:color="auto"/>
              <w:right w:val="single" w:sz="4" w:space="0" w:color="auto"/>
            </w:tcBorders>
          </w:tcPr>
          <w:p w14:paraId="6FF49C4C"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Procurement Act 2023</w:t>
            </w:r>
          </w:p>
          <w:p w14:paraId="161D00D5" w14:textId="77777777" w:rsidR="00885E1B" w:rsidRPr="00885E1B" w:rsidRDefault="00885E1B" w:rsidP="00885E1B">
            <w:pPr>
              <w:rPr>
                <w:rFonts w:ascii="Calibri" w:hAnsi="Calibri" w:cs="Calibri"/>
                <w:szCs w:val="22"/>
                <w:lang w:eastAsia="en-GB"/>
              </w:rPr>
            </w:pPr>
          </w:p>
        </w:tc>
      </w:tr>
      <w:tr w:rsidR="00885E1B" w:rsidRPr="00885E1B" w14:paraId="30BE79A0" w14:textId="77777777" w:rsidTr="00176814">
        <w:tc>
          <w:tcPr>
            <w:tcW w:w="2943" w:type="dxa"/>
          </w:tcPr>
          <w:p w14:paraId="5E3D5902"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Partnership</w:t>
            </w:r>
          </w:p>
        </w:tc>
        <w:tc>
          <w:tcPr>
            <w:tcW w:w="6525" w:type="dxa"/>
          </w:tcPr>
          <w:p w14:paraId="728C7F2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 form of contract between the Council and any supplier that includes some form of arrangement for sharing risk and/or reward in addition to the usual considerations for payment</w:t>
            </w:r>
          </w:p>
          <w:p w14:paraId="12F73525" w14:textId="77777777" w:rsidR="00885E1B" w:rsidRPr="00885E1B" w:rsidRDefault="00885E1B" w:rsidP="00885E1B">
            <w:pPr>
              <w:rPr>
                <w:rFonts w:ascii="Calibri" w:hAnsi="Calibri" w:cs="Calibri"/>
                <w:szCs w:val="22"/>
                <w:lang w:eastAsia="en-GB"/>
              </w:rPr>
            </w:pPr>
          </w:p>
        </w:tc>
      </w:tr>
      <w:tr w:rsidR="00885E1B" w:rsidRPr="00885E1B" w14:paraId="5F6B9F8E" w14:textId="77777777" w:rsidTr="00176814">
        <w:tc>
          <w:tcPr>
            <w:tcW w:w="2943" w:type="dxa"/>
          </w:tcPr>
          <w:p w14:paraId="164CB6E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Procuring Officer</w:t>
            </w:r>
          </w:p>
        </w:tc>
        <w:tc>
          <w:tcPr>
            <w:tcW w:w="6525" w:type="dxa"/>
          </w:tcPr>
          <w:p w14:paraId="1811BC9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An officer who has been given responsibility by a senior officer or budget holder to run procurement exercises and who may be required to establish and manage contracts</w:t>
            </w:r>
          </w:p>
          <w:p w14:paraId="7B7C0228" w14:textId="77777777" w:rsidR="00885E1B" w:rsidRPr="00885E1B" w:rsidRDefault="00885E1B" w:rsidP="00885E1B">
            <w:pPr>
              <w:rPr>
                <w:rFonts w:ascii="Calibri" w:hAnsi="Calibri" w:cs="Calibri"/>
                <w:szCs w:val="22"/>
                <w:lang w:eastAsia="en-GB"/>
              </w:rPr>
            </w:pPr>
          </w:p>
        </w:tc>
      </w:tr>
      <w:tr w:rsidR="00885E1B" w:rsidRPr="00885E1B" w14:paraId="444B6867" w14:textId="77777777" w:rsidTr="00176814">
        <w:tc>
          <w:tcPr>
            <w:tcW w:w="2943" w:type="dxa"/>
          </w:tcPr>
          <w:p w14:paraId="3ED5017F"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Professional Buying Organisation</w:t>
            </w:r>
          </w:p>
        </w:tc>
        <w:tc>
          <w:tcPr>
            <w:tcW w:w="6525" w:type="dxa"/>
          </w:tcPr>
          <w:p w14:paraId="0CA74918"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An organisation which is legally able to procure and establishes contracts or framework agreements on behalf of the public sector</w:t>
            </w:r>
          </w:p>
          <w:p w14:paraId="08ABDD09" w14:textId="77777777" w:rsidR="00885E1B" w:rsidRPr="00885E1B" w:rsidRDefault="00885E1B" w:rsidP="00885E1B">
            <w:pPr>
              <w:rPr>
                <w:rFonts w:ascii="Calibri" w:hAnsi="Calibri" w:cs="Calibri"/>
                <w:szCs w:val="22"/>
                <w:lang w:eastAsia="en-GB"/>
              </w:rPr>
            </w:pPr>
          </w:p>
        </w:tc>
      </w:tr>
      <w:tr w:rsidR="00885E1B" w:rsidRPr="00885E1B" w14:paraId="2326A383" w14:textId="77777777" w:rsidTr="00176814">
        <w:tc>
          <w:tcPr>
            <w:tcW w:w="2943" w:type="dxa"/>
          </w:tcPr>
          <w:p w14:paraId="1BF111DC"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Quotation</w:t>
            </w:r>
          </w:p>
        </w:tc>
        <w:tc>
          <w:tcPr>
            <w:tcW w:w="6525" w:type="dxa"/>
          </w:tcPr>
          <w:p w14:paraId="0A46E19E"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 formal written offer to supply or purchase goods or services or to carry out work where the Overall Estimated Value is expected to be up to £29,999 (Level A)</w:t>
            </w:r>
          </w:p>
          <w:p w14:paraId="5C4A22D1" w14:textId="77777777" w:rsidR="00885E1B" w:rsidRPr="00885E1B" w:rsidRDefault="00885E1B" w:rsidP="00885E1B">
            <w:pPr>
              <w:rPr>
                <w:rFonts w:ascii="Calibri" w:hAnsi="Calibri" w:cs="Calibri"/>
                <w:szCs w:val="22"/>
                <w:lang w:eastAsia="en-GB"/>
              </w:rPr>
            </w:pPr>
          </w:p>
        </w:tc>
      </w:tr>
      <w:tr w:rsidR="00885E1B" w:rsidRPr="00885E1B" w14:paraId="14875D35" w14:textId="77777777" w:rsidTr="00176814">
        <w:tc>
          <w:tcPr>
            <w:tcW w:w="2943" w:type="dxa"/>
            <w:tcBorders>
              <w:top w:val="single" w:sz="4" w:space="0" w:color="auto"/>
              <w:left w:val="single" w:sz="4" w:space="0" w:color="auto"/>
              <w:bottom w:val="single" w:sz="4" w:space="0" w:color="auto"/>
              <w:right w:val="single" w:sz="4" w:space="0" w:color="auto"/>
            </w:tcBorders>
          </w:tcPr>
          <w:p w14:paraId="1C5BAE8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Section 151 Officer</w:t>
            </w:r>
          </w:p>
        </w:tc>
        <w:tc>
          <w:tcPr>
            <w:tcW w:w="6525" w:type="dxa"/>
            <w:tcBorders>
              <w:top w:val="single" w:sz="4" w:space="0" w:color="auto"/>
              <w:left w:val="single" w:sz="4" w:space="0" w:color="auto"/>
              <w:bottom w:val="single" w:sz="4" w:space="0" w:color="auto"/>
              <w:right w:val="single" w:sz="4" w:space="0" w:color="auto"/>
            </w:tcBorders>
          </w:tcPr>
          <w:p w14:paraId="04437E5D"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The Local Government Act 1972 requires local authorities to </w:t>
            </w:r>
            <w:proofErr w:type="gramStart"/>
            <w:r w:rsidRPr="00885E1B">
              <w:rPr>
                <w:rFonts w:ascii="Calibri" w:hAnsi="Calibri" w:cs="Calibri"/>
                <w:szCs w:val="22"/>
                <w:lang w:eastAsia="en-GB"/>
              </w:rPr>
              <w:t>make arrangements</w:t>
            </w:r>
            <w:proofErr w:type="gramEnd"/>
            <w:r w:rsidRPr="00885E1B">
              <w:rPr>
                <w:rFonts w:ascii="Calibri" w:hAnsi="Calibri" w:cs="Calibri"/>
                <w:szCs w:val="22"/>
                <w:lang w:eastAsia="en-GB"/>
              </w:rPr>
              <w:t xml:space="preserve"> for the proper administration of their financial affairs and appoint a S151 Officer</w:t>
            </w:r>
          </w:p>
          <w:p w14:paraId="2C5358EE" w14:textId="77777777" w:rsidR="00885E1B" w:rsidRPr="00885E1B" w:rsidRDefault="00885E1B" w:rsidP="00885E1B">
            <w:pPr>
              <w:rPr>
                <w:rFonts w:ascii="Calibri" w:hAnsi="Calibri" w:cs="Calibri"/>
                <w:szCs w:val="22"/>
                <w:lang w:eastAsia="en-GB"/>
              </w:rPr>
            </w:pPr>
          </w:p>
        </w:tc>
      </w:tr>
      <w:tr w:rsidR="00885E1B" w:rsidRPr="00885E1B" w14:paraId="0F56A282" w14:textId="77777777" w:rsidTr="00176814">
        <w:tc>
          <w:tcPr>
            <w:tcW w:w="2943" w:type="dxa"/>
          </w:tcPr>
          <w:p w14:paraId="280F7D51"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Senior Officer</w:t>
            </w:r>
          </w:p>
        </w:tc>
        <w:tc>
          <w:tcPr>
            <w:tcW w:w="6525" w:type="dxa"/>
          </w:tcPr>
          <w:p w14:paraId="754755B4"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The Chief Executive, Corporate Directors, Assistant Directors, Head of Legal, Head of Corporate Services, Head of Streetscape or Head of Development Control</w:t>
            </w:r>
          </w:p>
          <w:p w14:paraId="4CAFCCF5" w14:textId="77777777" w:rsidR="00885E1B" w:rsidRPr="00885E1B" w:rsidRDefault="00885E1B" w:rsidP="00885E1B">
            <w:pPr>
              <w:rPr>
                <w:rFonts w:ascii="Calibri" w:hAnsi="Calibri" w:cs="Calibri"/>
                <w:szCs w:val="22"/>
                <w:lang w:eastAsia="en-GB"/>
              </w:rPr>
            </w:pPr>
          </w:p>
        </w:tc>
      </w:tr>
      <w:tr w:rsidR="00885E1B" w:rsidRPr="00885E1B" w14:paraId="39EE3A1F" w14:textId="77777777" w:rsidTr="00176814">
        <w:tc>
          <w:tcPr>
            <w:tcW w:w="2943" w:type="dxa"/>
            <w:tcBorders>
              <w:top w:val="single" w:sz="4" w:space="0" w:color="auto"/>
              <w:left w:val="single" w:sz="4" w:space="0" w:color="auto"/>
              <w:bottom w:val="single" w:sz="4" w:space="0" w:color="auto"/>
              <w:right w:val="single" w:sz="4" w:space="0" w:color="auto"/>
            </w:tcBorders>
          </w:tcPr>
          <w:p w14:paraId="09A4FDFE"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SME</w:t>
            </w:r>
          </w:p>
        </w:tc>
        <w:tc>
          <w:tcPr>
            <w:tcW w:w="6525" w:type="dxa"/>
            <w:tcBorders>
              <w:top w:val="single" w:sz="4" w:space="0" w:color="auto"/>
              <w:left w:val="single" w:sz="4" w:space="0" w:color="auto"/>
              <w:bottom w:val="single" w:sz="4" w:space="0" w:color="auto"/>
              <w:right w:val="single" w:sz="4" w:space="0" w:color="auto"/>
            </w:tcBorders>
          </w:tcPr>
          <w:p w14:paraId="19B0A58F"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Small to Medium Enterprise – a business with fewer than 250 employees with a turnover of less than £50,000,000</w:t>
            </w:r>
          </w:p>
          <w:p w14:paraId="28CC1FD7" w14:textId="77777777" w:rsidR="00885E1B" w:rsidRPr="00885E1B" w:rsidRDefault="00885E1B" w:rsidP="00885E1B">
            <w:pPr>
              <w:rPr>
                <w:rFonts w:ascii="Calibri" w:hAnsi="Calibri" w:cs="Calibri"/>
                <w:szCs w:val="22"/>
                <w:lang w:eastAsia="en-GB"/>
              </w:rPr>
            </w:pPr>
          </w:p>
        </w:tc>
      </w:tr>
      <w:tr w:rsidR="00885E1B" w:rsidRPr="00885E1B" w14:paraId="5267EF2B" w14:textId="77777777" w:rsidTr="00176814">
        <w:tc>
          <w:tcPr>
            <w:tcW w:w="2943" w:type="dxa"/>
          </w:tcPr>
          <w:p w14:paraId="033887E3"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Supplier</w:t>
            </w:r>
          </w:p>
        </w:tc>
        <w:tc>
          <w:tcPr>
            <w:tcW w:w="6525" w:type="dxa"/>
          </w:tcPr>
          <w:p w14:paraId="2AC1D407"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 xml:space="preserve">A firm with whom the Council has </w:t>
            </w:r>
            <w:proofErr w:type="gramStart"/>
            <w:r w:rsidRPr="00885E1B">
              <w:rPr>
                <w:rFonts w:ascii="Calibri" w:hAnsi="Calibri" w:cs="Calibri"/>
                <w:szCs w:val="22"/>
                <w:lang w:eastAsia="en-GB"/>
              </w:rPr>
              <w:t>entered into</w:t>
            </w:r>
            <w:proofErr w:type="gramEnd"/>
            <w:r w:rsidRPr="00885E1B">
              <w:rPr>
                <w:rFonts w:ascii="Calibri" w:hAnsi="Calibri" w:cs="Calibri"/>
                <w:szCs w:val="22"/>
                <w:lang w:eastAsia="en-GB"/>
              </w:rPr>
              <w:t xml:space="preserve"> a contract for the supply of goods or services</w:t>
            </w:r>
          </w:p>
          <w:p w14:paraId="68EFCBBD" w14:textId="77777777" w:rsidR="00885E1B" w:rsidRPr="00885E1B" w:rsidRDefault="00885E1B" w:rsidP="00885E1B">
            <w:pPr>
              <w:rPr>
                <w:rFonts w:ascii="Calibri" w:hAnsi="Calibri" w:cs="Calibri"/>
                <w:szCs w:val="22"/>
                <w:lang w:eastAsia="en-GB"/>
              </w:rPr>
            </w:pPr>
          </w:p>
        </w:tc>
      </w:tr>
      <w:tr w:rsidR="00885E1B" w:rsidRPr="00885E1B" w14:paraId="2BBB0B06" w14:textId="77777777" w:rsidTr="00176814">
        <w:tc>
          <w:tcPr>
            <w:tcW w:w="2943" w:type="dxa"/>
          </w:tcPr>
          <w:p w14:paraId="784F38D5"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Tender</w:t>
            </w:r>
          </w:p>
        </w:tc>
        <w:tc>
          <w:tcPr>
            <w:tcW w:w="6525" w:type="dxa"/>
          </w:tcPr>
          <w:p w14:paraId="12443905"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An offer from a supplier to provide goods, services or works required at a specific cost following a Competitive Tendering Procedure</w:t>
            </w:r>
          </w:p>
          <w:p w14:paraId="5E4C2F2F" w14:textId="77777777" w:rsidR="00885E1B" w:rsidRPr="00885E1B" w:rsidRDefault="00885E1B" w:rsidP="00885E1B">
            <w:pPr>
              <w:rPr>
                <w:rFonts w:ascii="Calibri" w:hAnsi="Calibri" w:cs="Calibri"/>
                <w:szCs w:val="22"/>
                <w:lang w:eastAsia="en-GB"/>
              </w:rPr>
            </w:pPr>
          </w:p>
        </w:tc>
      </w:tr>
      <w:tr w:rsidR="00885E1B" w:rsidRPr="00885E1B" w14:paraId="0A2E61D6" w14:textId="77777777" w:rsidTr="00176814">
        <w:tc>
          <w:tcPr>
            <w:tcW w:w="2943" w:type="dxa"/>
          </w:tcPr>
          <w:p w14:paraId="41A29CB4"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Whole Life Cost</w:t>
            </w:r>
          </w:p>
        </w:tc>
        <w:tc>
          <w:tcPr>
            <w:tcW w:w="6525" w:type="dxa"/>
          </w:tcPr>
          <w:p w14:paraId="16626FB9" w14:textId="77777777" w:rsidR="00885E1B" w:rsidRPr="00885E1B" w:rsidRDefault="00885E1B" w:rsidP="00885E1B">
            <w:pPr>
              <w:rPr>
                <w:rFonts w:ascii="Calibri" w:hAnsi="Calibri" w:cs="Calibri"/>
                <w:szCs w:val="22"/>
                <w:lang w:eastAsia="en-GB"/>
              </w:rPr>
            </w:pPr>
            <w:r w:rsidRPr="00885E1B">
              <w:rPr>
                <w:rFonts w:ascii="Calibri" w:hAnsi="Calibri" w:cs="Calibri"/>
                <w:szCs w:val="22"/>
                <w:lang w:eastAsia="en-GB"/>
              </w:rPr>
              <w:t>All the costs associated with buying goods, services or works and can include planning, design, construction and acquisition, operations, maintenance and finance, purchase and disposal costs</w:t>
            </w:r>
          </w:p>
          <w:p w14:paraId="5964C6E0" w14:textId="77777777" w:rsidR="00885E1B" w:rsidRPr="00885E1B" w:rsidRDefault="00885E1B" w:rsidP="00885E1B">
            <w:pPr>
              <w:rPr>
                <w:rFonts w:ascii="Calibri" w:hAnsi="Calibri" w:cs="Calibri"/>
                <w:szCs w:val="22"/>
                <w:lang w:eastAsia="en-GB"/>
              </w:rPr>
            </w:pPr>
          </w:p>
        </w:tc>
      </w:tr>
    </w:tbl>
    <w:p w14:paraId="306BF5C8" w14:textId="77777777" w:rsidR="00885E1B" w:rsidRPr="00885E1B" w:rsidRDefault="00885E1B" w:rsidP="00885E1B">
      <w:pPr>
        <w:spacing w:before="120" w:after="120" w:line="276" w:lineRule="auto"/>
        <w:rPr>
          <w:rFonts w:ascii="Calibri" w:hAnsi="Calibri" w:cs="Calibri"/>
          <w:szCs w:val="22"/>
          <w:lang w:eastAsia="en-GB"/>
        </w:rPr>
      </w:pPr>
    </w:p>
    <w:p w14:paraId="38C0C57C" w14:textId="77777777" w:rsidR="00E1217E" w:rsidRDefault="00E1217E" w:rsidP="00C464AF">
      <w:pPr>
        <w:rPr>
          <w:rFonts w:ascii="Verdana" w:hAnsi="Verdana"/>
          <w:b/>
        </w:rPr>
        <w:sectPr w:rsidR="00E1217E" w:rsidSect="00D54633">
          <w:headerReference w:type="default" r:id="rId34"/>
          <w:footerReference w:type="default" r:id="rId35"/>
          <w:pgSz w:w="11907" w:h="16840" w:code="9"/>
          <w:pgMar w:top="284" w:right="1361" w:bottom="249" w:left="1361" w:header="0" w:footer="539" w:gutter="0"/>
          <w:cols w:space="708"/>
          <w:docGrid w:linePitch="360"/>
        </w:sectPr>
      </w:pPr>
    </w:p>
    <w:p w14:paraId="5664F8FE" w14:textId="77777777" w:rsidR="009E6019" w:rsidRPr="00C464AF" w:rsidRDefault="009E6019" w:rsidP="00C464AF">
      <w:pPr>
        <w:rPr>
          <w:rFonts w:ascii="Trebuchet MS" w:hAnsi="Trebuchet MS"/>
          <w:bCs/>
          <w:caps/>
          <w:kern w:val="28"/>
          <w:sz w:val="28"/>
          <w:szCs w:val="28"/>
        </w:rPr>
      </w:pPr>
      <w:bookmarkStart w:id="133" w:name="_APPENDIX_1_-"/>
      <w:bookmarkEnd w:id="133"/>
    </w:p>
    <w:p w14:paraId="7AB10508" w14:textId="77777777" w:rsidR="009E6019" w:rsidRDefault="009E6019">
      <w:pPr>
        <w:numPr>
          <w:ilvl w:val="12"/>
          <w:numId w:val="0"/>
        </w:numPr>
        <w:jc w:val="center"/>
        <w:outlineLvl w:val="0"/>
        <w:rPr>
          <w:rFonts w:cs="Arial"/>
          <w:b/>
          <w:u w:val="single"/>
        </w:rPr>
      </w:pPr>
      <w:r>
        <w:rPr>
          <w:rFonts w:cs="Arial"/>
          <w:b/>
          <w:u w:val="single"/>
        </w:rPr>
        <w:t>OFFICER EMPLOYMENT PROCEDURE RULES</w:t>
      </w:r>
    </w:p>
    <w:p w14:paraId="741AFF29" w14:textId="77777777" w:rsidR="009E6019" w:rsidRDefault="009E6019">
      <w:pPr>
        <w:numPr>
          <w:ilvl w:val="12"/>
          <w:numId w:val="0"/>
        </w:numPr>
        <w:jc w:val="center"/>
        <w:rPr>
          <w:rFonts w:cs="Arial"/>
          <w:b/>
          <w:u w:val="single"/>
        </w:rPr>
      </w:pPr>
    </w:p>
    <w:p w14:paraId="4ABBC074" w14:textId="77777777" w:rsidR="009E6019" w:rsidRDefault="009E6019">
      <w:pPr>
        <w:numPr>
          <w:ilvl w:val="12"/>
          <w:numId w:val="0"/>
        </w:numPr>
        <w:jc w:val="center"/>
        <w:rPr>
          <w:rFonts w:cs="Arial"/>
          <w:b/>
          <w:u w:val="single"/>
        </w:rPr>
      </w:pPr>
    </w:p>
    <w:p w14:paraId="1FD30606" w14:textId="77777777" w:rsidR="009166EF" w:rsidRDefault="009166EF" w:rsidP="009166EF">
      <w:pPr>
        <w:autoSpaceDE w:val="0"/>
        <w:autoSpaceDN w:val="0"/>
        <w:adjustRightInd w:val="0"/>
        <w:jc w:val="center"/>
        <w:rPr>
          <w:rFonts w:ascii="Verdana" w:hAnsi="Verdana" w:cs="Verdana"/>
          <w:b/>
          <w:bCs/>
          <w:color w:val="000000"/>
          <w:sz w:val="52"/>
          <w:szCs w:val="52"/>
          <w:lang w:eastAsia="en-GB"/>
        </w:rPr>
      </w:pPr>
    </w:p>
    <w:p w14:paraId="7D9ACC86" w14:textId="77777777" w:rsidR="009166EF" w:rsidRPr="00B41F1D" w:rsidRDefault="009166EF" w:rsidP="009166EF">
      <w:pPr>
        <w:autoSpaceDE w:val="0"/>
        <w:autoSpaceDN w:val="0"/>
        <w:adjustRightInd w:val="0"/>
        <w:jc w:val="center"/>
        <w:rPr>
          <w:rFonts w:ascii="Verdana" w:hAnsi="Verdana" w:cs="Verdana"/>
          <w:color w:val="000000"/>
          <w:sz w:val="52"/>
          <w:szCs w:val="52"/>
          <w:lang w:eastAsia="en-GB"/>
        </w:rPr>
      </w:pPr>
      <w:r w:rsidRPr="00B41F1D">
        <w:rPr>
          <w:rFonts w:ascii="Verdana" w:hAnsi="Verdana" w:cs="Verdana"/>
          <w:b/>
          <w:bCs/>
          <w:color w:val="000000"/>
          <w:sz w:val="52"/>
          <w:szCs w:val="52"/>
          <w:lang w:eastAsia="en-GB"/>
        </w:rPr>
        <w:t>Statutory Officer</w:t>
      </w:r>
    </w:p>
    <w:p w14:paraId="36A5214C" w14:textId="77777777" w:rsidR="009166EF" w:rsidRPr="00B41F1D" w:rsidRDefault="009166EF" w:rsidP="009166EF">
      <w:pPr>
        <w:autoSpaceDE w:val="0"/>
        <w:autoSpaceDN w:val="0"/>
        <w:adjustRightInd w:val="0"/>
        <w:jc w:val="center"/>
        <w:rPr>
          <w:rFonts w:ascii="Verdana" w:hAnsi="Verdana" w:cs="Verdana"/>
          <w:color w:val="000000"/>
          <w:sz w:val="52"/>
          <w:szCs w:val="52"/>
          <w:lang w:eastAsia="en-GB"/>
        </w:rPr>
      </w:pPr>
      <w:r w:rsidRPr="00B41F1D">
        <w:rPr>
          <w:rFonts w:ascii="Verdana" w:hAnsi="Verdana" w:cs="Verdana"/>
          <w:b/>
          <w:bCs/>
          <w:color w:val="000000"/>
          <w:sz w:val="52"/>
          <w:szCs w:val="52"/>
          <w:lang w:eastAsia="en-GB"/>
        </w:rPr>
        <w:t>Disciplinary and Dismissal Procedure</w:t>
      </w:r>
    </w:p>
    <w:p w14:paraId="77FB3ABF" w14:textId="77777777" w:rsidR="009166EF" w:rsidRPr="00B41F1D" w:rsidRDefault="009166EF" w:rsidP="009166EF">
      <w:pPr>
        <w:tabs>
          <w:tab w:val="left" w:pos="1320"/>
        </w:tabs>
        <w:jc w:val="center"/>
        <w:rPr>
          <w:b/>
          <w:bCs/>
        </w:rPr>
      </w:pPr>
    </w:p>
    <w:p w14:paraId="7C099EEE" w14:textId="77777777" w:rsidR="009166EF" w:rsidRPr="00B41F1D" w:rsidRDefault="009166EF" w:rsidP="009166EF">
      <w:pPr>
        <w:tabs>
          <w:tab w:val="left" w:pos="1320"/>
        </w:tabs>
        <w:jc w:val="center"/>
        <w:rPr>
          <w:b/>
          <w:bCs/>
        </w:rPr>
      </w:pPr>
    </w:p>
    <w:p w14:paraId="1822FFE2" w14:textId="77777777" w:rsidR="009166EF" w:rsidRPr="00B41F1D" w:rsidRDefault="009166EF" w:rsidP="009166EF">
      <w:pPr>
        <w:tabs>
          <w:tab w:val="left" w:pos="1320"/>
        </w:tabs>
        <w:jc w:val="center"/>
        <w:rPr>
          <w:b/>
          <w:bCs/>
        </w:rPr>
      </w:pPr>
      <w:r w:rsidRPr="00B41F1D">
        <w:rPr>
          <w:b/>
          <w:bCs/>
          <w:sz w:val="52"/>
          <w:szCs w:val="52"/>
        </w:rPr>
        <w:t>September 2015</w:t>
      </w:r>
    </w:p>
    <w:p w14:paraId="11BF387A" w14:textId="77777777" w:rsidR="009166EF" w:rsidRPr="00B41F1D" w:rsidRDefault="009166EF" w:rsidP="009166EF">
      <w:pPr>
        <w:tabs>
          <w:tab w:val="left" w:pos="1320"/>
        </w:tabs>
        <w:jc w:val="center"/>
        <w:rPr>
          <w:b/>
          <w:bCs/>
        </w:rPr>
      </w:pPr>
    </w:p>
    <w:p w14:paraId="6FE65CB6" w14:textId="77777777" w:rsidR="009166EF" w:rsidRPr="00B41F1D" w:rsidRDefault="009166EF" w:rsidP="009166EF">
      <w:pPr>
        <w:tabs>
          <w:tab w:val="left" w:pos="1320"/>
        </w:tabs>
        <w:jc w:val="center"/>
        <w:rPr>
          <w:b/>
          <w:bCs/>
        </w:rPr>
      </w:pPr>
    </w:p>
    <w:p w14:paraId="737F9B63" w14:textId="77777777" w:rsidR="009166EF" w:rsidRPr="00B41F1D" w:rsidRDefault="009166EF" w:rsidP="009166EF">
      <w:pPr>
        <w:tabs>
          <w:tab w:val="left" w:pos="1320"/>
        </w:tabs>
        <w:jc w:val="center"/>
        <w:rPr>
          <w:b/>
          <w:bCs/>
        </w:rPr>
      </w:pPr>
    </w:p>
    <w:p w14:paraId="01792D1D" w14:textId="77777777" w:rsidR="009166EF" w:rsidRPr="00B41F1D" w:rsidRDefault="009166EF" w:rsidP="009166EF">
      <w:pPr>
        <w:tabs>
          <w:tab w:val="left" w:pos="1320"/>
        </w:tabs>
        <w:jc w:val="center"/>
        <w:rPr>
          <w:b/>
          <w:bCs/>
        </w:rPr>
      </w:pPr>
    </w:p>
    <w:p w14:paraId="20C466A9" w14:textId="77777777" w:rsidR="009166EF" w:rsidRPr="00B41F1D" w:rsidRDefault="009166EF" w:rsidP="009166EF">
      <w:pPr>
        <w:tabs>
          <w:tab w:val="left" w:pos="1320"/>
        </w:tabs>
        <w:jc w:val="center"/>
        <w:rPr>
          <w:b/>
          <w:bCs/>
        </w:rPr>
      </w:pPr>
    </w:p>
    <w:p w14:paraId="29A332EB" w14:textId="77777777" w:rsidR="009166EF" w:rsidRPr="00B41F1D" w:rsidRDefault="009166EF" w:rsidP="009166EF">
      <w:pPr>
        <w:tabs>
          <w:tab w:val="left" w:pos="1320"/>
        </w:tabs>
        <w:jc w:val="center"/>
        <w:rPr>
          <w:b/>
          <w:bCs/>
        </w:rPr>
      </w:pPr>
    </w:p>
    <w:p w14:paraId="74E53853" w14:textId="77777777" w:rsidR="009166EF" w:rsidRPr="00B41F1D" w:rsidRDefault="009166EF" w:rsidP="009166EF">
      <w:pPr>
        <w:tabs>
          <w:tab w:val="left" w:pos="1320"/>
        </w:tabs>
        <w:jc w:val="center"/>
        <w:rPr>
          <w:b/>
          <w:bCs/>
        </w:rPr>
      </w:pPr>
    </w:p>
    <w:p w14:paraId="18AEAD45" w14:textId="77777777" w:rsidR="009166EF" w:rsidRPr="00B41F1D" w:rsidRDefault="009166EF" w:rsidP="009166EF">
      <w:pPr>
        <w:tabs>
          <w:tab w:val="left" w:pos="1320"/>
        </w:tabs>
        <w:jc w:val="center"/>
        <w:rPr>
          <w:b/>
          <w:bCs/>
        </w:rPr>
      </w:pPr>
    </w:p>
    <w:p w14:paraId="0039FB86" w14:textId="77777777" w:rsidR="009166EF" w:rsidRPr="00B41F1D" w:rsidRDefault="009166EF" w:rsidP="009166EF">
      <w:pPr>
        <w:tabs>
          <w:tab w:val="left" w:pos="1320"/>
        </w:tabs>
        <w:jc w:val="center"/>
        <w:rPr>
          <w:b/>
          <w:bCs/>
        </w:rPr>
      </w:pPr>
    </w:p>
    <w:p w14:paraId="4B72F3C9" w14:textId="77777777" w:rsidR="009166EF" w:rsidRPr="00B41F1D" w:rsidRDefault="009166EF" w:rsidP="009166EF">
      <w:pPr>
        <w:tabs>
          <w:tab w:val="left" w:pos="1320"/>
        </w:tabs>
        <w:jc w:val="center"/>
        <w:rPr>
          <w:b/>
          <w:bCs/>
        </w:rPr>
      </w:pPr>
    </w:p>
    <w:p w14:paraId="13FF3107" w14:textId="77777777" w:rsidR="009166EF" w:rsidRPr="00B41F1D" w:rsidRDefault="009166EF" w:rsidP="009166EF">
      <w:pPr>
        <w:tabs>
          <w:tab w:val="left" w:pos="1320"/>
        </w:tabs>
        <w:jc w:val="center"/>
        <w:rPr>
          <w:b/>
          <w:bCs/>
        </w:rPr>
      </w:pPr>
    </w:p>
    <w:p w14:paraId="40089496" w14:textId="77777777" w:rsidR="009166EF" w:rsidRPr="00B41F1D" w:rsidRDefault="009166EF" w:rsidP="009166EF">
      <w:pPr>
        <w:tabs>
          <w:tab w:val="left" w:pos="1320"/>
        </w:tabs>
        <w:jc w:val="center"/>
        <w:rPr>
          <w:b/>
          <w:bCs/>
        </w:rPr>
      </w:pPr>
    </w:p>
    <w:p w14:paraId="24391D6E" w14:textId="77777777" w:rsidR="009166EF" w:rsidRPr="00B41F1D" w:rsidRDefault="002D1883" w:rsidP="009166EF">
      <w:r w:rsidRPr="00B41F1D">
        <w:rPr>
          <w:noProof/>
        </w:rPr>
        <w:drawing>
          <wp:inline distT="0" distB="0" distL="0" distR="0" wp14:anchorId="7F5A5492" wp14:editId="40B8CAB4">
            <wp:extent cx="5709285" cy="2568575"/>
            <wp:effectExtent l="0" t="0" r="0" b="0"/>
            <wp:docPr id="3" name="Picture 2" descr="North Warwickshire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orth Warwickshire Borough Council 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9285" cy="2568575"/>
                    </a:xfrm>
                    <a:prstGeom prst="rect">
                      <a:avLst/>
                    </a:prstGeom>
                    <a:noFill/>
                    <a:ln>
                      <a:noFill/>
                    </a:ln>
                  </pic:spPr>
                </pic:pic>
              </a:graphicData>
            </a:graphic>
          </wp:inline>
        </w:drawing>
      </w:r>
    </w:p>
    <w:p w14:paraId="3E2ABDC2" w14:textId="77777777" w:rsidR="009166EF" w:rsidRDefault="009166EF" w:rsidP="009166EF"/>
    <w:p w14:paraId="08BE892E" w14:textId="77777777" w:rsidR="009166EF" w:rsidRDefault="009166EF" w:rsidP="009166EF"/>
    <w:p w14:paraId="10A16B0D" w14:textId="77777777" w:rsidR="009166EF" w:rsidRDefault="009166EF" w:rsidP="009166EF"/>
    <w:p w14:paraId="1B949430" w14:textId="77777777" w:rsidR="009166EF" w:rsidRDefault="009166EF" w:rsidP="009166EF"/>
    <w:p w14:paraId="2E05AD56" w14:textId="77777777" w:rsidR="009166EF" w:rsidRDefault="009166EF" w:rsidP="009166EF"/>
    <w:p w14:paraId="2AD7830D" w14:textId="77777777" w:rsidR="009166EF" w:rsidRDefault="009166EF" w:rsidP="009166EF"/>
    <w:p w14:paraId="28CB5627" w14:textId="77777777" w:rsidR="009166EF" w:rsidRDefault="009166EF" w:rsidP="009166EF">
      <w:pPr>
        <w:ind w:left="720"/>
        <w:rPr>
          <w:rFonts w:cs="Arial"/>
          <w:b/>
        </w:rPr>
      </w:pPr>
    </w:p>
    <w:p w14:paraId="1BB4D423" w14:textId="77777777" w:rsidR="009166EF" w:rsidRDefault="009166EF" w:rsidP="009166EF">
      <w:pPr>
        <w:ind w:left="720"/>
        <w:rPr>
          <w:rFonts w:cs="Arial"/>
          <w:b/>
        </w:rPr>
      </w:pPr>
    </w:p>
    <w:p w14:paraId="033AFE83" w14:textId="77777777" w:rsidR="009166EF" w:rsidRPr="009166EF" w:rsidRDefault="009166EF" w:rsidP="009166EF">
      <w:pPr>
        <w:ind w:left="720"/>
        <w:rPr>
          <w:rFonts w:cs="Arial"/>
          <w:b/>
        </w:rPr>
      </w:pPr>
    </w:p>
    <w:p w14:paraId="0942991F" w14:textId="77777777" w:rsidR="009166EF" w:rsidRPr="009166EF" w:rsidRDefault="009166EF" w:rsidP="002D1883">
      <w:pPr>
        <w:numPr>
          <w:ilvl w:val="0"/>
          <w:numId w:val="49"/>
        </w:numPr>
        <w:ind w:hanging="720"/>
        <w:rPr>
          <w:rFonts w:cs="Arial"/>
          <w:b/>
        </w:rPr>
      </w:pPr>
      <w:r w:rsidRPr="009166EF">
        <w:rPr>
          <w:rFonts w:cs="Arial"/>
          <w:b/>
        </w:rPr>
        <w:t>Purpose and Scope</w:t>
      </w:r>
    </w:p>
    <w:p w14:paraId="5AF8F036" w14:textId="77777777" w:rsidR="009166EF" w:rsidRPr="009B0304" w:rsidRDefault="009166EF" w:rsidP="009166EF">
      <w:pPr>
        <w:ind w:left="360"/>
        <w:rPr>
          <w:rFonts w:cs="Arial"/>
        </w:rPr>
      </w:pPr>
    </w:p>
    <w:p w14:paraId="1B24300F" w14:textId="77777777" w:rsidR="009166EF" w:rsidRDefault="009166EF" w:rsidP="002D1883">
      <w:pPr>
        <w:numPr>
          <w:ilvl w:val="1"/>
          <w:numId w:val="44"/>
        </w:numPr>
        <w:ind w:left="709" w:hanging="709"/>
        <w:rPr>
          <w:rFonts w:cs="Arial"/>
        </w:rPr>
      </w:pPr>
      <w:r>
        <w:rPr>
          <w:rFonts w:cs="Arial"/>
        </w:rPr>
        <w:t>The following procedure will be applied fairly in all instances where disciplinary action is regarded as necessary in respect of the Head of Paid Service, Monitoring Officer or the Chief Finance Officer (thereafter referred to as the “Statutory Officer”).</w:t>
      </w:r>
    </w:p>
    <w:p w14:paraId="565481F2" w14:textId="77777777" w:rsidR="009166EF" w:rsidRDefault="009166EF" w:rsidP="009166EF">
      <w:pPr>
        <w:ind w:left="1418"/>
        <w:rPr>
          <w:rFonts w:cs="Arial"/>
        </w:rPr>
      </w:pPr>
    </w:p>
    <w:p w14:paraId="0309FA3C" w14:textId="77777777" w:rsidR="009166EF" w:rsidRDefault="009166EF" w:rsidP="002D1883">
      <w:pPr>
        <w:numPr>
          <w:ilvl w:val="1"/>
          <w:numId w:val="44"/>
        </w:numPr>
        <w:ind w:left="709" w:hanging="709"/>
        <w:rPr>
          <w:rFonts w:cs="Arial"/>
        </w:rPr>
      </w:pPr>
      <w:r>
        <w:rPr>
          <w:rFonts w:cs="Arial"/>
        </w:rPr>
        <w:t>Dismissal will not usually be considered for a first breach of discipline except in the case of gross misconduct, when the penalty could be dismissal without notice or payment in lieu of notice.</w:t>
      </w:r>
    </w:p>
    <w:p w14:paraId="30D170B1" w14:textId="77777777" w:rsidR="009166EF" w:rsidRDefault="009166EF" w:rsidP="009166EF">
      <w:pPr>
        <w:pStyle w:val="ListParagraph"/>
        <w:rPr>
          <w:rFonts w:cs="Arial"/>
        </w:rPr>
      </w:pPr>
    </w:p>
    <w:p w14:paraId="6DDD062D" w14:textId="77777777" w:rsidR="009166EF" w:rsidRDefault="009166EF" w:rsidP="002D1883">
      <w:pPr>
        <w:numPr>
          <w:ilvl w:val="1"/>
          <w:numId w:val="44"/>
        </w:numPr>
        <w:ind w:left="709" w:hanging="709"/>
        <w:rPr>
          <w:rFonts w:cs="Arial"/>
        </w:rPr>
      </w:pPr>
      <w:r>
        <w:rPr>
          <w:rFonts w:cs="Arial"/>
        </w:rPr>
        <w:t>This document should be read alongside the report to Executive Board on 21 September 2015 and the decision of the Full Council at its meeting on 30 September 2015.</w:t>
      </w:r>
    </w:p>
    <w:p w14:paraId="5342CEF4" w14:textId="77777777" w:rsidR="009166EF" w:rsidRDefault="009166EF" w:rsidP="009166EF">
      <w:pPr>
        <w:pStyle w:val="ListParagraph"/>
        <w:rPr>
          <w:rFonts w:cs="Arial"/>
        </w:rPr>
      </w:pPr>
    </w:p>
    <w:p w14:paraId="450A41FA" w14:textId="77777777" w:rsidR="009166EF" w:rsidRDefault="009166EF" w:rsidP="002D1883">
      <w:pPr>
        <w:numPr>
          <w:ilvl w:val="0"/>
          <w:numId w:val="49"/>
        </w:numPr>
        <w:ind w:hanging="720"/>
        <w:rPr>
          <w:rFonts w:cs="Arial"/>
          <w:b/>
        </w:rPr>
      </w:pPr>
      <w:r>
        <w:rPr>
          <w:rFonts w:cs="Arial"/>
          <w:b/>
        </w:rPr>
        <w:t>Principles</w:t>
      </w:r>
    </w:p>
    <w:p w14:paraId="3591FDC5" w14:textId="77777777" w:rsidR="009166EF" w:rsidRPr="009B0304" w:rsidRDefault="009166EF" w:rsidP="009166EF">
      <w:pPr>
        <w:ind w:left="426"/>
        <w:rPr>
          <w:rFonts w:cs="Arial"/>
        </w:rPr>
      </w:pPr>
    </w:p>
    <w:p w14:paraId="3CC14243" w14:textId="77777777" w:rsidR="009166EF" w:rsidRDefault="009166EF" w:rsidP="009166EF">
      <w:pPr>
        <w:ind w:left="709" w:hanging="709"/>
        <w:rPr>
          <w:rFonts w:cs="Arial"/>
        </w:rPr>
      </w:pPr>
      <w:r>
        <w:rPr>
          <w:rFonts w:cs="Arial"/>
        </w:rPr>
        <w:t>2.1</w:t>
      </w:r>
      <w:r>
        <w:rPr>
          <w:rFonts w:cs="Arial"/>
        </w:rPr>
        <w:tab/>
        <w:t>No disciplinary action will be taken until the case has been fully investigated.</w:t>
      </w:r>
    </w:p>
    <w:p w14:paraId="5D17DA0E" w14:textId="77777777" w:rsidR="009166EF" w:rsidRDefault="009166EF" w:rsidP="009166EF">
      <w:pPr>
        <w:ind w:left="1440" w:hanging="1014"/>
        <w:rPr>
          <w:rFonts w:cs="Arial"/>
        </w:rPr>
      </w:pPr>
    </w:p>
    <w:p w14:paraId="7715437E" w14:textId="77777777" w:rsidR="009166EF" w:rsidRDefault="009166EF" w:rsidP="009166EF">
      <w:pPr>
        <w:ind w:left="709" w:hanging="709"/>
        <w:rPr>
          <w:rFonts w:cs="Arial"/>
        </w:rPr>
      </w:pPr>
      <w:r>
        <w:rPr>
          <w:rFonts w:cs="Arial"/>
        </w:rPr>
        <w:t>2.2</w:t>
      </w:r>
      <w:r>
        <w:rPr>
          <w:rFonts w:cs="Arial"/>
        </w:rPr>
        <w:tab/>
        <w:t>For formal actions the Statutory Officer concerned will be advised of the nature of the complaint against them and will be given the opportunity to state their case before any decision is made.</w:t>
      </w:r>
    </w:p>
    <w:p w14:paraId="05CB3502" w14:textId="77777777" w:rsidR="009166EF" w:rsidRDefault="009166EF" w:rsidP="009166EF">
      <w:pPr>
        <w:ind w:left="1440" w:hanging="1014"/>
        <w:rPr>
          <w:rFonts w:cs="Arial"/>
        </w:rPr>
      </w:pPr>
    </w:p>
    <w:p w14:paraId="5FBD477F" w14:textId="77777777" w:rsidR="009166EF" w:rsidRDefault="009166EF" w:rsidP="009166EF">
      <w:pPr>
        <w:ind w:left="709" w:hanging="709"/>
        <w:rPr>
          <w:rFonts w:cs="Arial"/>
        </w:rPr>
      </w:pPr>
      <w:r>
        <w:rPr>
          <w:rFonts w:cs="Arial"/>
        </w:rPr>
        <w:t>2.3</w:t>
      </w:r>
      <w:r>
        <w:rPr>
          <w:rFonts w:cs="Arial"/>
        </w:rPr>
        <w:tab/>
        <w:t>At all stages of the procedure the Statutory Officer will have the right to be accompanied by a trade union representative or a work colleague.</w:t>
      </w:r>
    </w:p>
    <w:p w14:paraId="7B6CAEB2" w14:textId="77777777" w:rsidR="009166EF" w:rsidRDefault="009166EF" w:rsidP="009166EF">
      <w:pPr>
        <w:ind w:left="1440" w:hanging="1014"/>
        <w:rPr>
          <w:rFonts w:cs="Arial"/>
        </w:rPr>
      </w:pPr>
    </w:p>
    <w:p w14:paraId="1376E185" w14:textId="77777777" w:rsidR="009166EF" w:rsidRDefault="009166EF" w:rsidP="009166EF">
      <w:pPr>
        <w:ind w:left="709" w:hanging="709"/>
        <w:rPr>
          <w:rFonts w:cs="Arial"/>
        </w:rPr>
      </w:pPr>
      <w:r>
        <w:rPr>
          <w:rFonts w:cs="Arial"/>
        </w:rPr>
        <w:t>2.4</w:t>
      </w:r>
      <w:r>
        <w:rPr>
          <w:rFonts w:cs="Arial"/>
        </w:rPr>
        <w:tab/>
        <w:t>There will be a right to appeal against any disciplinary action.</w:t>
      </w:r>
    </w:p>
    <w:p w14:paraId="52B672B9" w14:textId="77777777" w:rsidR="009166EF" w:rsidRDefault="009166EF" w:rsidP="009166EF">
      <w:pPr>
        <w:ind w:left="1440" w:hanging="1014"/>
        <w:rPr>
          <w:rFonts w:cs="Arial"/>
        </w:rPr>
      </w:pPr>
    </w:p>
    <w:p w14:paraId="3C5C0105" w14:textId="77777777" w:rsidR="009166EF" w:rsidRDefault="009166EF" w:rsidP="009166EF">
      <w:pPr>
        <w:ind w:left="709" w:hanging="709"/>
        <w:rPr>
          <w:rFonts w:cs="Arial"/>
        </w:rPr>
      </w:pPr>
      <w:r>
        <w:rPr>
          <w:rFonts w:cs="Arial"/>
        </w:rPr>
        <w:t>2.5</w:t>
      </w:r>
      <w:r>
        <w:rPr>
          <w:rFonts w:cs="Arial"/>
        </w:rPr>
        <w:tab/>
        <w:t xml:space="preserve">Where time limits are referred to </w:t>
      </w:r>
      <w:proofErr w:type="gramStart"/>
      <w:r>
        <w:rPr>
          <w:rFonts w:cs="Arial"/>
        </w:rPr>
        <w:t>in the course of</w:t>
      </w:r>
      <w:proofErr w:type="gramEnd"/>
      <w:r>
        <w:rPr>
          <w:rFonts w:cs="Arial"/>
        </w:rPr>
        <w:t xml:space="preserve"> the procedure they may be varied by agreement between the Statutory Officer and the Council.</w:t>
      </w:r>
    </w:p>
    <w:p w14:paraId="309FE02E" w14:textId="77777777" w:rsidR="009166EF" w:rsidRDefault="009166EF" w:rsidP="009166EF">
      <w:pPr>
        <w:ind w:left="1440" w:hanging="1440"/>
        <w:rPr>
          <w:rFonts w:cs="Arial"/>
        </w:rPr>
      </w:pPr>
    </w:p>
    <w:p w14:paraId="00680381" w14:textId="77777777" w:rsidR="009166EF" w:rsidRDefault="009166EF" w:rsidP="002D1883">
      <w:pPr>
        <w:numPr>
          <w:ilvl w:val="0"/>
          <w:numId w:val="49"/>
        </w:numPr>
        <w:ind w:hanging="720"/>
        <w:rPr>
          <w:rFonts w:cs="Arial"/>
          <w:b/>
        </w:rPr>
      </w:pPr>
      <w:r>
        <w:rPr>
          <w:rFonts w:cs="Arial"/>
          <w:b/>
        </w:rPr>
        <w:t>Governance</w:t>
      </w:r>
    </w:p>
    <w:p w14:paraId="315B2795" w14:textId="77777777" w:rsidR="009166EF" w:rsidRPr="009B0304" w:rsidRDefault="009166EF" w:rsidP="009166EF">
      <w:pPr>
        <w:ind w:left="426"/>
        <w:rPr>
          <w:rFonts w:cs="Arial"/>
        </w:rPr>
      </w:pPr>
    </w:p>
    <w:p w14:paraId="110A500E" w14:textId="77777777" w:rsidR="009166EF" w:rsidRDefault="009166EF" w:rsidP="002D1883">
      <w:pPr>
        <w:numPr>
          <w:ilvl w:val="1"/>
          <w:numId w:val="50"/>
        </w:numPr>
        <w:ind w:left="709" w:hanging="709"/>
        <w:rPr>
          <w:rFonts w:cs="Arial"/>
        </w:rPr>
      </w:pPr>
      <w:r>
        <w:rPr>
          <w:rFonts w:cs="Arial"/>
        </w:rPr>
        <w:t xml:space="preserve">Disciplinary and dismissal matters for the Statutory Officers of the Council are the overall responsibility of the Special Sub Group. When a formal complaint is received a meeting of the Special Sub Group will be convened with the purpose of establishing two </w:t>
      </w:r>
      <w:proofErr w:type="gramStart"/>
      <w:r>
        <w:rPr>
          <w:rFonts w:cs="Arial"/>
        </w:rPr>
        <w:t>panels;</w:t>
      </w:r>
      <w:proofErr w:type="gramEnd"/>
      <w:r>
        <w:rPr>
          <w:rFonts w:cs="Arial"/>
        </w:rPr>
        <w:t xml:space="preserve"> the Investigation and Disciplinary Panel, and the Appeals panel. </w:t>
      </w:r>
    </w:p>
    <w:p w14:paraId="53ADF18A" w14:textId="77777777" w:rsidR="009166EF" w:rsidRDefault="009166EF" w:rsidP="009166EF">
      <w:pPr>
        <w:ind w:left="709"/>
        <w:rPr>
          <w:rFonts w:cs="Arial"/>
        </w:rPr>
      </w:pPr>
    </w:p>
    <w:p w14:paraId="53182DC6" w14:textId="77777777" w:rsidR="009166EF" w:rsidRDefault="009166EF" w:rsidP="002D1883">
      <w:pPr>
        <w:numPr>
          <w:ilvl w:val="1"/>
          <w:numId w:val="50"/>
        </w:numPr>
        <w:ind w:left="709" w:hanging="709"/>
        <w:rPr>
          <w:rFonts w:cs="Arial"/>
        </w:rPr>
      </w:pPr>
      <w:r>
        <w:rPr>
          <w:rFonts w:cs="Arial"/>
        </w:rPr>
        <w:t>Each panel will comprise of three members of Special Sub Group, with individual members only able to sit on one of the panels. The allocation to the panels, and the appointment of substitutes where required, should be in accordance with political balance.</w:t>
      </w:r>
    </w:p>
    <w:p w14:paraId="61A0DB52" w14:textId="77777777" w:rsidR="009166EF" w:rsidRDefault="009166EF" w:rsidP="009166EF">
      <w:pPr>
        <w:rPr>
          <w:rFonts w:cs="Arial"/>
        </w:rPr>
      </w:pPr>
    </w:p>
    <w:p w14:paraId="730AC32F" w14:textId="77777777" w:rsidR="009166EF" w:rsidRDefault="009166EF" w:rsidP="009166EF">
      <w:pPr>
        <w:ind w:left="720"/>
        <w:rPr>
          <w:rFonts w:cs="Arial"/>
          <w:b/>
        </w:rPr>
      </w:pPr>
    </w:p>
    <w:p w14:paraId="7EEEDF93" w14:textId="77777777" w:rsidR="009166EF" w:rsidRDefault="009166EF" w:rsidP="009166EF">
      <w:pPr>
        <w:ind w:left="720"/>
        <w:rPr>
          <w:rFonts w:cs="Arial"/>
          <w:b/>
        </w:rPr>
      </w:pPr>
    </w:p>
    <w:p w14:paraId="2D041432" w14:textId="77777777" w:rsidR="009166EF" w:rsidRDefault="009166EF" w:rsidP="002D1883">
      <w:pPr>
        <w:numPr>
          <w:ilvl w:val="0"/>
          <w:numId w:val="50"/>
        </w:numPr>
        <w:ind w:left="709" w:hanging="709"/>
        <w:rPr>
          <w:rFonts w:cs="Arial"/>
          <w:b/>
        </w:rPr>
      </w:pPr>
      <w:r>
        <w:rPr>
          <w:rFonts w:cs="Arial"/>
          <w:b/>
        </w:rPr>
        <w:t>Investigation Process</w:t>
      </w:r>
    </w:p>
    <w:p w14:paraId="10879D81" w14:textId="77777777" w:rsidR="009166EF" w:rsidRPr="009B0304" w:rsidRDefault="009166EF" w:rsidP="009166EF">
      <w:pPr>
        <w:ind w:left="426"/>
        <w:rPr>
          <w:rFonts w:cs="Arial"/>
        </w:rPr>
      </w:pPr>
    </w:p>
    <w:p w14:paraId="3DB22173" w14:textId="77777777" w:rsidR="009166EF" w:rsidRDefault="009166EF" w:rsidP="002D1883">
      <w:pPr>
        <w:numPr>
          <w:ilvl w:val="1"/>
          <w:numId w:val="50"/>
        </w:numPr>
        <w:ind w:left="709" w:hanging="709"/>
        <w:rPr>
          <w:rFonts w:cs="Arial"/>
        </w:rPr>
      </w:pPr>
      <w:r w:rsidRPr="0064104C">
        <w:rPr>
          <w:rFonts w:cs="Arial"/>
        </w:rPr>
        <w:t>Where a question of discipline is raised in connection with a Statutory Officer, the Investigation and Disciplinary Panel</w:t>
      </w:r>
      <w:r>
        <w:rPr>
          <w:rFonts w:cs="Arial"/>
        </w:rPr>
        <w:t xml:space="preserve"> (IDP)</w:t>
      </w:r>
      <w:r w:rsidRPr="0064104C">
        <w:rPr>
          <w:rFonts w:cs="Arial"/>
        </w:rPr>
        <w:t xml:space="preserve"> will consider those allegations. </w:t>
      </w:r>
    </w:p>
    <w:p w14:paraId="75BA0C78" w14:textId="77777777" w:rsidR="009166EF" w:rsidRDefault="009166EF" w:rsidP="009166EF">
      <w:pPr>
        <w:ind w:left="709"/>
        <w:rPr>
          <w:rFonts w:cs="Arial"/>
        </w:rPr>
      </w:pPr>
    </w:p>
    <w:p w14:paraId="7D7D53AC" w14:textId="77777777" w:rsidR="009166EF" w:rsidRDefault="009166EF" w:rsidP="009166EF">
      <w:pPr>
        <w:ind w:left="709" w:hanging="709"/>
        <w:rPr>
          <w:rFonts w:cs="Arial"/>
        </w:rPr>
      </w:pPr>
      <w:r>
        <w:rPr>
          <w:rFonts w:cs="Arial"/>
        </w:rPr>
        <w:t>4.2</w:t>
      </w:r>
      <w:r>
        <w:rPr>
          <w:rFonts w:cs="Arial"/>
        </w:rPr>
        <w:tab/>
        <w:t>Depending upon the nature of the allegations the IDP may decide to undertake a preliminary investigation to determine whether there are grounds to the allegation before advising the Statutory Officer of the allegations</w:t>
      </w:r>
    </w:p>
    <w:p w14:paraId="4BFFE5E5" w14:textId="77777777" w:rsidR="009166EF" w:rsidRDefault="009166EF" w:rsidP="009166EF">
      <w:pPr>
        <w:ind w:left="709"/>
        <w:rPr>
          <w:rFonts w:cs="Arial"/>
        </w:rPr>
      </w:pPr>
    </w:p>
    <w:p w14:paraId="33235823" w14:textId="77777777" w:rsidR="009166EF" w:rsidRPr="0064104C" w:rsidRDefault="009166EF" w:rsidP="002D1883">
      <w:pPr>
        <w:numPr>
          <w:ilvl w:val="1"/>
          <w:numId w:val="48"/>
        </w:numPr>
        <w:ind w:left="709" w:hanging="709"/>
        <w:rPr>
          <w:rFonts w:cs="Arial"/>
        </w:rPr>
      </w:pPr>
      <w:r w:rsidRPr="0064104C">
        <w:rPr>
          <w:rFonts w:cs="Arial"/>
        </w:rPr>
        <w:t xml:space="preserve">The </w:t>
      </w:r>
      <w:r>
        <w:rPr>
          <w:rFonts w:cs="Arial"/>
        </w:rPr>
        <w:t>C</w:t>
      </w:r>
      <w:r w:rsidRPr="0064104C">
        <w:rPr>
          <w:rFonts w:cs="Arial"/>
        </w:rPr>
        <w:t xml:space="preserve">hair of the </w:t>
      </w:r>
      <w:r>
        <w:rPr>
          <w:rFonts w:cs="Arial"/>
        </w:rPr>
        <w:t>ID</w:t>
      </w:r>
      <w:r w:rsidRPr="0064104C">
        <w:rPr>
          <w:rFonts w:cs="Arial"/>
        </w:rPr>
        <w:t>P will advise the Statutory Officer in writing of the allegations as soon as is reasonably practicable.</w:t>
      </w:r>
    </w:p>
    <w:p w14:paraId="6DF8F74D" w14:textId="77777777" w:rsidR="009166EF" w:rsidRDefault="009166EF" w:rsidP="009166EF">
      <w:pPr>
        <w:ind w:left="1440" w:hanging="1014"/>
        <w:rPr>
          <w:rFonts w:cs="Arial"/>
        </w:rPr>
      </w:pPr>
    </w:p>
    <w:p w14:paraId="033434D8" w14:textId="77777777" w:rsidR="009166EF" w:rsidRDefault="009166EF" w:rsidP="009166EF">
      <w:pPr>
        <w:ind w:left="709" w:hanging="709"/>
        <w:rPr>
          <w:rFonts w:cs="Arial"/>
        </w:rPr>
      </w:pPr>
      <w:r>
        <w:rPr>
          <w:rFonts w:cs="Arial"/>
        </w:rPr>
        <w:t>4.4</w:t>
      </w:r>
      <w:r>
        <w:rPr>
          <w:rFonts w:cs="Arial"/>
        </w:rPr>
        <w:tab/>
        <w:t xml:space="preserve">The Statutory Officer will be given the opportunity to make representations on them and to comment on any evidence before the IDP decides whether any or </w:t>
      </w:r>
      <w:proofErr w:type="gramStart"/>
      <w:r>
        <w:rPr>
          <w:rFonts w:cs="Arial"/>
        </w:rPr>
        <w:t>all of</w:t>
      </w:r>
      <w:proofErr w:type="gramEnd"/>
      <w:r>
        <w:rPr>
          <w:rFonts w:cs="Arial"/>
        </w:rPr>
        <w:t xml:space="preserve"> the allegations are to be investigated fully.</w:t>
      </w:r>
    </w:p>
    <w:p w14:paraId="04DBFD4B" w14:textId="77777777" w:rsidR="009166EF" w:rsidRDefault="009166EF" w:rsidP="009166EF">
      <w:pPr>
        <w:ind w:left="709" w:hanging="709"/>
        <w:rPr>
          <w:rFonts w:cs="Arial"/>
        </w:rPr>
      </w:pPr>
    </w:p>
    <w:p w14:paraId="0690C9EB" w14:textId="77777777" w:rsidR="009166EF" w:rsidRPr="009843C7" w:rsidRDefault="009166EF" w:rsidP="002D1883">
      <w:pPr>
        <w:numPr>
          <w:ilvl w:val="0"/>
          <w:numId w:val="48"/>
        </w:numPr>
        <w:ind w:left="709" w:hanging="709"/>
        <w:rPr>
          <w:rFonts w:cs="Arial"/>
          <w:b/>
        </w:rPr>
      </w:pPr>
      <w:r>
        <w:rPr>
          <w:rFonts w:cs="Arial"/>
          <w:b/>
        </w:rPr>
        <w:t>Suspension</w:t>
      </w:r>
    </w:p>
    <w:p w14:paraId="7B9EF228" w14:textId="77777777" w:rsidR="009166EF" w:rsidRDefault="009166EF" w:rsidP="009166EF">
      <w:pPr>
        <w:rPr>
          <w:rFonts w:cs="Arial"/>
        </w:rPr>
      </w:pPr>
    </w:p>
    <w:p w14:paraId="1BBCE983" w14:textId="77777777" w:rsidR="009166EF" w:rsidRDefault="009166EF" w:rsidP="009166EF">
      <w:pPr>
        <w:ind w:left="709" w:hanging="709"/>
        <w:rPr>
          <w:rFonts w:cs="Arial"/>
        </w:rPr>
      </w:pPr>
      <w:r>
        <w:rPr>
          <w:rFonts w:cs="Arial"/>
        </w:rPr>
        <w:t>5.1</w:t>
      </w:r>
      <w:r>
        <w:rPr>
          <w:rFonts w:cs="Arial"/>
        </w:rPr>
        <w:tab/>
        <w:t>The IDP has the right to authorise suspension of the Statutory Officer with pay.</w:t>
      </w:r>
    </w:p>
    <w:p w14:paraId="395718A3" w14:textId="77777777" w:rsidR="009166EF" w:rsidRPr="009B0304" w:rsidRDefault="009166EF" w:rsidP="009166EF">
      <w:pPr>
        <w:ind w:left="1440" w:hanging="1440"/>
        <w:rPr>
          <w:rFonts w:cs="Arial"/>
        </w:rPr>
      </w:pPr>
    </w:p>
    <w:p w14:paraId="5D58FB15" w14:textId="77777777" w:rsidR="009166EF" w:rsidRDefault="009166EF" w:rsidP="009166EF">
      <w:pPr>
        <w:ind w:left="709" w:hanging="709"/>
        <w:rPr>
          <w:rFonts w:cs="Arial"/>
        </w:rPr>
      </w:pPr>
      <w:r>
        <w:rPr>
          <w:rFonts w:cs="Arial"/>
        </w:rPr>
        <w:t>5.2</w:t>
      </w:r>
      <w:r>
        <w:rPr>
          <w:rFonts w:cs="Arial"/>
        </w:rPr>
        <w:tab/>
        <w:t>This will be necessary where there are reasonable grounds for concern that evidence may be tampered with, destroyed or witnesses pressurized before the disciplinary hearing, or there is a potential risk to the business or other employees or third parties in allowing the Statutory Officer to remain at work.</w:t>
      </w:r>
    </w:p>
    <w:p w14:paraId="39A5349D" w14:textId="77777777" w:rsidR="009166EF" w:rsidRDefault="009166EF" w:rsidP="009166EF">
      <w:pPr>
        <w:ind w:left="1440" w:hanging="1440"/>
        <w:rPr>
          <w:rFonts w:cs="Arial"/>
        </w:rPr>
      </w:pPr>
    </w:p>
    <w:p w14:paraId="11E038AA" w14:textId="77777777" w:rsidR="009166EF" w:rsidRDefault="009166EF" w:rsidP="009166EF">
      <w:pPr>
        <w:rPr>
          <w:rFonts w:cs="Arial"/>
          <w:b/>
        </w:rPr>
      </w:pPr>
      <w:r>
        <w:rPr>
          <w:rFonts w:cs="Arial"/>
          <w:b/>
        </w:rPr>
        <w:t>6</w:t>
      </w:r>
      <w:r>
        <w:rPr>
          <w:rFonts w:cs="Arial"/>
          <w:b/>
        </w:rPr>
        <w:tab/>
        <w:t>Independent Investigation</w:t>
      </w:r>
    </w:p>
    <w:p w14:paraId="61EA8C20" w14:textId="77777777" w:rsidR="009166EF" w:rsidRDefault="009166EF" w:rsidP="009166EF">
      <w:pPr>
        <w:rPr>
          <w:rFonts w:cs="Arial"/>
        </w:rPr>
      </w:pPr>
    </w:p>
    <w:p w14:paraId="7E0E9491" w14:textId="77777777" w:rsidR="009166EF" w:rsidRDefault="009166EF" w:rsidP="009166EF">
      <w:pPr>
        <w:ind w:left="709" w:hanging="709"/>
        <w:rPr>
          <w:rFonts w:cs="Arial"/>
        </w:rPr>
      </w:pPr>
      <w:r>
        <w:rPr>
          <w:rFonts w:cs="Arial"/>
        </w:rPr>
        <w:t>6.1</w:t>
      </w:r>
      <w:r>
        <w:rPr>
          <w:rFonts w:cs="Arial"/>
        </w:rPr>
        <w:tab/>
        <w:t>If having considered the allegations and any representations made by the Statutory Officer, the IDP decides that there may be a case to answer in respect of misconduct, or in respect of capability that could result in dismissal, then it</w:t>
      </w:r>
      <w:r w:rsidRPr="0055158D">
        <w:rPr>
          <w:rFonts w:cs="Arial"/>
        </w:rPr>
        <w:t xml:space="preserve"> </w:t>
      </w:r>
      <w:r>
        <w:rPr>
          <w:rFonts w:cs="Arial"/>
        </w:rPr>
        <w:t>will be responsible for appointing an Independent Investigating Officer. The IDP will also agree the identity of the Investigating Officer with the Statutory Officer concerned.</w:t>
      </w:r>
    </w:p>
    <w:p w14:paraId="106682ED" w14:textId="77777777" w:rsidR="009166EF" w:rsidRPr="009B0304" w:rsidRDefault="009166EF" w:rsidP="009166EF">
      <w:pPr>
        <w:ind w:left="1440" w:hanging="1440"/>
        <w:rPr>
          <w:rFonts w:cs="Arial"/>
        </w:rPr>
      </w:pPr>
    </w:p>
    <w:p w14:paraId="47B98880" w14:textId="77777777" w:rsidR="009166EF" w:rsidRDefault="009166EF" w:rsidP="009166EF">
      <w:pPr>
        <w:ind w:left="709" w:hanging="709"/>
        <w:rPr>
          <w:rFonts w:cs="Arial"/>
          <w:b/>
        </w:rPr>
      </w:pPr>
      <w:r>
        <w:rPr>
          <w:rFonts w:cs="Arial"/>
        </w:rPr>
        <w:t>6.2</w:t>
      </w:r>
      <w:r>
        <w:rPr>
          <w:rFonts w:cs="Arial"/>
        </w:rPr>
        <w:tab/>
        <w:t xml:space="preserve">The IDP may seek other professional advice and assistance on any matters </w:t>
      </w:r>
      <w:proofErr w:type="gramStart"/>
      <w:r>
        <w:rPr>
          <w:rFonts w:cs="Arial"/>
        </w:rPr>
        <w:t>during the course of</w:t>
      </w:r>
      <w:proofErr w:type="gramEnd"/>
      <w:r>
        <w:rPr>
          <w:rFonts w:cs="Arial"/>
        </w:rPr>
        <w:t xml:space="preserve"> the investigation or when considering the Investigation Officer’s report, as it considers necessary.</w:t>
      </w:r>
      <w:r>
        <w:rPr>
          <w:rFonts w:cs="Arial"/>
          <w:b/>
        </w:rPr>
        <w:tab/>
      </w:r>
    </w:p>
    <w:p w14:paraId="33B67E80" w14:textId="77777777" w:rsidR="009166EF" w:rsidRPr="009B0304" w:rsidRDefault="009166EF" w:rsidP="009166EF">
      <w:pPr>
        <w:ind w:left="1440" w:hanging="1440"/>
        <w:rPr>
          <w:rFonts w:cs="Arial"/>
        </w:rPr>
      </w:pPr>
    </w:p>
    <w:p w14:paraId="7B1FD2D5" w14:textId="77777777" w:rsidR="009166EF" w:rsidRPr="004F3402" w:rsidRDefault="009166EF" w:rsidP="009166EF">
      <w:pPr>
        <w:ind w:left="709" w:hanging="709"/>
        <w:rPr>
          <w:rFonts w:cs="Arial"/>
          <w:u w:val="single"/>
        </w:rPr>
      </w:pPr>
      <w:r>
        <w:rPr>
          <w:rFonts w:cs="Arial"/>
        </w:rPr>
        <w:t>6.3</w:t>
      </w:r>
      <w:r>
        <w:rPr>
          <w:rFonts w:cs="Arial"/>
        </w:rPr>
        <w:tab/>
        <w:t>There is no right for employees to be accompanied at a formal investigatory interview, but the Council will allow a trade union representative or colleague if requested.</w:t>
      </w:r>
    </w:p>
    <w:p w14:paraId="0EE82985" w14:textId="77777777" w:rsidR="009166EF" w:rsidRPr="004F3402" w:rsidRDefault="009166EF" w:rsidP="009166EF">
      <w:pPr>
        <w:ind w:left="709" w:hanging="709"/>
        <w:rPr>
          <w:rFonts w:cs="Arial"/>
        </w:rPr>
      </w:pPr>
    </w:p>
    <w:p w14:paraId="7B8D9BC5" w14:textId="77777777" w:rsidR="009166EF" w:rsidRDefault="009166EF" w:rsidP="009166EF">
      <w:pPr>
        <w:ind w:left="709" w:hanging="709"/>
        <w:rPr>
          <w:rFonts w:cs="Arial"/>
          <w:b/>
        </w:rPr>
      </w:pPr>
      <w:r w:rsidRPr="004F3402">
        <w:rPr>
          <w:rFonts w:cs="Arial"/>
          <w:b/>
        </w:rPr>
        <w:t>7</w:t>
      </w:r>
      <w:r>
        <w:rPr>
          <w:rFonts w:cs="Arial"/>
        </w:rPr>
        <w:tab/>
      </w:r>
      <w:r>
        <w:rPr>
          <w:rFonts w:cs="Arial"/>
          <w:b/>
        </w:rPr>
        <w:t>Investigation and Disciplinary Panel– Post Investigation Meeting</w:t>
      </w:r>
    </w:p>
    <w:p w14:paraId="029DC736" w14:textId="77777777" w:rsidR="009166EF" w:rsidRPr="009B0304" w:rsidRDefault="009166EF" w:rsidP="009166EF">
      <w:pPr>
        <w:rPr>
          <w:rFonts w:cs="Arial"/>
        </w:rPr>
      </w:pPr>
    </w:p>
    <w:p w14:paraId="79F012CB" w14:textId="77777777" w:rsidR="009166EF" w:rsidRDefault="009166EF" w:rsidP="009166EF">
      <w:pPr>
        <w:ind w:left="709" w:hanging="709"/>
        <w:rPr>
          <w:rFonts w:cs="Arial"/>
        </w:rPr>
      </w:pPr>
      <w:r>
        <w:rPr>
          <w:rFonts w:cs="Arial"/>
        </w:rPr>
        <w:t>7.1</w:t>
      </w:r>
      <w:r>
        <w:rPr>
          <w:rFonts w:cs="Arial"/>
        </w:rPr>
        <w:tab/>
        <w:t xml:space="preserve">Once the investigation is complete, the IDP will convene to consider the resulting report and what, if any disciplinary action is appropriate. The Statutory Officer </w:t>
      </w:r>
      <w:r w:rsidRPr="00F41F8A">
        <w:rPr>
          <w:rFonts w:cs="Arial"/>
        </w:rPr>
        <w:t>will be provided with a copy</w:t>
      </w:r>
      <w:r>
        <w:rPr>
          <w:rFonts w:cs="Arial"/>
        </w:rPr>
        <w:t xml:space="preserve"> of the report prior to the meeting. The procedure for the meeting is set out in the Appendix to this document.</w:t>
      </w:r>
    </w:p>
    <w:p w14:paraId="0A0DEE16" w14:textId="77777777" w:rsidR="009166EF" w:rsidRDefault="009166EF" w:rsidP="009166EF">
      <w:pPr>
        <w:ind w:left="1440" w:hanging="1440"/>
        <w:rPr>
          <w:rFonts w:cs="Arial"/>
        </w:rPr>
      </w:pPr>
    </w:p>
    <w:p w14:paraId="5373819B" w14:textId="77777777" w:rsidR="009166EF" w:rsidRDefault="009166EF" w:rsidP="009166EF">
      <w:pPr>
        <w:ind w:left="709" w:hanging="709"/>
        <w:rPr>
          <w:rFonts w:cs="Arial"/>
        </w:rPr>
      </w:pPr>
      <w:r>
        <w:rPr>
          <w:rFonts w:cs="Arial"/>
        </w:rPr>
        <w:t>7.2</w:t>
      </w:r>
      <w:r>
        <w:rPr>
          <w:rFonts w:cs="Arial"/>
        </w:rPr>
        <w:tab/>
        <w:t xml:space="preserve">The Statutory Officer is entitled to attend this meeting to make their own representations </w:t>
      </w:r>
      <w:proofErr w:type="gramStart"/>
      <w:r>
        <w:rPr>
          <w:rFonts w:cs="Arial"/>
        </w:rPr>
        <w:t>and also</w:t>
      </w:r>
      <w:proofErr w:type="gramEnd"/>
      <w:r>
        <w:rPr>
          <w:rFonts w:cs="Arial"/>
        </w:rPr>
        <w:t xml:space="preserve"> to be accompanied by a trade union representative or a colleague. After the hearing the IDP will produce a written report, including its recommendations relating to disciplinary action as may be appropriate.</w:t>
      </w:r>
    </w:p>
    <w:p w14:paraId="113FF951" w14:textId="77777777" w:rsidR="009166EF" w:rsidRPr="009B0304" w:rsidRDefault="009166EF" w:rsidP="009166EF">
      <w:pPr>
        <w:ind w:left="1440" w:hanging="1440"/>
        <w:rPr>
          <w:rFonts w:cs="Arial"/>
        </w:rPr>
      </w:pPr>
    </w:p>
    <w:p w14:paraId="5E4C6261" w14:textId="77777777" w:rsidR="009166EF" w:rsidRDefault="009166EF" w:rsidP="009166EF">
      <w:pPr>
        <w:ind w:left="709" w:hanging="709"/>
        <w:rPr>
          <w:rFonts w:cs="Arial"/>
        </w:rPr>
      </w:pPr>
      <w:r>
        <w:rPr>
          <w:rFonts w:cs="Arial"/>
        </w:rPr>
        <w:t>7.3</w:t>
      </w:r>
      <w:r>
        <w:rPr>
          <w:rFonts w:cs="Arial"/>
        </w:rPr>
        <w:tab/>
        <w:t xml:space="preserve">If the IDP concludes that there is a question of substance as to the Statutory Officer’s capability, it should advise the Statutory Officer of the issues and the </w:t>
      </w:r>
      <w:proofErr w:type="gramStart"/>
      <w:r>
        <w:rPr>
          <w:rFonts w:cs="Arial"/>
        </w:rPr>
        <w:t>manner in which</w:t>
      </w:r>
      <w:proofErr w:type="gramEnd"/>
      <w:r>
        <w:rPr>
          <w:rFonts w:cs="Arial"/>
        </w:rPr>
        <w:t xml:space="preserve"> performance should improve and set a period of time after which the performance level will be reviewed. The </w:t>
      </w:r>
      <w:proofErr w:type="gramStart"/>
      <w:r>
        <w:rPr>
          <w:rFonts w:cs="Arial"/>
        </w:rPr>
        <w:t>period of time</w:t>
      </w:r>
      <w:proofErr w:type="gramEnd"/>
      <w:r>
        <w:rPr>
          <w:rFonts w:cs="Arial"/>
        </w:rPr>
        <w:t xml:space="preserve"> should be sufficient to allow the Statutory Officer a reasonable opportunity to show improved performance.</w:t>
      </w:r>
    </w:p>
    <w:p w14:paraId="336707CB" w14:textId="77777777" w:rsidR="009166EF" w:rsidRDefault="009166EF" w:rsidP="009166EF">
      <w:pPr>
        <w:ind w:left="1440"/>
        <w:rPr>
          <w:rFonts w:cs="Arial"/>
        </w:rPr>
      </w:pPr>
    </w:p>
    <w:p w14:paraId="12A2C772" w14:textId="77777777" w:rsidR="009166EF" w:rsidRDefault="009166EF" w:rsidP="009166EF">
      <w:pPr>
        <w:ind w:left="709" w:hanging="709"/>
        <w:rPr>
          <w:rFonts w:cs="Arial"/>
        </w:rPr>
      </w:pPr>
      <w:r>
        <w:rPr>
          <w:rFonts w:cs="Arial"/>
        </w:rPr>
        <w:t>7.4</w:t>
      </w:r>
      <w:r>
        <w:rPr>
          <w:rFonts w:cs="Arial"/>
        </w:rPr>
        <w:tab/>
        <w:t xml:space="preserve">The exception to this would be where a previous warning had been issued, or where there is a serious incapability which is not likely to be remedied within a reasonable timeframe. </w:t>
      </w:r>
      <w:proofErr w:type="gramStart"/>
      <w:r>
        <w:rPr>
          <w:rFonts w:cs="Arial"/>
        </w:rPr>
        <w:t>In the event that</w:t>
      </w:r>
      <w:proofErr w:type="gramEnd"/>
      <w:r>
        <w:rPr>
          <w:rFonts w:cs="Arial"/>
        </w:rPr>
        <w:t xml:space="preserve"> dismissal is required, the dismissal process in this policy needs to be followed.</w:t>
      </w:r>
    </w:p>
    <w:p w14:paraId="09CA2BF2" w14:textId="77777777" w:rsidR="009166EF" w:rsidRPr="009B0304" w:rsidRDefault="009166EF" w:rsidP="009166EF">
      <w:pPr>
        <w:ind w:left="1440" w:hanging="1440"/>
        <w:rPr>
          <w:rFonts w:cs="Arial"/>
        </w:rPr>
      </w:pPr>
    </w:p>
    <w:p w14:paraId="2C0499FD" w14:textId="77777777" w:rsidR="009166EF" w:rsidRDefault="009166EF" w:rsidP="009166EF">
      <w:pPr>
        <w:ind w:left="709" w:hanging="709"/>
        <w:rPr>
          <w:rFonts w:cs="Arial"/>
        </w:rPr>
      </w:pPr>
      <w:r>
        <w:rPr>
          <w:rFonts w:cs="Arial"/>
        </w:rPr>
        <w:t>7.5</w:t>
      </w:r>
      <w:r>
        <w:rPr>
          <w:rFonts w:cs="Arial"/>
        </w:rPr>
        <w:tab/>
        <w:t xml:space="preserve">Where the IDP decides that a sanction up to and including action short of dismissal is the most appropriate sanction, or that no disciplinary action at all is appropriate, it is authorised to implement this decision. In this </w:t>
      </w:r>
      <w:proofErr w:type="gramStart"/>
      <w:r>
        <w:rPr>
          <w:rFonts w:cs="Arial"/>
        </w:rPr>
        <w:t>situation</w:t>
      </w:r>
      <w:proofErr w:type="gramEnd"/>
      <w:r>
        <w:rPr>
          <w:rFonts w:cs="Arial"/>
        </w:rPr>
        <w:t xml:space="preserve"> please refer to section 8 of this procedure.</w:t>
      </w:r>
    </w:p>
    <w:p w14:paraId="479445CB" w14:textId="77777777" w:rsidR="009166EF" w:rsidRDefault="009166EF" w:rsidP="009166EF">
      <w:pPr>
        <w:ind w:left="1440" w:hanging="1440"/>
        <w:rPr>
          <w:rFonts w:cs="Arial"/>
        </w:rPr>
      </w:pPr>
    </w:p>
    <w:p w14:paraId="1E465025" w14:textId="77777777" w:rsidR="009166EF" w:rsidRDefault="009166EF" w:rsidP="009166EF">
      <w:pPr>
        <w:ind w:left="709" w:hanging="709"/>
        <w:rPr>
          <w:rFonts w:cs="Arial"/>
        </w:rPr>
      </w:pPr>
      <w:r>
        <w:rPr>
          <w:rFonts w:cs="Arial"/>
        </w:rPr>
        <w:t>7.6</w:t>
      </w:r>
      <w:r>
        <w:rPr>
          <w:rFonts w:cs="Arial"/>
        </w:rPr>
        <w:tab/>
        <w:t xml:space="preserve">Where the IDP recommends dismissal it must refer the matter to an Independent Panel and Full Council. In this </w:t>
      </w:r>
      <w:proofErr w:type="gramStart"/>
      <w:r>
        <w:rPr>
          <w:rFonts w:cs="Arial"/>
        </w:rPr>
        <w:t>situation</w:t>
      </w:r>
      <w:proofErr w:type="gramEnd"/>
      <w:r>
        <w:rPr>
          <w:rFonts w:cs="Arial"/>
        </w:rPr>
        <w:t xml:space="preserve"> please refer to section 9 of this procedure.</w:t>
      </w:r>
    </w:p>
    <w:p w14:paraId="0A7D554A" w14:textId="77777777" w:rsidR="009166EF" w:rsidRDefault="009166EF" w:rsidP="009166EF">
      <w:pPr>
        <w:ind w:left="1440" w:hanging="1440"/>
        <w:rPr>
          <w:rFonts w:cs="Arial"/>
        </w:rPr>
      </w:pPr>
    </w:p>
    <w:p w14:paraId="053DB40E" w14:textId="77777777" w:rsidR="009166EF" w:rsidRDefault="009166EF" w:rsidP="009166EF">
      <w:pPr>
        <w:ind w:left="709" w:hanging="709"/>
        <w:rPr>
          <w:rFonts w:cs="Arial"/>
          <w:b/>
        </w:rPr>
      </w:pPr>
      <w:r>
        <w:rPr>
          <w:rFonts w:cs="Arial"/>
          <w:b/>
        </w:rPr>
        <w:t>8</w:t>
      </w:r>
      <w:r>
        <w:rPr>
          <w:rFonts w:cs="Arial"/>
          <w:b/>
        </w:rPr>
        <w:tab/>
        <w:t>Action Short of Dismissal or No Disciplinary Action</w:t>
      </w:r>
    </w:p>
    <w:p w14:paraId="2B312B18" w14:textId="77777777" w:rsidR="009166EF" w:rsidRDefault="009166EF" w:rsidP="009166EF">
      <w:pPr>
        <w:rPr>
          <w:rFonts w:cs="Arial"/>
        </w:rPr>
      </w:pPr>
    </w:p>
    <w:p w14:paraId="184EFF6E" w14:textId="77777777" w:rsidR="009166EF" w:rsidRDefault="009166EF" w:rsidP="009166EF">
      <w:pPr>
        <w:ind w:left="709" w:hanging="709"/>
        <w:rPr>
          <w:rFonts w:cs="Arial"/>
        </w:rPr>
      </w:pPr>
      <w:r>
        <w:rPr>
          <w:rFonts w:cs="Arial"/>
        </w:rPr>
        <w:t xml:space="preserve">8.1 </w:t>
      </w:r>
      <w:r>
        <w:rPr>
          <w:rFonts w:cs="Arial"/>
        </w:rPr>
        <w:tab/>
        <w:t>Where the IDP decides that there is no case to answer and therefore no disciplinary action will be taken, it is authorised to make this decision, which must be communicated in writing to the Statutory Officer.</w:t>
      </w:r>
    </w:p>
    <w:p w14:paraId="29A9CBEB" w14:textId="77777777" w:rsidR="009166EF" w:rsidRDefault="009166EF" w:rsidP="009166EF">
      <w:pPr>
        <w:ind w:left="1440" w:hanging="1440"/>
        <w:rPr>
          <w:rFonts w:cs="Arial"/>
        </w:rPr>
      </w:pPr>
    </w:p>
    <w:p w14:paraId="7200CF9C" w14:textId="77777777" w:rsidR="009166EF" w:rsidRDefault="009166EF" w:rsidP="009166EF">
      <w:pPr>
        <w:ind w:left="709" w:hanging="709"/>
        <w:rPr>
          <w:rFonts w:cs="Arial"/>
          <w:b/>
        </w:rPr>
      </w:pPr>
      <w:r>
        <w:rPr>
          <w:rFonts w:cs="Arial"/>
        </w:rPr>
        <w:t>8.2</w:t>
      </w:r>
      <w:r>
        <w:rPr>
          <w:rFonts w:cs="Arial"/>
        </w:rPr>
        <w:tab/>
        <w:t>Where the IDP decides that a disciplinary sanction other than dismissal is appropriate then it is authorised to make this decision. The decision must be communicated in writing to the Statutory Officer.</w:t>
      </w:r>
      <w:r>
        <w:rPr>
          <w:rFonts w:cs="Arial"/>
          <w:b/>
        </w:rPr>
        <w:tab/>
      </w:r>
      <w:r>
        <w:rPr>
          <w:rFonts w:cs="Arial"/>
          <w:b/>
        </w:rPr>
        <w:tab/>
      </w:r>
    </w:p>
    <w:p w14:paraId="24297A53" w14:textId="77777777" w:rsidR="009166EF" w:rsidRPr="009B0304" w:rsidRDefault="009166EF" w:rsidP="009166EF">
      <w:pPr>
        <w:ind w:left="1440" w:hanging="1440"/>
        <w:rPr>
          <w:rFonts w:cs="Arial"/>
        </w:rPr>
      </w:pPr>
    </w:p>
    <w:p w14:paraId="6646964B" w14:textId="77777777" w:rsidR="009166EF" w:rsidRDefault="009166EF" w:rsidP="002D1883">
      <w:pPr>
        <w:numPr>
          <w:ilvl w:val="0"/>
          <w:numId w:val="51"/>
        </w:numPr>
        <w:ind w:hanging="1080"/>
        <w:rPr>
          <w:rFonts w:cs="Arial"/>
          <w:b/>
        </w:rPr>
      </w:pPr>
      <w:r>
        <w:rPr>
          <w:rFonts w:cs="Arial"/>
          <w:b/>
        </w:rPr>
        <w:t>Recommendation to Dismiss</w:t>
      </w:r>
    </w:p>
    <w:p w14:paraId="3D00BAC6" w14:textId="77777777" w:rsidR="009166EF" w:rsidRPr="009B0304" w:rsidRDefault="009166EF" w:rsidP="009166EF">
      <w:pPr>
        <w:rPr>
          <w:rFonts w:cs="Arial"/>
        </w:rPr>
      </w:pPr>
    </w:p>
    <w:p w14:paraId="600A1D9D" w14:textId="77777777" w:rsidR="009166EF" w:rsidRDefault="009166EF" w:rsidP="009166EF">
      <w:pPr>
        <w:ind w:left="709" w:hanging="709"/>
        <w:rPr>
          <w:rFonts w:cs="Arial"/>
        </w:rPr>
      </w:pPr>
      <w:r>
        <w:rPr>
          <w:rFonts w:cs="Arial"/>
        </w:rPr>
        <w:t>9.1</w:t>
      </w:r>
      <w:r>
        <w:rPr>
          <w:rFonts w:cs="Arial"/>
        </w:rPr>
        <w:tab/>
        <w:t xml:space="preserve">Where the IDP makes a recommendation to dismiss, this will be considered in the first instance by an Independent Panel. The Independent Panel will be made up of at least two Independent Persons appointed under the provisions of section 28 of the Localism Act 2011 and at least five additional local authority elected members. </w:t>
      </w:r>
    </w:p>
    <w:p w14:paraId="7F1EE826" w14:textId="77777777" w:rsidR="009166EF" w:rsidRDefault="009166EF" w:rsidP="009166EF">
      <w:pPr>
        <w:ind w:left="709" w:hanging="709"/>
        <w:rPr>
          <w:rFonts w:cs="Arial"/>
        </w:rPr>
      </w:pPr>
    </w:p>
    <w:p w14:paraId="5FBCEB05" w14:textId="77777777" w:rsidR="009166EF" w:rsidRDefault="009166EF" w:rsidP="009166EF">
      <w:pPr>
        <w:ind w:left="709" w:hanging="709"/>
        <w:rPr>
          <w:rFonts w:cs="Arial"/>
        </w:rPr>
      </w:pPr>
      <w:r>
        <w:rPr>
          <w:rFonts w:cs="Arial"/>
        </w:rPr>
        <w:t>9.2</w:t>
      </w:r>
      <w:r>
        <w:rPr>
          <w:rFonts w:cs="Arial"/>
        </w:rPr>
        <w:tab/>
        <w:t xml:space="preserve">If an insufficient number of North Warwickshire Borough Council Independent Persons accept the invitation to join an Independent Panel, an Independent Person appointed by another authority can sit on the Independent Panel. The Panel must be appointed at least 20 working days prior to the meeting of the Full Council which will consider the recommendation of the </w:t>
      </w:r>
      <w:proofErr w:type="gramStart"/>
      <w:r>
        <w:rPr>
          <w:rFonts w:cs="Arial"/>
        </w:rPr>
        <w:t>IDP, and</w:t>
      </w:r>
      <w:proofErr w:type="gramEnd"/>
      <w:r>
        <w:rPr>
          <w:rFonts w:cs="Arial"/>
        </w:rPr>
        <w:t xml:space="preserve"> will provide independent advice to the Full Council on the dismissal proposal.</w:t>
      </w:r>
    </w:p>
    <w:p w14:paraId="6D910A56" w14:textId="77777777" w:rsidR="009166EF" w:rsidRDefault="009166EF" w:rsidP="009166EF">
      <w:pPr>
        <w:ind w:left="1440" w:hanging="1440"/>
        <w:rPr>
          <w:rFonts w:cs="Arial"/>
        </w:rPr>
      </w:pPr>
    </w:p>
    <w:p w14:paraId="7046782E" w14:textId="77777777" w:rsidR="009166EF" w:rsidRDefault="009166EF" w:rsidP="009166EF">
      <w:pPr>
        <w:ind w:left="709" w:hanging="709"/>
        <w:rPr>
          <w:rFonts w:cs="Arial"/>
        </w:rPr>
      </w:pPr>
      <w:r>
        <w:rPr>
          <w:rFonts w:cs="Arial"/>
        </w:rPr>
        <w:t>9.3</w:t>
      </w:r>
      <w:r>
        <w:rPr>
          <w:rFonts w:cs="Arial"/>
        </w:rPr>
        <w:tab/>
        <w:t xml:space="preserve">The Independent Panel will consider the report of the Investigating Officer. It will also consider the recommendations from the </w:t>
      </w:r>
      <w:proofErr w:type="gramStart"/>
      <w:r>
        <w:rPr>
          <w:rFonts w:cs="Arial"/>
        </w:rPr>
        <w:t>IDP</w:t>
      </w:r>
      <w:proofErr w:type="gramEnd"/>
      <w:r>
        <w:rPr>
          <w:rFonts w:cs="Arial"/>
        </w:rPr>
        <w:t xml:space="preserve"> and any submissions made by the Statutory Officer.</w:t>
      </w:r>
    </w:p>
    <w:p w14:paraId="5A7D6F20" w14:textId="77777777" w:rsidR="009166EF" w:rsidRDefault="009166EF" w:rsidP="009166EF">
      <w:pPr>
        <w:ind w:left="1440" w:hanging="1440"/>
        <w:rPr>
          <w:rFonts w:cs="Arial"/>
        </w:rPr>
      </w:pPr>
    </w:p>
    <w:p w14:paraId="191D068E" w14:textId="77777777" w:rsidR="009166EF" w:rsidRDefault="009166EF" w:rsidP="009166EF">
      <w:pPr>
        <w:ind w:left="709" w:hanging="709"/>
        <w:rPr>
          <w:rFonts w:cs="Arial"/>
        </w:rPr>
      </w:pPr>
      <w:r>
        <w:rPr>
          <w:rFonts w:cs="Arial"/>
        </w:rPr>
        <w:t>9.4</w:t>
      </w:r>
      <w:r>
        <w:rPr>
          <w:rFonts w:cs="Arial"/>
        </w:rPr>
        <w:tab/>
        <w:t xml:space="preserve">The Independent Panel will provide their written comments on the IDP </w:t>
      </w:r>
      <w:proofErr w:type="gramStart"/>
      <w:r>
        <w:rPr>
          <w:rFonts w:cs="Arial"/>
        </w:rPr>
        <w:t>recommendations</w:t>
      </w:r>
      <w:proofErr w:type="gramEnd"/>
      <w:r>
        <w:rPr>
          <w:rFonts w:cs="Arial"/>
        </w:rPr>
        <w:t xml:space="preserve"> and this will go forward to Full Council for a final decision. The Statutory officer will be supplied with a copy of the written comments produced by the Independent Panel.</w:t>
      </w:r>
    </w:p>
    <w:p w14:paraId="09912698" w14:textId="77777777" w:rsidR="009166EF" w:rsidRDefault="009166EF" w:rsidP="009166EF">
      <w:pPr>
        <w:ind w:left="709" w:hanging="709"/>
        <w:rPr>
          <w:rFonts w:cs="Arial"/>
        </w:rPr>
      </w:pPr>
    </w:p>
    <w:p w14:paraId="208240C1" w14:textId="77777777" w:rsidR="009166EF" w:rsidRDefault="009166EF" w:rsidP="002D1883">
      <w:pPr>
        <w:numPr>
          <w:ilvl w:val="0"/>
          <w:numId w:val="51"/>
        </w:numPr>
        <w:ind w:hanging="1080"/>
        <w:rPr>
          <w:rFonts w:cs="Arial"/>
          <w:b/>
        </w:rPr>
      </w:pPr>
      <w:r>
        <w:rPr>
          <w:rFonts w:cs="Arial"/>
          <w:b/>
        </w:rPr>
        <w:t>Final Dismissal Decision</w:t>
      </w:r>
    </w:p>
    <w:p w14:paraId="3FFAF40B" w14:textId="77777777" w:rsidR="009166EF" w:rsidRPr="009B0304" w:rsidRDefault="009166EF" w:rsidP="009166EF">
      <w:pPr>
        <w:rPr>
          <w:rFonts w:cs="Arial"/>
        </w:rPr>
      </w:pPr>
    </w:p>
    <w:p w14:paraId="19713239" w14:textId="77777777" w:rsidR="009166EF" w:rsidRDefault="009166EF" w:rsidP="009166EF">
      <w:pPr>
        <w:ind w:left="709" w:hanging="709"/>
        <w:rPr>
          <w:rFonts w:cs="Arial"/>
        </w:rPr>
      </w:pPr>
      <w:r>
        <w:rPr>
          <w:rFonts w:cs="Arial"/>
        </w:rPr>
        <w:t>10.1</w:t>
      </w:r>
      <w:r>
        <w:rPr>
          <w:rFonts w:cs="Arial"/>
        </w:rPr>
        <w:tab/>
        <w:t>In the event that the IDP recommendation is to dismiss the Statutory Officer, the matter must go forward to Full Council, who will vote on whether to approve the proposal to dismiss. This decision must take account of the advice of the Independent Panel, the report of the Investigating Officer and any representations from the Statutory Officer.</w:t>
      </w:r>
    </w:p>
    <w:p w14:paraId="26A08196" w14:textId="77777777" w:rsidR="009166EF" w:rsidRDefault="009166EF" w:rsidP="009166EF">
      <w:pPr>
        <w:ind w:left="1440" w:hanging="1440"/>
        <w:rPr>
          <w:rFonts w:cs="Arial"/>
        </w:rPr>
      </w:pPr>
    </w:p>
    <w:p w14:paraId="769818E7" w14:textId="77777777" w:rsidR="009166EF" w:rsidRDefault="009166EF" w:rsidP="009166EF">
      <w:pPr>
        <w:ind w:left="709" w:hanging="709"/>
        <w:rPr>
          <w:rFonts w:cs="Arial"/>
        </w:rPr>
      </w:pPr>
      <w:r>
        <w:rPr>
          <w:rFonts w:cs="Arial"/>
        </w:rPr>
        <w:t>10.2</w:t>
      </w:r>
      <w:r>
        <w:rPr>
          <w:rFonts w:cs="Arial"/>
        </w:rPr>
        <w:tab/>
        <w:t>Due to the importance of the meeting, the Statutory Officer must be provided with the appropriate paperwork in advance of the meeting. Any further representations which the Statutory Officer wishes to be considered must be submitted in writing to the Democratic Services Manager at least 7 clear days prior to the Council meeting.</w:t>
      </w:r>
    </w:p>
    <w:p w14:paraId="440045B6" w14:textId="77777777" w:rsidR="009166EF" w:rsidRDefault="009166EF" w:rsidP="009166EF">
      <w:pPr>
        <w:ind w:left="1440" w:hanging="1440"/>
        <w:rPr>
          <w:rFonts w:cs="Arial"/>
        </w:rPr>
      </w:pPr>
    </w:p>
    <w:p w14:paraId="597F3141" w14:textId="77777777" w:rsidR="009166EF" w:rsidRDefault="009166EF" w:rsidP="009166EF">
      <w:pPr>
        <w:ind w:left="709" w:hanging="709"/>
        <w:rPr>
          <w:rFonts w:cs="Arial"/>
        </w:rPr>
      </w:pPr>
      <w:r>
        <w:rPr>
          <w:rFonts w:cs="Arial"/>
        </w:rPr>
        <w:t>10.3</w:t>
      </w:r>
      <w:r>
        <w:rPr>
          <w:rFonts w:cs="Arial"/>
        </w:rPr>
        <w:tab/>
        <w:t xml:space="preserve">The Statutory Officer is entitled to attend the meeting of the Full Council to make oral representations in person </w:t>
      </w:r>
      <w:proofErr w:type="gramStart"/>
      <w:r>
        <w:rPr>
          <w:rFonts w:cs="Arial"/>
        </w:rPr>
        <w:t>and also</w:t>
      </w:r>
      <w:proofErr w:type="gramEnd"/>
      <w:r>
        <w:rPr>
          <w:rFonts w:cs="Arial"/>
        </w:rPr>
        <w:t xml:space="preserve"> to be accompanied by a trade union representative or a work colleague.</w:t>
      </w:r>
    </w:p>
    <w:p w14:paraId="7F917828" w14:textId="77777777" w:rsidR="009166EF" w:rsidRDefault="009166EF" w:rsidP="009166EF">
      <w:pPr>
        <w:ind w:left="1440" w:hanging="1440"/>
        <w:rPr>
          <w:rFonts w:cs="Arial"/>
        </w:rPr>
      </w:pPr>
    </w:p>
    <w:p w14:paraId="0ABB85CE" w14:textId="77777777" w:rsidR="009166EF" w:rsidRDefault="009166EF" w:rsidP="009166EF">
      <w:pPr>
        <w:ind w:left="709" w:hanging="709"/>
        <w:rPr>
          <w:rFonts w:cs="Arial"/>
        </w:rPr>
      </w:pPr>
      <w:r>
        <w:rPr>
          <w:rFonts w:cs="Arial"/>
        </w:rPr>
        <w:t>10.4</w:t>
      </w:r>
      <w:r>
        <w:rPr>
          <w:rFonts w:cs="Arial"/>
        </w:rPr>
        <w:tab/>
        <w:t>If Full Council approves the proposal to dismiss, then the Chairman of the IDP will issue the dismissal notice in accordance with the Full Council’s instructions, and with the assistance of the HR Manager and/or HR Officer.</w:t>
      </w:r>
    </w:p>
    <w:p w14:paraId="5708D945" w14:textId="77777777" w:rsidR="009166EF" w:rsidRDefault="009166EF" w:rsidP="009166EF">
      <w:pPr>
        <w:ind w:left="1440" w:hanging="1440"/>
        <w:rPr>
          <w:rFonts w:cs="Arial"/>
        </w:rPr>
      </w:pPr>
    </w:p>
    <w:p w14:paraId="09841711" w14:textId="77777777" w:rsidR="009166EF" w:rsidRDefault="009166EF" w:rsidP="002D1883">
      <w:pPr>
        <w:numPr>
          <w:ilvl w:val="0"/>
          <w:numId w:val="51"/>
        </w:numPr>
        <w:ind w:hanging="1080"/>
        <w:rPr>
          <w:rFonts w:cs="Arial"/>
          <w:b/>
        </w:rPr>
      </w:pPr>
      <w:r>
        <w:rPr>
          <w:rFonts w:cs="Arial"/>
          <w:b/>
        </w:rPr>
        <w:t>Appeals</w:t>
      </w:r>
    </w:p>
    <w:p w14:paraId="2B75A957" w14:textId="77777777" w:rsidR="009166EF" w:rsidRPr="009B0304" w:rsidRDefault="009166EF" w:rsidP="009166EF">
      <w:pPr>
        <w:rPr>
          <w:rFonts w:cs="Arial"/>
        </w:rPr>
      </w:pPr>
    </w:p>
    <w:p w14:paraId="5BEE30FE" w14:textId="77777777" w:rsidR="009166EF" w:rsidRDefault="009166EF" w:rsidP="009166EF">
      <w:pPr>
        <w:ind w:left="709" w:hanging="709"/>
        <w:rPr>
          <w:rFonts w:cs="Arial"/>
        </w:rPr>
      </w:pPr>
      <w:r>
        <w:rPr>
          <w:rFonts w:cs="Arial"/>
        </w:rPr>
        <w:t>11.1</w:t>
      </w:r>
      <w:r>
        <w:rPr>
          <w:rFonts w:cs="Arial"/>
        </w:rPr>
        <w:tab/>
        <w:t xml:space="preserve">The IDP hearing </w:t>
      </w:r>
      <w:proofErr w:type="gramStart"/>
      <w:r>
        <w:rPr>
          <w:rFonts w:cs="Arial"/>
        </w:rPr>
        <w:t>is considered to be</w:t>
      </w:r>
      <w:proofErr w:type="gramEnd"/>
      <w:r>
        <w:rPr>
          <w:rFonts w:cs="Arial"/>
        </w:rPr>
        <w:t xml:space="preserve"> stage 1 of the Disciplinary Process. The Statutory Officer has the right to make representations to the </w:t>
      </w:r>
      <w:proofErr w:type="gramStart"/>
      <w:r>
        <w:rPr>
          <w:rFonts w:cs="Arial"/>
        </w:rPr>
        <w:t>IDP, and</w:t>
      </w:r>
      <w:proofErr w:type="gramEnd"/>
      <w:r>
        <w:rPr>
          <w:rFonts w:cs="Arial"/>
        </w:rPr>
        <w:t xml:space="preserve"> will have the statutory right to representation in the form of a trade union representative or a work colleague.</w:t>
      </w:r>
    </w:p>
    <w:p w14:paraId="5BDA5790" w14:textId="77777777" w:rsidR="009166EF" w:rsidRDefault="009166EF" w:rsidP="009166EF">
      <w:pPr>
        <w:ind w:left="1440" w:hanging="1440"/>
        <w:rPr>
          <w:rFonts w:cs="Arial"/>
        </w:rPr>
      </w:pPr>
    </w:p>
    <w:p w14:paraId="625E209A" w14:textId="77777777" w:rsidR="009166EF" w:rsidRDefault="009166EF" w:rsidP="009166EF">
      <w:pPr>
        <w:ind w:left="709" w:hanging="709"/>
        <w:rPr>
          <w:rFonts w:cs="Arial"/>
        </w:rPr>
      </w:pPr>
      <w:r>
        <w:rPr>
          <w:rFonts w:cs="Arial"/>
        </w:rPr>
        <w:t>11.2</w:t>
      </w:r>
      <w:r>
        <w:rPr>
          <w:rFonts w:cs="Arial"/>
        </w:rPr>
        <w:tab/>
        <w:t>Where the IDP decides to apply a disciplinary sanction other than dismissal, as stated in paragraphs section 8, an appeal against a disciplinary sanction other than dismissal will be heard by the Appeal Panel.</w:t>
      </w:r>
    </w:p>
    <w:p w14:paraId="5015A65C" w14:textId="77777777" w:rsidR="009166EF" w:rsidRDefault="009166EF" w:rsidP="009166EF">
      <w:pPr>
        <w:ind w:left="1440" w:hanging="1440"/>
        <w:rPr>
          <w:rFonts w:cs="Arial"/>
        </w:rPr>
      </w:pPr>
    </w:p>
    <w:p w14:paraId="699BFF45" w14:textId="77777777" w:rsidR="009166EF" w:rsidRDefault="009166EF" w:rsidP="009166EF">
      <w:pPr>
        <w:ind w:left="709" w:hanging="709"/>
        <w:rPr>
          <w:rFonts w:cs="Arial"/>
        </w:rPr>
      </w:pPr>
      <w:r>
        <w:rPr>
          <w:rFonts w:cs="Arial"/>
        </w:rPr>
        <w:t>11.3</w:t>
      </w:r>
      <w:r>
        <w:rPr>
          <w:rFonts w:cs="Arial"/>
        </w:rPr>
        <w:tab/>
        <w:t xml:space="preserve">If the IDP decides to recommend dismissal, consideration of the proposal by Full Council </w:t>
      </w:r>
      <w:proofErr w:type="gramStart"/>
      <w:r>
        <w:rPr>
          <w:rFonts w:cs="Arial"/>
        </w:rPr>
        <w:t>is considered to be</w:t>
      </w:r>
      <w:proofErr w:type="gramEnd"/>
      <w:r>
        <w:rPr>
          <w:rFonts w:cs="Arial"/>
        </w:rPr>
        <w:t xml:space="preserve"> the ‘appeal’, in that it is the second opportunity for the Statutory Officer to state their case and make representations.</w:t>
      </w:r>
    </w:p>
    <w:p w14:paraId="209CF0D4" w14:textId="77777777" w:rsidR="009166EF" w:rsidRDefault="009166EF" w:rsidP="009166EF">
      <w:pPr>
        <w:ind w:left="1440" w:hanging="1440"/>
        <w:rPr>
          <w:rFonts w:cs="Arial"/>
        </w:rPr>
      </w:pPr>
    </w:p>
    <w:p w14:paraId="3FCFCB09" w14:textId="77777777" w:rsidR="009166EF" w:rsidRDefault="009166EF" w:rsidP="009166EF">
      <w:pPr>
        <w:ind w:left="709" w:hanging="709"/>
        <w:rPr>
          <w:rFonts w:cs="Arial"/>
        </w:rPr>
      </w:pPr>
      <w:r>
        <w:rPr>
          <w:rFonts w:cs="Arial"/>
        </w:rPr>
        <w:t>11.4</w:t>
      </w:r>
      <w:r>
        <w:rPr>
          <w:rFonts w:cs="Arial"/>
        </w:rPr>
        <w:tab/>
        <w:t>There is no further opportunity to appeal against the decision of the Full Council.</w:t>
      </w:r>
    </w:p>
    <w:p w14:paraId="21ACDFD4" w14:textId="77777777" w:rsidR="009166EF" w:rsidRDefault="009166EF" w:rsidP="009166EF">
      <w:pPr>
        <w:ind w:left="709" w:hanging="709"/>
        <w:rPr>
          <w:rFonts w:cs="Arial"/>
        </w:rPr>
      </w:pPr>
    </w:p>
    <w:p w14:paraId="00138D67" w14:textId="77777777" w:rsidR="009166EF" w:rsidRDefault="009166EF" w:rsidP="002D1883">
      <w:pPr>
        <w:numPr>
          <w:ilvl w:val="0"/>
          <w:numId w:val="51"/>
        </w:numPr>
        <w:ind w:hanging="1080"/>
        <w:rPr>
          <w:rFonts w:cs="Arial"/>
          <w:b/>
        </w:rPr>
      </w:pPr>
      <w:r>
        <w:rPr>
          <w:rFonts w:cs="Arial"/>
          <w:b/>
        </w:rPr>
        <w:t>Appeal Process</w:t>
      </w:r>
    </w:p>
    <w:p w14:paraId="0924638A" w14:textId="77777777" w:rsidR="009166EF" w:rsidRPr="00D168DD" w:rsidRDefault="009166EF" w:rsidP="009166EF">
      <w:pPr>
        <w:ind w:left="709"/>
        <w:rPr>
          <w:rFonts w:cs="Arial"/>
          <w:i/>
        </w:rPr>
      </w:pPr>
      <w:r w:rsidRPr="00D168DD">
        <w:rPr>
          <w:rFonts w:cs="Arial"/>
          <w:i/>
        </w:rPr>
        <w:t>(For disciplinary sanctions other than dismissal)</w:t>
      </w:r>
    </w:p>
    <w:p w14:paraId="540B64AC" w14:textId="77777777" w:rsidR="009166EF" w:rsidRDefault="009166EF" w:rsidP="009166EF">
      <w:pPr>
        <w:ind w:left="709" w:hanging="709"/>
        <w:rPr>
          <w:rFonts w:cs="Arial"/>
        </w:rPr>
      </w:pPr>
    </w:p>
    <w:p w14:paraId="5422032D" w14:textId="77777777" w:rsidR="009166EF" w:rsidRDefault="009166EF" w:rsidP="009166EF">
      <w:pPr>
        <w:ind w:left="709" w:hanging="709"/>
        <w:rPr>
          <w:rFonts w:cs="Arial"/>
        </w:rPr>
      </w:pPr>
      <w:r>
        <w:rPr>
          <w:rFonts w:cs="Arial"/>
        </w:rPr>
        <w:t>12.1</w:t>
      </w:r>
      <w:r>
        <w:rPr>
          <w:rFonts w:cs="Arial"/>
        </w:rPr>
        <w:tab/>
        <w:t>The Statutory Officer must provide written notice of the appeal within 7 days of being informed in writing of the disciplinary sanction being applied against them.</w:t>
      </w:r>
    </w:p>
    <w:p w14:paraId="37E0C42B" w14:textId="77777777" w:rsidR="009166EF" w:rsidRDefault="009166EF" w:rsidP="009166EF">
      <w:pPr>
        <w:rPr>
          <w:rFonts w:cs="Arial"/>
          <w:b/>
        </w:rPr>
      </w:pPr>
    </w:p>
    <w:p w14:paraId="44D271E6" w14:textId="77777777" w:rsidR="009166EF" w:rsidRDefault="009166EF" w:rsidP="009166EF">
      <w:pPr>
        <w:ind w:left="709" w:hanging="709"/>
        <w:rPr>
          <w:rFonts w:cs="Arial"/>
        </w:rPr>
      </w:pPr>
      <w:r>
        <w:rPr>
          <w:rFonts w:cs="Arial"/>
        </w:rPr>
        <w:t>12.2</w:t>
      </w:r>
      <w:r>
        <w:rPr>
          <w:rFonts w:cs="Arial"/>
        </w:rPr>
        <w:tab/>
        <w:t>When lodging an appeal, the Statutory Officer should state:</w:t>
      </w:r>
    </w:p>
    <w:p w14:paraId="58685AF2" w14:textId="77777777" w:rsidR="009166EF" w:rsidRDefault="009166EF" w:rsidP="009166EF">
      <w:pPr>
        <w:ind w:left="709" w:hanging="709"/>
        <w:rPr>
          <w:rFonts w:cs="Arial"/>
        </w:rPr>
      </w:pPr>
    </w:p>
    <w:p w14:paraId="3675E050" w14:textId="77777777" w:rsidR="009166EF" w:rsidRDefault="009166EF" w:rsidP="002D1883">
      <w:pPr>
        <w:numPr>
          <w:ilvl w:val="0"/>
          <w:numId w:val="45"/>
        </w:numPr>
        <w:ind w:hanging="71"/>
        <w:rPr>
          <w:rFonts w:cs="Arial"/>
        </w:rPr>
      </w:pPr>
      <w:r>
        <w:rPr>
          <w:rFonts w:cs="Arial"/>
        </w:rPr>
        <w:t>The grounds of appeal; and</w:t>
      </w:r>
    </w:p>
    <w:p w14:paraId="632B3434" w14:textId="77777777" w:rsidR="009166EF" w:rsidRDefault="009166EF" w:rsidP="002D1883">
      <w:pPr>
        <w:numPr>
          <w:ilvl w:val="0"/>
          <w:numId w:val="45"/>
        </w:numPr>
        <w:ind w:left="1418" w:hanging="709"/>
        <w:rPr>
          <w:rFonts w:cs="Arial"/>
        </w:rPr>
      </w:pPr>
      <w:r>
        <w:rPr>
          <w:rFonts w:cs="Arial"/>
        </w:rPr>
        <w:t>Whether they are appealing against the finding that they have committed the alleged act or acts of misconduct, or against the level of disciplinary sanction imposed or both.</w:t>
      </w:r>
    </w:p>
    <w:p w14:paraId="0B7E9240" w14:textId="77777777" w:rsidR="009166EF" w:rsidRDefault="009166EF" w:rsidP="009166EF">
      <w:pPr>
        <w:ind w:left="709" w:hanging="709"/>
        <w:rPr>
          <w:rFonts w:cs="Arial"/>
        </w:rPr>
      </w:pPr>
    </w:p>
    <w:p w14:paraId="11BD4F2F" w14:textId="77777777" w:rsidR="009166EF" w:rsidRDefault="009166EF" w:rsidP="009166EF">
      <w:pPr>
        <w:ind w:left="709" w:hanging="709"/>
        <w:rPr>
          <w:rFonts w:cs="Arial"/>
        </w:rPr>
      </w:pPr>
      <w:r>
        <w:rPr>
          <w:rFonts w:cs="Arial"/>
        </w:rPr>
        <w:t>12.3</w:t>
      </w:r>
      <w:r>
        <w:rPr>
          <w:rFonts w:cs="Arial"/>
        </w:rPr>
        <w:tab/>
        <w:t>Appeal hearings will normally take place within 14 days of receipt of the Statutory Officer’s written notice of appeal.</w:t>
      </w:r>
    </w:p>
    <w:p w14:paraId="26937ED0" w14:textId="77777777" w:rsidR="009166EF" w:rsidRDefault="009166EF" w:rsidP="009166EF">
      <w:pPr>
        <w:ind w:left="709" w:hanging="709"/>
        <w:rPr>
          <w:rFonts w:cs="Arial"/>
        </w:rPr>
      </w:pPr>
    </w:p>
    <w:p w14:paraId="0374C902" w14:textId="77777777" w:rsidR="009166EF" w:rsidRDefault="009166EF" w:rsidP="009166EF">
      <w:pPr>
        <w:ind w:left="709" w:hanging="709"/>
        <w:rPr>
          <w:rFonts w:cs="Arial"/>
        </w:rPr>
      </w:pPr>
      <w:r>
        <w:rPr>
          <w:rFonts w:cs="Arial"/>
        </w:rPr>
        <w:t>12.4</w:t>
      </w:r>
      <w:r>
        <w:rPr>
          <w:rFonts w:cs="Arial"/>
        </w:rPr>
        <w:tab/>
        <w:t xml:space="preserve">The Appeal Panel must decide </w:t>
      </w:r>
      <w:proofErr w:type="gramStart"/>
      <w:r>
        <w:rPr>
          <w:rFonts w:cs="Arial"/>
        </w:rPr>
        <w:t>on the basis of</w:t>
      </w:r>
      <w:proofErr w:type="gramEnd"/>
      <w:r>
        <w:rPr>
          <w:rFonts w:cs="Arial"/>
        </w:rPr>
        <w:t xml:space="preserve"> all sets of representations, together with any subsequent facts that may have come to light, whether or not to uphold the disciplinary sanction.</w:t>
      </w:r>
    </w:p>
    <w:p w14:paraId="3250043B" w14:textId="77777777" w:rsidR="009166EF" w:rsidRDefault="009166EF" w:rsidP="009166EF">
      <w:pPr>
        <w:ind w:left="-250"/>
        <w:rPr>
          <w:rFonts w:cs="Arial"/>
        </w:rPr>
      </w:pPr>
    </w:p>
    <w:p w14:paraId="42BF0F3E" w14:textId="77777777" w:rsidR="009166EF" w:rsidRDefault="009166EF" w:rsidP="009166EF">
      <w:pPr>
        <w:ind w:left="709" w:hanging="709"/>
        <w:rPr>
          <w:rFonts w:cs="Arial"/>
        </w:rPr>
      </w:pPr>
      <w:r>
        <w:rPr>
          <w:rFonts w:cs="Arial"/>
        </w:rPr>
        <w:t>12.5</w:t>
      </w:r>
      <w:r>
        <w:rPr>
          <w:rFonts w:cs="Arial"/>
        </w:rPr>
        <w:tab/>
        <w:t xml:space="preserve">In the event that the Appeal Panel finds for the Statutory Officer, they must allow the appeal and shall either remove all records of the disciplinary sanction from the Statutory Officer’s record or apply an alternative lesser sanction. </w:t>
      </w:r>
      <w:proofErr w:type="gramStart"/>
      <w:r>
        <w:rPr>
          <w:rFonts w:cs="Arial"/>
        </w:rPr>
        <w:t>In the event that</w:t>
      </w:r>
      <w:proofErr w:type="gramEnd"/>
      <w:r>
        <w:rPr>
          <w:rFonts w:cs="Arial"/>
        </w:rPr>
        <w:t xml:space="preserve"> they do not accept the representations made by or on behalf of the Statutory Officer they must uphold the disciplinary sanction.</w:t>
      </w:r>
    </w:p>
    <w:p w14:paraId="36B8A620" w14:textId="77777777" w:rsidR="009166EF" w:rsidRDefault="009166EF" w:rsidP="009166EF">
      <w:pPr>
        <w:ind w:left="709" w:hanging="709"/>
        <w:rPr>
          <w:rFonts w:cs="Arial"/>
        </w:rPr>
      </w:pPr>
    </w:p>
    <w:p w14:paraId="64C9E2FA" w14:textId="77777777" w:rsidR="009166EF" w:rsidRDefault="009166EF" w:rsidP="009166EF">
      <w:pPr>
        <w:ind w:left="709" w:hanging="709"/>
        <w:rPr>
          <w:rFonts w:cs="Arial"/>
        </w:rPr>
      </w:pPr>
      <w:r>
        <w:rPr>
          <w:rFonts w:cs="Arial"/>
        </w:rPr>
        <w:t>12.6</w:t>
      </w:r>
      <w:r>
        <w:rPr>
          <w:rFonts w:cs="Arial"/>
        </w:rPr>
        <w:tab/>
        <w:t>Upon completion of the appeal, the Appeal Panel will convey their decision to the Statutory Officer. The decision will be confirmed in writing within one week. There is no further right of appeal against the Appeal Panel’s decision.</w:t>
      </w:r>
    </w:p>
    <w:p w14:paraId="30158A5B" w14:textId="77777777" w:rsidR="009166EF" w:rsidRDefault="009166EF" w:rsidP="009166EF">
      <w:pPr>
        <w:ind w:left="709" w:hanging="709"/>
        <w:rPr>
          <w:rFonts w:cs="Arial"/>
        </w:rPr>
      </w:pPr>
    </w:p>
    <w:p w14:paraId="4569905D" w14:textId="77777777" w:rsidR="009166EF" w:rsidRDefault="009166EF" w:rsidP="009166EF">
      <w:pPr>
        <w:ind w:left="709" w:hanging="709"/>
        <w:rPr>
          <w:rFonts w:cs="Arial"/>
          <w:b/>
        </w:rPr>
      </w:pPr>
      <w:r>
        <w:rPr>
          <w:rFonts w:cs="Arial"/>
          <w:b/>
        </w:rPr>
        <w:t>13</w:t>
      </w:r>
      <w:r>
        <w:rPr>
          <w:rFonts w:cs="Arial"/>
          <w:b/>
        </w:rPr>
        <w:tab/>
        <w:t>Role of the Companion</w:t>
      </w:r>
    </w:p>
    <w:p w14:paraId="7DD40850" w14:textId="77777777" w:rsidR="009166EF" w:rsidRPr="009B0304" w:rsidRDefault="009166EF" w:rsidP="009166EF">
      <w:pPr>
        <w:ind w:left="709" w:hanging="709"/>
        <w:rPr>
          <w:rFonts w:cs="Arial"/>
        </w:rPr>
      </w:pPr>
    </w:p>
    <w:p w14:paraId="4A4FDEAC" w14:textId="77777777" w:rsidR="009166EF" w:rsidRDefault="009166EF" w:rsidP="009166EF">
      <w:pPr>
        <w:ind w:left="709" w:hanging="709"/>
        <w:rPr>
          <w:rFonts w:cs="Arial"/>
        </w:rPr>
      </w:pPr>
      <w:r>
        <w:rPr>
          <w:rFonts w:cs="Arial"/>
        </w:rPr>
        <w:t>13.1</w:t>
      </w:r>
      <w:r>
        <w:rPr>
          <w:rFonts w:cs="Arial"/>
        </w:rPr>
        <w:tab/>
        <w:t>The Statutory Officer has a right to be accompanied at various stages of the procedure by a trade union representative or a work colleague.</w:t>
      </w:r>
    </w:p>
    <w:p w14:paraId="751E3ED4" w14:textId="77777777" w:rsidR="009166EF" w:rsidRDefault="009166EF" w:rsidP="009166EF">
      <w:pPr>
        <w:ind w:left="709" w:hanging="709"/>
        <w:rPr>
          <w:rFonts w:cs="Arial"/>
        </w:rPr>
      </w:pPr>
    </w:p>
    <w:p w14:paraId="245D3CC2" w14:textId="77777777" w:rsidR="009166EF" w:rsidRDefault="009166EF" w:rsidP="009166EF">
      <w:pPr>
        <w:ind w:left="709" w:hanging="709"/>
        <w:rPr>
          <w:rFonts w:cs="Arial"/>
        </w:rPr>
      </w:pPr>
      <w:r>
        <w:rPr>
          <w:rFonts w:cs="Arial"/>
        </w:rPr>
        <w:t>13.2</w:t>
      </w:r>
      <w:r>
        <w:rPr>
          <w:rFonts w:cs="Arial"/>
        </w:rPr>
        <w:tab/>
        <w:t>The Statutory Officer’s chosen companion has the right to address the hearing and to put forward the case, sum up the case and respond on the Statutory Officer’s behalf to any view expressed at the hearing. The companion may also confer with the Statutory Officer during the hearing. However, there is no requirement for the Council to permit the companion to answer questions directly addressed to the Statutory Officer, or to address the hearing where the Statutory Officer indicates that they do not wish this.</w:t>
      </w:r>
    </w:p>
    <w:p w14:paraId="27F0AE21" w14:textId="77777777" w:rsidR="009166EF" w:rsidRDefault="009166EF" w:rsidP="009166EF">
      <w:pPr>
        <w:ind w:left="709" w:hanging="709"/>
        <w:rPr>
          <w:rFonts w:cs="Arial"/>
        </w:rPr>
      </w:pPr>
    </w:p>
    <w:p w14:paraId="5754DEAF" w14:textId="77777777" w:rsidR="009166EF" w:rsidRDefault="009166EF" w:rsidP="009166EF">
      <w:pPr>
        <w:ind w:left="709" w:hanging="709"/>
        <w:rPr>
          <w:rFonts w:cs="Arial"/>
          <w:b/>
        </w:rPr>
      </w:pPr>
      <w:r>
        <w:rPr>
          <w:rFonts w:cs="Arial"/>
          <w:b/>
        </w:rPr>
        <w:t>14</w:t>
      </w:r>
      <w:r>
        <w:rPr>
          <w:rFonts w:cs="Arial"/>
          <w:b/>
        </w:rPr>
        <w:tab/>
        <w:t>Grievance</w:t>
      </w:r>
    </w:p>
    <w:p w14:paraId="6DEFD057" w14:textId="77777777" w:rsidR="009166EF" w:rsidRPr="009B0304" w:rsidRDefault="009166EF" w:rsidP="009166EF">
      <w:pPr>
        <w:ind w:left="709" w:hanging="709"/>
        <w:rPr>
          <w:rFonts w:cs="Arial"/>
        </w:rPr>
      </w:pPr>
    </w:p>
    <w:p w14:paraId="2418819C" w14:textId="77777777" w:rsidR="009166EF" w:rsidRDefault="009166EF" w:rsidP="009166EF">
      <w:pPr>
        <w:ind w:left="709" w:hanging="709"/>
        <w:rPr>
          <w:rFonts w:cs="Arial"/>
        </w:rPr>
      </w:pPr>
      <w:r>
        <w:rPr>
          <w:rFonts w:cs="Arial"/>
        </w:rPr>
        <w:t>14.1</w:t>
      </w:r>
      <w:r>
        <w:rPr>
          <w:rFonts w:cs="Arial"/>
        </w:rPr>
        <w:tab/>
        <w:t xml:space="preserve">The effect of any grievance raised by a Statutory Officer subject to this procedure, and </w:t>
      </w:r>
      <w:proofErr w:type="gramStart"/>
      <w:r>
        <w:rPr>
          <w:rFonts w:cs="Arial"/>
        </w:rPr>
        <w:t>during the course of</w:t>
      </w:r>
      <w:proofErr w:type="gramEnd"/>
      <w:r>
        <w:rPr>
          <w:rFonts w:cs="Arial"/>
        </w:rPr>
        <w:t xml:space="preserve"> its application, must be considered. Depending upon the circumstances it may be appropriate to suspend the disciplinary procedure for a short period or to hear the two concurrently. In every case HR advice should be sought.</w:t>
      </w:r>
    </w:p>
    <w:p w14:paraId="5B30F5A4" w14:textId="77777777" w:rsidR="009166EF" w:rsidRDefault="009166EF" w:rsidP="009166EF">
      <w:pPr>
        <w:ind w:left="709" w:hanging="709"/>
        <w:rPr>
          <w:rFonts w:cs="Arial"/>
        </w:rPr>
      </w:pPr>
    </w:p>
    <w:p w14:paraId="004C88B9" w14:textId="77777777" w:rsidR="009166EF" w:rsidRDefault="009166EF" w:rsidP="009166EF">
      <w:pPr>
        <w:ind w:left="709" w:hanging="709"/>
        <w:rPr>
          <w:rFonts w:cs="Arial"/>
          <w:b/>
        </w:rPr>
      </w:pPr>
      <w:r>
        <w:rPr>
          <w:rFonts w:cs="Arial"/>
          <w:b/>
        </w:rPr>
        <w:t>15</w:t>
      </w:r>
      <w:r>
        <w:rPr>
          <w:rFonts w:cs="Arial"/>
          <w:b/>
        </w:rPr>
        <w:tab/>
        <w:t>Disciplinary Action</w:t>
      </w:r>
    </w:p>
    <w:p w14:paraId="1325C327" w14:textId="77777777" w:rsidR="009166EF" w:rsidRPr="009B0304" w:rsidRDefault="009166EF" w:rsidP="009166EF">
      <w:pPr>
        <w:ind w:left="709" w:hanging="709"/>
        <w:rPr>
          <w:rFonts w:cs="Arial"/>
        </w:rPr>
      </w:pPr>
    </w:p>
    <w:p w14:paraId="2ABC6D83" w14:textId="77777777" w:rsidR="009166EF" w:rsidRDefault="009166EF" w:rsidP="009166EF">
      <w:pPr>
        <w:ind w:left="709" w:hanging="709"/>
        <w:rPr>
          <w:rFonts w:cs="Arial"/>
        </w:rPr>
      </w:pPr>
      <w:r>
        <w:rPr>
          <w:rFonts w:cs="Arial"/>
        </w:rPr>
        <w:t>15.1</w:t>
      </w:r>
      <w:r>
        <w:rPr>
          <w:rFonts w:cs="Arial"/>
        </w:rPr>
        <w:tab/>
        <w:t xml:space="preserve">Where it has been established that the Statutory Officer has committed a disciplinary offence, the following disciplinary action may be taken, subject to following the procedure detailed in this </w:t>
      </w:r>
      <w:proofErr w:type="gramStart"/>
      <w:r>
        <w:rPr>
          <w:rFonts w:cs="Arial"/>
        </w:rPr>
        <w:t>document:-</w:t>
      </w:r>
      <w:proofErr w:type="gramEnd"/>
    </w:p>
    <w:p w14:paraId="19C2013B" w14:textId="77777777" w:rsidR="009166EF" w:rsidRDefault="009166EF" w:rsidP="009166EF">
      <w:pPr>
        <w:ind w:left="709" w:hanging="709"/>
        <w:rPr>
          <w:rFonts w:cs="Arial"/>
        </w:rPr>
      </w:pPr>
    </w:p>
    <w:p w14:paraId="42B5FACB" w14:textId="77777777" w:rsidR="009166EF" w:rsidRDefault="009166EF" w:rsidP="002D1883">
      <w:pPr>
        <w:numPr>
          <w:ilvl w:val="0"/>
          <w:numId w:val="46"/>
        </w:numPr>
        <w:ind w:left="1134" w:hanging="425"/>
        <w:rPr>
          <w:rFonts w:cs="Arial"/>
        </w:rPr>
      </w:pPr>
      <w:r>
        <w:rPr>
          <w:rFonts w:cs="Arial"/>
        </w:rPr>
        <w:t>Stage 1 – First written warning</w:t>
      </w:r>
    </w:p>
    <w:p w14:paraId="5A6306BA" w14:textId="77777777" w:rsidR="009166EF" w:rsidRDefault="009166EF" w:rsidP="009166EF">
      <w:pPr>
        <w:ind w:left="1134" w:hanging="425"/>
        <w:rPr>
          <w:rFonts w:cs="Arial"/>
        </w:rPr>
      </w:pPr>
    </w:p>
    <w:p w14:paraId="2405E444" w14:textId="77777777" w:rsidR="009166EF" w:rsidRDefault="009166EF" w:rsidP="009166EF">
      <w:pPr>
        <w:ind w:left="1134"/>
        <w:rPr>
          <w:rFonts w:cs="Arial"/>
        </w:rPr>
      </w:pPr>
      <w:r>
        <w:rPr>
          <w:rFonts w:cs="Arial"/>
        </w:rPr>
        <w:t xml:space="preserve">A first warning for misconduct will be issued if conduct does not meet acceptable standards and will remain for 12 months. The warning will be in writing and set out the nature of the misconduct, the change in </w:t>
      </w:r>
      <w:proofErr w:type="spellStart"/>
      <w:r>
        <w:rPr>
          <w:rFonts w:cs="Arial"/>
        </w:rPr>
        <w:t>behavior</w:t>
      </w:r>
      <w:proofErr w:type="spellEnd"/>
      <w:r>
        <w:rPr>
          <w:rFonts w:cs="Arial"/>
        </w:rPr>
        <w:t xml:space="preserve"> required and any timescales. The Statutory Officer will also be informed that a final warning may be considered if there is no sustained satisfactory improvement or change.</w:t>
      </w:r>
    </w:p>
    <w:p w14:paraId="1112BE40" w14:textId="77777777" w:rsidR="009166EF" w:rsidRDefault="009166EF" w:rsidP="009166EF">
      <w:pPr>
        <w:ind w:left="360"/>
        <w:rPr>
          <w:rFonts w:cs="Arial"/>
        </w:rPr>
      </w:pPr>
    </w:p>
    <w:p w14:paraId="171963E9" w14:textId="77777777" w:rsidR="009166EF" w:rsidRDefault="009166EF" w:rsidP="002D1883">
      <w:pPr>
        <w:numPr>
          <w:ilvl w:val="0"/>
          <w:numId w:val="46"/>
        </w:numPr>
        <w:ind w:left="1134" w:hanging="425"/>
        <w:rPr>
          <w:rFonts w:cs="Arial"/>
        </w:rPr>
      </w:pPr>
      <w:r>
        <w:rPr>
          <w:rFonts w:cs="Arial"/>
        </w:rPr>
        <w:t>Stage 2 – Final written warning</w:t>
      </w:r>
    </w:p>
    <w:p w14:paraId="441AA023" w14:textId="77777777" w:rsidR="009166EF" w:rsidRDefault="009166EF" w:rsidP="009166EF">
      <w:pPr>
        <w:ind w:left="1134" w:hanging="11"/>
        <w:rPr>
          <w:rFonts w:cs="Arial"/>
        </w:rPr>
      </w:pPr>
    </w:p>
    <w:p w14:paraId="4C7E24EC" w14:textId="77777777" w:rsidR="009166EF" w:rsidRDefault="009166EF" w:rsidP="009166EF">
      <w:pPr>
        <w:ind w:left="1134" w:hanging="11"/>
        <w:rPr>
          <w:rFonts w:cs="Arial"/>
        </w:rPr>
      </w:pPr>
      <w:r>
        <w:rPr>
          <w:rFonts w:cs="Arial"/>
        </w:rPr>
        <w:t xml:space="preserve">If the offence is sufficiently serious, if there is further misconduct or a failure to improve performance during the period of the </w:t>
      </w:r>
      <w:proofErr w:type="gramStart"/>
      <w:r>
        <w:rPr>
          <w:rFonts w:cs="Arial"/>
        </w:rPr>
        <w:t>prior warning</w:t>
      </w:r>
      <w:proofErr w:type="gramEnd"/>
      <w:r>
        <w:rPr>
          <w:rFonts w:cs="Arial"/>
        </w:rPr>
        <w:t>, a final warning may be given to the Statutory Officer and will remain live for 18 months. The warning will give details of the complaint, the improvement required and any timescales.</w:t>
      </w:r>
    </w:p>
    <w:p w14:paraId="1E5B5325" w14:textId="77777777" w:rsidR="009166EF" w:rsidRDefault="009166EF" w:rsidP="009166EF">
      <w:pPr>
        <w:ind w:left="1134" w:hanging="11"/>
        <w:rPr>
          <w:rFonts w:cs="Arial"/>
        </w:rPr>
      </w:pPr>
    </w:p>
    <w:p w14:paraId="30916B03" w14:textId="77777777" w:rsidR="009166EF" w:rsidRDefault="009166EF" w:rsidP="002D1883">
      <w:pPr>
        <w:numPr>
          <w:ilvl w:val="0"/>
          <w:numId w:val="46"/>
        </w:numPr>
        <w:ind w:left="1134" w:hanging="425"/>
        <w:rPr>
          <w:rFonts w:cs="Arial"/>
        </w:rPr>
      </w:pPr>
      <w:r>
        <w:rPr>
          <w:rFonts w:cs="Arial"/>
        </w:rPr>
        <w:t>Stage 3 – Dismissal or other sanction</w:t>
      </w:r>
    </w:p>
    <w:p w14:paraId="55C3313F" w14:textId="77777777" w:rsidR="009166EF" w:rsidRDefault="009166EF" w:rsidP="009166EF">
      <w:pPr>
        <w:ind w:left="1134" w:hanging="11"/>
        <w:rPr>
          <w:rFonts w:cs="Arial"/>
        </w:rPr>
      </w:pPr>
    </w:p>
    <w:p w14:paraId="3C4531F4" w14:textId="77777777" w:rsidR="009166EF" w:rsidRDefault="009166EF" w:rsidP="009166EF">
      <w:pPr>
        <w:ind w:left="1134" w:hanging="11"/>
        <w:rPr>
          <w:rFonts w:cs="Arial"/>
        </w:rPr>
      </w:pPr>
      <w:r>
        <w:rPr>
          <w:rFonts w:cs="Arial"/>
        </w:rPr>
        <w:t>If there is still further misconduct the final step in the procedure may be dismissal or some other action short of dismissal such as demotion. Where it is established that the Statutory Officer has committed an act of gross misconduct, they may be summarily dismissed by Full Council</w:t>
      </w:r>
    </w:p>
    <w:p w14:paraId="459A1EFA" w14:textId="77777777" w:rsidR="009166EF" w:rsidRDefault="009166EF" w:rsidP="009166EF">
      <w:pPr>
        <w:ind w:left="360"/>
        <w:rPr>
          <w:rFonts w:cs="Arial"/>
        </w:rPr>
      </w:pPr>
    </w:p>
    <w:p w14:paraId="44A345A5" w14:textId="77777777" w:rsidR="009166EF" w:rsidRDefault="009166EF" w:rsidP="009166EF">
      <w:pPr>
        <w:jc w:val="right"/>
        <w:rPr>
          <w:rFonts w:cs="Arial"/>
          <w:b/>
        </w:rPr>
      </w:pPr>
      <w:r>
        <w:rPr>
          <w:rFonts w:cs="Arial"/>
        </w:rPr>
        <w:br w:type="page"/>
      </w:r>
      <w:r w:rsidRPr="005D372A">
        <w:rPr>
          <w:rFonts w:cs="Arial"/>
          <w:b/>
        </w:rPr>
        <w:t>Appendix 1</w:t>
      </w:r>
    </w:p>
    <w:p w14:paraId="46B3A933" w14:textId="77777777" w:rsidR="009166EF" w:rsidRDefault="009166EF" w:rsidP="009166EF">
      <w:pPr>
        <w:jc w:val="right"/>
        <w:rPr>
          <w:rFonts w:cs="Arial"/>
          <w:b/>
        </w:rPr>
      </w:pPr>
    </w:p>
    <w:p w14:paraId="756EF6B2" w14:textId="77777777" w:rsidR="009166EF" w:rsidRDefault="009166EF" w:rsidP="009166EF">
      <w:pPr>
        <w:jc w:val="center"/>
        <w:rPr>
          <w:rFonts w:cs="Arial"/>
          <w:b/>
        </w:rPr>
      </w:pPr>
      <w:r>
        <w:rPr>
          <w:rFonts w:cs="Arial"/>
          <w:b/>
        </w:rPr>
        <w:t>Disciplinary Hearing - Order of Proceedings</w:t>
      </w:r>
    </w:p>
    <w:p w14:paraId="3CFAFD74" w14:textId="77777777" w:rsidR="009166EF" w:rsidRDefault="009166EF" w:rsidP="009166EF">
      <w:pPr>
        <w:jc w:val="center"/>
        <w:rPr>
          <w:rFonts w:cs="Arial"/>
          <w:b/>
        </w:rPr>
      </w:pPr>
    </w:p>
    <w:p w14:paraId="03DA2F79" w14:textId="77777777" w:rsidR="009166EF" w:rsidRDefault="009166EF" w:rsidP="002D1883">
      <w:pPr>
        <w:numPr>
          <w:ilvl w:val="0"/>
          <w:numId w:val="47"/>
        </w:numPr>
        <w:ind w:left="0" w:firstLine="0"/>
        <w:rPr>
          <w:rFonts w:cs="Arial"/>
        </w:rPr>
      </w:pPr>
      <w:r>
        <w:rPr>
          <w:rFonts w:cs="Arial"/>
        </w:rPr>
        <w:t>Opening</w:t>
      </w:r>
    </w:p>
    <w:p w14:paraId="645BF0BF" w14:textId="77777777" w:rsidR="009166EF" w:rsidRDefault="009166EF" w:rsidP="009166EF">
      <w:pPr>
        <w:rPr>
          <w:rFonts w:cs="Arial"/>
        </w:rPr>
      </w:pPr>
    </w:p>
    <w:p w14:paraId="362FCDA4" w14:textId="77777777" w:rsidR="009166EF" w:rsidRDefault="009166EF" w:rsidP="009166EF">
      <w:pPr>
        <w:rPr>
          <w:rFonts w:cs="Arial"/>
        </w:rPr>
      </w:pPr>
      <w:r>
        <w:rPr>
          <w:rFonts w:cs="Arial"/>
        </w:rPr>
        <w:t>The Chairperson should begin by explaining how the hearing will be conducted.</w:t>
      </w:r>
    </w:p>
    <w:p w14:paraId="62F0E8E3" w14:textId="77777777" w:rsidR="009166EF" w:rsidRDefault="009166EF" w:rsidP="009166EF">
      <w:pPr>
        <w:rPr>
          <w:rFonts w:cs="Arial"/>
        </w:rPr>
      </w:pPr>
    </w:p>
    <w:p w14:paraId="4F234446" w14:textId="77777777" w:rsidR="009166EF" w:rsidRDefault="009166EF" w:rsidP="002D1883">
      <w:pPr>
        <w:numPr>
          <w:ilvl w:val="0"/>
          <w:numId w:val="47"/>
        </w:numPr>
        <w:ind w:left="0" w:firstLine="0"/>
        <w:rPr>
          <w:rFonts w:cs="Arial"/>
        </w:rPr>
      </w:pPr>
      <w:r>
        <w:rPr>
          <w:rFonts w:cs="Arial"/>
        </w:rPr>
        <w:t>Complaint</w:t>
      </w:r>
    </w:p>
    <w:p w14:paraId="16FF1C48" w14:textId="77777777" w:rsidR="009166EF" w:rsidRDefault="009166EF" w:rsidP="009166EF">
      <w:pPr>
        <w:rPr>
          <w:rFonts w:cs="Arial"/>
        </w:rPr>
      </w:pPr>
    </w:p>
    <w:p w14:paraId="53ECAA61" w14:textId="77777777" w:rsidR="009166EF" w:rsidRDefault="009166EF" w:rsidP="009166EF">
      <w:pPr>
        <w:rPr>
          <w:rFonts w:cs="Arial"/>
        </w:rPr>
      </w:pPr>
      <w:r>
        <w:rPr>
          <w:rFonts w:cs="Arial"/>
        </w:rPr>
        <w:t xml:space="preserve">At the hearing the Chairperson will explain the allegations against the Statutory Officer. The investigator will present their </w:t>
      </w:r>
      <w:proofErr w:type="gramStart"/>
      <w:r>
        <w:rPr>
          <w:rFonts w:cs="Arial"/>
        </w:rPr>
        <w:t>report</w:t>
      </w:r>
      <w:proofErr w:type="gramEnd"/>
      <w:r>
        <w:rPr>
          <w:rFonts w:cs="Arial"/>
        </w:rPr>
        <w:t xml:space="preserve"> and the chairperson will go through the evidence that has been gathered.</w:t>
      </w:r>
    </w:p>
    <w:p w14:paraId="39513C3B" w14:textId="77777777" w:rsidR="009166EF" w:rsidRDefault="009166EF" w:rsidP="009166EF">
      <w:pPr>
        <w:rPr>
          <w:rFonts w:cs="Arial"/>
        </w:rPr>
      </w:pPr>
    </w:p>
    <w:p w14:paraId="7C8079F9" w14:textId="77777777" w:rsidR="009166EF" w:rsidRDefault="009166EF" w:rsidP="009166EF">
      <w:pPr>
        <w:rPr>
          <w:rFonts w:cs="Arial"/>
        </w:rPr>
      </w:pPr>
    </w:p>
    <w:p w14:paraId="67D43DCA" w14:textId="77777777" w:rsidR="009166EF" w:rsidRDefault="009166EF" w:rsidP="002D1883">
      <w:pPr>
        <w:numPr>
          <w:ilvl w:val="0"/>
          <w:numId w:val="47"/>
        </w:numPr>
        <w:ind w:left="0" w:firstLine="0"/>
        <w:rPr>
          <w:rFonts w:cs="Arial"/>
        </w:rPr>
      </w:pPr>
      <w:r>
        <w:rPr>
          <w:rFonts w:cs="Arial"/>
        </w:rPr>
        <w:t>Statutory Officer right to reply</w:t>
      </w:r>
    </w:p>
    <w:p w14:paraId="545363CB" w14:textId="77777777" w:rsidR="009166EF" w:rsidRDefault="009166EF" w:rsidP="009166EF">
      <w:pPr>
        <w:rPr>
          <w:rFonts w:cs="Arial"/>
        </w:rPr>
      </w:pPr>
    </w:p>
    <w:p w14:paraId="1E2854CA" w14:textId="77777777" w:rsidR="009166EF" w:rsidRDefault="009166EF" w:rsidP="009166EF">
      <w:pPr>
        <w:rPr>
          <w:rFonts w:cs="Arial"/>
        </w:rPr>
      </w:pPr>
      <w:r>
        <w:rPr>
          <w:rFonts w:cs="Arial"/>
        </w:rPr>
        <w:t>The Statutory Officer will be allowed to set out their case and answer any allegations that have been made. The Statutory Officer should also be given a reasonable opportunity to ask questions and present evidence.</w:t>
      </w:r>
    </w:p>
    <w:p w14:paraId="0C498E65" w14:textId="77777777" w:rsidR="009166EF" w:rsidRDefault="009166EF" w:rsidP="009166EF">
      <w:pPr>
        <w:rPr>
          <w:rFonts w:cs="Arial"/>
        </w:rPr>
      </w:pPr>
    </w:p>
    <w:p w14:paraId="7CE87754" w14:textId="77777777" w:rsidR="009166EF" w:rsidRDefault="009166EF" w:rsidP="002D1883">
      <w:pPr>
        <w:numPr>
          <w:ilvl w:val="0"/>
          <w:numId w:val="47"/>
        </w:numPr>
        <w:ind w:left="0" w:firstLine="0"/>
        <w:rPr>
          <w:rFonts w:cs="Arial"/>
        </w:rPr>
      </w:pPr>
      <w:r>
        <w:rPr>
          <w:rFonts w:cs="Arial"/>
        </w:rPr>
        <w:t>Witnesses</w:t>
      </w:r>
    </w:p>
    <w:p w14:paraId="7D36CC05" w14:textId="77777777" w:rsidR="009166EF" w:rsidRDefault="009166EF" w:rsidP="009166EF">
      <w:pPr>
        <w:rPr>
          <w:rFonts w:cs="Arial"/>
        </w:rPr>
      </w:pPr>
    </w:p>
    <w:p w14:paraId="3A3DDB6C" w14:textId="77777777" w:rsidR="009166EF" w:rsidRDefault="009166EF" w:rsidP="009166EF">
      <w:pPr>
        <w:rPr>
          <w:rFonts w:cs="Arial"/>
        </w:rPr>
      </w:pPr>
      <w:r>
        <w:rPr>
          <w:rFonts w:cs="Arial"/>
        </w:rPr>
        <w:t>The Statutory Officer is allowed to bring witnesses or witness statements. They will be allowed to question witnesses brought by the Council unless it is decided that this is unreasonable.</w:t>
      </w:r>
    </w:p>
    <w:p w14:paraId="72177E98" w14:textId="77777777" w:rsidR="009166EF" w:rsidRDefault="009166EF" w:rsidP="009166EF">
      <w:pPr>
        <w:rPr>
          <w:rFonts w:cs="Arial"/>
        </w:rPr>
      </w:pPr>
    </w:p>
    <w:p w14:paraId="0A608E8C" w14:textId="77777777" w:rsidR="009166EF" w:rsidRDefault="009166EF" w:rsidP="002D1883">
      <w:pPr>
        <w:numPr>
          <w:ilvl w:val="0"/>
          <w:numId w:val="47"/>
        </w:numPr>
        <w:ind w:left="0" w:firstLine="0"/>
        <w:rPr>
          <w:rFonts w:cs="Arial"/>
        </w:rPr>
      </w:pPr>
      <w:r>
        <w:rPr>
          <w:rFonts w:cs="Arial"/>
        </w:rPr>
        <w:t>At any point, the Panel may ask questions of either party for clarification.</w:t>
      </w:r>
    </w:p>
    <w:p w14:paraId="3549581E" w14:textId="77777777" w:rsidR="009166EF" w:rsidRDefault="009166EF" w:rsidP="009166EF">
      <w:pPr>
        <w:rPr>
          <w:rFonts w:cs="Arial"/>
        </w:rPr>
      </w:pPr>
    </w:p>
    <w:p w14:paraId="59C646C5" w14:textId="77777777" w:rsidR="009166EF" w:rsidRDefault="009166EF" w:rsidP="002D1883">
      <w:pPr>
        <w:numPr>
          <w:ilvl w:val="0"/>
          <w:numId w:val="47"/>
        </w:numPr>
        <w:ind w:left="0" w:firstLine="0"/>
        <w:rPr>
          <w:rFonts w:cs="Arial"/>
        </w:rPr>
      </w:pPr>
      <w:r>
        <w:rPr>
          <w:rFonts w:cs="Arial"/>
        </w:rPr>
        <w:t>Summing up</w:t>
      </w:r>
    </w:p>
    <w:p w14:paraId="2695E589" w14:textId="77777777" w:rsidR="009166EF" w:rsidRDefault="009166EF" w:rsidP="009166EF">
      <w:pPr>
        <w:rPr>
          <w:rFonts w:cs="Arial"/>
        </w:rPr>
      </w:pPr>
    </w:p>
    <w:p w14:paraId="5F9376CF" w14:textId="77777777" w:rsidR="009166EF" w:rsidRDefault="009166EF" w:rsidP="009166EF">
      <w:pPr>
        <w:rPr>
          <w:rFonts w:cs="Arial"/>
        </w:rPr>
      </w:pPr>
      <w:r>
        <w:rPr>
          <w:rFonts w:cs="Arial"/>
        </w:rPr>
        <w:t>After questioning is completed, the Chairperson will summarise the main points of the discussion and will ask the Statutory Officer if they have anything further to say.</w:t>
      </w:r>
    </w:p>
    <w:p w14:paraId="3741CC53" w14:textId="77777777" w:rsidR="009166EF" w:rsidRDefault="009166EF" w:rsidP="009166EF">
      <w:pPr>
        <w:rPr>
          <w:rFonts w:cs="Arial"/>
        </w:rPr>
      </w:pPr>
    </w:p>
    <w:p w14:paraId="72485FEB" w14:textId="77777777" w:rsidR="009166EF" w:rsidRDefault="009166EF" w:rsidP="002D1883">
      <w:pPr>
        <w:numPr>
          <w:ilvl w:val="0"/>
          <w:numId w:val="47"/>
        </w:numPr>
        <w:ind w:left="0" w:firstLine="0"/>
        <w:rPr>
          <w:rFonts w:cs="Arial"/>
        </w:rPr>
      </w:pPr>
      <w:r>
        <w:rPr>
          <w:rFonts w:cs="Arial"/>
        </w:rPr>
        <w:t>Adjournment</w:t>
      </w:r>
    </w:p>
    <w:p w14:paraId="5D94BD6B" w14:textId="77777777" w:rsidR="009166EF" w:rsidRDefault="009166EF" w:rsidP="009166EF">
      <w:pPr>
        <w:rPr>
          <w:rFonts w:cs="Arial"/>
        </w:rPr>
      </w:pPr>
    </w:p>
    <w:p w14:paraId="2E33A63C" w14:textId="77777777" w:rsidR="009166EF" w:rsidRDefault="009166EF" w:rsidP="009166EF">
      <w:pPr>
        <w:rPr>
          <w:rFonts w:cs="Arial"/>
        </w:rPr>
      </w:pPr>
      <w:r>
        <w:rPr>
          <w:rFonts w:cs="Arial"/>
        </w:rPr>
        <w:t>The Chairperson will then adjourn the hearing before a decision is taken about whether a disciplinary penalty is appropriate. This allows time for reflection and proper consideration.</w:t>
      </w:r>
    </w:p>
    <w:p w14:paraId="0E7D2903" w14:textId="77777777" w:rsidR="009166EF" w:rsidRDefault="009166EF" w:rsidP="009166EF">
      <w:pPr>
        <w:rPr>
          <w:rFonts w:cs="Arial"/>
        </w:rPr>
      </w:pPr>
    </w:p>
    <w:p w14:paraId="729B0A10" w14:textId="77777777" w:rsidR="009166EF" w:rsidRDefault="009166EF" w:rsidP="002D1883">
      <w:pPr>
        <w:numPr>
          <w:ilvl w:val="0"/>
          <w:numId w:val="47"/>
        </w:numPr>
        <w:ind w:left="0" w:firstLine="0"/>
        <w:rPr>
          <w:rFonts w:cs="Arial"/>
        </w:rPr>
      </w:pPr>
      <w:r>
        <w:rPr>
          <w:rFonts w:cs="Arial"/>
        </w:rPr>
        <w:t>More matters come to light</w:t>
      </w:r>
    </w:p>
    <w:p w14:paraId="40DE0DEF" w14:textId="77777777" w:rsidR="009166EF" w:rsidRDefault="009166EF" w:rsidP="009166EF">
      <w:pPr>
        <w:rPr>
          <w:rFonts w:cs="Arial"/>
        </w:rPr>
      </w:pPr>
    </w:p>
    <w:p w14:paraId="21C9690F" w14:textId="77777777" w:rsidR="009166EF" w:rsidRPr="009B0304" w:rsidRDefault="009166EF" w:rsidP="009166EF">
      <w:pPr>
        <w:rPr>
          <w:rFonts w:cs="Arial"/>
        </w:rPr>
      </w:pPr>
      <w:r>
        <w:rPr>
          <w:rFonts w:cs="Arial"/>
        </w:rPr>
        <w:t xml:space="preserve">If new matters come to light in the course of the hearing, not being matters which could have been previously raised the Statutory Officer, the hearing shall be adjourned to investigate the new </w:t>
      </w:r>
      <w:proofErr w:type="gramStart"/>
      <w:r>
        <w:rPr>
          <w:rFonts w:cs="Arial"/>
        </w:rPr>
        <w:t>facts</w:t>
      </w:r>
      <w:proofErr w:type="gramEnd"/>
      <w:r>
        <w:rPr>
          <w:rFonts w:cs="Arial"/>
        </w:rPr>
        <w:t xml:space="preserve"> and the hearing will be reconvened when this has been done.</w:t>
      </w:r>
    </w:p>
    <w:p w14:paraId="46D0391E" w14:textId="77777777" w:rsidR="009E6019" w:rsidRDefault="009E6019">
      <w:pPr>
        <w:numPr>
          <w:ilvl w:val="12"/>
          <w:numId w:val="0"/>
        </w:numPr>
        <w:ind w:left="1440"/>
        <w:jc w:val="both"/>
        <w:rPr>
          <w:rFonts w:cs="Arial"/>
        </w:rPr>
      </w:pPr>
    </w:p>
    <w:p w14:paraId="3D2C177B" w14:textId="77777777" w:rsidR="009E6019" w:rsidRDefault="009E6019">
      <w:pPr>
        <w:numPr>
          <w:ilvl w:val="12"/>
          <w:numId w:val="0"/>
        </w:numPr>
        <w:ind w:left="1440"/>
        <w:jc w:val="both"/>
        <w:rPr>
          <w:rFonts w:cs="Arial"/>
        </w:rPr>
      </w:pPr>
    </w:p>
    <w:p w14:paraId="5F8D8C85" w14:textId="77777777" w:rsidR="009E6019" w:rsidRDefault="009E6019">
      <w:pPr>
        <w:numPr>
          <w:ilvl w:val="12"/>
          <w:numId w:val="0"/>
        </w:numPr>
        <w:tabs>
          <w:tab w:val="left" w:pos="709"/>
        </w:tabs>
        <w:rPr>
          <w:rFonts w:cs="Arial"/>
        </w:rPr>
      </w:pPr>
      <w:r>
        <w:rPr>
          <w:rFonts w:cs="Arial"/>
        </w:rPr>
        <w:t xml:space="preserve"> </w:t>
      </w:r>
    </w:p>
    <w:p w14:paraId="5454A50E" w14:textId="77777777" w:rsidR="00323A90" w:rsidRPr="007B0510" w:rsidRDefault="009E6019" w:rsidP="007B0510">
      <w:pPr>
        <w:pStyle w:val="Header"/>
        <w:numPr>
          <w:ilvl w:val="12"/>
          <w:numId w:val="0"/>
        </w:numPr>
        <w:tabs>
          <w:tab w:val="clear" w:pos="4153"/>
          <w:tab w:val="clear" w:pos="8306"/>
          <w:tab w:val="left" w:pos="1440"/>
          <w:tab w:val="left" w:pos="2552"/>
        </w:tabs>
        <w:ind w:left="720"/>
        <w:jc w:val="center"/>
        <w:rPr>
          <w:rFonts w:cs="Arial"/>
          <w:b/>
          <w:u w:val="single"/>
        </w:rPr>
      </w:pPr>
      <w:r>
        <w:rPr>
          <w:rFonts w:cs="Arial"/>
          <w:b/>
          <w:sz w:val="28"/>
        </w:rPr>
        <w:br w:type="page"/>
      </w:r>
      <w:r w:rsidR="00323A90" w:rsidRPr="007B0510">
        <w:rPr>
          <w:rFonts w:cs="Arial"/>
          <w:b/>
          <w:u w:val="single"/>
        </w:rPr>
        <w:t>Recruitment and Appointment Generally</w:t>
      </w:r>
    </w:p>
    <w:p w14:paraId="4E4CE2A7" w14:textId="77777777" w:rsidR="00323A90" w:rsidRDefault="00323A90" w:rsidP="00323A90">
      <w:pPr>
        <w:pStyle w:val="Header"/>
        <w:numPr>
          <w:ilvl w:val="12"/>
          <w:numId w:val="0"/>
        </w:numPr>
        <w:tabs>
          <w:tab w:val="clear" w:pos="4153"/>
          <w:tab w:val="clear" w:pos="8306"/>
          <w:tab w:val="left" w:pos="1440"/>
          <w:tab w:val="left" w:pos="2552"/>
        </w:tabs>
        <w:ind w:left="720" w:hanging="720"/>
        <w:rPr>
          <w:rFonts w:cs="Arial"/>
          <w:b/>
        </w:rPr>
      </w:pPr>
    </w:p>
    <w:p w14:paraId="769FEEF7" w14:textId="77777777" w:rsidR="00323A90" w:rsidRDefault="007B0510" w:rsidP="00323A90">
      <w:pPr>
        <w:pStyle w:val="Header"/>
        <w:numPr>
          <w:ilvl w:val="12"/>
          <w:numId w:val="0"/>
        </w:numPr>
        <w:tabs>
          <w:tab w:val="clear" w:pos="4153"/>
          <w:tab w:val="clear" w:pos="8306"/>
          <w:tab w:val="left" w:pos="1440"/>
          <w:tab w:val="left" w:pos="2552"/>
        </w:tabs>
        <w:ind w:left="720" w:hanging="720"/>
        <w:jc w:val="both"/>
        <w:rPr>
          <w:rFonts w:cs="Arial"/>
        </w:rPr>
      </w:pPr>
      <w:r>
        <w:rPr>
          <w:rFonts w:cs="Arial"/>
          <w:b/>
        </w:rPr>
        <w:t>1.</w:t>
      </w:r>
      <w:r w:rsidR="00323A90">
        <w:rPr>
          <w:rFonts w:cs="Arial"/>
          <w:b/>
        </w:rPr>
        <w:tab/>
      </w:r>
      <w:r w:rsidR="00323A90">
        <w:rPr>
          <w:rFonts w:cs="Arial"/>
        </w:rPr>
        <w:t>(a)</w:t>
      </w:r>
      <w:r w:rsidR="00323A90">
        <w:rPr>
          <w:rFonts w:cs="Arial"/>
        </w:rPr>
        <w:tab/>
        <w:t>Declarations</w:t>
      </w:r>
    </w:p>
    <w:p w14:paraId="709F72D0" w14:textId="77777777" w:rsidR="00323A90" w:rsidRDefault="00323A90" w:rsidP="00323A90">
      <w:pPr>
        <w:pStyle w:val="Header"/>
        <w:numPr>
          <w:ilvl w:val="12"/>
          <w:numId w:val="0"/>
        </w:numPr>
        <w:tabs>
          <w:tab w:val="clear" w:pos="4153"/>
          <w:tab w:val="clear" w:pos="8306"/>
          <w:tab w:val="left" w:pos="1440"/>
          <w:tab w:val="left" w:pos="2552"/>
        </w:tabs>
        <w:ind w:left="720" w:hanging="720"/>
        <w:jc w:val="both"/>
        <w:rPr>
          <w:rFonts w:cs="Arial"/>
        </w:rPr>
      </w:pPr>
    </w:p>
    <w:p w14:paraId="300483C9"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rPr>
        <w:tab/>
      </w:r>
      <w:r>
        <w:rPr>
          <w:rFonts w:cs="Arial"/>
        </w:rPr>
        <w:tab/>
        <w:t>(i)</w:t>
      </w:r>
      <w:r>
        <w:rPr>
          <w:rFonts w:cs="Arial"/>
        </w:rPr>
        <w:tab/>
        <w:t>The Council will draw up a statement requiring any candidate for</w:t>
      </w:r>
    </w:p>
    <w:p w14:paraId="384070FD"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rPr>
        <w:tab/>
      </w:r>
      <w:r>
        <w:rPr>
          <w:rFonts w:cs="Arial"/>
        </w:rPr>
        <w:tab/>
      </w:r>
      <w:r>
        <w:rPr>
          <w:rFonts w:cs="Arial"/>
        </w:rPr>
        <w:tab/>
        <w:t>appointment as an officer to state in writing whether he/she is the</w:t>
      </w:r>
    </w:p>
    <w:p w14:paraId="1B3B71E1"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r>
        <w:rPr>
          <w:rFonts w:cs="Arial"/>
        </w:rPr>
        <w:tab/>
      </w:r>
      <w:r>
        <w:rPr>
          <w:rFonts w:cs="Arial"/>
        </w:rPr>
        <w:tab/>
        <w:t xml:space="preserve">parent, </w:t>
      </w:r>
      <w:proofErr w:type="gramStart"/>
      <w:r>
        <w:rPr>
          <w:rFonts w:cs="Arial"/>
        </w:rPr>
        <w:t>step-parent</w:t>
      </w:r>
      <w:proofErr w:type="gramEnd"/>
      <w:r>
        <w:rPr>
          <w:rFonts w:cs="Arial"/>
        </w:rPr>
        <w:t>, grandparent, spouse/partner, child, step-child, adopted child, grandchild, brother, sister, uncle, aunt, nephew or niece of an existing Councillor or officer of the Council; or of the spouse/partner of such persons</w:t>
      </w:r>
    </w:p>
    <w:p w14:paraId="528C81A7"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p>
    <w:p w14:paraId="7356D75B"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r>
        <w:rPr>
          <w:rFonts w:cs="Arial"/>
        </w:rPr>
        <w:t>(ii)</w:t>
      </w:r>
      <w:r>
        <w:rPr>
          <w:rFonts w:cs="Arial"/>
        </w:rPr>
        <w:tab/>
        <w:t>Councillors and officers must inform the Chief Executive if they know</w:t>
      </w:r>
    </w:p>
    <w:p w14:paraId="6590A947"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r>
        <w:rPr>
          <w:rFonts w:cs="Arial"/>
        </w:rPr>
        <w:tab/>
      </w:r>
      <w:r>
        <w:rPr>
          <w:rFonts w:cs="Arial"/>
        </w:rPr>
        <w:tab/>
        <w:t>that any candidate is related to them as specified in sub-paragraph</w:t>
      </w:r>
    </w:p>
    <w:p w14:paraId="79BB064B"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r>
        <w:rPr>
          <w:rFonts w:cs="Arial"/>
        </w:rPr>
        <w:tab/>
      </w:r>
      <w:r>
        <w:rPr>
          <w:rFonts w:cs="Arial"/>
        </w:rPr>
        <w:tab/>
        <w:t>(a)(i) of this Rule, and the Chief Executive must in turn inform the person or persons making the appointment.</w:t>
      </w:r>
    </w:p>
    <w:p w14:paraId="16ED74F8"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p>
    <w:p w14:paraId="2EACFC2D"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r>
        <w:rPr>
          <w:rFonts w:cs="Arial"/>
        </w:rPr>
        <w:t>(iii)</w:t>
      </w:r>
      <w:r>
        <w:rPr>
          <w:rFonts w:cs="Arial"/>
        </w:rPr>
        <w:tab/>
        <w:t xml:space="preserve">No candidate so related to a </w:t>
      </w:r>
      <w:proofErr w:type="gramStart"/>
      <w:r>
        <w:rPr>
          <w:rFonts w:cs="Arial"/>
        </w:rPr>
        <w:t>Councillor</w:t>
      </w:r>
      <w:proofErr w:type="gramEnd"/>
      <w:r>
        <w:rPr>
          <w:rFonts w:cs="Arial"/>
        </w:rPr>
        <w:t xml:space="preserve"> or an officer will be appointed</w:t>
      </w:r>
    </w:p>
    <w:p w14:paraId="3D531906"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r>
        <w:rPr>
          <w:rFonts w:cs="Arial"/>
        </w:rPr>
        <w:tab/>
      </w:r>
      <w:r>
        <w:rPr>
          <w:rFonts w:cs="Arial"/>
        </w:rPr>
        <w:tab/>
        <w:t xml:space="preserve">without the authority of the Chief Executive or the relevant </w:t>
      </w:r>
      <w:r w:rsidR="007B0510">
        <w:rPr>
          <w:rFonts w:cs="Arial"/>
        </w:rPr>
        <w:t>Member of the Management Team</w:t>
      </w:r>
      <w:r>
        <w:rPr>
          <w:rFonts w:cs="Arial"/>
        </w:rPr>
        <w:t xml:space="preserve"> or an officer nominated by them.</w:t>
      </w:r>
    </w:p>
    <w:p w14:paraId="37F3CA61" w14:textId="77777777" w:rsidR="00323A90" w:rsidRDefault="00323A90" w:rsidP="00323A90">
      <w:pPr>
        <w:pStyle w:val="Header"/>
        <w:numPr>
          <w:ilvl w:val="12"/>
          <w:numId w:val="0"/>
        </w:numPr>
        <w:tabs>
          <w:tab w:val="clear" w:pos="4153"/>
          <w:tab w:val="clear" w:pos="8306"/>
          <w:tab w:val="left" w:pos="1440"/>
          <w:tab w:val="left" w:pos="2127"/>
          <w:tab w:val="left" w:pos="2552"/>
        </w:tabs>
        <w:ind w:left="2127" w:hanging="720"/>
        <w:jc w:val="both"/>
        <w:rPr>
          <w:rFonts w:cs="Arial"/>
        </w:rPr>
      </w:pPr>
    </w:p>
    <w:p w14:paraId="1EA7C4DB"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jc w:val="both"/>
        <w:rPr>
          <w:rFonts w:cs="Arial"/>
        </w:rPr>
      </w:pPr>
      <w:r>
        <w:rPr>
          <w:rFonts w:cs="Arial"/>
        </w:rPr>
        <w:tab/>
        <w:t>(b)</w:t>
      </w:r>
      <w:r>
        <w:rPr>
          <w:rFonts w:cs="Arial"/>
        </w:rPr>
        <w:tab/>
        <w:t>Seeking support for appointment</w:t>
      </w:r>
    </w:p>
    <w:p w14:paraId="2537C254"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jc w:val="both"/>
        <w:rPr>
          <w:rFonts w:cs="Arial"/>
        </w:rPr>
      </w:pPr>
    </w:p>
    <w:p w14:paraId="6726CFE7"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r>
        <w:rPr>
          <w:rFonts w:cs="Arial"/>
        </w:rPr>
        <w:tab/>
      </w:r>
      <w:r>
        <w:rPr>
          <w:rFonts w:cs="Arial"/>
        </w:rPr>
        <w:tab/>
        <w:t>(i)</w:t>
      </w:r>
      <w:r>
        <w:rPr>
          <w:rFonts w:cs="Arial"/>
        </w:rPr>
        <w:tab/>
        <w:t xml:space="preserve">The Council will disqualify any applicant who directly or indirectly </w:t>
      </w:r>
      <w:r>
        <w:rPr>
          <w:rFonts w:cs="Arial"/>
        </w:rPr>
        <w:tab/>
      </w:r>
      <w:r>
        <w:rPr>
          <w:rFonts w:cs="Arial"/>
        </w:rPr>
        <w:tab/>
      </w:r>
      <w:r>
        <w:rPr>
          <w:rFonts w:cs="Arial"/>
        </w:rPr>
        <w:tab/>
        <w:t xml:space="preserve">seeks the support of any Councillor for any appointment with the </w:t>
      </w:r>
      <w:r>
        <w:rPr>
          <w:rFonts w:cs="Arial"/>
        </w:rPr>
        <w:tab/>
      </w:r>
      <w:r>
        <w:rPr>
          <w:rFonts w:cs="Arial"/>
        </w:rPr>
        <w:tab/>
      </w:r>
      <w:r>
        <w:rPr>
          <w:rFonts w:cs="Arial"/>
        </w:rPr>
        <w:tab/>
        <w:t xml:space="preserve">Council other than in the circumstances set out in sub-paragraph </w:t>
      </w:r>
      <w:r>
        <w:rPr>
          <w:rFonts w:cs="Arial"/>
        </w:rPr>
        <w:tab/>
      </w:r>
      <w:r>
        <w:rPr>
          <w:rFonts w:cs="Arial"/>
        </w:rPr>
        <w:tab/>
      </w:r>
      <w:r>
        <w:rPr>
          <w:rFonts w:cs="Arial"/>
        </w:rPr>
        <w:tab/>
        <w:t xml:space="preserve">(b)(ii) of this Rule.  The content of this paragraph will be included in </w:t>
      </w:r>
      <w:r>
        <w:rPr>
          <w:rFonts w:cs="Arial"/>
        </w:rPr>
        <w:tab/>
      </w:r>
      <w:r>
        <w:rPr>
          <w:rFonts w:cs="Arial"/>
        </w:rPr>
        <w:tab/>
        <w:t>any recruitment information.</w:t>
      </w:r>
    </w:p>
    <w:p w14:paraId="5702C462"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p>
    <w:p w14:paraId="2034B9EC"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r>
        <w:rPr>
          <w:rFonts w:cs="Arial"/>
        </w:rPr>
        <w:tab/>
      </w:r>
      <w:r>
        <w:rPr>
          <w:rFonts w:cs="Arial"/>
        </w:rPr>
        <w:tab/>
        <w:t>(ii)</w:t>
      </w:r>
      <w:r>
        <w:rPr>
          <w:rFonts w:cs="Arial"/>
        </w:rPr>
        <w:tab/>
        <w:t>No Councillor will seek support for any person for any appointment</w:t>
      </w:r>
    </w:p>
    <w:p w14:paraId="21CD4FCE"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r>
        <w:rPr>
          <w:rFonts w:cs="Arial"/>
        </w:rPr>
        <w:tab/>
      </w:r>
      <w:r>
        <w:rPr>
          <w:rFonts w:cs="Arial"/>
        </w:rPr>
        <w:tab/>
      </w:r>
      <w:r>
        <w:rPr>
          <w:rFonts w:cs="Arial"/>
        </w:rPr>
        <w:tab/>
        <w:t xml:space="preserve">with the Council.  This shall not, however, prevent a Councillor from </w:t>
      </w:r>
      <w:r>
        <w:rPr>
          <w:rFonts w:cs="Arial"/>
        </w:rPr>
        <w:tab/>
      </w:r>
      <w:r>
        <w:rPr>
          <w:rFonts w:cs="Arial"/>
        </w:rPr>
        <w:tab/>
        <w:t xml:space="preserve">supplying a written or verbal reference for a candidate, provided that </w:t>
      </w:r>
      <w:r>
        <w:rPr>
          <w:rFonts w:cs="Arial"/>
        </w:rPr>
        <w:tab/>
      </w:r>
      <w:r>
        <w:rPr>
          <w:rFonts w:cs="Arial"/>
        </w:rPr>
        <w:tab/>
        <w:t xml:space="preserve">the Councillor is not related, as specified in sub-paragraph (a)(i) of this </w:t>
      </w:r>
      <w:r>
        <w:rPr>
          <w:rFonts w:cs="Arial"/>
        </w:rPr>
        <w:tab/>
      </w:r>
      <w:r>
        <w:rPr>
          <w:rFonts w:cs="Arial"/>
        </w:rPr>
        <w:tab/>
        <w:t>Rule, to that candidate, and takes no part in the interviewing or</w:t>
      </w:r>
    </w:p>
    <w:p w14:paraId="5C7B46BC" w14:textId="77777777" w:rsidR="00323A90" w:rsidRDefault="007B0510" w:rsidP="007B051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r>
        <w:rPr>
          <w:rFonts w:cs="Arial"/>
        </w:rPr>
        <w:tab/>
      </w:r>
      <w:r>
        <w:rPr>
          <w:rFonts w:cs="Arial"/>
        </w:rPr>
        <w:tab/>
      </w:r>
      <w:r>
        <w:rPr>
          <w:rFonts w:cs="Arial"/>
        </w:rPr>
        <w:tab/>
        <w:t>appointment process.</w:t>
      </w:r>
      <w:r w:rsidR="002D1883">
        <w:rPr>
          <w:rFonts w:cs="Arial"/>
          <w:noProof/>
          <w:sz w:val="20"/>
          <w:lang w:val="en-US"/>
        </w:rPr>
        <mc:AlternateContent>
          <mc:Choice Requires="wps">
            <w:drawing>
              <wp:anchor distT="0" distB="0" distL="114300" distR="114300" simplePos="0" relativeHeight="251679744" behindDoc="0" locked="0" layoutInCell="1" allowOverlap="1" wp14:anchorId="000BF6C6" wp14:editId="3C477B4B">
                <wp:simplePos x="0" y="0"/>
                <wp:positionH relativeFrom="column">
                  <wp:posOffset>2566035</wp:posOffset>
                </wp:positionH>
                <wp:positionV relativeFrom="paragraph">
                  <wp:posOffset>267970</wp:posOffset>
                </wp:positionV>
                <wp:extent cx="571500" cy="342900"/>
                <wp:effectExtent l="0" t="0" r="0" b="0"/>
                <wp:wrapNone/>
                <wp:docPr id="615118931" name="Text Box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8E2B5" w14:textId="77777777" w:rsidR="00323A90" w:rsidRDefault="00323A90" w:rsidP="00323A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F6C6" id="Text Box 251" o:spid="_x0000_s1033" type="#_x0000_t202" alt="&quot;&quot;" style="position:absolute;left:0;text-align:left;margin-left:202.05pt;margin-top:21.1pt;width:4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" stroked="f">
                <v:textbox>
                  <w:txbxContent>
                    <w:p w14:paraId="0CB8E2B5" w14:textId="77777777" w:rsidR="00323A90" w:rsidRDefault="00323A90" w:rsidP="00323A90"/>
                  </w:txbxContent>
                </v:textbox>
              </v:shape>
            </w:pict>
          </mc:Fallback>
        </mc:AlternateContent>
      </w:r>
    </w:p>
    <w:p w14:paraId="00557D48" w14:textId="77777777" w:rsidR="00323A90" w:rsidRDefault="00323A90" w:rsidP="00323A90">
      <w:pPr>
        <w:pStyle w:val="Header"/>
        <w:numPr>
          <w:ilvl w:val="12"/>
          <w:numId w:val="0"/>
        </w:numPr>
        <w:tabs>
          <w:tab w:val="clear" w:pos="4153"/>
          <w:tab w:val="clear" w:pos="8306"/>
          <w:tab w:val="left" w:pos="1440"/>
          <w:tab w:val="left" w:pos="2552"/>
        </w:tabs>
        <w:ind w:left="720" w:hanging="720"/>
        <w:jc w:val="both"/>
        <w:rPr>
          <w:rFonts w:cs="Arial"/>
        </w:rPr>
      </w:pPr>
    </w:p>
    <w:p w14:paraId="6AB3E49B" w14:textId="77777777" w:rsidR="00323A90" w:rsidRDefault="00323A90" w:rsidP="00323A90">
      <w:pPr>
        <w:pStyle w:val="Header"/>
        <w:numPr>
          <w:ilvl w:val="12"/>
          <w:numId w:val="0"/>
        </w:numPr>
        <w:tabs>
          <w:tab w:val="clear" w:pos="4153"/>
          <w:tab w:val="clear" w:pos="8306"/>
          <w:tab w:val="left" w:pos="1440"/>
          <w:tab w:val="left" w:pos="2552"/>
        </w:tabs>
        <w:ind w:left="720" w:hanging="720"/>
        <w:jc w:val="both"/>
        <w:rPr>
          <w:rFonts w:cs="Arial"/>
        </w:rPr>
      </w:pPr>
    </w:p>
    <w:p w14:paraId="12560A05" w14:textId="77777777" w:rsidR="00323A90" w:rsidRDefault="00323A90" w:rsidP="00323A90">
      <w:pPr>
        <w:pStyle w:val="Header"/>
        <w:numPr>
          <w:ilvl w:val="12"/>
          <w:numId w:val="0"/>
        </w:numPr>
        <w:tabs>
          <w:tab w:val="clear" w:pos="4153"/>
          <w:tab w:val="clear" w:pos="8306"/>
          <w:tab w:val="left" w:pos="1440"/>
          <w:tab w:val="left" w:pos="2552"/>
        </w:tabs>
        <w:ind w:left="720" w:hanging="720"/>
        <w:jc w:val="both"/>
        <w:rPr>
          <w:rFonts w:cs="Arial"/>
        </w:rPr>
      </w:pPr>
      <w:r>
        <w:rPr>
          <w:rFonts w:cs="Arial"/>
        </w:rPr>
        <w:tab/>
        <w:t>(c)</w:t>
      </w:r>
      <w:r>
        <w:rPr>
          <w:rFonts w:cs="Arial"/>
        </w:rPr>
        <w:tab/>
        <w:t>Policy</w:t>
      </w:r>
    </w:p>
    <w:p w14:paraId="09CB1F69" w14:textId="77777777" w:rsidR="00323A90" w:rsidRDefault="00323A90" w:rsidP="00323A90">
      <w:pPr>
        <w:pStyle w:val="Header"/>
        <w:numPr>
          <w:ilvl w:val="12"/>
          <w:numId w:val="0"/>
        </w:numPr>
        <w:tabs>
          <w:tab w:val="clear" w:pos="4153"/>
          <w:tab w:val="clear" w:pos="8306"/>
          <w:tab w:val="left" w:pos="1440"/>
          <w:tab w:val="left" w:pos="2552"/>
        </w:tabs>
        <w:ind w:left="720" w:hanging="720"/>
        <w:jc w:val="both"/>
        <w:rPr>
          <w:rFonts w:cs="Arial"/>
        </w:rPr>
      </w:pPr>
    </w:p>
    <w:p w14:paraId="5080BE75"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rPr>
        <w:tab/>
      </w:r>
      <w:r>
        <w:rPr>
          <w:rFonts w:cs="Arial"/>
        </w:rPr>
        <w:tab/>
        <w:t>(i)</w:t>
      </w:r>
      <w:r>
        <w:rPr>
          <w:rFonts w:cs="Arial"/>
        </w:rPr>
        <w:tab/>
        <w:t>All recruitment and selection procedures and decisions must be taken</w:t>
      </w:r>
    </w:p>
    <w:p w14:paraId="76177AFF"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rPr>
        <w:tab/>
      </w:r>
      <w:r>
        <w:rPr>
          <w:rFonts w:cs="Arial"/>
        </w:rPr>
        <w:tab/>
      </w:r>
      <w:r>
        <w:rPr>
          <w:rFonts w:cs="Arial"/>
        </w:rPr>
        <w:tab/>
        <w:t>in conformity with the Council’s Recruitment and Selection Policy</w:t>
      </w:r>
    </w:p>
    <w:p w14:paraId="7DD6896F" w14:textId="77777777" w:rsidR="00323A90" w:rsidRDefault="007B051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rPr>
        <w:tab/>
      </w:r>
      <w:r>
        <w:rPr>
          <w:rFonts w:cs="Arial"/>
        </w:rPr>
        <w:tab/>
      </w:r>
      <w:r>
        <w:rPr>
          <w:rFonts w:cs="Arial"/>
        </w:rPr>
        <w:tab/>
      </w:r>
      <w:r w:rsidR="00323A90">
        <w:rPr>
          <w:rFonts w:cs="Arial"/>
        </w:rPr>
        <w:t>as subsequently approved or updated.</w:t>
      </w:r>
    </w:p>
    <w:p w14:paraId="2A6370D2"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p>
    <w:p w14:paraId="43EBE7C1" w14:textId="77777777" w:rsidR="00323A90" w:rsidRDefault="00323A90" w:rsidP="00323A90">
      <w:pPr>
        <w:pStyle w:val="Header"/>
        <w:numPr>
          <w:ilvl w:val="12"/>
          <w:numId w:val="0"/>
        </w:numPr>
        <w:tabs>
          <w:tab w:val="clear" w:pos="4153"/>
          <w:tab w:val="clear" w:pos="8306"/>
          <w:tab w:val="left" w:pos="1440"/>
          <w:tab w:val="left" w:pos="2127"/>
          <w:tab w:val="left" w:pos="2552"/>
        </w:tabs>
        <w:jc w:val="both"/>
        <w:rPr>
          <w:rFonts w:cs="Arial"/>
        </w:rPr>
      </w:pPr>
    </w:p>
    <w:p w14:paraId="4C26AB2F" w14:textId="77777777" w:rsidR="00323A90" w:rsidRDefault="007B0510" w:rsidP="00323A90">
      <w:pPr>
        <w:pStyle w:val="Header"/>
        <w:numPr>
          <w:ilvl w:val="12"/>
          <w:numId w:val="0"/>
        </w:numPr>
        <w:tabs>
          <w:tab w:val="clear" w:pos="4153"/>
          <w:tab w:val="clear" w:pos="8306"/>
          <w:tab w:val="left" w:pos="1440"/>
          <w:tab w:val="left" w:pos="2127"/>
          <w:tab w:val="left" w:pos="2552"/>
        </w:tabs>
        <w:ind w:left="720" w:hanging="720"/>
        <w:jc w:val="both"/>
        <w:rPr>
          <w:rFonts w:cs="Arial"/>
          <w:b/>
        </w:rPr>
      </w:pPr>
      <w:r>
        <w:rPr>
          <w:rFonts w:cs="Arial"/>
          <w:b/>
        </w:rPr>
        <w:t>2</w:t>
      </w:r>
      <w:r w:rsidR="00323A90">
        <w:rPr>
          <w:rFonts w:cs="Arial"/>
          <w:b/>
        </w:rPr>
        <w:t>.</w:t>
      </w:r>
      <w:r w:rsidR="00323A90">
        <w:rPr>
          <w:rFonts w:cs="Arial"/>
          <w:b/>
        </w:rPr>
        <w:tab/>
        <w:t>Recruitment of Chief Executive, Direct</w:t>
      </w:r>
      <w:r>
        <w:rPr>
          <w:rFonts w:cs="Arial"/>
          <w:b/>
        </w:rPr>
        <w:t>ors, Assistant Directors and</w:t>
      </w:r>
      <w:r w:rsidR="00323A90">
        <w:rPr>
          <w:rFonts w:cs="Arial"/>
          <w:b/>
        </w:rPr>
        <w:t xml:space="preserve"> Assistant Chief Executive</w:t>
      </w:r>
      <w:r>
        <w:rPr>
          <w:rFonts w:cs="Arial"/>
          <w:b/>
        </w:rPr>
        <w:t>s</w:t>
      </w:r>
      <w:r w:rsidR="00323A90">
        <w:rPr>
          <w:rFonts w:cs="Arial"/>
          <w:b/>
        </w:rPr>
        <w:tab/>
      </w:r>
    </w:p>
    <w:p w14:paraId="0281FC46"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b/>
        </w:rPr>
      </w:pPr>
    </w:p>
    <w:p w14:paraId="4FB7C6DF"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b/>
        </w:rPr>
        <w:tab/>
      </w:r>
      <w:r>
        <w:rPr>
          <w:rFonts w:cs="Arial"/>
        </w:rPr>
        <w:t>Where the Council proposes to appoint one or more of the above officers and it is not proposed that an appointment be made exclusively from among their existing officers, the Council will:</w:t>
      </w:r>
    </w:p>
    <w:p w14:paraId="585530C1"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p>
    <w:p w14:paraId="573C417D"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rPr>
        <w:tab/>
        <w:t>(a)</w:t>
      </w:r>
      <w:r>
        <w:rPr>
          <w:rFonts w:cs="Arial"/>
        </w:rPr>
        <w:tab/>
        <w:t>draw up a list specifying:</w:t>
      </w:r>
    </w:p>
    <w:p w14:paraId="3DA94F66"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p>
    <w:p w14:paraId="2357C09E"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rPr>
        <w:tab/>
      </w:r>
      <w:r>
        <w:rPr>
          <w:rFonts w:cs="Arial"/>
        </w:rPr>
        <w:tab/>
        <w:t>(i)</w:t>
      </w:r>
      <w:r>
        <w:rPr>
          <w:rFonts w:cs="Arial"/>
        </w:rPr>
        <w:tab/>
        <w:t>the duties of the officer concerned; and</w:t>
      </w:r>
    </w:p>
    <w:p w14:paraId="78852897" w14:textId="77777777" w:rsidR="00323A90" w:rsidRDefault="00323A90" w:rsidP="00323A90">
      <w:pPr>
        <w:pStyle w:val="Header"/>
        <w:numPr>
          <w:ilvl w:val="12"/>
          <w:numId w:val="0"/>
        </w:numPr>
        <w:tabs>
          <w:tab w:val="clear" w:pos="4153"/>
          <w:tab w:val="clear" w:pos="8306"/>
          <w:tab w:val="left" w:pos="1440"/>
          <w:tab w:val="left" w:pos="2127"/>
          <w:tab w:val="left" w:pos="2552"/>
        </w:tabs>
        <w:jc w:val="both"/>
        <w:rPr>
          <w:rFonts w:cs="Arial"/>
        </w:rPr>
      </w:pPr>
      <w:r>
        <w:rPr>
          <w:rFonts w:cs="Arial"/>
        </w:rPr>
        <w:tab/>
        <w:t>(ii)</w:t>
      </w:r>
      <w:r>
        <w:rPr>
          <w:rFonts w:cs="Arial"/>
        </w:rPr>
        <w:tab/>
        <w:t>any qualifications or qualities to be sought in the person to be</w:t>
      </w:r>
    </w:p>
    <w:p w14:paraId="277315BA" w14:textId="77777777" w:rsidR="00323A90" w:rsidRDefault="00323A90" w:rsidP="00323A90">
      <w:pPr>
        <w:pStyle w:val="Header"/>
        <w:numPr>
          <w:ilvl w:val="12"/>
          <w:numId w:val="0"/>
        </w:numPr>
        <w:tabs>
          <w:tab w:val="clear" w:pos="4153"/>
          <w:tab w:val="clear" w:pos="8306"/>
          <w:tab w:val="left" w:pos="1440"/>
          <w:tab w:val="left" w:pos="2127"/>
          <w:tab w:val="left" w:pos="2552"/>
        </w:tabs>
        <w:jc w:val="both"/>
        <w:rPr>
          <w:rFonts w:cs="Arial"/>
        </w:rPr>
      </w:pPr>
      <w:r>
        <w:rPr>
          <w:rFonts w:cs="Arial"/>
        </w:rPr>
        <w:tab/>
      </w:r>
      <w:r>
        <w:rPr>
          <w:rFonts w:cs="Arial"/>
        </w:rPr>
        <w:tab/>
      </w:r>
      <w:proofErr w:type="gramStart"/>
      <w:r>
        <w:rPr>
          <w:rFonts w:cs="Arial"/>
        </w:rPr>
        <w:t>appointed;</w:t>
      </w:r>
      <w:proofErr w:type="gramEnd"/>
    </w:p>
    <w:p w14:paraId="05155791" w14:textId="77777777" w:rsidR="00323A90" w:rsidRDefault="00323A90" w:rsidP="00323A90">
      <w:pPr>
        <w:pStyle w:val="Header"/>
        <w:numPr>
          <w:ilvl w:val="12"/>
          <w:numId w:val="0"/>
        </w:numPr>
        <w:tabs>
          <w:tab w:val="clear" w:pos="4153"/>
          <w:tab w:val="clear" w:pos="8306"/>
          <w:tab w:val="left" w:pos="1440"/>
          <w:tab w:val="left" w:pos="2127"/>
          <w:tab w:val="left" w:pos="2552"/>
        </w:tabs>
        <w:jc w:val="both"/>
        <w:rPr>
          <w:rFonts w:cs="Arial"/>
        </w:rPr>
      </w:pPr>
    </w:p>
    <w:p w14:paraId="1ECD04BC"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jc w:val="both"/>
        <w:rPr>
          <w:rFonts w:cs="Arial"/>
        </w:rPr>
      </w:pPr>
      <w:r>
        <w:rPr>
          <w:rFonts w:cs="Arial"/>
        </w:rPr>
        <w:tab/>
        <w:t>(b)</w:t>
      </w:r>
      <w:r>
        <w:rPr>
          <w:rFonts w:cs="Arial"/>
        </w:rPr>
        <w:tab/>
      </w:r>
      <w:proofErr w:type="gramStart"/>
      <w:r>
        <w:rPr>
          <w:rFonts w:cs="Arial"/>
        </w:rPr>
        <w:t>make arrangements</w:t>
      </w:r>
      <w:proofErr w:type="gramEnd"/>
      <w:r>
        <w:rPr>
          <w:rFonts w:cs="Arial"/>
        </w:rPr>
        <w:t xml:space="preserve"> for the post to be advertised in such a way as is likely to</w:t>
      </w:r>
    </w:p>
    <w:p w14:paraId="3A3B5679"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jc w:val="both"/>
        <w:rPr>
          <w:rFonts w:cs="Arial"/>
        </w:rPr>
      </w:pPr>
      <w:r>
        <w:rPr>
          <w:rFonts w:cs="Arial"/>
        </w:rPr>
        <w:tab/>
      </w:r>
      <w:r>
        <w:rPr>
          <w:rFonts w:cs="Arial"/>
        </w:rPr>
        <w:tab/>
        <w:t>bring it to the attention of persons who are qualified to apply for it; and</w:t>
      </w:r>
    </w:p>
    <w:p w14:paraId="11711FF3"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jc w:val="both"/>
        <w:rPr>
          <w:rFonts w:cs="Arial"/>
        </w:rPr>
      </w:pPr>
      <w:r>
        <w:rPr>
          <w:rFonts w:cs="Arial"/>
        </w:rPr>
        <w:tab/>
      </w:r>
      <w:r>
        <w:rPr>
          <w:rFonts w:cs="Arial"/>
        </w:rPr>
        <w:tab/>
      </w:r>
    </w:p>
    <w:p w14:paraId="3BE36566"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r>
        <w:rPr>
          <w:rFonts w:cs="Arial"/>
        </w:rPr>
        <w:tab/>
        <w:t>(c)</w:t>
      </w:r>
      <w:r>
        <w:rPr>
          <w:rFonts w:cs="Arial"/>
        </w:rPr>
        <w:tab/>
      </w:r>
      <w:proofErr w:type="gramStart"/>
      <w:r>
        <w:rPr>
          <w:rFonts w:cs="Arial"/>
        </w:rPr>
        <w:t>make arrangements</w:t>
      </w:r>
      <w:proofErr w:type="gramEnd"/>
      <w:r>
        <w:rPr>
          <w:rFonts w:cs="Arial"/>
        </w:rPr>
        <w:t xml:space="preserve"> for a copy of the statement mentioned in paragraph (a) </w:t>
      </w:r>
      <w:r>
        <w:rPr>
          <w:rFonts w:cs="Arial"/>
        </w:rPr>
        <w:tab/>
        <w:t>of this Rule to be sent to any person on request.</w:t>
      </w:r>
    </w:p>
    <w:p w14:paraId="1DB5D5C5"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p>
    <w:p w14:paraId="63D6A6A1" w14:textId="77777777" w:rsidR="00323A90" w:rsidRDefault="007B051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b/>
        </w:rPr>
      </w:pPr>
      <w:r>
        <w:rPr>
          <w:rFonts w:cs="Arial"/>
          <w:b/>
        </w:rPr>
        <w:t>3</w:t>
      </w:r>
      <w:r w:rsidR="00323A90">
        <w:rPr>
          <w:rFonts w:cs="Arial"/>
          <w:b/>
        </w:rPr>
        <w:t>.</w:t>
      </w:r>
      <w:r w:rsidR="00323A90">
        <w:rPr>
          <w:rFonts w:cs="Arial"/>
          <w:b/>
        </w:rPr>
        <w:tab/>
        <w:t>Power of Appointment</w:t>
      </w:r>
    </w:p>
    <w:p w14:paraId="3CC353F1"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b/>
        </w:rPr>
      </w:pPr>
    </w:p>
    <w:p w14:paraId="2C781C25"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1440" w:hanging="1440"/>
        <w:jc w:val="both"/>
        <w:rPr>
          <w:rFonts w:cs="Arial"/>
        </w:rPr>
      </w:pPr>
      <w:r>
        <w:rPr>
          <w:rFonts w:cs="Arial"/>
          <w:b/>
        </w:rPr>
        <w:tab/>
      </w:r>
      <w:r>
        <w:rPr>
          <w:rFonts w:cs="Arial"/>
        </w:rPr>
        <w:t>(a)</w:t>
      </w:r>
      <w:r>
        <w:rPr>
          <w:rFonts w:cs="Arial"/>
        </w:rPr>
        <w:tab/>
        <w:t>Subject to paragraphs (b) and (d) of this Rule, the function of appointment</w:t>
      </w:r>
      <w:r w:rsidR="007B0510">
        <w:rPr>
          <w:rFonts w:cs="Arial"/>
        </w:rPr>
        <w:t xml:space="preserve"> of</w:t>
      </w:r>
      <w:r>
        <w:rPr>
          <w:rFonts w:cs="Arial"/>
        </w:rPr>
        <w:t xml:space="preserve"> a Member of staff of the Council must be discharged on behalf of the Council by the Chief Executive, or by an officer nominated by him</w:t>
      </w:r>
      <w:r w:rsidR="007B0510">
        <w:rPr>
          <w:rFonts w:cs="Arial"/>
        </w:rPr>
        <w:t>/her</w:t>
      </w:r>
    </w:p>
    <w:p w14:paraId="16DC77E2"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p>
    <w:p w14:paraId="22EFD4AC"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1440" w:hanging="1440"/>
        <w:jc w:val="both"/>
        <w:rPr>
          <w:rFonts w:cs="Arial"/>
        </w:rPr>
      </w:pPr>
      <w:r>
        <w:rPr>
          <w:rFonts w:cs="Arial"/>
        </w:rPr>
        <w:tab/>
        <w:t>(b)</w:t>
      </w:r>
      <w:r>
        <w:rPr>
          <w:rFonts w:cs="Arial"/>
        </w:rPr>
        <w:tab/>
        <w:t>Paragraph (a) of this Rule shall not apply to the appointment the Chief Executive, Directors, Assistant Directors or the Assistant Chief Executives, which powers shall, subject to paragraph (c) of this Rule, be discharge by a Sub-Committee established for that purpose by the Executive Board.</w:t>
      </w:r>
    </w:p>
    <w:p w14:paraId="65BE8D78" w14:textId="77777777" w:rsidR="00323A90" w:rsidRDefault="00323A90" w:rsidP="00323A90">
      <w:pPr>
        <w:pStyle w:val="Header"/>
        <w:numPr>
          <w:ilvl w:val="12"/>
          <w:numId w:val="0"/>
        </w:numPr>
        <w:tabs>
          <w:tab w:val="clear" w:pos="4153"/>
          <w:tab w:val="clear" w:pos="8306"/>
          <w:tab w:val="left" w:pos="709"/>
          <w:tab w:val="left" w:pos="1440"/>
          <w:tab w:val="left" w:pos="2127"/>
          <w:tab w:val="left" w:pos="2552"/>
        </w:tabs>
        <w:ind w:left="709" w:hanging="709"/>
        <w:jc w:val="both"/>
        <w:rPr>
          <w:rFonts w:cs="Arial"/>
        </w:rPr>
      </w:pPr>
    </w:p>
    <w:p w14:paraId="5A461D44" w14:textId="77777777" w:rsidR="00323A90" w:rsidRDefault="00323A90" w:rsidP="007B0510">
      <w:pPr>
        <w:pStyle w:val="Header"/>
        <w:numPr>
          <w:ilvl w:val="12"/>
          <w:numId w:val="0"/>
        </w:numPr>
        <w:tabs>
          <w:tab w:val="clear" w:pos="4153"/>
          <w:tab w:val="clear" w:pos="8306"/>
          <w:tab w:val="left" w:pos="709"/>
          <w:tab w:val="left" w:pos="1440"/>
          <w:tab w:val="left" w:pos="2127"/>
          <w:tab w:val="left" w:pos="2552"/>
        </w:tabs>
        <w:ind w:left="1440" w:hanging="1440"/>
        <w:jc w:val="both"/>
        <w:rPr>
          <w:rFonts w:cs="Arial"/>
        </w:rPr>
      </w:pPr>
      <w:r>
        <w:rPr>
          <w:rFonts w:cs="Arial"/>
        </w:rPr>
        <w:tab/>
        <w:t>(c)</w:t>
      </w:r>
      <w:r>
        <w:rPr>
          <w:rFonts w:cs="Arial"/>
        </w:rPr>
        <w:tab/>
        <w:t>Where a Committee or Sub-Committee is discharging, on behalf of the Council, the function of the appointment of the Chief Executive, the Council must approve that appointment before an offer of appointment</w:t>
      </w:r>
      <w:r w:rsidR="007B0510">
        <w:rPr>
          <w:rFonts w:cs="Arial"/>
        </w:rPr>
        <w:t xml:space="preserve"> </w:t>
      </w:r>
      <w:r>
        <w:rPr>
          <w:rFonts w:cs="Arial"/>
        </w:rPr>
        <w:t>is made to him/her.</w:t>
      </w:r>
    </w:p>
    <w:p w14:paraId="4EDDB064"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p>
    <w:p w14:paraId="29C4BB61" w14:textId="77777777" w:rsidR="00323A90" w:rsidRDefault="00323A90" w:rsidP="00323A90">
      <w:pPr>
        <w:pStyle w:val="Header"/>
        <w:numPr>
          <w:ilvl w:val="12"/>
          <w:numId w:val="0"/>
        </w:numPr>
        <w:tabs>
          <w:tab w:val="clear" w:pos="4153"/>
          <w:tab w:val="clear" w:pos="8306"/>
          <w:tab w:val="left" w:pos="1440"/>
          <w:tab w:val="left" w:pos="2127"/>
          <w:tab w:val="left" w:pos="2552"/>
        </w:tabs>
        <w:ind w:left="720" w:hanging="720"/>
        <w:jc w:val="both"/>
        <w:rPr>
          <w:rFonts w:cs="Arial"/>
        </w:rPr>
      </w:pPr>
      <w:r>
        <w:rPr>
          <w:rFonts w:cs="Arial"/>
        </w:rPr>
        <w:tab/>
        <w:t>(d)</w:t>
      </w:r>
      <w:r>
        <w:rPr>
          <w:rFonts w:cs="Arial"/>
        </w:rPr>
        <w:tab/>
        <w:t>Nothing in paragraph (a) of this Rule shall prevent a person from serving as a</w:t>
      </w:r>
    </w:p>
    <w:p w14:paraId="7B5543EA" w14:textId="77777777" w:rsidR="00323A90" w:rsidRDefault="007B0510" w:rsidP="007B0510">
      <w:pPr>
        <w:pStyle w:val="Header"/>
        <w:numPr>
          <w:ilvl w:val="12"/>
          <w:numId w:val="0"/>
        </w:numPr>
        <w:tabs>
          <w:tab w:val="clear" w:pos="4153"/>
          <w:tab w:val="clear" w:pos="8306"/>
          <w:tab w:val="left" w:pos="1440"/>
          <w:tab w:val="left" w:pos="2127"/>
          <w:tab w:val="left" w:pos="2552"/>
        </w:tabs>
        <w:ind w:left="1440" w:hanging="720"/>
        <w:jc w:val="both"/>
        <w:rPr>
          <w:rFonts w:cs="Arial"/>
        </w:rPr>
      </w:pPr>
      <w:r>
        <w:rPr>
          <w:rFonts w:cs="Arial"/>
        </w:rPr>
        <w:tab/>
      </w:r>
      <w:r w:rsidR="00323A90">
        <w:rPr>
          <w:rFonts w:cs="Arial"/>
        </w:rPr>
        <w:t xml:space="preserve">Member of any Committee or Sub-Committee established by the </w:t>
      </w:r>
      <w:r>
        <w:rPr>
          <w:rFonts w:cs="Arial"/>
        </w:rPr>
        <w:t xml:space="preserve">Council </w:t>
      </w:r>
      <w:r w:rsidR="00323A90">
        <w:rPr>
          <w:rFonts w:cs="Arial"/>
        </w:rPr>
        <w:t>(whe</w:t>
      </w:r>
      <w:r>
        <w:rPr>
          <w:rFonts w:cs="Arial"/>
        </w:rPr>
        <w:t xml:space="preserve">ther under its </w:t>
      </w:r>
      <w:r w:rsidR="00323A90">
        <w:rPr>
          <w:rFonts w:cs="Arial"/>
        </w:rPr>
        <w:t>Grie</w:t>
      </w:r>
      <w:r>
        <w:rPr>
          <w:rFonts w:cs="Arial"/>
        </w:rPr>
        <w:t xml:space="preserve">vances Policy or otherwise) to </w:t>
      </w:r>
      <w:r w:rsidR="00323A90">
        <w:rPr>
          <w:rFonts w:cs="Arial"/>
        </w:rPr>
        <w:t>consider an</w:t>
      </w:r>
      <w:r>
        <w:rPr>
          <w:rFonts w:cs="Arial"/>
        </w:rPr>
        <w:t xml:space="preserve"> appeal by </w:t>
      </w:r>
      <w:r w:rsidR="00323A90">
        <w:rPr>
          <w:rFonts w:cs="Arial"/>
        </w:rPr>
        <w:t>another person against any decision relating to the appointment of</w:t>
      </w:r>
      <w:r>
        <w:rPr>
          <w:rFonts w:cs="Arial"/>
        </w:rPr>
        <w:t xml:space="preserve"> </w:t>
      </w:r>
      <w:r w:rsidR="00323A90">
        <w:rPr>
          <w:rFonts w:cs="Arial"/>
        </w:rPr>
        <w:t>that other</w:t>
      </w:r>
      <w:r>
        <w:rPr>
          <w:rFonts w:cs="Arial"/>
        </w:rPr>
        <w:t xml:space="preserve"> person as a Member of staff.</w:t>
      </w:r>
    </w:p>
    <w:p w14:paraId="111B5362" w14:textId="77777777" w:rsidR="00323A90" w:rsidRDefault="00323A90" w:rsidP="007B0510">
      <w:pPr>
        <w:numPr>
          <w:ilvl w:val="12"/>
          <w:numId w:val="0"/>
        </w:numPr>
        <w:rPr>
          <w:rFonts w:cs="Arial"/>
        </w:rPr>
      </w:pPr>
      <w:r>
        <w:rPr>
          <w:rFonts w:cs="Arial"/>
        </w:rPr>
        <w:br w:type="page"/>
      </w:r>
    </w:p>
    <w:p w14:paraId="605A9551" w14:textId="77777777" w:rsidR="00323A90" w:rsidRDefault="00323A90" w:rsidP="007B0510">
      <w:pPr>
        <w:numPr>
          <w:ilvl w:val="12"/>
          <w:numId w:val="0"/>
        </w:numPr>
        <w:jc w:val="both"/>
        <w:rPr>
          <w:rFonts w:cs="Arial"/>
        </w:rPr>
      </w:pPr>
    </w:p>
    <w:p w14:paraId="0E1F1F8B" w14:textId="77777777" w:rsidR="009E6019" w:rsidRDefault="009E6019">
      <w:pPr>
        <w:numPr>
          <w:ilvl w:val="12"/>
          <w:numId w:val="0"/>
        </w:numPr>
        <w:jc w:val="both"/>
        <w:rPr>
          <w:rFonts w:cs="Arial"/>
          <w:b/>
          <w:sz w:val="28"/>
        </w:rPr>
      </w:pPr>
    </w:p>
    <w:p w14:paraId="5B09C62D" w14:textId="77777777" w:rsidR="009E6019" w:rsidRDefault="009E6019">
      <w:pPr>
        <w:numPr>
          <w:ilvl w:val="12"/>
          <w:numId w:val="0"/>
        </w:numPr>
        <w:jc w:val="both"/>
        <w:rPr>
          <w:rFonts w:cs="Arial"/>
          <w:b/>
          <w:sz w:val="28"/>
        </w:rPr>
      </w:pPr>
    </w:p>
    <w:p w14:paraId="21048C68" w14:textId="77777777" w:rsidR="009E6019" w:rsidRDefault="009E6019">
      <w:pPr>
        <w:numPr>
          <w:ilvl w:val="12"/>
          <w:numId w:val="0"/>
        </w:numPr>
        <w:jc w:val="both"/>
        <w:rPr>
          <w:rFonts w:cs="Arial"/>
          <w:b/>
          <w:sz w:val="28"/>
        </w:rPr>
      </w:pPr>
    </w:p>
    <w:p w14:paraId="468B4660" w14:textId="77777777" w:rsidR="009E6019" w:rsidRDefault="009E6019">
      <w:pPr>
        <w:numPr>
          <w:ilvl w:val="12"/>
          <w:numId w:val="0"/>
        </w:numPr>
        <w:jc w:val="both"/>
        <w:rPr>
          <w:rFonts w:cs="Arial"/>
          <w:b/>
          <w:sz w:val="28"/>
        </w:rPr>
      </w:pPr>
    </w:p>
    <w:p w14:paraId="6817AD7C" w14:textId="77777777" w:rsidR="009E6019" w:rsidRDefault="009E6019">
      <w:pPr>
        <w:numPr>
          <w:ilvl w:val="12"/>
          <w:numId w:val="0"/>
        </w:numPr>
        <w:jc w:val="both"/>
        <w:rPr>
          <w:rFonts w:cs="Arial"/>
          <w:b/>
          <w:sz w:val="28"/>
        </w:rPr>
      </w:pPr>
    </w:p>
    <w:p w14:paraId="6F675B5D" w14:textId="77777777" w:rsidR="009E6019" w:rsidRDefault="009E6019">
      <w:pPr>
        <w:numPr>
          <w:ilvl w:val="12"/>
          <w:numId w:val="0"/>
        </w:numPr>
        <w:jc w:val="both"/>
        <w:rPr>
          <w:rFonts w:cs="Arial"/>
          <w:b/>
          <w:sz w:val="28"/>
        </w:rPr>
      </w:pPr>
    </w:p>
    <w:p w14:paraId="6B28FF82" w14:textId="77777777" w:rsidR="009E6019" w:rsidRDefault="009E6019">
      <w:pPr>
        <w:numPr>
          <w:ilvl w:val="12"/>
          <w:numId w:val="0"/>
        </w:numPr>
        <w:jc w:val="both"/>
        <w:rPr>
          <w:rFonts w:cs="Arial"/>
          <w:b/>
          <w:sz w:val="28"/>
        </w:rPr>
      </w:pPr>
    </w:p>
    <w:p w14:paraId="1EDF20D4" w14:textId="77777777" w:rsidR="009E6019" w:rsidRDefault="009E6019">
      <w:pPr>
        <w:numPr>
          <w:ilvl w:val="12"/>
          <w:numId w:val="0"/>
        </w:numPr>
        <w:jc w:val="center"/>
        <w:rPr>
          <w:rFonts w:cs="Arial"/>
          <w:b/>
          <w:sz w:val="28"/>
        </w:rPr>
      </w:pPr>
    </w:p>
    <w:p w14:paraId="70FB2F91" w14:textId="77777777" w:rsidR="009E6019" w:rsidRDefault="009E6019">
      <w:pPr>
        <w:numPr>
          <w:ilvl w:val="12"/>
          <w:numId w:val="0"/>
        </w:numPr>
        <w:jc w:val="center"/>
        <w:rPr>
          <w:rFonts w:cs="Arial"/>
          <w:b/>
          <w:sz w:val="28"/>
        </w:rPr>
      </w:pPr>
    </w:p>
    <w:p w14:paraId="6F5CC39C" w14:textId="77777777" w:rsidR="009E6019" w:rsidRDefault="009E6019">
      <w:pPr>
        <w:numPr>
          <w:ilvl w:val="12"/>
          <w:numId w:val="0"/>
        </w:numPr>
        <w:tabs>
          <w:tab w:val="left" w:pos="0"/>
        </w:tabs>
        <w:jc w:val="center"/>
        <w:rPr>
          <w:rFonts w:cs="Arial"/>
          <w:b/>
          <w:sz w:val="28"/>
        </w:rPr>
      </w:pPr>
      <w:r>
        <w:rPr>
          <w:rFonts w:cs="Arial"/>
          <w:b/>
          <w:sz w:val="28"/>
        </w:rPr>
        <w:t>PART 5</w:t>
      </w:r>
    </w:p>
    <w:p w14:paraId="54C93447" w14:textId="77777777" w:rsidR="009E6019" w:rsidRDefault="009E6019">
      <w:pPr>
        <w:numPr>
          <w:ilvl w:val="12"/>
          <w:numId w:val="0"/>
        </w:numPr>
        <w:jc w:val="center"/>
        <w:rPr>
          <w:rFonts w:cs="Arial"/>
          <w:b/>
          <w:sz w:val="28"/>
        </w:rPr>
      </w:pPr>
    </w:p>
    <w:p w14:paraId="45E76454" w14:textId="77777777" w:rsidR="009E6019" w:rsidRDefault="009E6019">
      <w:pPr>
        <w:numPr>
          <w:ilvl w:val="12"/>
          <w:numId w:val="0"/>
        </w:numPr>
        <w:jc w:val="center"/>
        <w:rPr>
          <w:rFonts w:cs="Arial"/>
          <w:b/>
          <w:sz w:val="28"/>
        </w:rPr>
      </w:pPr>
    </w:p>
    <w:p w14:paraId="5900D0DE" w14:textId="77777777" w:rsidR="009E6019" w:rsidRDefault="009E6019">
      <w:pPr>
        <w:numPr>
          <w:ilvl w:val="12"/>
          <w:numId w:val="0"/>
        </w:numPr>
        <w:jc w:val="center"/>
        <w:rPr>
          <w:rFonts w:cs="Arial"/>
          <w:b/>
          <w:sz w:val="28"/>
        </w:rPr>
      </w:pPr>
    </w:p>
    <w:p w14:paraId="0F59B323" w14:textId="77777777" w:rsidR="009E6019" w:rsidRDefault="009E6019">
      <w:pPr>
        <w:numPr>
          <w:ilvl w:val="12"/>
          <w:numId w:val="0"/>
        </w:numPr>
        <w:jc w:val="center"/>
        <w:rPr>
          <w:rFonts w:cs="Arial"/>
          <w:b/>
          <w:sz w:val="28"/>
        </w:rPr>
      </w:pPr>
    </w:p>
    <w:p w14:paraId="7F39FB0F" w14:textId="77777777" w:rsidR="009E6019" w:rsidRDefault="009E6019">
      <w:pPr>
        <w:numPr>
          <w:ilvl w:val="12"/>
          <w:numId w:val="0"/>
        </w:numPr>
        <w:jc w:val="center"/>
        <w:rPr>
          <w:rFonts w:cs="Arial"/>
          <w:b/>
          <w:sz w:val="28"/>
        </w:rPr>
      </w:pPr>
    </w:p>
    <w:p w14:paraId="6E617B3D" w14:textId="77777777" w:rsidR="009E6019" w:rsidRDefault="009E6019">
      <w:pPr>
        <w:numPr>
          <w:ilvl w:val="12"/>
          <w:numId w:val="0"/>
        </w:numPr>
        <w:jc w:val="center"/>
        <w:rPr>
          <w:rFonts w:cs="Arial"/>
          <w:b/>
          <w:sz w:val="28"/>
        </w:rPr>
      </w:pPr>
    </w:p>
    <w:p w14:paraId="2CC1B8B1" w14:textId="77777777" w:rsidR="009E6019" w:rsidRDefault="009E6019">
      <w:pPr>
        <w:numPr>
          <w:ilvl w:val="12"/>
          <w:numId w:val="0"/>
        </w:numPr>
        <w:jc w:val="center"/>
        <w:rPr>
          <w:rFonts w:cs="Arial"/>
          <w:b/>
          <w:sz w:val="28"/>
        </w:rPr>
      </w:pPr>
    </w:p>
    <w:p w14:paraId="1ED71693" w14:textId="77777777" w:rsidR="009E6019" w:rsidRDefault="009E6019">
      <w:pPr>
        <w:numPr>
          <w:ilvl w:val="12"/>
          <w:numId w:val="0"/>
        </w:numPr>
        <w:jc w:val="center"/>
        <w:rPr>
          <w:rFonts w:cs="Arial"/>
          <w:b/>
          <w:sz w:val="28"/>
        </w:rPr>
      </w:pPr>
    </w:p>
    <w:p w14:paraId="3C89C8B0" w14:textId="77777777" w:rsidR="009E6019" w:rsidRDefault="009E6019">
      <w:pPr>
        <w:numPr>
          <w:ilvl w:val="12"/>
          <w:numId w:val="0"/>
        </w:numPr>
        <w:jc w:val="center"/>
        <w:rPr>
          <w:rFonts w:cs="Arial"/>
          <w:b/>
          <w:sz w:val="28"/>
        </w:rPr>
      </w:pPr>
    </w:p>
    <w:p w14:paraId="0CE4E620" w14:textId="77777777" w:rsidR="009E6019" w:rsidRDefault="009E6019">
      <w:pPr>
        <w:numPr>
          <w:ilvl w:val="12"/>
          <w:numId w:val="0"/>
        </w:numPr>
        <w:jc w:val="center"/>
        <w:rPr>
          <w:rFonts w:cs="Arial"/>
          <w:b/>
          <w:sz w:val="28"/>
        </w:rPr>
      </w:pPr>
    </w:p>
    <w:p w14:paraId="445D1977" w14:textId="77777777" w:rsidR="009E6019" w:rsidRDefault="009E6019">
      <w:pPr>
        <w:numPr>
          <w:ilvl w:val="12"/>
          <w:numId w:val="0"/>
        </w:numPr>
        <w:jc w:val="center"/>
        <w:rPr>
          <w:rFonts w:cs="Arial"/>
          <w:b/>
          <w:sz w:val="28"/>
        </w:rPr>
      </w:pPr>
      <w:r>
        <w:rPr>
          <w:rFonts w:cs="Arial"/>
          <w:b/>
          <w:sz w:val="28"/>
        </w:rPr>
        <w:t>CODES AND PROTOCOLS</w:t>
      </w:r>
    </w:p>
    <w:p w14:paraId="42A6BAC7" w14:textId="77777777" w:rsidR="009E6019" w:rsidRDefault="009E6019">
      <w:pPr>
        <w:numPr>
          <w:ilvl w:val="12"/>
          <w:numId w:val="0"/>
        </w:numPr>
        <w:jc w:val="both"/>
        <w:rPr>
          <w:rFonts w:cs="Arial"/>
        </w:rPr>
      </w:pPr>
    </w:p>
    <w:p w14:paraId="11584840" w14:textId="77777777" w:rsidR="009E6019" w:rsidRDefault="009E6019">
      <w:pPr>
        <w:numPr>
          <w:ilvl w:val="12"/>
          <w:numId w:val="0"/>
        </w:numPr>
        <w:jc w:val="center"/>
        <w:rPr>
          <w:rFonts w:cs="Arial"/>
        </w:rPr>
      </w:pPr>
    </w:p>
    <w:p w14:paraId="02D87E92" w14:textId="77777777" w:rsidR="009E6019" w:rsidRDefault="009E6019">
      <w:pPr>
        <w:numPr>
          <w:ilvl w:val="12"/>
          <w:numId w:val="0"/>
        </w:numPr>
        <w:jc w:val="both"/>
        <w:rPr>
          <w:rFonts w:cs="Arial"/>
        </w:rPr>
      </w:pPr>
      <w:r>
        <w:rPr>
          <w:rFonts w:cs="Arial"/>
        </w:rPr>
        <w:br w:type="page"/>
      </w:r>
    </w:p>
    <w:p w14:paraId="467C46CF" w14:textId="77777777" w:rsidR="009E6019" w:rsidRDefault="009E6019">
      <w:pPr>
        <w:pStyle w:val="Heading7"/>
        <w:numPr>
          <w:ilvl w:val="12"/>
          <w:numId w:val="0"/>
        </w:numPr>
        <w:rPr>
          <w:rFonts w:cs="Arial"/>
        </w:rPr>
      </w:pPr>
      <w:r>
        <w:rPr>
          <w:rFonts w:cs="Arial"/>
        </w:rPr>
        <w:t xml:space="preserve">PART </w:t>
      </w:r>
      <w:proofErr w:type="gramStart"/>
      <w:r>
        <w:rPr>
          <w:rFonts w:cs="Arial"/>
        </w:rPr>
        <w:t>5 :</w:t>
      </w:r>
      <w:proofErr w:type="gramEnd"/>
      <w:r>
        <w:rPr>
          <w:rFonts w:cs="Arial"/>
        </w:rPr>
        <w:t xml:space="preserve"> CONTENTS</w:t>
      </w:r>
    </w:p>
    <w:p w14:paraId="28B54DA4" w14:textId="77777777" w:rsidR="009E6019" w:rsidRDefault="009E6019">
      <w:pPr>
        <w:numPr>
          <w:ilvl w:val="12"/>
          <w:numId w:val="0"/>
        </w:numPr>
        <w:jc w:val="center"/>
        <w:rPr>
          <w:rFonts w:cs="Arial"/>
          <w:b/>
          <w:u w:val="single"/>
        </w:rPr>
      </w:pPr>
    </w:p>
    <w:p w14:paraId="4E706046" w14:textId="77777777" w:rsidR="009E6019" w:rsidRDefault="009E6019">
      <w:pPr>
        <w:numPr>
          <w:ilvl w:val="12"/>
          <w:numId w:val="0"/>
        </w:numPr>
        <w:jc w:val="center"/>
        <w:rPr>
          <w:rFonts w:cs="Arial"/>
          <w:b/>
          <w:u w:val="single"/>
        </w:rPr>
      </w:pPr>
    </w:p>
    <w:p w14:paraId="482A3326" w14:textId="77777777" w:rsidR="009E6019" w:rsidRDefault="009E6019">
      <w:pPr>
        <w:numPr>
          <w:ilvl w:val="12"/>
          <w:numId w:val="0"/>
        </w:numPr>
        <w:jc w:val="center"/>
        <w:rPr>
          <w:rFonts w:cs="Arial"/>
          <w:b/>
          <w:u w:val="single"/>
        </w:rPr>
      </w:pPr>
      <w:r>
        <w:rPr>
          <w:rFonts w:cs="Arial"/>
          <w:b/>
          <w:u w:val="single"/>
        </w:rPr>
        <w:t>CODES AND PROTOCOLS</w:t>
      </w:r>
    </w:p>
    <w:p w14:paraId="15F90ADB" w14:textId="77777777" w:rsidR="009E6019" w:rsidRDefault="009E6019">
      <w:pPr>
        <w:numPr>
          <w:ilvl w:val="12"/>
          <w:numId w:val="0"/>
        </w:numPr>
        <w:jc w:val="center"/>
        <w:rPr>
          <w:rFonts w:cs="Arial"/>
          <w:b/>
          <w:u w:val="single"/>
        </w:rPr>
      </w:pPr>
    </w:p>
    <w:p w14:paraId="0E222311" w14:textId="77777777" w:rsidR="009E6019" w:rsidRDefault="009E6019">
      <w:pPr>
        <w:numPr>
          <w:ilvl w:val="12"/>
          <w:numId w:val="0"/>
        </w:numPr>
        <w:jc w:val="center"/>
        <w:rPr>
          <w:rFonts w:cs="Arial"/>
          <w:b/>
          <w:u w:val="single"/>
        </w:rPr>
      </w:pPr>
    </w:p>
    <w:p w14:paraId="4EA7FCCC" w14:textId="77777777" w:rsidR="009E6019" w:rsidRDefault="009E6019">
      <w:pPr>
        <w:numPr>
          <w:ilvl w:val="12"/>
          <w:numId w:val="0"/>
        </w:numPr>
        <w:jc w:val="both"/>
        <w:rPr>
          <w:rFonts w:cs="Arial"/>
          <w:u w:val="single"/>
        </w:rPr>
      </w:pPr>
      <w:r>
        <w:rPr>
          <w:rFonts w:cs="Arial"/>
          <w:u w:val="single"/>
        </w:rPr>
        <w:t>Subject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u w:val="single"/>
        </w:rPr>
        <w:t>Page</w:t>
      </w:r>
    </w:p>
    <w:p w14:paraId="1D99EBBD" w14:textId="77777777" w:rsidR="009E6019" w:rsidRDefault="009E6019">
      <w:pPr>
        <w:numPr>
          <w:ilvl w:val="12"/>
          <w:numId w:val="0"/>
        </w:numPr>
        <w:jc w:val="both"/>
        <w:rPr>
          <w:rFonts w:cs="Arial"/>
          <w:u w:val="single"/>
        </w:rPr>
      </w:pPr>
    </w:p>
    <w:p w14:paraId="34F56C08" w14:textId="77777777" w:rsidR="009E6019" w:rsidRDefault="009E6019">
      <w:pPr>
        <w:numPr>
          <w:ilvl w:val="12"/>
          <w:numId w:val="0"/>
        </w:numPr>
        <w:jc w:val="both"/>
        <w:rPr>
          <w:rFonts w:cs="Arial"/>
          <w:u w:val="single"/>
        </w:rPr>
      </w:pPr>
    </w:p>
    <w:p w14:paraId="463E357D" w14:textId="77777777" w:rsidR="009E6019" w:rsidRDefault="009E6019">
      <w:pPr>
        <w:numPr>
          <w:ilvl w:val="12"/>
          <w:numId w:val="0"/>
        </w:numPr>
        <w:jc w:val="both"/>
        <w:rPr>
          <w:rFonts w:cs="Arial"/>
        </w:rPr>
      </w:pPr>
      <w:r>
        <w:rPr>
          <w:rFonts w:cs="Arial"/>
        </w:rPr>
        <w:t>Me</w:t>
      </w:r>
      <w:r w:rsidR="009166EF">
        <w:rPr>
          <w:rFonts w:cs="Arial"/>
        </w:rPr>
        <w:t>mbers’ Code of Conduct</w:t>
      </w:r>
      <w:r w:rsidR="009166EF">
        <w:rPr>
          <w:rFonts w:cs="Arial"/>
        </w:rPr>
        <w:tab/>
      </w:r>
      <w:r w:rsidR="009166EF">
        <w:rPr>
          <w:rFonts w:cs="Arial"/>
        </w:rPr>
        <w:tab/>
      </w:r>
      <w:r w:rsidR="009166EF">
        <w:rPr>
          <w:rFonts w:cs="Arial"/>
        </w:rPr>
        <w:tab/>
      </w:r>
      <w:r w:rsidR="009166EF">
        <w:rPr>
          <w:rFonts w:cs="Arial"/>
        </w:rPr>
        <w:tab/>
      </w:r>
      <w:r w:rsidR="009166EF">
        <w:rPr>
          <w:rFonts w:cs="Arial"/>
        </w:rPr>
        <w:tab/>
      </w:r>
      <w:r w:rsidR="009166EF">
        <w:rPr>
          <w:rFonts w:cs="Arial"/>
        </w:rPr>
        <w:tab/>
      </w:r>
      <w:r w:rsidR="009166EF">
        <w:rPr>
          <w:rFonts w:cs="Arial"/>
        </w:rPr>
        <w:tab/>
        <w:t>172</w:t>
      </w:r>
    </w:p>
    <w:p w14:paraId="5B96DA4B" w14:textId="77777777" w:rsidR="009E6019" w:rsidRDefault="009E6019">
      <w:pPr>
        <w:numPr>
          <w:ilvl w:val="12"/>
          <w:numId w:val="0"/>
        </w:numPr>
        <w:jc w:val="both"/>
        <w:rPr>
          <w:rFonts w:cs="Arial"/>
        </w:rPr>
      </w:pPr>
    </w:p>
    <w:p w14:paraId="45415FF0" w14:textId="77777777" w:rsidR="009E6019" w:rsidRDefault="009E6019">
      <w:pPr>
        <w:numPr>
          <w:ilvl w:val="12"/>
          <w:numId w:val="0"/>
        </w:numPr>
        <w:jc w:val="both"/>
        <w:rPr>
          <w:rFonts w:cs="Arial"/>
        </w:rPr>
      </w:pPr>
    </w:p>
    <w:p w14:paraId="780A5B37" w14:textId="77777777" w:rsidR="009E6019" w:rsidRDefault="009E6019">
      <w:pPr>
        <w:numPr>
          <w:ilvl w:val="12"/>
          <w:numId w:val="0"/>
        </w:numPr>
        <w:jc w:val="both"/>
        <w:rPr>
          <w:rFonts w:cs="Arial"/>
        </w:rPr>
      </w:pPr>
    </w:p>
    <w:p w14:paraId="405A55CD" w14:textId="77777777" w:rsidR="009E6019" w:rsidRDefault="009E6019">
      <w:pPr>
        <w:numPr>
          <w:ilvl w:val="12"/>
          <w:numId w:val="0"/>
        </w:numPr>
        <w:jc w:val="both"/>
        <w:rPr>
          <w:rFonts w:cs="Arial"/>
        </w:rPr>
      </w:pPr>
      <w:r>
        <w:rPr>
          <w:rFonts w:cs="Arial"/>
        </w:rPr>
        <w:t xml:space="preserve">Protocol on </w:t>
      </w:r>
      <w:r w:rsidR="009166EF">
        <w:rPr>
          <w:rFonts w:cs="Arial"/>
        </w:rPr>
        <w:t>Member/Officer Relations</w:t>
      </w:r>
      <w:r w:rsidR="009166EF">
        <w:rPr>
          <w:rFonts w:cs="Arial"/>
        </w:rPr>
        <w:tab/>
      </w:r>
      <w:r w:rsidR="009166EF">
        <w:rPr>
          <w:rFonts w:cs="Arial"/>
        </w:rPr>
        <w:tab/>
      </w:r>
      <w:r w:rsidR="009166EF">
        <w:rPr>
          <w:rFonts w:cs="Arial"/>
        </w:rPr>
        <w:tab/>
      </w:r>
      <w:r w:rsidR="009166EF">
        <w:rPr>
          <w:rFonts w:cs="Arial"/>
        </w:rPr>
        <w:tab/>
      </w:r>
      <w:r w:rsidR="009166EF">
        <w:rPr>
          <w:rFonts w:cs="Arial"/>
        </w:rPr>
        <w:tab/>
        <w:t>177</w:t>
      </w:r>
    </w:p>
    <w:p w14:paraId="649A6706" w14:textId="77777777" w:rsidR="009E6019" w:rsidRDefault="009E6019">
      <w:pPr>
        <w:numPr>
          <w:ilvl w:val="12"/>
          <w:numId w:val="0"/>
        </w:numPr>
        <w:jc w:val="both"/>
        <w:rPr>
          <w:rFonts w:cs="Arial"/>
        </w:rPr>
      </w:pPr>
    </w:p>
    <w:p w14:paraId="126F2AF2" w14:textId="77777777" w:rsidR="009E6019" w:rsidRDefault="009E6019">
      <w:pPr>
        <w:numPr>
          <w:ilvl w:val="12"/>
          <w:numId w:val="0"/>
        </w:numPr>
        <w:jc w:val="both"/>
        <w:rPr>
          <w:rFonts w:cs="Arial"/>
        </w:rPr>
      </w:pPr>
    </w:p>
    <w:p w14:paraId="4DCF509E" w14:textId="77777777" w:rsidR="009E6019" w:rsidRDefault="009E6019">
      <w:pPr>
        <w:numPr>
          <w:ilvl w:val="12"/>
          <w:numId w:val="0"/>
        </w:numPr>
        <w:jc w:val="both"/>
        <w:rPr>
          <w:rFonts w:cs="Arial"/>
        </w:rPr>
      </w:pPr>
    </w:p>
    <w:p w14:paraId="25549AE9" w14:textId="77777777" w:rsidR="009E6019" w:rsidRDefault="009E6019">
      <w:pPr>
        <w:numPr>
          <w:ilvl w:val="12"/>
          <w:numId w:val="0"/>
        </w:numPr>
        <w:jc w:val="both"/>
        <w:rPr>
          <w:rFonts w:cs="Arial"/>
        </w:rPr>
      </w:pPr>
      <w:r>
        <w:rPr>
          <w:rFonts w:cs="Arial"/>
        </w:rPr>
        <w:t xml:space="preserve">Planning Protocol </w:t>
      </w:r>
      <w:r w:rsidR="009166EF">
        <w:rPr>
          <w:rFonts w:cs="Arial"/>
        </w:rPr>
        <w:t xml:space="preserve">for Members and Officers </w:t>
      </w:r>
      <w:r w:rsidR="009166EF">
        <w:rPr>
          <w:rFonts w:cs="Arial"/>
        </w:rPr>
        <w:tab/>
      </w:r>
      <w:r w:rsidR="009166EF">
        <w:rPr>
          <w:rFonts w:cs="Arial"/>
        </w:rPr>
        <w:tab/>
      </w:r>
      <w:r w:rsidR="009166EF">
        <w:rPr>
          <w:rFonts w:cs="Arial"/>
        </w:rPr>
        <w:tab/>
      </w:r>
      <w:r w:rsidR="009166EF">
        <w:rPr>
          <w:rFonts w:cs="Arial"/>
        </w:rPr>
        <w:tab/>
        <w:t>181</w:t>
      </w:r>
    </w:p>
    <w:p w14:paraId="39C7AA7F" w14:textId="77777777" w:rsidR="009E6019" w:rsidRDefault="009E6019">
      <w:pPr>
        <w:numPr>
          <w:ilvl w:val="12"/>
          <w:numId w:val="0"/>
        </w:numPr>
        <w:jc w:val="both"/>
        <w:rPr>
          <w:rFonts w:cs="Arial"/>
        </w:rPr>
      </w:pPr>
      <w:r>
        <w:rPr>
          <w:rFonts w:cs="Arial"/>
        </w:rPr>
        <w:t>dealing with Planning matters</w:t>
      </w:r>
    </w:p>
    <w:p w14:paraId="3BE49969" w14:textId="77777777" w:rsidR="009E6019" w:rsidRDefault="009E6019">
      <w:pPr>
        <w:numPr>
          <w:ilvl w:val="12"/>
          <w:numId w:val="0"/>
        </w:numPr>
        <w:jc w:val="both"/>
        <w:rPr>
          <w:rFonts w:cs="Arial"/>
        </w:rPr>
      </w:pPr>
    </w:p>
    <w:p w14:paraId="4BDE31BA" w14:textId="77777777" w:rsidR="009E6019" w:rsidRDefault="009E6019">
      <w:pPr>
        <w:numPr>
          <w:ilvl w:val="12"/>
          <w:numId w:val="0"/>
        </w:numPr>
        <w:jc w:val="both"/>
        <w:rPr>
          <w:rFonts w:cs="Arial"/>
        </w:rPr>
      </w:pPr>
    </w:p>
    <w:p w14:paraId="26268B95" w14:textId="77777777" w:rsidR="009E6019" w:rsidRDefault="009E6019">
      <w:pPr>
        <w:numPr>
          <w:ilvl w:val="12"/>
          <w:numId w:val="0"/>
        </w:numPr>
        <w:jc w:val="both"/>
        <w:rPr>
          <w:rFonts w:cs="Arial"/>
        </w:rPr>
      </w:pPr>
    </w:p>
    <w:p w14:paraId="2FC592E5" w14:textId="77777777" w:rsidR="009E6019" w:rsidRDefault="009E6019">
      <w:pPr>
        <w:numPr>
          <w:ilvl w:val="12"/>
          <w:numId w:val="0"/>
        </w:numPr>
        <w:jc w:val="both"/>
        <w:rPr>
          <w:rFonts w:cs="Arial"/>
        </w:rPr>
      </w:pPr>
      <w:r>
        <w:rPr>
          <w:rFonts w:cs="Arial"/>
        </w:rPr>
        <w:t>Em</w:t>
      </w:r>
      <w:r w:rsidR="009166EF">
        <w:rPr>
          <w:rFonts w:cs="Arial"/>
        </w:rPr>
        <w:t>ployee Code of Conduct</w:t>
      </w:r>
      <w:r w:rsidR="009166EF">
        <w:rPr>
          <w:rFonts w:cs="Arial"/>
        </w:rPr>
        <w:tab/>
      </w:r>
      <w:r w:rsidR="009166EF">
        <w:rPr>
          <w:rFonts w:cs="Arial"/>
        </w:rPr>
        <w:tab/>
      </w:r>
      <w:r w:rsidR="009166EF">
        <w:rPr>
          <w:rFonts w:cs="Arial"/>
        </w:rPr>
        <w:tab/>
      </w:r>
      <w:r w:rsidR="009166EF">
        <w:rPr>
          <w:rFonts w:cs="Arial"/>
        </w:rPr>
        <w:tab/>
      </w:r>
      <w:r w:rsidR="009166EF">
        <w:rPr>
          <w:rFonts w:cs="Arial"/>
        </w:rPr>
        <w:tab/>
      </w:r>
      <w:r w:rsidR="009166EF">
        <w:rPr>
          <w:rFonts w:cs="Arial"/>
        </w:rPr>
        <w:tab/>
      </w:r>
      <w:r w:rsidR="009166EF">
        <w:rPr>
          <w:rFonts w:cs="Arial"/>
        </w:rPr>
        <w:tab/>
        <w:t>193</w:t>
      </w:r>
    </w:p>
    <w:p w14:paraId="49A124C5" w14:textId="77777777" w:rsidR="009E6019" w:rsidRDefault="009E6019">
      <w:pPr>
        <w:numPr>
          <w:ilvl w:val="12"/>
          <w:numId w:val="0"/>
        </w:numPr>
        <w:jc w:val="both"/>
        <w:rPr>
          <w:rFonts w:cs="Arial"/>
        </w:rPr>
      </w:pPr>
    </w:p>
    <w:p w14:paraId="460C81A4" w14:textId="77777777" w:rsidR="009E6019" w:rsidRDefault="009E6019">
      <w:pPr>
        <w:numPr>
          <w:ilvl w:val="12"/>
          <w:numId w:val="0"/>
        </w:numPr>
        <w:jc w:val="both"/>
        <w:rPr>
          <w:rFonts w:cs="Arial"/>
        </w:rPr>
      </w:pPr>
    </w:p>
    <w:p w14:paraId="68D655E1" w14:textId="77777777" w:rsidR="009E6019" w:rsidRDefault="009E6019">
      <w:pPr>
        <w:numPr>
          <w:ilvl w:val="12"/>
          <w:numId w:val="0"/>
        </w:numPr>
        <w:jc w:val="both"/>
        <w:rPr>
          <w:rFonts w:cs="Arial"/>
        </w:rPr>
      </w:pPr>
    </w:p>
    <w:p w14:paraId="01A988C3" w14:textId="77777777" w:rsidR="009E6019" w:rsidRDefault="009E6019">
      <w:pPr>
        <w:numPr>
          <w:ilvl w:val="12"/>
          <w:numId w:val="0"/>
        </w:numPr>
        <w:jc w:val="both"/>
        <w:rPr>
          <w:rFonts w:cs="Arial"/>
        </w:rPr>
      </w:pPr>
    </w:p>
    <w:p w14:paraId="5FF04328" w14:textId="77777777" w:rsidR="009E6019" w:rsidRDefault="009E6019">
      <w:pPr>
        <w:numPr>
          <w:ilvl w:val="12"/>
          <w:numId w:val="0"/>
        </w:numPr>
        <w:jc w:val="both"/>
        <w:rPr>
          <w:rFonts w:cs="Arial"/>
        </w:rPr>
      </w:pPr>
    </w:p>
    <w:p w14:paraId="1F4D36B7" w14:textId="77777777" w:rsidR="009E6019" w:rsidRDefault="009E6019">
      <w:pPr>
        <w:numPr>
          <w:ilvl w:val="12"/>
          <w:numId w:val="0"/>
        </w:numPr>
        <w:jc w:val="both"/>
        <w:rPr>
          <w:rFonts w:cs="Arial"/>
        </w:rPr>
      </w:pPr>
    </w:p>
    <w:p w14:paraId="7038DFF9" w14:textId="77777777" w:rsidR="00762AEC" w:rsidRDefault="009E6019" w:rsidP="00762AEC">
      <w:pPr>
        <w:pStyle w:val="00-Normal-BB"/>
        <w:jc w:val="center"/>
        <w:rPr>
          <w:sz w:val="32"/>
          <w:szCs w:val="32"/>
        </w:rPr>
      </w:pPr>
      <w:r>
        <w:rPr>
          <w:rFonts w:cs="Arial"/>
        </w:rPr>
        <w:br w:type="page"/>
      </w:r>
    </w:p>
    <w:p w14:paraId="50F536F6" w14:textId="77777777" w:rsidR="00762AEC" w:rsidRPr="00BF101C" w:rsidRDefault="00762AEC" w:rsidP="00762AEC">
      <w:pPr>
        <w:pStyle w:val="00-Normal-BB"/>
        <w:jc w:val="center"/>
        <w:rPr>
          <w:sz w:val="32"/>
          <w:szCs w:val="32"/>
        </w:rPr>
      </w:pPr>
      <w:r>
        <w:rPr>
          <w:sz w:val="32"/>
          <w:szCs w:val="32"/>
        </w:rPr>
        <w:t>North Warwickshire</w:t>
      </w:r>
      <w:r w:rsidRPr="00BF101C">
        <w:rPr>
          <w:sz w:val="32"/>
          <w:szCs w:val="32"/>
        </w:rPr>
        <w:t xml:space="preserve"> Borough Council</w:t>
      </w:r>
    </w:p>
    <w:p w14:paraId="6A4A5D99" w14:textId="77777777" w:rsidR="00762AEC" w:rsidRPr="00BF101C" w:rsidRDefault="00762AEC" w:rsidP="00762AEC">
      <w:pPr>
        <w:pStyle w:val="00-Normal-BB"/>
        <w:rPr>
          <w:sz w:val="32"/>
          <w:szCs w:val="32"/>
        </w:rPr>
      </w:pPr>
    </w:p>
    <w:p w14:paraId="41F59571" w14:textId="77777777" w:rsidR="00762AEC" w:rsidRPr="00BF101C" w:rsidRDefault="00762AEC" w:rsidP="00762AEC">
      <w:pPr>
        <w:pStyle w:val="00-Normal-BB"/>
        <w:jc w:val="center"/>
        <w:rPr>
          <w:sz w:val="32"/>
          <w:szCs w:val="32"/>
        </w:rPr>
      </w:pPr>
      <w:r w:rsidRPr="00BF101C">
        <w:rPr>
          <w:sz w:val="32"/>
          <w:szCs w:val="32"/>
        </w:rPr>
        <w:t>Code of Conduct for Members</w:t>
      </w:r>
    </w:p>
    <w:p w14:paraId="0572E83F" w14:textId="77777777" w:rsidR="00762AEC" w:rsidRDefault="00762AEC" w:rsidP="00762AEC">
      <w:pPr>
        <w:pStyle w:val="00-Normal-BB"/>
      </w:pPr>
    </w:p>
    <w:p w14:paraId="24446459" w14:textId="77777777" w:rsidR="00762AEC" w:rsidRDefault="00762AEC" w:rsidP="00762AEC">
      <w:pPr>
        <w:pStyle w:val="00-Normal-BB"/>
      </w:pPr>
    </w:p>
    <w:p w14:paraId="6ECA6B4B" w14:textId="77777777" w:rsidR="00762AEC" w:rsidRDefault="00762AEC" w:rsidP="00762AEC">
      <w:pPr>
        <w:pStyle w:val="00-Normal-BB"/>
      </w:pPr>
    </w:p>
    <w:p w14:paraId="66830897" w14:textId="77777777" w:rsidR="00762AEC" w:rsidRPr="00366356" w:rsidRDefault="00762AEC" w:rsidP="00762AEC">
      <w:pPr>
        <w:pStyle w:val="02-Level1-BB"/>
        <w:rPr>
          <w:sz w:val="24"/>
          <w:szCs w:val="24"/>
        </w:rPr>
      </w:pPr>
      <w:r w:rsidRPr="00366356">
        <w:rPr>
          <w:sz w:val="24"/>
          <w:szCs w:val="24"/>
        </w:rPr>
        <w:t>Application</w:t>
      </w:r>
    </w:p>
    <w:p w14:paraId="4BED7BDF" w14:textId="77777777" w:rsidR="00762AEC" w:rsidRPr="00366356" w:rsidRDefault="00762AEC" w:rsidP="00762AEC">
      <w:pPr>
        <w:pStyle w:val="02-NormInd1-BB"/>
        <w:rPr>
          <w:sz w:val="24"/>
          <w:szCs w:val="24"/>
        </w:rPr>
      </w:pPr>
    </w:p>
    <w:p w14:paraId="70B5ECE1" w14:textId="77777777" w:rsidR="00762AEC" w:rsidRPr="00366356" w:rsidRDefault="00762AEC" w:rsidP="00762AEC">
      <w:pPr>
        <w:pStyle w:val="02-NormInd1-BB"/>
        <w:rPr>
          <w:sz w:val="24"/>
          <w:szCs w:val="24"/>
        </w:rPr>
      </w:pPr>
      <w:r w:rsidRPr="00366356">
        <w:rPr>
          <w:sz w:val="24"/>
          <w:szCs w:val="24"/>
        </w:rPr>
        <w:t>This Code of Conduct applies to you whenever you are acting in your capacity as a member of North Warwickshire Borough Council, including –</w:t>
      </w:r>
    </w:p>
    <w:p w14:paraId="0E4D6FE6" w14:textId="77777777" w:rsidR="00762AEC" w:rsidRPr="00366356" w:rsidRDefault="00762AEC" w:rsidP="00762AEC">
      <w:pPr>
        <w:pStyle w:val="02-NormInd1-BB"/>
        <w:rPr>
          <w:sz w:val="24"/>
          <w:szCs w:val="24"/>
        </w:rPr>
      </w:pPr>
    </w:p>
    <w:p w14:paraId="4BCA7D48" w14:textId="77777777" w:rsidR="00762AEC" w:rsidRPr="00366356" w:rsidRDefault="00762AEC" w:rsidP="00762AEC">
      <w:pPr>
        <w:pStyle w:val="02-Level2-BB"/>
        <w:rPr>
          <w:sz w:val="24"/>
          <w:szCs w:val="24"/>
        </w:rPr>
      </w:pPr>
      <w:r w:rsidRPr="00366356">
        <w:rPr>
          <w:sz w:val="24"/>
          <w:szCs w:val="24"/>
        </w:rPr>
        <w:t xml:space="preserve">at formal meetings of the Council, its Boards, Committees, </w:t>
      </w:r>
      <w:r>
        <w:rPr>
          <w:sz w:val="24"/>
          <w:szCs w:val="24"/>
        </w:rPr>
        <w:t>Sub-Committees</w:t>
      </w:r>
      <w:r w:rsidRPr="00366356">
        <w:rPr>
          <w:sz w:val="24"/>
          <w:szCs w:val="24"/>
        </w:rPr>
        <w:t>, Task and Finish Groups and other meetings.</w:t>
      </w:r>
    </w:p>
    <w:p w14:paraId="32350BDF" w14:textId="77777777" w:rsidR="00762AEC" w:rsidRPr="00366356" w:rsidRDefault="00762AEC" w:rsidP="00762AEC">
      <w:pPr>
        <w:pStyle w:val="02-Level2-BB"/>
        <w:rPr>
          <w:sz w:val="24"/>
          <w:szCs w:val="24"/>
        </w:rPr>
      </w:pPr>
      <w:r w:rsidRPr="00366356">
        <w:rPr>
          <w:sz w:val="24"/>
          <w:szCs w:val="24"/>
        </w:rPr>
        <w:t>when acting as a representative of the authority</w:t>
      </w:r>
    </w:p>
    <w:p w14:paraId="38154640" w14:textId="77777777" w:rsidR="00762AEC" w:rsidRPr="00366356" w:rsidRDefault="00762AEC" w:rsidP="00762AEC">
      <w:pPr>
        <w:pStyle w:val="02-Level2-BB"/>
        <w:rPr>
          <w:sz w:val="24"/>
          <w:szCs w:val="24"/>
        </w:rPr>
      </w:pPr>
      <w:r w:rsidRPr="00366356">
        <w:rPr>
          <w:sz w:val="24"/>
          <w:szCs w:val="24"/>
        </w:rPr>
        <w:t xml:space="preserve">in taking any formal decision </w:t>
      </w:r>
    </w:p>
    <w:p w14:paraId="2334CFBB" w14:textId="77777777" w:rsidR="00762AEC" w:rsidRPr="00366356" w:rsidRDefault="00762AEC" w:rsidP="00762AEC">
      <w:pPr>
        <w:pStyle w:val="02-Level2-BB"/>
        <w:rPr>
          <w:sz w:val="24"/>
          <w:szCs w:val="24"/>
        </w:rPr>
      </w:pPr>
      <w:r w:rsidRPr="00366356">
        <w:rPr>
          <w:sz w:val="24"/>
          <w:szCs w:val="24"/>
        </w:rPr>
        <w:t>in discharging your functions as a ward Councillor</w:t>
      </w:r>
    </w:p>
    <w:p w14:paraId="3C12018A" w14:textId="77777777" w:rsidR="00762AEC" w:rsidRPr="00366356" w:rsidRDefault="00762AEC" w:rsidP="00762AEC">
      <w:pPr>
        <w:pStyle w:val="02-Level2-BB"/>
        <w:rPr>
          <w:sz w:val="24"/>
          <w:szCs w:val="24"/>
        </w:rPr>
      </w:pPr>
      <w:r w:rsidRPr="00366356">
        <w:rPr>
          <w:sz w:val="24"/>
          <w:szCs w:val="24"/>
        </w:rPr>
        <w:t>at briefing meetings with officers and</w:t>
      </w:r>
    </w:p>
    <w:p w14:paraId="19D1E559" w14:textId="77777777" w:rsidR="00762AEC" w:rsidRPr="00366356" w:rsidRDefault="00762AEC" w:rsidP="00762AEC">
      <w:pPr>
        <w:pStyle w:val="02-Level2-BB"/>
        <w:rPr>
          <w:sz w:val="24"/>
          <w:szCs w:val="24"/>
        </w:rPr>
      </w:pPr>
      <w:r w:rsidRPr="00366356">
        <w:rPr>
          <w:sz w:val="24"/>
          <w:szCs w:val="24"/>
        </w:rPr>
        <w:t>at site visits</w:t>
      </w:r>
    </w:p>
    <w:p w14:paraId="2458557C" w14:textId="77777777" w:rsidR="00762AEC" w:rsidRPr="00366356" w:rsidRDefault="00762AEC" w:rsidP="00762AEC">
      <w:pPr>
        <w:pStyle w:val="02-Level2-BB"/>
        <w:rPr>
          <w:sz w:val="24"/>
          <w:szCs w:val="24"/>
        </w:rPr>
      </w:pPr>
      <w:r w:rsidRPr="00366356">
        <w:rPr>
          <w:sz w:val="24"/>
          <w:szCs w:val="24"/>
        </w:rPr>
        <w:t xml:space="preserve">when corresponding with the authority other than in </w:t>
      </w:r>
      <w:proofErr w:type="gramStart"/>
      <w:r w:rsidRPr="00366356">
        <w:rPr>
          <w:sz w:val="24"/>
          <w:szCs w:val="24"/>
        </w:rPr>
        <w:t>a  private</w:t>
      </w:r>
      <w:proofErr w:type="gramEnd"/>
      <w:r w:rsidRPr="00366356">
        <w:rPr>
          <w:sz w:val="24"/>
          <w:szCs w:val="24"/>
        </w:rPr>
        <w:t xml:space="preserve"> capacity</w:t>
      </w:r>
    </w:p>
    <w:p w14:paraId="6BD43AD4" w14:textId="77777777" w:rsidR="00762AEC" w:rsidRPr="00366356" w:rsidRDefault="00762AEC" w:rsidP="00762AEC">
      <w:pPr>
        <w:pStyle w:val="02-NormInd2-BB"/>
        <w:rPr>
          <w:sz w:val="24"/>
          <w:szCs w:val="24"/>
        </w:rPr>
      </w:pPr>
    </w:p>
    <w:p w14:paraId="47E1CD7A" w14:textId="77777777" w:rsidR="00762AEC" w:rsidRPr="00366356" w:rsidRDefault="00762AEC" w:rsidP="00762AEC">
      <w:pPr>
        <w:pStyle w:val="02-Level1-BB"/>
        <w:rPr>
          <w:sz w:val="24"/>
          <w:szCs w:val="24"/>
        </w:rPr>
      </w:pPr>
      <w:r w:rsidRPr="00366356">
        <w:rPr>
          <w:sz w:val="24"/>
          <w:szCs w:val="24"/>
        </w:rPr>
        <w:t>General Conduct</w:t>
      </w:r>
    </w:p>
    <w:p w14:paraId="3C94A1E7" w14:textId="77777777" w:rsidR="00762AEC" w:rsidRPr="00366356" w:rsidRDefault="00762AEC" w:rsidP="00762AEC">
      <w:pPr>
        <w:pStyle w:val="02-NormInd1-BB"/>
        <w:rPr>
          <w:sz w:val="24"/>
          <w:szCs w:val="24"/>
        </w:rPr>
      </w:pPr>
    </w:p>
    <w:p w14:paraId="2D13F9EE" w14:textId="77777777" w:rsidR="00762AEC" w:rsidRPr="00366356" w:rsidRDefault="00762AEC" w:rsidP="00762AEC">
      <w:pPr>
        <w:pStyle w:val="02-NormInd1-BB"/>
        <w:rPr>
          <w:sz w:val="24"/>
          <w:szCs w:val="24"/>
        </w:rPr>
      </w:pPr>
      <w:r w:rsidRPr="00366356">
        <w:rPr>
          <w:sz w:val="24"/>
          <w:szCs w:val="24"/>
        </w:rPr>
        <w:t>You must –</w:t>
      </w:r>
    </w:p>
    <w:p w14:paraId="7267DF39" w14:textId="77777777" w:rsidR="00762AEC" w:rsidRPr="00366356" w:rsidRDefault="00762AEC" w:rsidP="00762AEC">
      <w:pPr>
        <w:pStyle w:val="02-NormInd1-BB"/>
        <w:rPr>
          <w:sz w:val="24"/>
          <w:szCs w:val="24"/>
        </w:rPr>
      </w:pPr>
    </w:p>
    <w:p w14:paraId="15EB7DA7" w14:textId="77777777" w:rsidR="00762AEC" w:rsidRPr="00366356" w:rsidRDefault="00762AEC" w:rsidP="00762AEC">
      <w:pPr>
        <w:pStyle w:val="02-Level2-BB"/>
        <w:rPr>
          <w:sz w:val="24"/>
          <w:szCs w:val="24"/>
        </w:rPr>
      </w:pPr>
      <w:r w:rsidRPr="00366356">
        <w:rPr>
          <w:sz w:val="24"/>
          <w:szCs w:val="24"/>
        </w:rPr>
        <w:t xml:space="preserve">provide leadership to the authority and communities within its area, by personal example and </w:t>
      </w:r>
    </w:p>
    <w:p w14:paraId="06403189" w14:textId="77777777" w:rsidR="00762AEC" w:rsidRPr="00366356" w:rsidRDefault="00762AEC" w:rsidP="00762AEC">
      <w:pPr>
        <w:pStyle w:val="02-Level2-BB"/>
        <w:rPr>
          <w:sz w:val="24"/>
          <w:szCs w:val="24"/>
        </w:rPr>
      </w:pPr>
      <w:r w:rsidRPr="00366356">
        <w:rPr>
          <w:sz w:val="24"/>
          <w:szCs w:val="24"/>
        </w:rPr>
        <w:t>respect others and not bully any person</w:t>
      </w:r>
    </w:p>
    <w:p w14:paraId="67B8FB48" w14:textId="77777777" w:rsidR="00762AEC" w:rsidRPr="00366356" w:rsidRDefault="00762AEC" w:rsidP="00762AEC">
      <w:pPr>
        <w:pStyle w:val="02-Level2-BB"/>
        <w:rPr>
          <w:sz w:val="24"/>
          <w:szCs w:val="24"/>
        </w:rPr>
      </w:pPr>
      <w:r w:rsidRPr="00366356">
        <w:rPr>
          <w:sz w:val="24"/>
          <w:szCs w:val="24"/>
        </w:rPr>
        <w:t>recognise that officers (other than political assistants) are employed by and serve the whole authority</w:t>
      </w:r>
    </w:p>
    <w:p w14:paraId="3E8CE0EF" w14:textId="77777777" w:rsidR="00762AEC" w:rsidRPr="00366356" w:rsidRDefault="00762AEC" w:rsidP="00762AEC">
      <w:pPr>
        <w:pStyle w:val="02-Level2-BB"/>
        <w:rPr>
          <w:sz w:val="24"/>
          <w:szCs w:val="24"/>
        </w:rPr>
      </w:pPr>
      <w:r w:rsidRPr="00366356">
        <w:rPr>
          <w:sz w:val="24"/>
          <w:szCs w:val="24"/>
        </w:rPr>
        <w:t>respect the confidentiality of information which you receive as a member –</w:t>
      </w:r>
    </w:p>
    <w:p w14:paraId="3D9DFA41" w14:textId="77777777" w:rsidR="00762AEC" w:rsidRPr="00366356" w:rsidRDefault="00762AEC" w:rsidP="00762AEC">
      <w:pPr>
        <w:pStyle w:val="02-Level3-BB"/>
        <w:rPr>
          <w:sz w:val="24"/>
          <w:szCs w:val="24"/>
        </w:rPr>
      </w:pPr>
      <w:r w:rsidRPr="00366356">
        <w:rPr>
          <w:sz w:val="24"/>
          <w:szCs w:val="24"/>
        </w:rPr>
        <w:t>not disclosing confidential information to third parties unless required by law to do so or where there is a clear and over-riding public interest in doing so; and</w:t>
      </w:r>
    </w:p>
    <w:p w14:paraId="709669C0" w14:textId="77777777" w:rsidR="00762AEC" w:rsidRPr="00366356" w:rsidRDefault="00762AEC" w:rsidP="00762AEC">
      <w:pPr>
        <w:pStyle w:val="02-Level3-BB"/>
        <w:rPr>
          <w:sz w:val="24"/>
          <w:szCs w:val="24"/>
        </w:rPr>
      </w:pPr>
      <w:r w:rsidRPr="00366356">
        <w:rPr>
          <w:sz w:val="24"/>
          <w:szCs w:val="24"/>
        </w:rPr>
        <w:t>not obstructing third parties’ legal rights of access to information</w:t>
      </w:r>
    </w:p>
    <w:p w14:paraId="5563D84B" w14:textId="77777777" w:rsidR="00762AEC" w:rsidRPr="00366356" w:rsidRDefault="00762AEC" w:rsidP="00762AEC">
      <w:pPr>
        <w:pStyle w:val="02-Level2-BB"/>
        <w:rPr>
          <w:sz w:val="24"/>
          <w:szCs w:val="24"/>
        </w:rPr>
      </w:pPr>
      <w:r w:rsidRPr="00366356">
        <w:rPr>
          <w:sz w:val="24"/>
          <w:szCs w:val="24"/>
        </w:rPr>
        <w:t>not misconduct yourself in a manner which is likely to bring the authority into disrepute</w:t>
      </w:r>
    </w:p>
    <w:p w14:paraId="726DA4A9" w14:textId="77777777" w:rsidR="00762AEC" w:rsidRPr="00366356" w:rsidRDefault="00762AEC" w:rsidP="00762AEC">
      <w:pPr>
        <w:pStyle w:val="02-Level2-BB"/>
        <w:rPr>
          <w:sz w:val="24"/>
          <w:szCs w:val="24"/>
        </w:rPr>
      </w:pPr>
      <w:r w:rsidRPr="00366356">
        <w:rPr>
          <w:sz w:val="24"/>
          <w:szCs w:val="24"/>
        </w:rPr>
        <w:t xml:space="preserve">use your position as a member in the public interest and not for personal advantage </w:t>
      </w:r>
    </w:p>
    <w:p w14:paraId="7352EB6A" w14:textId="77777777" w:rsidR="00762AEC" w:rsidRPr="00366356" w:rsidRDefault="00762AEC" w:rsidP="00762AEC">
      <w:pPr>
        <w:pStyle w:val="02-Level2-BB"/>
        <w:rPr>
          <w:sz w:val="24"/>
          <w:szCs w:val="24"/>
        </w:rPr>
      </w:pPr>
      <w:r w:rsidRPr="00366356">
        <w:rPr>
          <w:sz w:val="24"/>
          <w:szCs w:val="24"/>
        </w:rPr>
        <w:t>accord with the authority’s reasonable rules on the use of public resources for private and political purposes</w:t>
      </w:r>
    </w:p>
    <w:p w14:paraId="4F1E43CF" w14:textId="77777777" w:rsidR="00762AEC" w:rsidRPr="00366356" w:rsidRDefault="00762AEC" w:rsidP="00762AEC">
      <w:pPr>
        <w:pStyle w:val="02-Level2-BB"/>
        <w:rPr>
          <w:sz w:val="24"/>
          <w:szCs w:val="24"/>
        </w:rPr>
      </w:pPr>
      <w:r w:rsidRPr="00366356">
        <w:rPr>
          <w:sz w:val="24"/>
          <w:szCs w:val="24"/>
        </w:rPr>
        <w:t>exercise your own independent judgement, taking decisions for good and substantial reasons –</w:t>
      </w:r>
    </w:p>
    <w:p w14:paraId="571C313E" w14:textId="77777777" w:rsidR="00762AEC" w:rsidRPr="00366356" w:rsidRDefault="00762AEC" w:rsidP="00762AEC">
      <w:pPr>
        <w:pStyle w:val="02-Level3-BB"/>
        <w:rPr>
          <w:sz w:val="24"/>
          <w:szCs w:val="24"/>
        </w:rPr>
      </w:pPr>
      <w:r w:rsidRPr="00366356">
        <w:rPr>
          <w:sz w:val="24"/>
          <w:szCs w:val="24"/>
        </w:rPr>
        <w:t>attaching appropriate weight to all relevant considerations including, where appropriate, public opinion and the views of political groups</w:t>
      </w:r>
    </w:p>
    <w:p w14:paraId="6F99F794" w14:textId="77777777" w:rsidR="00762AEC" w:rsidRPr="00366356" w:rsidRDefault="00762AEC" w:rsidP="00762AEC">
      <w:pPr>
        <w:pStyle w:val="02-Level3-BB"/>
        <w:rPr>
          <w:sz w:val="24"/>
          <w:szCs w:val="24"/>
        </w:rPr>
      </w:pPr>
      <w:r w:rsidRPr="00366356">
        <w:rPr>
          <w:sz w:val="24"/>
          <w:szCs w:val="24"/>
        </w:rPr>
        <w:t xml:space="preserve">paying due regard to the advice of officers, and in particular to the advice of the statutory officers, namely the Head of Paid Service, the Monitoring </w:t>
      </w:r>
      <w:proofErr w:type="gramStart"/>
      <w:r w:rsidRPr="00366356">
        <w:rPr>
          <w:sz w:val="24"/>
          <w:szCs w:val="24"/>
        </w:rPr>
        <w:t>Officer  and</w:t>
      </w:r>
      <w:proofErr w:type="gramEnd"/>
      <w:r w:rsidRPr="00366356">
        <w:rPr>
          <w:sz w:val="24"/>
          <w:szCs w:val="24"/>
        </w:rPr>
        <w:t xml:space="preserve"> the Chief Finance Officer and</w:t>
      </w:r>
    </w:p>
    <w:p w14:paraId="00BBE3BA" w14:textId="77777777" w:rsidR="00762AEC" w:rsidRPr="00366356" w:rsidRDefault="00762AEC" w:rsidP="00762AEC">
      <w:pPr>
        <w:pStyle w:val="02-Level3-BB"/>
        <w:rPr>
          <w:sz w:val="24"/>
          <w:szCs w:val="24"/>
        </w:rPr>
      </w:pPr>
      <w:r w:rsidRPr="00366356">
        <w:rPr>
          <w:sz w:val="24"/>
          <w:szCs w:val="24"/>
        </w:rPr>
        <w:t>stating the reasons for your decisions where those reasons are not otherwise apparent</w:t>
      </w:r>
    </w:p>
    <w:p w14:paraId="431C0CE5" w14:textId="77777777" w:rsidR="00762AEC" w:rsidRPr="00366356" w:rsidRDefault="00762AEC" w:rsidP="00762AEC">
      <w:pPr>
        <w:pStyle w:val="02-Level2-BB"/>
        <w:rPr>
          <w:sz w:val="24"/>
          <w:szCs w:val="24"/>
        </w:rPr>
      </w:pPr>
      <w:r w:rsidRPr="00366356">
        <w:rPr>
          <w:sz w:val="24"/>
          <w:szCs w:val="24"/>
        </w:rPr>
        <w:t>account for your actions, particularly by supporting the authority’s scrutiny function</w:t>
      </w:r>
    </w:p>
    <w:p w14:paraId="26277B1F" w14:textId="77777777" w:rsidR="00762AEC" w:rsidRPr="00366356" w:rsidRDefault="00762AEC" w:rsidP="00762AEC">
      <w:pPr>
        <w:pStyle w:val="02-Level2-BB"/>
        <w:rPr>
          <w:sz w:val="24"/>
          <w:szCs w:val="24"/>
        </w:rPr>
      </w:pPr>
      <w:r w:rsidRPr="00366356">
        <w:rPr>
          <w:sz w:val="24"/>
          <w:szCs w:val="24"/>
        </w:rPr>
        <w:t>ensure that the authority acts within the law.</w:t>
      </w:r>
    </w:p>
    <w:p w14:paraId="53AB0F9B" w14:textId="77777777" w:rsidR="00762AEC" w:rsidRPr="00366356" w:rsidRDefault="00762AEC" w:rsidP="00762AEC">
      <w:pPr>
        <w:pStyle w:val="02-NormInd3-BB"/>
        <w:rPr>
          <w:sz w:val="24"/>
          <w:szCs w:val="24"/>
        </w:rPr>
      </w:pPr>
    </w:p>
    <w:p w14:paraId="648281C0" w14:textId="77777777" w:rsidR="00762AEC" w:rsidRPr="00366356" w:rsidRDefault="00762AEC" w:rsidP="00762AEC">
      <w:pPr>
        <w:pStyle w:val="02-Level1-BB"/>
        <w:rPr>
          <w:sz w:val="24"/>
          <w:szCs w:val="24"/>
        </w:rPr>
      </w:pPr>
      <w:r w:rsidRPr="00366356">
        <w:rPr>
          <w:sz w:val="24"/>
          <w:szCs w:val="24"/>
        </w:rPr>
        <w:t>Disclosable Pecuniary Interests</w:t>
      </w:r>
    </w:p>
    <w:p w14:paraId="7DB897C9" w14:textId="77777777" w:rsidR="00762AEC" w:rsidRPr="00366356" w:rsidRDefault="00762AEC" w:rsidP="00762AEC">
      <w:pPr>
        <w:pStyle w:val="02-NormInd1-BB"/>
        <w:rPr>
          <w:sz w:val="24"/>
          <w:szCs w:val="24"/>
        </w:rPr>
      </w:pPr>
    </w:p>
    <w:p w14:paraId="2DA3EF95" w14:textId="77777777" w:rsidR="00762AEC" w:rsidRPr="00366356" w:rsidRDefault="00762AEC" w:rsidP="00762AEC">
      <w:pPr>
        <w:pStyle w:val="02-NormInd1-BB"/>
        <w:rPr>
          <w:sz w:val="24"/>
          <w:szCs w:val="24"/>
        </w:rPr>
      </w:pPr>
      <w:r w:rsidRPr="00366356">
        <w:rPr>
          <w:sz w:val="24"/>
          <w:szCs w:val="24"/>
        </w:rPr>
        <w:t>You must -</w:t>
      </w:r>
    </w:p>
    <w:p w14:paraId="052B00D2" w14:textId="77777777" w:rsidR="00762AEC" w:rsidRPr="00366356" w:rsidRDefault="00762AEC" w:rsidP="00762AEC">
      <w:pPr>
        <w:pStyle w:val="02-NormInd1-BB"/>
        <w:rPr>
          <w:sz w:val="24"/>
          <w:szCs w:val="24"/>
        </w:rPr>
      </w:pPr>
    </w:p>
    <w:p w14:paraId="5DCB3C06" w14:textId="77777777" w:rsidR="00762AEC" w:rsidRPr="00366356" w:rsidRDefault="00762AEC" w:rsidP="00762AEC">
      <w:pPr>
        <w:pStyle w:val="02-Level2-BB"/>
        <w:rPr>
          <w:sz w:val="24"/>
          <w:szCs w:val="24"/>
        </w:rPr>
      </w:pPr>
      <w:r w:rsidRPr="00366356">
        <w:rPr>
          <w:sz w:val="24"/>
          <w:szCs w:val="24"/>
        </w:rPr>
        <w:t>comply with the statutory requirements to register, disclose and withdraw from participating in respect of any matter in which you have a disclosable pecuniary interest</w:t>
      </w:r>
    </w:p>
    <w:p w14:paraId="58CA93CF" w14:textId="77777777" w:rsidR="00762AEC" w:rsidRPr="00366356" w:rsidRDefault="00762AEC" w:rsidP="00762AEC">
      <w:pPr>
        <w:pStyle w:val="02-Level2-BB"/>
        <w:rPr>
          <w:sz w:val="24"/>
          <w:szCs w:val="24"/>
        </w:rPr>
      </w:pPr>
      <w:r w:rsidRPr="00366356">
        <w:rPr>
          <w:sz w:val="24"/>
          <w:szCs w:val="24"/>
        </w:rPr>
        <w:t>ensure that your register of interests is kept up to date and notify the Monitoring Officer in writing within 28 days of becoming aware of any change in respect of your disclosable pecuniary interests</w:t>
      </w:r>
    </w:p>
    <w:p w14:paraId="6E956009" w14:textId="77777777" w:rsidR="00762AEC" w:rsidRPr="00366356" w:rsidRDefault="00762AEC" w:rsidP="00762AEC">
      <w:pPr>
        <w:pStyle w:val="02-Level2-BB"/>
        <w:rPr>
          <w:sz w:val="24"/>
          <w:szCs w:val="24"/>
        </w:rPr>
      </w:pPr>
      <w:r w:rsidRPr="00366356">
        <w:rPr>
          <w:sz w:val="24"/>
          <w:szCs w:val="24"/>
        </w:rPr>
        <w:t>make verbal declaration of the existence and nature of any disclosable pecuniary interest at any meeting at which you are present at which an item of business which affects or relates to the subject matter of that interest is under consideration, at or before the consideration of the item of business or as soon as the interest becomes apparent</w:t>
      </w:r>
    </w:p>
    <w:p w14:paraId="7392326D" w14:textId="77777777" w:rsidR="00762AEC" w:rsidRPr="00366356" w:rsidRDefault="00762AEC" w:rsidP="00762AEC">
      <w:pPr>
        <w:pStyle w:val="02-Level2-BB"/>
        <w:rPr>
          <w:sz w:val="24"/>
          <w:szCs w:val="24"/>
        </w:rPr>
      </w:pPr>
      <w:r w:rsidRPr="00366356">
        <w:rPr>
          <w:sz w:val="24"/>
          <w:szCs w:val="24"/>
        </w:rPr>
        <w:t>“Meeting” means any meeting organised by or on behalf of the authority, including –</w:t>
      </w:r>
    </w:p>
    <w:p w14:paraId="4AA574DC" w14:textId="77777777" w:rsidR="00762AEC" w:rsidRPr="00366356" w:rsidRDefault="00762AEC" w:rsidP="00762AEC">
      <w:pPr>
        <w:pStyle w:val="02-Level3-BB"/>
        <w:rPr>
          <w:sz w:val="24"/>
          <w:szCs w:val="24"/>
        </w:rPr>
      </w:pPr>
      <w:r w:rsidRPr="00366356">
        <w:rPr>
          <w:sz w:val="24"/>
          <w:szCs w:val="24"/>
        </w:rPr>
        <w:t>any meeting of the Council, Board, Committee Sub-Committee or Task and Finish Group</w:t>
      </w:r>
    </w:p>
    <w:p w14:paraId="4881001A" w14:textId="77777777" w:rsidR="00762AEC" w:rsidRPr="00366356" w:rsidRDefault="00762AEC" w:rsidP="00762AEC">
      <w:pPr>
        <w:pStyle w:val="02-Level3-BB"/>
        <w:rPr>
          <w:sz w:val="24"/>
          <w:szCs w:val="24"/>
        </w:rPr>
      </w:pPr>
      <w:r w:rsidRPr="00366356">
        <w:rPr>
          <w:sz w:val="24"/>
          <w:szCs w:val="24"/>
        </w:rPr>
        <w:t xml:space="preserve">in taking a decision as a Ward Councillor or otherwise as a Member </w:t>
      </w:r>
    </w:p>
    <w:p w14:paraId="17EDB9AB" w14:textId="77777777" w:rsidR="00762AEC" w:rsidRPr="00366356" w:rsidRDefault="00762AEC" w:rsidP="00762AEC">
      <w:pPr>
        <w:pStyle w:val="02-Level3-BB"/>
        <w:rPr>
          <w:sz w:val="24"/>
          <w:szCs w:val="24"/>
        </w:rPr>
      </w:pPr>
      <w:r w:rsidRPr="00366356">
        <w:rPr>
          <w:sz w:val="24"/>
          <w:szCs w:val="24"/>
        </w:rPr>
        <w:t>at any briefing by officers; and</w:t>
      </w:r>
    </w:p>
    <w:p w14:paraId="15F88EE5" w14:textId="77777777" w:rsidR="00762AEC" w:rsidRPr="00366356" w:rsidRDefault="00762AEC" w:rsidP="00762AEC">
      <w:pPr>
        <w:pStyle w:val="02-Level3-BB"/>
        <w:rPr>
          <w:sz w:val="24"/>
          <w:szCs w:val="24"/>
        </w:rPr>
      </w:pPr>
      <w:r w:rsidRPr="00366356">
        <w:rPr>
          <w:sz w:val="24"/>
          <w:szCs w:val="24"/>
        </w:rPr>
        <w:t>at any site visit to do with business of the authority</w:t>
      </w:r>
    </w:p>
    <w:p w14:paraId="7B8E9C63" w14:textId="77777777" w:rsidR="00762AEC" w:rsidRPr="00366356" w:rsidRDefault="00762AEC" w:rsidP="00762AEC">
      <w:pPr>
        <w:pStyle w:val="02-NormInd1-BB"/>
        <w:rPr>
          <w:sz w:val="24"/>
          <w:szCs w:val="24"/>
        </w:rPr>
      </w:pPr>
    </w:p>
    <w:p w14:paraId="291280D2" w14:textId="77777777" w:rsidR="00762AEC" w:rsidRPr="00366356" w:rsidRDefault="00762AEC" w:rsidP="00762AEC">
      <w:pPr>
        <w:pStyle w:val="02-Level1-BB"/>
        <w:rPr>
          <w:sz w:val="24"/>
          <w:szCs w:val="24"/>
        </w:rPr>
      </w:pPr>
      <w:r w:rsidRPr="00366356">
        <w:rPr>
          <w:sz w:val="24"/>
          <w:szCs w:val="24"/>
        </w:rPr>
        <w:t>Other Interests</w:t>
      </w:r>
    </w:p>
    <w:p w14:paraId="45E4BFB2" w14:textId="77777777" w:rsidR="00762AEC" w:rsidRPr="00366356" w:rsidRDefault="00762AEC" w:rsidP="00762AEC">
      <w:pPr>
        <w:pStyle w:val="02-NormInd1-BB"/>
        <w:rPr>
          <w:sz w:val="24"/>
          <w:szCs w:val="24"/>
        </w:rPr>
      </w:pPr>
    </w:p>
    <w:p w14:paraId="739AED79" w14:textId="77777777" w:rsidR="00762AEC" w:rsidRPr="00366356" w:rsidRDefault="00762AEC" w:rsidP="00762AEC">
      <w:pPr>
        <w:pStyle w:val="02-Level2-BB"/>
        <w:rPr>
          <w:sz w:val="24"/>
          <w:szCs w:val="24"/>
        </w:rPr>
      </w:pPr>
      <w:r w:rsidRPr="00366356">
        <w:rPr>
          <w:sz w:val="24"/>
          <w:szCs w:val="24"/>
        </w:rPr>
        <w:t>In addition to the requirements of Paragraph 3, if you attend a meeting at which any item of business is to be considered and you are aware that you have a “non-disclosable pecuniary interest or non-pecuniary interest” in that item, you must make a verbal declaration of the existence and nature of that interest at or before the consideration of the item of business or as soon as the interest becomes apparent</w:t>
      </w:r>
    </w:p>
    <w:p w14:paraId="199524AF" w14:textId="77777777" w:rsidR="00762AEC" w:rsidRPr="00366356" w:rsidRDefault="00762AEC" w:rsidP="00762AEC">
      <w:pPr>
        <w:pStyle w:val="02-Level2-BB"/>
        <w:rPr>
          <w:sz w:val="24"/>
          <w:szCs w:val="24"/>
        </w:rPr>
      </w:pPr>
      <w:r w:rsidRPr="00366356">
        <w:rPr>
          <w:sz w:val="24"/>
          <w:szCs w:val="24"/>
        </w:rPr>
        <w:t>You have a “non-disclosable pecuniary interest or non-pecuniary interest” in an item of business of your authority where –</w:t>
      </w:r>
    </w:p>
    <w:p w14:paraId="09AD0C71" w14:textId="77777777" w:rsidR="00762AEC" w:rsidRPr="00366356" w:rsidRDefault="00762AEC" w:rsidP="00762AEC">
      <w:pPr>
        <w:pStyle w:val="02-Level3-BB"/>
        <w:rPr>
          <w:sz w:val="24"/>
          <w:szCs w:val="24"/>
        </w:rPr>
      </w:pPr>
      <w:r w:rsidRPr="00366356">
        <w:rPr>
          <w:sz w:val="24"/>
          <w:szCs w:val="24"/>
        </w:rPr>
        <w:t xml:space="preserve">a decision in relation to that business might reasonably be regarded as affecting the well-being or financial standing of you or a member of your family or a person with whom you have a close association to a greater extent than it would affect </w:t>
      </w:r>
      <w:proofErr w:type="gramStart"/>
      <w:r w:rsidRPr="00366356">
        <w:rPr>
          <w:sz w:val="24"/>
          <w:szCs w:val="24"/>
        </w:rPr>
        <w:t>the majority of</w:t>
      </w:r>
      <w:proofErr w:type="gramEnd"/>
      <w:r w:rsidRPr="00366356">
        <w:rPr>
          <w:sz w:val="24"/>
          <w:szCs w:val="24"/>
        </w:rPr>
        <w:t xml:space="preserve"> the Council Tax payers, ratepayers or inhabitants of the ward or electoral area for which you have been elected or otherwise of the authority’s administrative area, or</w:t>
      </w:r>
    </w:p>
    <w:p w14:paraId="4EC30DBD" w14:textId="77777777" w:rsidR="00762AEC" w:rsidRPr="00366356" w:rsidRDefault="00762AEC" w:rsidP="00762AEC">
      <w:pPr>
        <w:pStyle w:val="02-Level3-BB"/>
        <w:rPr>
          <w:sz w:val="24"/>
          <w:szCs w:val="24"/>
        </w:rPr>
      </w:pPr>
      <w:r w:rsidRPr="00366356">
        <w:rPr>
          <w:sz w:val="24"/>
          <w:szCs w:val="24"/>
        </w:rPr>
        <w:t xml:space="preserve">it relates to or is likely to affect any of the interests listed in the Table in the Appendix to this Code, but in respect of a member of your family (other than a “relevant person”) or a person with whom you have a close </w:t>
      </w:r>
      <w:proofErr w:type="gramStart"/>
      <w:r w:rsidRPr="00366356">
        <w:rPr>
          <w:sz w:val="24"/>
          <w:szCs w:val="24"/>
        </w:rPr>
        <w:t>association</w:t>
      </w:r>
      <w:proofErr w:type="gramEnd"/>
      <w:r>
        <w:rPr>
          <w:sz w:val="24"/>
          <w:szCs w:val="24"/>
        </w:rPr>
        <w:t xml:space="preserve"> </w:t>
      </w:r>
      <w:r w:rsidRPr="00366356">
        <w:rPr>
          <w:sz w:val="24"/>
          <w:szCs w:val="24"/>
        </w:rPr>
        <w:t>and that interest is not a disclosable pecuniary interest.</w:t>
      </w:r>
    </w:p>
    <w:p w14:paraId="2BF2D877" w14:textId="77777777" w:rsidR="00762AEC" w:rsidRPr="00366356" w:rsidRDefault="00762AEC" w:rsidP="00762AEC">
      <w:pPr>
        <w:pStyle w:val="02-NormInd3-BB"/>
        <w:ind w:left="1440"/>
        <w:rPr>
          <w:sz w:val="24"/>
          <w:szCs w:val="24"/>
        </w:rPr>
      </w:pPr>
    </w:p>
    <w:p w14:paraId="1E6707AD" w14:textId="77777777" w:rsidR="00762AEC" w:rsidRPr="00366356" w:rsidRDefault="00762AEC" w:rsidP="00762AEC">
      <w:pPr>
        <w:pStyle w:val="02-Level1-BB"/>
        <w:rPr>
          <w:sz w:val="24"/>
          <w:szCs w:val="24"/>
        </w:rPr>
      </w:pPr>
      <w:r w:rsidRPr="00366356">
        <w:rPr>
          <w:sz w:val="24"/>
          <w:szCs w:val="24"/>
        </w:rPr>
        <w:t>Gifts and Hospitality</w:t>
      </w:r>
    </w:p>
    <w:p w14:paraId="719E4565" w14:textId="77777777" w:rsidR="00762AEC" w:rsidRPr="00366356" w:rsidRDefault="00762AEC" w:rsidP="00762AEC">
      <w:pPr>
        <w:pStyle w:val="02-NormInd1-BB"/>
        <w:rPr>
          <w:sz w:val="24"/>
          <w:szCs w:val="24"/>
        </w:rPr>
      </w:pPr>
    </w:p>
    <w:p w14:paraId="5FD933D1" w14:textId="77777777" w:rsidR="00762AEC" w:rsidRPr="00366356" w:rsidRDefault="00762AEC" w:rsidP="00762AEC">
      <w:pPr>
        <w:pStyle w:val="02-Level2-BB"/>
        <w:rPr>
          <w:sz w:val="24"/>
          <w:szCs w:val="24"/>
        </w:rPr>
      </w:pPr>
      <w:r w:rsidRPr="00366356">
        <w:rPr>
          <w:sz w:val="24"/>
          <w:szCs w:val="24"/>
        </w:rPr>
        <w:t xml:space="preserve">You must, within 28 days of receipt, notify the Monitoring Officer in writing of any gift, benefit or hospitality with a value </w:t>
      </w:r>
      <w:proofErr w:type="gramStart"/>
      <w:r w:rsidRPr="00366356">
        <w:rPr>
          <w:sz w:val="24"/>
          <w:szCs w:val="24"/>
        </w:rPr>
        <w:t>in excess of</w:t>
      </w:r>
      <w:proofErr w:type="gramEnd"/>
      <w:r w:rsidRPr="00366356">
        <w:rPr>
          <w:sz w:val="24"/>
          <w:szCs w:val="24"/>
        </w:rPr>
        <w:t xml:space="preserve"> £100 which you have accepted as a member from any person or body other than the authority.</w:t>
      </w:r>
    </w:p>
    <w:p w14:paraId="2AA5CA25" w14:textId="77777777" w:rsidR="00762AEC" w:rsidRPr="00366356" w:rsidRDefault="00762AEC" w:rsidP="00762AEC">
      <w:pPr>
        <w:pStyle w:val="02-Level2-BB"/>
        <w:rPr>
          <w:sz w:val="24"/>
          <w:szCs w:val="24"/>
        </w:rPr>
      </w:pPr>
      <w:r w:rsidRPr="00366356">
        <w:rPr>
          <w:sz w:val="24"/>
          <w:szCs w:val="24"/>
        </w:rPr>
        <w:t>The Monitoring Officer will place your notification on a public register of gifts and hospitality.</w:t>
      </w:r>
    </w:p>
    <w:p w14:paraId="3548B287" w14:textId="77777777" w:rsidR="00762AEC" w:rsidRPr="00366356" w:rsidRDefault="00762AEC" w:rsidP="00762AEC">
      <w:pPr>
        <w:pStyle w:val="02-Level2-BB"/>
        <w:rPr>
          <w:sz w:val="24"/>
          <w:szCs w:val="24"/>
        </w:rPr>
      </w:pPr>
      <w:r w:rsidRPr="00366356">
        <w:rPr>
          <w:sz w:val="24"/>
          <w:szCs w:val="24"/>
        </w:rPr>
        <w:t>This duty to notify the Monitoring Officer does not apply where the gift, benefit or hospitality comes within any description approved by the authority for this purpose.</w:t>
      </w:r>
    </w:p>
    <w:p w14:paraId="40F5AAA7" w14:textId="77777777" w:rsidR="00762AEC" w:rsidRPr="00316B7B" w:rsidRDefault="00762AEC" w:rsidP="00762AEC">
      <w:pPr>
        <w:pStyle w:val="02-NormInd3-BB"/>
        <w:ind w:left="0"/>
        <w:rPr>
          <w:sz w:val="32"/>
          <w:szCs w:val="32"/>
        </w:rPr>
      </w:pPr>
      <w:r w:rsidRPr="00366356">
        <w:rPr>
          <w:sz w:val="24"/>
          <w:szCs w:val="24"/>
        </w:rPr>
        <w:br w:type="page"/>
      </w:r>
      <w:r w:rsidRPr="00316B7B">
        <w:rPr>
          <w:sz w:val="32"/>
          <w:szCs w:val="32"/>
        </w:rPr>
        <w:t>Appendix</w:t>
      </w:r>
    </w:p>
    <w:p w14:paraId="2BA098B1" w14:textId="77777777" w:rsidR="00762AEC" w:rsidRPr="00316B7B" w:rsidRDefault="00762AEC" w:rsidP="00762AEC">
      <w:pPr>
        <w:pStyle w:val="02-NormInd3-BB"/>
        <w:ind w:left="0"/>
        <w:rPr>
          <w:sz w:val="32"/>
          <w:szCs w:val="32"/>
        </w:rPr>
      </w:pPr>
    </w:p>
    <w:p w14:paraId="4B0E97D7" w14:textId="77777777" w:rsidR="00762AEC" w:rsidRPr="00316B7B" w:rsidRDefault="00762AEC" w:rsidP="00762AEC">
      <w:pPr>
        <w:pStyle w:val="02-NormInd3-BB"/>
        <w:ind w:left="0"/>
        <w:rPr>
          <w:sz w:val="32"/>
          <w:szCs w:val="32"/>
        </w:rPr>
      </w:pPr>
      <w:r w:rsidRPr="00316B7B">
        <w:rPr>
          <w:sz w:val="32"/>
          <w:szCs w:val="32"/>
        </w:rPr>
        <w:t>Disclosable Pecuniary Interests</w:t>
      </w:r>
    </w:p>
    <w:p w14:paraId="09E3EF45" w14:textId="77777777" w:rsidR="00762AEC" w:rsidRDefault="00762AEC" w:rsidP="00762AEC">
      <w:pPr>
        <w:pStyle w:val="02-NormInd3-BB"/>
        <w:ind w:left="0"/>
        <w:rPr>
          <w:b/>
          <w:sz w:val="32"/>
          <w:szCs w:val="32"/>
        </w:rPr>
      </w:pPr>
    </w:p>
    <w:p w14:paraId="085EED95" w14:textId="77777777" w:rsidR="00762AEC" w:rsidRPr="00366356" w:rsidRDefault="00762AEC" w:rsidP="00762AEC">
      <w:pPr>
        <w:pStyle w:val="02-NormInd3-BB"/>
        <w:ind w:left="0"/>
        <w:rPr>
          <w:sz w:val="24"/>
          <w:szCs w:val="24"/>
        </w:rPr>
      </w:pPr>
      <w:r w:rsidRPr="00366356">
        <w:rPr>
          <w:sz w:val="24"/>
          <w:szCs w:val="24"/>
        </w:rPr>
        <w:t>The duties to register, disclose and not to participate in respect of any matter in which a member has a Disclosable Pecuniary Interest are set out in Chapter 7 of the Localism Act 2011.</w:t>
      </w:r>
    </w:p>
    <w:p w14:paraId="3CCD137E" w14:textId="77777777" w:rsidR="00762AEC" w:rsidRPr="00366356" w:rsidRDefault="00762AEC" w:rsidP="00762AEC">
      <w:pPr>
        <w:pStyle w:val="02-NormInd3-BB"/>
        <w:ind w:left="0"/>
        <w:rPr>
          <w:sz w:val="24"/>
          <w:szCs w:val="24"/>
        </w:rPr>
      </w:pPr>
    </w:p>
    <w:p w14:paraId="2271A29D" w14:textId="77777777" w:rsidR="00762AEC" w:rsidRPr="00366356" w:rsidRDefault="00762AEC" w:rsidP="00762AEC">
      <w:pPr>
        <w:pStyle w:val="02-NormInd3-BB"/>
        <w:ind w:left="0"/>
        <w:rPr>
          <w:sz w:val="24"/>
          <w:szCs w:val="24"/>
        </w:rPr>
      </w:pPr>
      <w:r w:rsidRPr="00366356">
        <w:rPr>
          <w:sz w:val="24"/>
          <w:szCs w:val="24"/>
        </w:rPr>
        <w:t>Disclosable pecuniary interests are defined in the Relevant Authorities (Disclosable Pecuniary Interests) Regulations 2012 as follows –</w:t>
      </w:r>
    </w:p>
    <w:p w14:paraId="7C7832B4" w14:textId="77777777" w:rsidR="00762AEC" w:rsidRPr="00366356" w:rsidRDefault="00762AEC" w:rsidP="00762AEC">
      <w:pPr>
        <w:pStyle w:val="02-NormInd3-BB"/>
        <w:ind w:left="0"/>
        <w:rPr>
          <w:sz w:val="24"/>
          <w:szCs w:val="24"/>
        </w:rPr>
      </w:pPr>
    </w:p>
    <w:tbl>
      <w:tblPr>
        <w:tblW w:w="9724" w:type="dxa"/>
        <w:tblInd w:w="108" w:type="dxa"/>
        <w:tblLayout w:type="fixed"/>
        <w:tblLook w:val="0000" w:firstRow="0" w:lastRow="0" w:firstColumn="0" w:lastColumn="0" w:noHBand="0" w:noVBand="0"/>
      </w:tblPr>
      <w:tblGrid>
        <w:gridCol w:w="4156"/>
        <w:gridCol w:w="5568"/>
      </w:tblGrid>
      <w:tr w:rsidR="00762AEC" w:rsidRPr="00366356" w14:paraId="51AA1BBE" w14:textId="77777777" w:rsidTr="006F1F42">
        <w:tblPrEx>
          <w:tblCellMar>
            <w:top w:w="0" w:type="dxa"/>
            <w:bottom w:w="0" w:type="dxa"/>
          </w:tblCellMar>
        </w:tblPrEx>
        <w:tc>
          <w:tcPr>
            <w:tcW w:w="4156" w:type="dxa"/>
            <w:tcBorders>
              <w:top w:val="single" w:sz="4" w:space="0" w:color="auto"/>
              <w:bottom w:val="single" w:sz="4" w:space="0" w:color="auto"/>
            </w:tcBorders>
          </w:tcPr>
          <w:p w14:paraId="2A3E2325" w14:textId="77777777" w:rsidR="00762AEC" w:rsidRPr="00366356" w:rsidRDefault="00762AEC" w:rsidP="006F1F42">
            <w:pPr>
              <w:pStyle w:val="ColumnHeader"/>
              <w:rPr>
                <w:rFonts w:ascii="Arial" w:hAnsi="Arial" w:cs="Arial"/>
                <w:sz w:val="24"/>
                <w:szCs w:val="24"/>
              </w:rPr>
            </w:pPr>
            <w:r w:rsidRPr="00366356">
              <w:rPr>
                <w:rFonts w:ascii="Arial" w:hAnsi="Arial" w:cs="Arial"/>
                <w:sz w:val="24"/>
                <w:szCs w:val="24"/>
              </w:rPr>
              <w:t>Interest</w:t>
            </w:r>
          </w:p>
        </w:tc>
        <w:tc>
          <w:tcPr>
            <w:tcW w:w="5568" w:type="dxa"/>
            <w:tcBorders>
              <w:top w:val="single" w:sz="4" w:space="0" w:color="auto"/>
              <w:bottom w:val="single" w:sz="4" w:space="0" w:color="auto"/>
            </w:tcBorders>
          </w:tcPr>
          <w:p w14:paraId="2CD710BE" w14:textId="77777777" w:rsidR="00762AEC" w:rsidRPr="00366356" w:rsidRDefault="00762AEC" w:rsidP="006F1F42">
            <w:pPr>
              <w:pStyle w:val="ColumnHeader"/>
              <w:rPr>
                <w:rFonts w:ascii="Arial" w:hAnsi="Arial" w:cs="Arial"/>
                <w:sz w:val="24"/>
                <w:szCs w:val="24"/>
              </w:rPr>
            </w:pPr>
            <w:r w:rsidRPr="00366356">
              <w:rPr>
                <w:rFonts w:ascii="Arial" w:hAnsi="Arial" w:cs="Arial"/>
                <w:sz w:val="24"/>
                <w:szCs w:val="24"/>
              </w:rPr>
              <w:t>Prescribed description</w:t>
            </w:r>
          </w:p>
        </w:tc>
      </w:tr>
      <w:tr w:rsidR="00762AEC" w:rsidRPr="00366356" w14:paraId="4CB1C425" w14:textId="77777777" w:rsidTr="006F1F42">
        <w:tblPrEx>
          <w:tblCellMar>
            <w:top w:w="0" w:type="dxa"/>
            <w:bottom w:w="0" w:type="dxa"/>
          </w:tblCellMar>
        </w:tblPrEx>
        <w:tc>
          <w:tcPr>
            <w:tcW w:w="4156" w:type="dxa"/>
          </w:tcPr>
          <w:p w14:paraId="05F7363F"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Employment, office, trade, profession or vacation</w:t>
            </w:r>
          </w:p>
        </w:tc>
        <w:tc>
          <w:tcPr>
            <w:tcW w:w="5568" w:type="dxa"/>
          </w:tcPr>
          <w:p w14:paraId="77E8C9C7"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Any employment, office, trade, profession or vocation carried on for profit or gain.</w:t>
            </w:r>
          </w:p>
          <w:p w14:paraId="3891CEA8" w14:textId="77777777" w:rsidR="00762AEC" w:rsidRPr="00366356" w:rsidRDefault="00762AEC" w:rsidP="006F1F42">
            <w:pPr>
              <w:pStyle w:val="TableText"/>
              <w:rPr>
                <w:rFonts w:ascii="Arial" w:hAnsi="Arial" w:cs="Arial"/>
                <w:sz w:val="24"/>
                <w:szCs w:val="24"/>
              </w:rPr>
            </w:pPr>
          </w:p>
        </w:tc>
      </w:tr>
      <w:tr w:rsidR="00762AEC" w:rsidRPr="00366356" w14:paraId="66F8F454" w14:textId="77777777" w:rsidTr="006F1F42">
        <w:tblPrEx>
          <w:tblCellMar>
            <w:top w:w="0" w:type="dxa"/>
            <w:bottom w:w="0" w:type="dxa"/>
          </w:tblCellMar>
        </w:tblPrEx>
        <w:tc>
          <w:tcPr>
            <w:tcW w:w="4156" w:type="dxa"/>
          </w:tcPr>
          <w:p w14:paraId="5ABE935C"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Sponsorship</w:t>
            </w:r>
          </w:p>
        </w:tc>
        <w:tc>
          <w:tcPr>
            <w:tcW w:w="5568" w:type="dxa"/>
          </w:tcPr>
          <w:p w14:paraId="5C281B0B"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Any payment or provision of any other financial benefit (other than from the relevant authority) made or provided within the relevant period in respect of any expenses incurred by M in carrying out duties as a member, or towards the election expenses of M.</w:t>
            </w:r>
          </w:p>
          <w:p w14:paraId="09A2610C"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This includes any payment or financial benefit from a trade union within the meaning of the Trade Union and Labour Relations (Consolidation) Act 1992).</w:t>
            </w:r>
          </w:p>
          <w:p w14:paraId="3571B9FD" w14:textId="77777777" w:rsidR="00762AEC" w:rsidRPr="00366356" w:rsidRDefault="00762AEC" w:rsidP="006F1F42">
            <w:pPr>
              <w:pStyle w:val="TableText"/>
              <w:rPr>
                <w:rFonts w:ascii="Arial" w:hAnsi="Arial" w:cs="Arial"/>
                <w:sz w:val="24"/>
                <w:szCs w:val="24"/>
              </w:rPr>
            </w:pPr>
          </w:p>
        </w:tc>
      </w:tr>
      <w:tr w:rsidR="00762AEC" w:rsidRPr="00366356" w14:paraId="5716142D" w14:textId="77777777" w:rsidTr="006F1F42">
        <w:tblPrEx>
          <w:tblCellMar>
            <w:top w:w="0" w:type="dxa"/>
            <w:bottom w:w="0" w:type="dxa"/>
          </w:tblCellMar>
        </w:tblPrEx>
        <w:tc>
          <w:tcPr>
            <w:tcW w:w="4156" w:type="dxa"/>
          </w:tcPr>
          <w:p w14:paraId="77C2170D"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Contracts</w:t>
            </w:r>
          </w:p>
        </w:tc>
        <w:tc>
          <w:tcPr>
            <w:tcW w:w="5568" w:type="dxa"/>
          </w:tcPr>
          <w:p w14:paraId="6BFB3413"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Any contract which is made between the relevant person (or a body in which the relevant person has a beneficial interest) and the relevant authority—</w:t>
            </w:r>
          </w:p>
          <w:p w14:paraId="1F099B8A"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(a)  under which goods or services are to be provided or works are to be executed; and</w:t>
            </w:r>
          </w:p>
          <w:p w14:paraId="4EA0C07E"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(b)  which has not been fully discharged.</w:t>
            </w:r>
          </w:p>
          <w:p w14:paraId="080586EE" w14:textId="77777777" w:rsidR="00762AEC" w:rsidRPr="00366356" w:rsidRDefault="00762AEC" w:rsidP="006F1F42">
            <w:pPr>
              <w:pStyle w:val="TableText"/>
              <w:rPr>
                <w:rFonts w:ascii="Arial" w:hAnsi="Arial" w:cs="Arial"/>
                <w:sz w:val="24"/>
                <w:szCs w:val="24"/>
              </w:rPr>
            </w:pPr>
          </w:p>
        </w:tc>
      </w:tr>
      <w:tr w:rsidR="00762AEC" w:rsidRPr="00366356" w14:paraId="673E285F" w14:textId="77777777" w:rsidTr="006F1F42">
        <w:tblPrEx>
          <w:tblCellMar>
            <w:top w:w="0" w:type="dxa"/>
            <w:bottom w:w="0" w:type="dxa"/>
          </w:tblCellMar>
        </w:tblPrEx>
        <w:tc>
          <w:tcPr>
            <w:tcW w:w="4156" w:type="dxa"/>
          </w:tcPr>
          <w:p w14:paraId="0510F9A3"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Land</w:t>
            </w:r>
          </w:p>
        </w:tc>
        <w:tc>
          <w:tcPr>
            <w:tcW w:w="5568" w:type="dxa"/>
          </w:tcPr>
          <w:p w14:paraId="77459C48"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Any beneficial interest in land which is within the area of the relevant authority.</w:t>
            </w:r>
          </w:p>
          <w:p w14:paraId="44896D98" w14:textId="77777777" w:rsidR="00762AEC" w:rsidRPr="00366356" w:rsidRDefault="00762AEC" w:rsidP="006F1F42">
            <w:pPr>
              <w:pStyle w:val="TableText"/>
              <w:rPr>
                <w:rFonts w:ascii="Arial" w:hAnsi="Arial" w:cs="Arial"/>
                <w:sz w:val="24"/>
                <w:szCs w:val="24"/>
              </w:rPr>
            </w:pPr>
          </w:p>
        </w:tc>
      </w:tr>
      <w:tr w:rsidR="00762AEC" w:rsidRPr="00366356" w14:paraId="089732DD" w14:textId="77777777" w:rsidTr="006F1F42">
        <w:tblPrEx>
          <w:tblCellMar>
            <w:top w:w="0" w:type="dxa"/>
            <w:bottom w:w="0" w:type="dxa"/>
          </w:tblCellMar>
        </w:tblPrEx>
        <w:tc>
          <w:tcPr>
            <w:tcW w:w="4156" w:type="dxa"/>
          </w:tcPr>
          <w:p w14:paraId="569FC1A4"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Licences</w:t>
            </w:r>
          </w:p>
        </w:tc>
        <w:tc>
          <w:tcPr>
            <w:tcW w:w="5568" w:type="dxa"/>
          </w:tcPr>
          <w:p w14:paraId="49D49774"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 xml:space="preserve">Any licence (alone or jointly with others) to occupy land </w:t>
            </w:r>
            <w:proofErr w:type="gramStart"/>
            <w:r w:rsidRPr="00366356">
              <w:rPr>
                <w:rFonts w:ascii="Arial" w:hAnsi="Arial" w:cs="Arial"/>
                <w:sz w:val="24"/>
                <w:szCs w:val="24"/>
              </w:rPr>
              <w:t>in the area of</w:t>
            </w:r>
            <w:proofErr w:type="gramEnd"/>
            <w:r w:rsidRPr="00366356">
              <w:rPr>
                <w:rFonts w:ascii="Arial" w:hAnsi="Arial" w:cs="Arial"/>
                <w:sz w:val="24"/>
                <w:szCs w:val="24"/>
              </w:rPr>
              <w:t xml:space="preserve"> the relevant authority for a month or longer.</w:t>
            </w:r>
          </w:p>
          <w:p w14:paraId="7BC32609" w14:textId="77777777" w:rsidR="00762AEC" w:rsidRPr="00366356" w:rsidRDefault="00762AEC" w:rsidP="006F1F42">
            <w:pPr>
              <w:pStyle w:val="TableText"/>
              <w:rPr>
                <w:rFonts w:ascii="Arial" w:hAnsi="Arial" w:cs="Arial"/>
                <w:sz w:val="24"/>
                <w:szCs w:val="24"/>
              </w:rPr>
            </w:pPr>
          </w:p>
        </w:tc>
      </w:tr>
      <w:tr w:rsidR="00762AEC" w:rsidRPr="00366356" w14:paraId="0B83F757" w14:textId="77777777" w:rsidTr="006F1F42">
        <w:tblPrEx>
          <w:tblCellMar>
            <w:top w:w="0" w:type="dxa"/>
            <w:bottom w:w="0" w:type="dxa"/>
          </w:tblCellMar>
        </w:tblPrEx>
        <w:tc>
          <w:tcPr>
            <w:tcW w:w="4156" w:type="dxa"/>
          </w:tcPr>
          <w:p w14:paraId="2B870B0C"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Corporate tenancies</w:t>
            </w:r>
          </w:p>
        </w:tc>
        <w:tc>
          <w:tcPr>
            <w:tcW w:w="5568" w:type="dxa"/>
          </w:tcPr>
          <w:p w14:paraId="76BF9F20"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Any tenancy where (to M’s knowledge)—</w:t>
            </w:r>
          </w:p>
          <w:p w14:paraId="304891AD"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(a)  the landlord is the relevant authority; and</w:t>
            </w:r>
          </w:p>
          <w:p w14:paraId="6B0967D9"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(b) the tenant is a body in which the relevant person has a beneficial interest.</w:t>
            </w:r>
          </w:p>
          <w:p w14:paraId="62E1CD0B" w14:textId="77777777" w:rsidR="00762AEC" w:rsidRPr="00366356" w:rsidRDefault="00762AEC" w:rsidP="006F1F42">
            <w:pPr>
              <w:pStyle w:val="TableText"/>
              <w:rPr>
                <w:rFonts w:ascii="Arial" w:hAnsi="Arial" w:cs="Arial"/>
                <w:sz w:val="24"/>
                <w:szCs w:val="24"/>
              </w:rPr>
            </w:pPr>
          </w:p>
        </w:tc>
      </w:tr>
      <w:tr w:rsidR="00762AEC" w:rsidRPr="00366356" w14:paraId="53D3EBA9" w14:textId="77777777" w:rsidTr="006F1F42">
        <w:tblPrEx>
          <w:tblCellMar>
            <w:top w:w="0" w:type="dxa"/>
            <w:bottom w:w="0" w:type="dxa"/>
          </w:tblCellMar>
        </w:tblPrEx>
        <w:tc>
          <w:tcPr>
            <w:tcW w:w="4156" w:type="dxa"/>
          </w:tcPr>
          <w:p w14:paraId="60B47E00"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Securities</w:t>
            </w:r>
          </w:p>
        </w:tc>
        <w:tc>
          <w:tcPr>
            <w:tcW w:w="5568" w:type="dxa"/>
          </w:tcPr>
          <w:p w14:paraId="0752A516"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Any beneficial interest in securities of a body where—</w:t>
            </w:r>
          </w:p>
          <w:p w14:paraId="089403BA"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 xml:space="preserve">(a)  that body (to M’s knowledge) has a place of business or land </w:t>
            </w:r>
            <w:proofErr w:type="gramStart"/>
            <w:r w:rsidRPr="00366356">
              <w:rPr>
                <w:rFonts w:ascii="Arial" w:hAnsi="Arial" w:cs="Arial"/>
                <w:sz w:val="24"/>
                <w:szCs w:val="24"/>
              </w:rPr>
              <w:t>in the area of</w:t>
            </w:r>
            <w:proofErr w:type="gramEnd"/>
            <w:r w:rsidRPr="00366356">
              <w:rPr>
                <w:rFonts w:ascii="Arial" w:hAnsi="Arial" w:cs="Arial"/>
                <w:sz w:val="24"/>
                <w:szCs w:val="24"/>
              </w:rPr>
              <w:t xml:space="preserve"> the relevant authority; and</w:t>
            </w:r>
          </w:p>
          <w:p w14:paraId="315FBC08"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(b)  either—</w:t>
            </w:r>
          </w:p>
          <w:p w14:paraId="40BD40FE" w14:textId="77777777" w:rsidR="00762AEC" w:rsidRPr="00366356" w:rsidRDefault="00762AEC" w:rsidP="006F1F42">
            <w:pPr>
              <w:pStyle w:val="TableText"/>
              <w:rPr>
                <w:rFonts w:ascii="Arial" w:hAnsi="Arial" w:cs="Arial"/>
                <w:sz w:val="24"/>
                <w:szCs w:val="24"/>
              </w:rPr>
            </w:pPr>
          </w:p>
          <w:p w14:paraId="3773320E"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 xml:space="preserve">(i)  the total nominal value of the securities exceeds £25,000 or one hundredth of the total issued share capital of that body; or </w:t>
            </w:r>
          </w:p>
          <w:p w14:paraId="59541E7F" w14:textId="77777777" w:rsidR="00762AEC" w:rsidRPr="00366356" w:rsidRDefault="00762AEC" w:rsidP="006F1F42">
            <w:pPr>
              <w:pStyle w:val="TableText"/>
              <w:rPr>
                <w:rFonts w:ascii="Arial" w:hAnsi="Arial" w:cs="Arial"/>
                <w:sz w:val="24"/>
                <w:szCs w:val="24"/>
              </w:rPr>
            </w:pPr>
          </w:p>
          <w:p w14:paraId="0B22DF0F" w14:textId="77777777" w:rsidR="00762AEC" w:rsidRPr="00366356" w:rsidRDefault="00762AEC" w:rsidP="006F1F42">
            <w:pPr>
              <w:pStyle w:val="TableText"/>
              <w:rPr>
                <w:rFonts w:ascii="Arial" w:hAnsi="Arial" w:cs="Arial"/>
                <w:sz w:val="24"/>
                <w:szCs w:val="24"/>
              </w:rPr>
            </w:pPr>
            <w:r w:rsidRPr="00366356">
              <w:rPr>
                <w:rFonts w:ascii="Arial" w:hAnsi="Arial" w:cs="Arial"/>
                <w:sz w:val="24"/>
                <w:szCs w:val="24"/>
              </w:rPr>
              <w:t>(ii)  if the share capital of that body is of more than one class, the total nominal value of the shares of any one class in which the relevant person has a beneficial interest exceeds one hundredth of the total issued share capital of that class.</w:t>
            </w:r>
          </w:p>
        </w:tc>
      </w:tr>
    </w:tbl>
    <w:p w14:paraId="0404887E" w14:textId="77777777" w:rsidR="00762AEC" w:rsidRPr="00366356" w:rsidRDefault="00762AEC" w:rsidP="00762AEC">
      <w:pPr>
        <w:pStyle w:val="02-NormInd3-BB"/>
        <w:ind w:left="0"/>
        <w:rPr>
          <w:sz w:val="24"/>
          <w:szCs w:val="24"/>
        </w:rPr>
      </w:pPr>
    </w:p>
    <w:p w14:paraId="3CF4F1EF" w14:textId="77777777" w:rsidR="00762AEC" w:rsidRPr="00366356" w:rsidRDefault="00762AEC" w:rsidP="00762AEC">
      <w:pPr>
        <w:pStyle w:val="02-NormInd3-BB"/>
        <w:ind w:left="0"/>
        <w:rPr>
          <w:sz w:val="24"/>
          <w:szCs w:val="24"/>
        </w:rPr>
      </w:pPr>
      <w:r w:rsidRPr="00366356">
        <w:rPr>
          <w:sz w:val="24"/>
          <w:szCs w:val="24"/>
        </w:rPr>
        <w:t>For this purpose –</w:t>
      </w:r>
    </w:p>
    <w:p w14:paraId="1BF24574" w14:textId="77777777" w:rsidR="00762AEC" w:rsidRPr="00366356" w:rsidRDefault="00762AEC" w:rsidP="00762AEC">
      <w:pPr>
        <w:pStyle w:val="02-NormInd3-BB"/>
        <w:ind w:left="0"/>
        <w:rPr>
          <w:sz w:val="24"/>
          <w:szCs w:val="24"/>
        </w:rPr>
      </w:pPr>
    </w:p>
    <w:p w14:paraId="385F2EA2" w14:textId="77777777" w:rsidR="00762AEC" w:rsidRPr="00366356" w:rsidRDefault="00762AEC" w:rsidP="00762AEC">
      <w:pPr>
        <w:pStyle w:val="02-NormInd3-BB"/>
        <w:ind w:left="720"/>
        <w:rPr>
          <w:sz w:val="24"/>
          <w:szCs w:val="24"/>
        </w:rPr>
      </w:pPr>
      <w:r w:rsidRPr="00366356">
        <w:rPr>
          <w:sz w:val="24"/>
          <w:szCs w:val="24"/>
        </w:rPr>
        <w:t xml:space="preserve">“the Act” means the Localism Act </w:t>
      </w:r>
      <w:proofErr w:type="gramStart"/>
      <w:r w:rsidRPr="00366356">
        <w:rPr>
          <w:sz w:val="24"/>
          <w:szCs w:val="24"/>
        </w:rPr>
        <w:t>2011;</w:t>
      </w:r>
      <w:proofErr w:type="gramEnd"/>
    </w:p>
    <w:p w14:paraId="368CDF3C" w14:textId="77777777" w:rsidR="00762AEC" w:rsidRPr="00366356" w:rsidRDefault="00762AEC" w:rsidP="00762AEC">
      <w:pPr>
        <w:pStyle w:val="02-NormInd3-BB"/>
        <w:ind w:left="720"/>
        <w:rPr>
          <w:sz w:val="24"/>
          <w:szCs w:val="24"/>
        </w:rPr>
      </w:pPr>
    </w:p>
    <w:p w14:paraId="555CC73A" w14:textId="77777777" w:rsidR="00762AEC" w:rsidRPr="00366356" w:rsidRDefault="00762AEC" w:rsidP="00762AEC">
      <w:pPr>
        <w:pStyle w:val="02-NormInd3-BB"/>
        <w:ind w:left="720"/>
        <w:rPr>
          <w:sz w:val="24"/>
          <w:szCs w:val="24"/>
        </w:rPr>
      </w:pPr>
      <w:r w:rsidRPr="00366356">
        <w:rPr>
          <w:sz w:val="24"/>
          <w:szCs w:val="24"/>
        </w:rPr>
        <w:t xml:space="preserve">“body in which the relevant person has a beneficial interest” means a firm in which the relevant person is a partner or a body corporate of which the relevant person is a director, or in the securities of which the relevant person has a beneficial </w:t>
      </w:r>
      <w:proofErr w:type="gramStart"/>
      <w:r w:rsidRPr="00366356">
        <w:rPr>
          <w:sz w:val="24"/>
          <w:szCs w:val="24"/>
        </w:rPr>
        <w:t>interest;</w:t>
      </w:r>
      <w:proofErr w:type="gramEnd"/>
    </w:p>
    <w:p w14:paraId="6353F261" w14:textId="77777777" w:rsidR="00762AEC" w:rsidRPr="00366356" w:rsidRDefault="00762AEC" w:rsidP="00762AEC">
      <w:pPr>
        <w:pStyle w:val="02-NormInd3-BB"/>
        <w:ind w:left="720"/>
        <w:rPr>
          <w:sz w:val="24"/>
          <w:szCs w:val="24"/>
        </w:rPr>
      </w:pPr>
    </w:p>
    <w:p w14:paraId="26866C2D" w14:textId="77777777" w:rsidR="00762AEC" w:rsidRPr="00366356" w:rsidRDefault="00762AEC" w:rsidP="00762AEC">
      <w:pPr>
        <w:pStyle w:val="02-NormInd3-BB"/>
        <w:ind w:left="720"/>
        <w:rPr>
          <w:sz w:val="24"/>
          <w:szCs w:val="24"/>
        </w:rPr>
      </w:pPr>
      <w:r w:rsidRPr="00366356">
        <w:rPr>
          <w:sz w:val="24"/>
          <w:szCs w:val="24"/>
        </w:rPr>
        <w:t xml:space="preserve">“director” includes a member of the committee of management of an industrial and provident </w:t>
      </w:r>
      <w:proofErr w:type="gramStart"/>
      <w:r w:rsidRPr="00366356">
        <w:rPr>
          <w:sz w:val="24"/>
          <w:szCs w:val="24"/>
        </w:rPr>
        <w:t>society;</w:t>
      </w:r>
      <w:proofErr w:type="gramEnd"/>
    </w:p>
    <w:p w14:paraId="0DF0B445" w14:textId="77777777" w:rsidR="00762AEC" w:rsidRPr="00366356" w:rsidRDefault="00762AEC" w:rsidP="00762AEC">
      <w:pPr>
        <w:pStyle w:val="02-NormInd3-BB"/>
        <w:ind w:left="720"/>
        <w:rPr>
          <w:sz w:val="24"/>
          <w:szCs w:val="24"/>
        </w:rPr>
      </w:pPr>
    </w:p>
    <w:p w14:paraId="66407E33" w14:textId="77777777" w:rsidR="00762AEC" w:rsidRPr="00366356" w:rsidRDefault="00762AEC" w:rsidP="00762AEC">
      <w:pPr>
        <w:pStyle w:val="02-NormInd3-BB"/>
        <w:ind w:left="720"/>
        <w:rPr>
          <w:sz w:val="24"/>
          <w:szCs w:val="24"/>
        </w:rPr>
      </w:pPr>
      <w:r w:rsidRPr="00366356">
        <w:rPr>
          <w:sz w:val="24"/>
          <w:szCs w:val="24"/>
        </w:rPr>
        <w:t xml:space="preserve">“land” excludes an easement, servitude, interest or right in or over land which does not carry with it a right for the relevant person (alone or jointly with another) to occupy the land or to receive </w:t>
      </w:r>
      <w:proofErr w:type="gramStart"/>
      <w:r w:rsidRPr="00366356">
        <w:rPr>
          <w:sz w:val="24"/>
          <w:szCs w:val="24"/>
        </w:rPr>
        <w:t>income;</w:t>
      </w:r>
      <w:proofErr w:type="gramEnd"/>
    </w:p>
    <w:p w14:paraId="53366123" w14:textId="77777777" w:rsidR="00762AEC" w:rsidRPr="00366356" w:rsidRDefault="00762AEC" w:rsidP="00762AEC">
      <w:pPr>
        <w:pStyle w:val="02-NormInd3-BB"/>
        <w:ind w:left="720"/>
        <w:rPr>
          <w:sz w:val="24"/>
          <w:szCs w:val="24"/>
        </w:rPr>
      </w:pPr>
    </w:p>
    <w:p w14:paraId="68396A28" w14:textId="77777777" w:rsidR="00762AEC" w:rsidRPr="00366356" w:rsidRDefault="00762AEC" w:rsidP="00762AEC">
      <w:pPr>
        <w:pStyle w:val="02-NormInd3-BB"/>
        <w:ind w:left="720"/>
        <w:rPr>
          <w:sz w:val="24"/>
          <w:szCs w:val="24"/>
        </w:rPr>
      </w:pPr>
      <w:r w:rsidRPr="00366356">
        <w:rPr>
          <w:sz w:val="24"/>
          <w:szCs w:val="24"/>
        </w:rPr>
        <w:t xml:space="preserve">“M” means a member of a relevant </w:t>
      </w:r>
      <w:proofErr w:type="gramStart"/>
      <w:r w:rsidRPr="00366356">
        <w:rPr>
          <w:sz w:val="24"/>
          <w:szCs w:val="24"/>
        </w:rPr>
        <w:t>authority;</w:t>
      </w:r>
      <w:proofErr w:type="gramEnd"/>
    </w:p>
    <w:p w14:paraId="7DAA76B1" w14:textId="77777777" w:rsidR="00762AEC" w:rsidRPr="00366356" w:rsidRDefault="00762AEC" w:rsidP="00762AEC">
      <w:pPr>
        <w:pStyle w:val="02-NormInd3-BB"/>
        <w:ind w:left="720"/>
        <w:rPr>
          <w:sz w:val="24"/>
          <w:szCs w:val="24"/>
        </w:rPr>
      </w:pPr>
    </w:p>
    <w:p w14:paraId="0F984F4D" w14:textId="77777777" w:rsidR="00762AEC" w:rsidRPr="00366356" w:rsidRDefault="00762AEC" w:rsidP="00762AEC">
      <w:pPr>
        <w:pStyle w:val="02-NormInd3-BB"/>
        <w:ind w:left="720"/>
        <w:rPr>
          <w:sz w:val="24"/>
          <w:szCs w:val="24"/>
        </w:rPr>
      </w:pPr>
      <w:r w:rsidRPr="00366356">
        <w:rPr>
          <w:sz w:val="24"/>
          <w:szCs w:val="24"/>
        </w:rPr>
        <w:t xml:space="preserve">“member” includes a co-opted </w:t>
      </w:r>
      <w:proofErr w:type="gramStart"/>
      <w:r w:rsidRPr="00366356">
        <w:rPr>
          <w:sz w:val="24"/>
          <w:szCs w:val="24"/>
        </w:rPr>
        <w:t>member;</w:t>
      </w:r>
      <w:proofErr w:type="gramEnd"/>
      <w:r w:rsidRPr="00366356">
        <w:rPr>
          <w:sz w:val="24"/>
          <w:szCs w:val="24"/>
        </w:rPr>
        <w:t xml:space="preserve"> </w:t>
      </w:r>
    </w:p>
    <w:p w14:paraId="6126FF22" w14:textId="77777777" w:rsidR="00762AEC" w:rsidRPr="00366356" w:rsidRDefault="00762AEC" w:rsidP="00762AEC">
      <w:pPr>
        <w:pStyle w:val="02-NormInd3-BB"/>
        <w:ind w:left="720"/>
        <w:rPr>
          <w:sz w:val="24"/>
          <w:szCs w:val="24"/>
        </w:rPr>
      </w:pPr>
    </w:p>
    <w:p w14:paraId="3016A41A" w14:textId="77777777" w:rsidR="00762AEC" w:rsidRPr="00366356" w:rsidRDefault="00762AEC" w:rsidP="00762AEC">
      <w:pPr>
        <w:pStyle w:val="02-NormInd3-BB"/>
        <w:ind w:left="720"/>
        <w:rPr>
          <w:sz w:val="24"/>
          <w:szCs w:val="24"/>
        </w:rPr>
      </w:pPr>
      <w:r w:rsidRPr="00366356">
        <w:rPr>
          <w:sz w:val="24"/>
          <w:szCs w:val="24"/>
        </w:rPr>
        <w:t xml:space="preserve">“relevant authority” means the authority of which M is a </w:t>
      </w:r>
      <w:proofErr w:type="gramStart"/>
      <w:r w:rsidRPr="00366356">
        <w:rPr>
          <w:sz w:val="24"/>
          <w:szCs w:val="24"/>
        </w:rPr>
        <w:t>member;</w:t>
      </w:r>
      <w:proofErr w:type="gramEnd"/>
    </w:p>
    <w:p w14:paraId="6FA250BC" w14:textId="77777777" w:rsidR="00762AEC" w:rsidRPr="00366356" w:rsidRDefault="00762AEC" w:rsidP="00762AEC">
      <w:pPr>
        <w:pStyle w:val="02-NormInd3-BB"/>
        <w:ind w:left="720"/>
        <w:rPr>
          <w:sz w:val="24"/>
          <w:szCs w:val="24"/>
        </w:rPr>
      </w:pPr>
    </w:p>
    <w:p w14:paraId="41002D97" w14:textId="77777777" w:rsidR="00762AEC" w:rsidRPr="00366356" w:rsidRDefault="00762AEC" w:rsidP="00762AEC">
      <w:pPr>
        <w:pStyle w:val="02-NormInd3-BB"/>
        <w:ind w:left="720"/>
        <w:rPr>
          <w:sz w:val="24"/>
          <w:szCs w:val="24"/>
        </w:rPr>
      </w:pPr>
      <w:r w:rsidRPr="00366356">
        <w:rPr>
          <w:sz w:val="24"/>
          <w:szCs w:val="24"/>
        </w:rPr>
        <w:t xml:space="preserve">“relevant period” means the period of 12 months ending with the day on which M gives a notification for the purposes of section 30(1) or 31(7), as the case may be, of the </w:t>
      </w:r>
      <w:proofErr w:type="gramStart"/>
      <w:r w:rsidRPr="00366356">
        <w:rPr>
          <w:sz w:val="24"/>
          <w:szCs w:val="24"/>
        </w:rPr>
        <w:t>Act;</w:t>
      </w:r>
      <w:proofErr w:type="gramEnd"/>
    </w:p>
    <w:p w14:paraId="3EE1C5E8" w14:textId="77777777" w:rsidR="00762AEC" w:rsidRPr="00366356" w:rsidRDefault="00762AEC" w:rsidP="00762AEC">
      <w:pPr>
        <w:pStyle w:val="02-NormInd3-BB"/>
        <w:ind w:left="720"/>
        <w:rPr>
          <w:sz w:val="24"/>
          <w:szCs w:val="24"/>
        </w:rPr>
      </w:pPr>
    </w:p>
    <w:p w14:paraId="76723D21" w14:textId="77777777" w:rsidR="00762AEC" w:rsidRPr="00366356" w:rsidRDefault="00762AEC" w:rsidP="00762AEC">
      <w:pPr>
        <w:pStyle w:val="02-NormInd3-BB"/>
        <w:ind w:left="720"/>
        <w:rPr>
          <w:sz w:val="24"/>
          <w:szCs w:val="24"/>
        </w:rPr>
      </w:pPr>
      <w:r w:rsidRPr="00366356">
        <w:rPr>
          <w:sz w:val="24"/>
          <w:szCs w:val="24"/>
        </w:rPr>
        <w:t xml:space="preserve">“relevant person” means </w:t>
      </w:r>
      <w:proofErr w:type="gramStart"/>
      <w:r w:rsidRPr="00366356">
        <w:rPr>
          <w:sz w:val="24"/>
          <w:szCs w:val="24"/>
        </w:rPr>
        <w:t>M</w:t>
      </w:r>
      <w:proofErr w:type="gramEnd"/>
      <w:r w:rsidRPr="00366356">
        <w:rPr>
          <w:sz w:val="24"/>
          <w:szCs w:val="24"/>
        </w:rPr>
        <w:t xml:space="preserve"> or any other person referred to in section 30(3)(b) of the Act;</w:t>
      </w:r>
    </w:p>
    <w:p w14:paraId="17A011C1" w14:textId="77777777" w:rsidR="00762AEC" w:rsidRPr="00366356" w:rsidRDefault="00762AEC" w:rsidP="00762AEC">
      <w:pPr>
        <w:pStyle w:val="02-NormInd3-BB"/>
        <w:ind w:left="720"/>
        <w:rPr>
          <w:sz w:val="24"/>
          <w:szCs w:val="24"/>
        </w:rPr>
      </w:pPr>
    </w:p>
    <w:p w14:paraId="72D5C8D7" w14:textId="77777777" w:rsidR="00762AEC" w:rsidRPr="00366356" w:rsidRDefault="00762AEC" w:rsidP="00762AEC">
      <w:pPr>
        <w:pStyle w:val="02-NormInd3-BB"/>
        <w:ind w:left="720"/>
        <w:rPr>
          <w:sz w:val="24"/>
          <w:szCs w:val="24"/>
        </w:rPr>
      </w:pPr>
      <w:r w:rsidRPr="00366356">
        <w:rPr>
          <w:sz w:val="24"/>
          <w:szCs w:val="24"/>
        </w:rPr>
        <w:t xml:space="preserve">“securities” </w:t>
      </w:r>
      <w:proofErr w:type="gramStart"/>
      <w:r w:rsidRPr="00366356">
        <w:rPr>
          <w:sz w:val="24"/>
          <w:szCs w:val="24"/>
        </w:rPr>
        <w:t>means  shares</w:t>
      </w:r>
      <w:proofErr w:type="gramEnd"/>
      <w:r w:rsidRPr="00366356">
        <w:rPr>
          <w:sz w:val="24"/>
          <w:szCs w:val="24"/>
        </w:rPr>
        <w:t>, debentures, debenture stock, loan stock, bonds, units of a collective investment scheme within the meaning of the Financial Services and Markets Act 2000 and other securities of any description, other than money deposited with a building society.</w:t>
      </w:r>
    </w:p>
    <w:p w14:paraId="0E86D4FF" w14:textId="77777777" w:rsidR="00762AEC" w:rsidRPr="00316B7B" w:rsidRDefault="00762AEC" w:rsidP="00762AEC">
      <w:pPr>
        <w:pStyle w:val="02-NormInd3-BB"/>
        <w:ind w:left="0"/>
        <w:rPr>
          <w:b/>
        </w:rPr>
      </w:pPr>
    </w:p>
    <w:p w14:paraId="65A5FBE6" w14:textId="77777777" w:rsidR="009E6019" w:rsidRDefault="009E6019">
      <w:pPr>
        <w:tabs>
          <w:tab w:val="left" w:pos="330"/>
          <w:tab w:val="left" w:pos="770"/>
        </w:tabs>
        <w:jc w:val="both"/>
        <w:rPr>
          <w:rFonts w:cs="Arial"/>
        </w:rPr>
      </w:pPr>
    </w:p>
    <w:p w14:paraId="2BBD886A" w14:textId="77777777" w:rsidR="009E6019" w:rsidRDefault="009E6019">
      <w:pPr>
        <w:ind w:left="720" w:hanging="720"/>
        <w:jc w:val="both"/>
        <w:rPr>
          <w:rFonts w:cs="Arial"/>
        </w:rPr>
      </w:pPr>
    </w:p>
    <w:p w14:paraId="21270687" w14:textId="77777777" w:rsidR="009E6019" w:rsidRDefault="009E6019">
      <w:pPr>
        <w:ind w:left="360" w:hanging="360"/>
        <w:jc w:val="both"/>
        <w:rPr>
          <w:rFonts w:cs="Arial"/>
        </w:rPr>
      </w:pPr>
      <w:r>
        <w:rPr>
          <w:rFonts w:cs="Arial"/>
        </w:rPr>
        <w:br w:type="page"/>
      </w:r>
    </w:p>
    <w:p w14:paraId="71322F79" w14:textId="77777777" w:rsidR="009E6019" w:rsidRDefault="009E6019">
      <w:pPr>
        <w:ind w:left="360" w:hanging="360"/>
        <w:jc w:val="both"/>
        <w:rPr>
          <w:rFonts w:cs="Arial"/>
        </w:rPr>
      </w:pPr>
      <w:r>
        <w:rPr>
          <w:rFonts w:cs="Arial"/>
        </w:rPr>
        <w:tab/>
      </w:r>
      <w:r>
        <w:rPr>
          <w:rFonts w:cs="Arial"/>
        </w:rPr>
        <w:tab/>
        <w:t>.</w:t>
      </w:r>
      <w:r>
        <w:rPr>
          <w:rFonts w:cs="Arial"/>
        </w:rPr>
        <w:tab/>
      </w:r>
      <w:r>
        <w:rPr>
          <w:rFonts w:cs="Arial"/>
        </w:rPr>
        <w:tab/>
      </w:r>
      <w:r>
        <w:rPr>
          <w:rFonts w:cs="Arial"/>
        </w:rPr>
        <w:tab/>
      </w:r>
    </w:p>
    <w:p w14:paraId="2D542B45" w14:textId="77777777" w:rsidR="009E6019" w:rsidRDefault="009E6019">
      <w:pPr>
        <w:tabs>
          <w:tab w:val="left" w:pos="360"/>
        </w:tabs>
        <w:ind w:left="990" w:hanging="990"/>
        <w:jc w:val="center"/>
        <w:rPr>
          <w:rFonts w:cs="Arial"/>
          <w:b/>
          <w:bCs/>
          <w:sz w:val="24"/>
        </w:rPr>
      </w:pPr>
      <w:r>
        <w:rPr>
          <w:rFonts w:cs="Arial"/>
          <w:b/>
          <w:bCs/>
          <w:sz w:val="24"/>
        </w:rPr>
        <w:t>NORTH WARWICKSHIRE BOROUGH COUNCIL</w:t>
      </w:r>
    </w:p>
    <w:p w14:paraId="110CC8B7" w14:textId="77777777" w:rsidR="009E6019" w:rsidRDefault="009E6019">
      <w:pPr>
        <w:jc w:val="center"/>
        <w:rPr>
          <w:rFonts w:cs="Arial"/>
          <w:b/>
          <w:bCs/>
        </w:rPr>
      </w:pPr>
    </w:p>
    <w:p w14:paraId="327CD55F" w14:textId="77777777" w:rsidR="009E6019" w:rsidRDefault="009E6019">
      <w:pPr>
        <w:ind w:left="720" w:hanging="720"/>
        <w:jc w:val="both"/>
        <w:rPr>
          <w:rFonts w:cs="Arial"/>
          <w:b/>
        </w:rPr>
      </w:pPr>
    </w:p>
    <w:p w14:paraId="7A125C86" w14:textId="77777777" w:rsidR="00172306" w:rsidRDefault="00172306" w:rsidP="00172306">
      <w:pPr>
        <w:spacing w:line="360" w:lineRule="auto"/>
        <w:rPr>
          <w:b/>
          <w:sz w:val="24"/>
          <w:szCs w:val="24"/>
        </w:rPr>
      </w:pPr>
      <w:r>
        <w:rPr>
          <w:b/>
          <w:sz w:val="24"/>
          <w:szCs w:val="24"/>
        </w:rPr>
        <w:t>Protocol for Councillor/Employee Relations</w:t>
      </w:r>
    </w:p>
    <w:p w14:paraId="2D7477AB" w14:textId="77777777" w:rsidR="00172306" w:rsidRDefault="00172306" w:rsidP="00172306">
      <w:pPr>
        <w:spacing w:line="360" w:lineRule="auto"/>
      </w:pPr>
    </w:p>
    <w:p w14:paraId="681F9FAE" w14:textId="77777777" w:rsidR="00172306" w:rsidRDefault="00172306" w:rsidP="00172306">
      <w:pPr>
        <w:spacing w:line="360" w:lineRule="auto"/>
        <w:rPr>
          <w:b/>
        </w:rPr>
      </w:pPr>
      <w:r>
        <w:rPr>
          <w:b/>
        </w:rPr>
        <w:t>Commentary</w:t>
      </w:r>
    </w:p>
    <w:p w14:paraId="203DB7C5" w14:textId="77777777" w:rsidR="00172306" w:rsidRDefault="00172306" w:rsidP="00172306">
      <w:pPr>
        <w:spacing w:line="360" w:lineRule="auto"/>
      </w:pPr>
    </w:p>
    <w:p w14:paraId="7ABFC712" w14:textId="77777777" w:rsidR="00172306" w:rsidRDefault="00172306" w:rsidP="00172306">
      <w:pPr>
        <w:spacing w:line="360" w:lineRule="auto"/>
        <w:jc w:val="both"/>
      </w:pPr>
      <w:r>
        <w:t>There is no statutory or other formal requirement for a protocol to regulate the working relationships between employees (and principally chief executives, but importantly too other chief officers and senior managers).  Nevertheless, many Councils have found that establishing local ground rules is helpful.  They minimise the potential for arguments about process at the heart of the political interface, and the consequent lack of trust, professional dilemmas and general distraction from the proper business of conducting the Council’s business democratically in response to the sizes of political groups provided by the electorate.</w:t>
      </w:r>
    </w:p>
    <w:p w14:paraId="2A44FAD2" w14:textId="77777777" w:rsidR="00172306" w:rsidRDefault="00172306" w:rsidP="00172306">
      <w:pPr>
        <w:spacing w:line="360" w:lineRule="auto"/>
        <w:jc w:val="both"/>
      </w:pPr>
    </w:p>
    <w:p w14:paraId="335718BD" w14:textId="77777777" w:rsidR="00172306" w:rsidRDefault="00172306" w:rsidP="00172306">
      <w:pPr>
        <w:spacing w:line="360" w:lineRule="auto"/>
        <w:jc w:val="both"/>
      </w:pPr>
      <w:r>
        <w:t xml:space="preserve">That is why numerous examples are available from political parties, other Councils and professional organisations.  Each Council’s circumstances and political representation vary, however, and any protocol needs to command wide support, otherwise it will be less a consensus than just another majority decision.  In addition, two other considerations need to be borne in mind.  First, group membership is not always wholly determined directly by the electorate, even though it will normally strongly reflect the outcome of the last elections.  Secondly, any protocol must obviously comply with the law </w:t>
      </w:r>
      <w:proofErr w:type="gramStart"/>
      <w:r>
        <w:t>and also</w:t>
      </w:r>
      <w:proofErr w:type="gramEnd"/>
      <w:r>
        <w:t xml:space="preserve"> must reflect the political realities of the Council concerned.  The positions of groups, Chief Executives, Monitoring Officers and other politically restricted employees are principally set out in the Local Government and Housing Act 1989, and the wider requirements for Council Constitutions and executive arrangements are in the Local Government Act 2000.  Both have been elaborated since with amendments and extensive subordinate legislation.</w:t>
      </w:r>
    </w:p>
    <w:p w14:paraId="2F5CEB52" w14:textId="77777777" w:rsidR="00172306" w:rsidRDefault="00172306" w:rsidP="00172306">
      <w:pPr>
        <w:spacing w:line="360" w:lineRule="auto"/>
        <w:jc w:val="both"/>
      </w:pPr>
    </w:p>
    <w:p w14:paraId="1ABC6868" w14:textId="77777777" w:rsidR="00172306" w:rsidRDefault="00172306" w:rsidP="00172306">
      <w:pPr>
        <w:spacing w:line="360" w:lineRule="auto"/>
        <w:jc w:val="both"/>
      </w:pPr>
      <w:r>
        <w:t xml:space="preserve">The following draft is offered as a starting point for a possible protocol for North Warwickshire Borough Council, which has 35 Members.  At present that group membership comprises 20 Conservative and 15 Labour Councillors.  The Council operates “fourth option” alternative arrangements, ie there is a Committee and not a Cabinet system.  The Protocol is drafted on a gender-neutral basis, to be applicable to anyone in future in an acting role as well as to current postholders.  </w:t>
      </w:r>
    </w:p>
    <w:p w14:paraId="48FE196D" w14:textId="77777777" w:rsidR="00172306" w:rsidRDefault="00172306" w:rsidP="00172306">
      <w:pPr>
        <w:spacing w:line="360" w:lineRule="auto"/>
        <w:jc w:val="both"/>
      </w:pPr>
    </w:p>
    <w:p w14:paraId="5722348D" w14:textId="77777777" w:rsidR="00172306" w:rsidRDefault="00172306" w:rsidP="00172306">
      <w:pPr>
        <w:spacing w:line="360" w:lineRule="auto"/>
        <w:jc w:val="both"/>
      </w:pPr>
    </w:p>
    <w:p w14:paraId="5646E9C6" w14:textId="77777777" w:rsidR="00172306" w:rsidRDefault="00172306" w:rsidP="00172306">
      <w:pPr>
        <w:spacing w:line="360" w:lineRule="auto"/>
        <w:jc w:val="both"/>
      </w:pPr>
    </w:p>
    <w:p w14:paraId="798347FD" w14:textId="77777777" w:rsidR="00172306" w:rsidRDefault="00172306" w:rsidP="00172306">
      <w:pPr>
        <w:spacing w:line="360" w:lineRule="auto"/>
        <w:jc w:val="both"/>
      </w:pPr>
    </w:p>
    <w:p w14:paraId="3C6DA6CD" w14:textId="77777777" w:rsidR="00172306" w:rsidRDefault="00172306" w:rsidP="00172306">
      <w:pPr>
        <w:pStyle w:val="Heading1"/>
      </w:pPr>
      <w:r>
        <w:t>Protocol</w:t>
      </w:r>
    </w:p>
    <w:p w14:paraId="55A4E3E8" w14:textId="77777777" w:rsidR="00172306" w:rsidRDefault="00172306" w:rsidP="00172306">
      <w:pPr>
        <w:spacing w:line="360" w:lineRule="auto"/>
        <w:jc w:val="both"/>
      </w:pPr>
    </w:p>
    <w:p w14:paraId="31C82887" w14:textId="77777777" w:rsidR="00172306" w:rsidRDefault="00172306" w:rsidP="00172306">
      <w:pPr>
        <w:spacing w:line="360" w:lineRule="auto"/>
        <w:jc w:val="both"/>
      </w:pPr>
      <w:proofErr w:type="gramStart"/>
      <w:r>
        <w:t>This Protocol,</w:t>
      </w:r>
      <w:proofErr w:type="gramEnd"/>
      <w:r>
        <w:t xml:space="preserve"> prepared following discussions between the Council’s political groups, the Chief Executive and Directors, has been endorsed and approved by North Warwickshire Borough Council at its meeting on 15</w:t>
      </w:r>
      <w:r w:rsidRPr="0066346D">
        <w:rPr>
          <w:vertAlign w:val="superscript"/>
        </w:rPr>
        <w:t>th</w:t>
      </w:r>
      <w:r>
        <w:t xml:space="preserve"> December 2010.  No such Protocol can be comprehensive: the intention is to provide a framework within which Councillor-employee relationships can be conducted in a manner which respects the different roles of the participants as well a </w:t>
      </w:r>
      <w:proofErr w:type="gramStart"/>
      <w:r>
        <w:t>recognising legal requirements</w:t>
      </w:r>
      <w:proofErr w:type="gramEnd"/>
      <w:r>
        <w:t xml:space="preserve"> and the Constitution and Standing Orders of the Council.</w:t>
      </w:r>
    </w:p>
    <w:p w14:paraId="66C79670" w14:textId="77777777" w:rsidR="00172306" w:rsidRDefault="00172306" w:rsidP="00172306">
      <w:pPr>
        <w:spacing w:line="360" w:lineRule="auto"/>
        <w:jc w:val="both"/>
      </w:pPr>
    </w:p>
    <w:p w14:paraId="11E326E6" w14:textId="77777777" w:rsidR="00172306" w:rsidRDefault="00172306" w:rsidP="00172306">
      <w:pPr>
        <w:spacing w:line="360" w:lineRule="auto"/>
        <w:jc w:val="both"/>
      </w:pPr>
      <w:r>
        <w:t>The Chief Executive will advise on any matters arising in relation to this Protocol.</w:t>
      </w:r>
    </w:p>
    <w:p w14:paraId="525801B9" w14:textId="77777777" w:rsidR="00172306" w:rsidRDefault="00172306" w:rsidP="00172306">
      <w:pPr>
        <w:spacing w:line="360" w:lineRule="auto"/>
        <w:jc w:val="both"/>
      </w:pPr>
    </w:p>
    <w:p w14:paraId="1546EA94" w14:textId="77777777" w:rsidR="00172306" w:rsidRDefault="00172306" w:rsidP="00172306">
      <w:pPr>
        <w:spacing w:line="360" w:lineRule="auto"/>
        <w:jc w:val="both"/>
      </w:pPr>
      <w:r>
        <w:rPr>
          <w:b/>
        </w:rPr>
        <w:t>The Chief Executive</w:t>
      </w:r>
      <w:r>
        <w:t xml:space="preserve"> </w:t>
      </w:r>
    </w:p>
    <w:p w14:paraId="5CA1F778" w14:textId="77777777" w:rsidR="00172306" w:rsidRDefault="00172306" w:rsidP="00172306">
      <w:pPr>
        <w:spacing w:line="360" w:lineRule="auto"/>
        <w:jc w:val="both"/>
      </w:pPr>
    </w:p>
    <w:tbl>
      <w:tblPr>
        <w:tblW w:w="0" w:type="auto"/>
        <w:tblLook w:val="01E0" w:firstRow="1" w:lastRow="1" w:firstColumn="1" w:lastColumn="1" w:noHBand="0" w:noVBand="0"/>
      </w:tblPr>
      <w:tblGrid>
        <w:gridCol w:w="810"/>
        <w:gridCol w:w="792"/>
        <w:gridCol w:w="7427"/>
      </w:tblGrid>
      <w:tr w:rsidR="00172306" w14:paraId="374FEBF2" w14:textId="77777777" w:rsidTr="006F1F42">
        <w:tc>
          <w:tcPr>
            <w:tcW w:w="828" w:type="dxa"/>
          </w:tcPr>
          <w:p w14:paraId="4C9FB047" w14:textId="77777777" w:rsidR="00172306" w:rsidRDefault="00172306" w:rsidP="0040501E">
            <w:pPr>
              <w:numPr>
                <w:ilvl w:val="0"/>
                <w:numId w:val="35"/>
              </w:numPr>
              <w:spacing w:line="360" w:lineRule="auto"/>
              <w:jc w:val="both"/>
            </w:pPr>
          </w:p>
        </w:tc>
        <w:tc>
          <w:tcPr>
            <w:tcW w:w="8414" w:type="dxa"/>
            <w:gridSpan w:val="2"/>
          </w:tcPr>
          <w:p w14:paraId="253A6D09" w14:textId="77777777" w:rsidR="00172306" w:rsidRDefault="00172306" w:rsidP="006F1F42">
            <w:pPr>
              <w:spacing w:line="360" w:lineRule="auto"/>
              <w:jc w:val="both"/>
            </w:pPr>
            <w:r>
              <w:t xml:space="preserve">The Chief Executive is the employee of the Council as a </w:t>
            </w:r>
            <w:proofErr w:type="gramStart"/>
            <w:r>
              <w:t>whole, and</w:t>
            </w:r>
            <w:proofErr w:type="gramEnd"/>
            <w:r>
              <w:t xml:space="preserve"> has overriding responsibility to the Council and not to any party political group.</w:t>
            </w:r>
          </w:p>
          <w:p w14:paraId="4D75B28F" w14:textId="77777777" w:rsidR="00172306" w:rsidRDefault="00172306" w:rsidP="006F1F42">
            <w:pPr>
              <w:spacing w:line="360" w:lineRule="auto"/>
              <w:jc w:val="both"/>
            </w:pPr>
          </w:p>
        </w:tc>
      </w:tr>
      <w:tr w:rsidR="00172306" w14:paraId="7C1F5BD4" w14:textId="77777777" w:rsidTr="006F1F42">
        <w:tc>
          <w:tcPr>
            <w:tcW w:w="828" w:type="dxa"/>
          </w:tcPr>
          <w:p w14:paraId="101B6E25" w14:textId="77777777" w:rsidR="00172306" w:rsidRDefault="00172306" w:rsidP="0040501E">
            <w:pPr>
              <w:numPr>
                <w:ilvl w:val="0"/>
                <w:numId w:val="35"/>
              </w:numPr>
              <w:spacing w:line="360" w:lineRule="auto"/>
              <w:jc w:val="both"/>
            </w:pPr>
          </w:p>
        </w:tc>
        <w:tc>
          <w:tcPr>
            <w:tcW w:w="8414" w:type="dxa"/>
            <w:gridSpan w:val="2"/>
          </w:tcPr>
          <w:p w14:paraId="075D4302" w14:textId="77777777" w:rsidR="00172306" w:rsidRDefault="00172306" w:rsidP="006F1F42">
            <w:pPr>
              <w:spacing w:line="360" w:lineRule="auto"/>
              <w:jc w:val="both"/>
            </w:pPr>
            <w:r>
              <w:t xml:space="preserve">The Chief Executive is nevertheless expected to work closely with the Administration for the time being and to give them information, assistance and advice.  Subject to maintaining a politically neutral position, the Chief Executive may develop a special relationship with the Administration </w:t>
            </w:r>
            <w:proofErr w:type="gramStart"/>
            <w:r>
              <w:t>leadership, and</w:t>
            </w:r>
            <w:proofErr w:type="gramEnd"/>
            <w:r>
              <w:t xml:space="preserve"> will not without consent disclose elsewhere any matters discussed with that leadership.</w:t>
            </w:r>
          </w:p>
          <w:p w14:paraId="1FE054BB" w14:textId="77777777" w:rsidR="00172306" w:rsidRDefault="00172306" w:rsidP="006F1F42">
            <w:pPr>
              <w:spacing w:line="360" w:lineRule="auto"/>
              <w:jc w:val="both"/>
            </w:pPr>
          </w:p>
        </w:tc>
      </w:tr>
      <w:tr w:rsidR="00172306" w14:paraId="4440403C" w14:textId="77777777" w:rsidTr="006F1F42">
        <w:tc>
          <w:tcPr>
            <w:tcW w:w="828" w:type="dxa"/>
          </w:tcPr>
          <w:p w14:paraId="5A12C24F" w14:textId="77777777" w:rsidR="00172306" w:rsidRDefault="00172306" w:rsidP="0040501E">
            <w:pPr>
              <w:numPr>
                <w:ilvl w:val="0"/>
                <w:numId w:val="35"/>
              </w:numPr>
              <w:spacing w:line="360" w:lineRule="auto"/>
              <w:jc w:val="both"/>
            </w:pPr>
          </w:p>
        </w:tc>
        <w:tc>
          <w:tcPr>
            <w:tcW w:w="8414" w:type="dxa"/>
            <w:gridSpan w:val="2"/>
          </w:tcPr>
          <w:p w14:paraId="1CB538ED" w14:textId="77777777" w:rsidR="00172306" w:rsidRDefault="00172306" w:rsidP="006F1F42">
            <w:pPr>
              <w:spacing w:line="360" w:lineRule="auto"/>
              <w:jc w:val="both"/>
            </w:pPr>
            <w:r>
              <w:t>The political neutrality of the Chief Executive should be respected by everyone.  The Chief Executive should not be asked to play any role or undertake any task which is likely to prejudice that neutrality, or to make it difficult in future to serve a different majority political group.</w:t>
            </w:r>
          </w:p>
          <w:p w14:paraId="6F55A8F9" w14:textId="77777777" w:rsidR="00172306" w:rsidRDefault="00172306" w:rsidP="006F1F42">
            <w:pPr>
              <w:spacing w:line="360" w:lineRule="auto"/>
              <w:jc w:val="both"/>
            </w:pPr>
          </w:p>
        </w:tc>
      </w:tr>
      <w:tr w:rsidR="00172306" w14:paraId="10A2BDA9" w14:textId="77777777" w:rsidTr="006F1F42">
        <w:tc>
          <w:tcPr>
            <w:tcW w:w="828" w:type="dxa"/>
          </w:tcPr>
          <w:p w14:paraId="6FED074D" w14:textId="77777777" w:rsidR="00172306" w:rsidRDefault="00172306" w:rsidP="0040501E">
            <w:pPr>
              <w:numPr>
                <w:ilvl w:val="0"/>
                <w:numId w:val="35"/>
              </w:numPr>
              <w:spacing w:line="360" w:lineRule="auto"/>
              <w:jc w:val="both"/>
            </w:pPr>
          </w:p>
        </w:tc>
        <w:tc>
          <w:tcPr>
            <w:tcW w:w="8414" w:type="dxa"/>
            <w:gridSpan w:val="2"/>
          </w:tcPr>
          <w:p w14:paraId="733DF614" w14:textId="77777777" w:rsidR="00172306" w:rsidRDefault="00172306" w:rsidP="006F1F42">
            <w:pPr>
              <w:spacing w:line="360" w:lineRule="auto"/>
              <w:jc w:val="both"/>
            </w:pPr>
            <w:r>
              <w:t>All Councillors have a right of access to the Chief Executive.  Where a Councillor requires information, it will be provided if it is readily available – for example, in Committee papers or material published by the Council.  The Chief Executive is free to give advice on a confidential basis about procedural matters to any Councillor.  In doubtful cases, the Chief Executive is entitled to seek the instructions of the Mayor, a Committee Chair or a Committee or Sub-Committee before responding to a Councillor’s request.</w:t>
            </w:r>
          </w:p>
          <w:p w14:paraId="2B1646B1" w14:textId="77777777" w:rsidR="00172306" w:rsidRDefault="00172306" w:rsidP="006F1F42">
            <w:pPr>
              <w:spacing w:line="360" w:lineRule="auto"/>
              <w:jc w:val="both"/>
            </w:pPr>
          </w:p>
        </w:tc>
      </w:tr>
      <w:tr w:rsidR="00172306" w14:paraId="3A7600E9" w14:textId="77777777" w:rsidTr="006F1F42">
        <w:tc>
          <w:tcPr>
            <w:tcW w:w="828" w:type="dxa"/>
          </w:tcPr>
          <w:p w14:paraId="4E52A933" w14:textId="77777777" w:rsidR="00172306" w:rsidRDefault="00172306" w:rsidP="0040501E">
            <w:pPr>
              <w:numPr>
                <w:ilvl w:val="0"/>
                <w:numId w:val="35"/>
              </w:numPr>
              <w:spacing w:line="360" w:lineRule="auto"/>
              <w:jc w:val="both"/>
            </w:pPr>
          </w:p>
        </w:tc>
        <w:tc>
          <w:tcPr>
            <w:tcW w:w="8414" w:type="dxa"/>
            <w:gridSpan w:val="2"/>
          </w:tcPr>
          <w:p w14:paraId="5431FB31" w14:textId="77777777" w:rsidR="00172306" w:rsidRDefault="00172306" w:rsidP="006F1F42">
            <w:pPr>
              <w:spacing w:line="360" w:lineRule="auto"/>
              <w:jc w:val="both"/>
            </w:pPr>
            <w:r>
              <w:t xml:space="preserve">The following principles govern the relationship between the Chief Executive and any political group(s) not comprised within the current </w:t>
            </w:r>
            <w:proofErr w:type="gramStart"/>
            <w:r>
              <w:t>Administration:-</w:t>
            </w:r>
            <w:proofErr w:type="gramEnd"/>
          </w:p>
          <w:p w14:paraId="1C7E75B2" w14:textId="77777777" w:rsidR="00172306" w:rsidRDefault="00172306" w:rsidP="006F1F42">
            <w:pPr>
              <w:spacing w:line="360" w:lineRule="auto"/>
              <w:jc w:val="both"/>
            </w:pPr>
          </w:p>
        </w:tc>
      </w:tr>
      <w:tr w:rsidR="00172306" w14:paraId="21AAA3AA" w14:textId="77777777" w:rsidTr="006F1F42">
        <w:tc>
          <w:tcPr>
            <w:tcW w:w="828" w:type="dxa"/>
          </w:tcPr>
          <w:p w14:paraId="5C0DBCEA" w14:textId="77777777" w:rsidR="00172306" w:rsidRDefault="00172306" w:rsidP="006F1F42">
            <w:pPr>
              <w:spacing w:line="360" w:lineRule="auto"/>
              <w:jc w:val="both"/>
            </w:pPr>
          </w:p>
        </w:tc>
        <w:tc>
          <w:tcPr>
            <w:tcW w:w="810" w:type="dxa"/>
          </w:tcPr>
          <w:p w14:paraId="161547C9" w14:textId="77777777" w:rsidR="00172306" w:rsidRDefault="00172306" w:rsidP="0040501E">
            <w:pPr>
              <w:numPr>
                <w:ilvl w:val="1"/>
                <w:numId w:val="35"/>
              </w:numPr>
              <w:spacing w:line="360" w:lineRule="auto"/>
              <w:jc w:val="both"/>
            </w:pPr>
          </w:p>
        </w:tc>
        <w:tc>
          <w:tcPr>
            <w:tcW w:w="7604" w:type="dxa"/>
          </w:tcPr>
          <w:p w14:paraId="496F9747" w14:textId="77777777" w:rsidR="00172306" w:rsidRDefault="00172306" w:rsidP="006F1F42">
            <w:pPr>
              <w:spacing w:line="360" w:lineRule="auto"/>
              <w:jc w:val="both"/>
            </w:pPr>
            <w:r>
              <w:t>It is proper for the Chief Executive to develop a working relationship with any such group(s).</w:t>
            </w:r>
          </w:p>
          <w:p w14:paraId="590B4D8B" w14:textId="77777777" w:rsidR="00172306" w:rsidRDefault="00172306" w:rsidP="006F1F42">
            <w:pPr>
              <w:spacing w:line="360" w:lineRule="auto"/>
              <w:jc w:val="both"/>
            </w:pPr>
          </w:p>
        </w:tc>
      </w:tr>
      <w:tr w:rsidR="00172306" w14:paraId="121D3936" w14:textId="77777777" w:rsidTr="006F1F42">
        <w:tc>
          <w:tcPr>
            <w:tcW w:w="828" w:type="dxa"/>
          </w:tcPr>
          <w:p w14:paraId="2A558641" w14:textId="77777777" w:rsidR="00172306" w:rsidRDefault="00172306" w:rsidP="006F1F42">
            <w:pPr>
              <w:spacing w:line="360" w:lineRule="auto"/>
              <w:jc w:val="both"/>
            </w:pPr>
          </w:p>
        </w:tc>
        <w:tc>
          <w:tcPr>
            <w:tcW w:w="810" w:type="dxa"/>
          </w:tcPr>
          <w:p w14:paraId="2E0C28C2" w14:textId="77777777" w:rsidR="00172306" w:rsidRDefault="00172306" w:rsidP="0040501E">
            <w:pPr>
              <w:numPr>
                <w:ilvl w:val="1"/>
                <w:numId w:val="35"/>
              </w:numPr>
              <w:spacing w:line="360" w:lineRule="auto"/>
              <w:jc w:val="both"/>
            </w:pPr>
          </w:p>
        </w:tc>
        <w:tc>
          <w:tcPr>
            <w:tcW w:w="7604" w:type="dxa"/>
          </w:tcPr>
          <w:p w14:paraId="23845659" w14:textId="77777777" w:rsidR="00172306" w:rsidRDefault="00172306" w:rsidP="006F1F42">
            <w:pPr>
              <w:spacing w:line="360" w:lineRule="auto"/>
              <w:jc w:val="both"/>
            </w:pPr>
            <w:r>
              <w:t>The Chief Executive is free to provide information and assistance with drafting to, and answer procedural enquiries from, any such group(s) but will not advise as to the policies which any such group(s) should pursue.</w:t>
            </w:r>
          </w:p>
          <w:p w14:paraId="26F14CD4" w14:textId="77777777" w:rsidR="00172306" w:rsidRDefault="00172306" w:rsidP="006F1F42">
            <w:pPr>
              <w:spacing w:line="360" w:lineRule="auto"/>
              <w:jc w:val="both"/>
            </w:pPr>
          </w:p>
        </w:tc>
      </w:tr>
      <w:tr w:rsidR="00172306" w14:paraId="7CB485CE" w14:textId="77777777" w:rsidTr="006F1F42">
        <w:tc>
          <w:tcPr>
            <w:tcW w:w="828" w:type="dxa"/>
          </w:tcPr>
          <w:p w14:paraId="06287814" w14:textId="77777777" w:rsidR="00172306" w:rsidRDefault="00172306" w:rsidP="006F1F42">
            <w:pPr>
              <w:spacing w:line="360" w:lineRule="auto"/>
              <w:jc w:val="both"/>
            </w:pPr>
          </w:p>
        </w:tc>
        <w:tc>
          <w:tcPr>
            <w:tcW w:w="810" w:type="dxa"/>
          </w:tcPr>
          <w:p w14:paraId="5993583A" w14:textId="77777777" w:rsidR="00172306" w:rsidRDefault="00172306" w:rsidP="0040501E">
            <w:pPr>
              <w:numPr>
                <w:ilvl w:val="1"/>
                <w:numId w:val="35"/>
              </w:numPr>
              <w:spacing w:line="360" w:lineRule="auto"/>
              <w:jc w:val="both"/>
            </w:pPr>
          </w:p>
        </w:tc>
        <w:tc>
          <w:tcPr>
            <w:tcW w:w="7604" w:type="dxa"/>
          </w:tcPr>
          <w:p w14:paraId="04AC956C" w14:textId="77777777" w:rsidR="00172306" w:rsidRDefault="00172306" w:rsidP="006F1F42">
            <w:pPr>
              <w:spacing w:line="360" w:lineRule="auto"/>
              <w:jc w:val="both"/>
            </w:pPr>
            <w:r>
              <w:t xml:space="preserve">The Chief Executive </w:t>
            </w:r>
            <w:r w:rsidRPr="0066346D">
              <w:t>will be under no duty to ensure</w:t>
            </w:r>
            <w:r>
              <w:t xml:space="preserve"> that the Administration leadership are aware of information provided by the Chief Executive to any such groups or their representatives, unless it is either of a routine or trivial nature or to do so would be a breach of other confidence or another requirement of statute, law or this Protocol.</w:t>
            </w:r>
          </w:p>
          <w:p w14:paraId="6BECF65F" w14:textId="77777777" w:rsidR="00172306" w:rsidRDefault="00172306" w:rsidP="006F1F42">
            <w:pPr>
              <w:spacing w:line="360" w:lineRule="auto"/>
              <w:jc w:val="both"/>
            </w:pPr>
          </w:p>
        </w:tc>
      </w:tr>
      <w:tr w:rsidR="00172306" w14:paraId="2D68F9BB" w14:textId="77777777" w:rsidTr="006F1F42">
        <w:tc>
          <w:tcPr>
            <w:tcW w:w="828" w:type="dxa"/>
          </w:tcPr>
          <w:p w14:paraId="347E343C" w14:textId="77777777" w:rsidR="00172306" w:rsidRDefault="00172306" w:rsidP="006F1F42">
            <w:pPr>
              <w:spacing w:line="360" w:lineRule="auto"/>
              <w:jc w:val="both"/>
            </w:pPr>
          </w:p>
        </w:tc>
        <w:tc>
          <w:tcPr>
            <w:tcW w:w="810" w:type="dxa"/>
          </w:tcPr>
          <w:p w14:paraId="68A6BA23" w14:textId="77777777" w:rsidR="00172306" w:rsidRDefault="00172306" w:rsidP="0040501E">
            <w:pPr>
              <w:numPr>
                <w:ilvl w:val="1"/>
                <w:numId w:val="35"/>
              </w:numPr>
              <w:spacing w:line="360" w:lineRule="auto"/>
              <w:jc w:val="both"/>
            </w:pPr>
          </w:p>
        </w:tc>
        <w:tc>
          <w:tcPr>
            <w:tcW w:w="7604" w:type="dxa"/>
          </w:tcPr>
          <w:p w14:paraId="5F3FB079" w14:textId="77777777" w:rsidR="00172306" w:rsidRDefault="00172306" w:rsidP="006F1F42">
            <w:pPr>
              <w:spacing w:line="360" w:lineRule="auto"/>
              <w:jc w:val="both"/>
            </w:pPr>
            <w:r>
              <w:t>As the employee of the Council as a whole, the Chief Executive will draw to the attention of the Administration leadership any case where it is thought that consideration should be given to affording information, consultation or representation to any such group(s).</w:t>
            </w:r>
          </w:p>
          <w:p w14:paraId="2961F10B" w14:textId="77777777" w:rsidR="00172306" w:rsidRDefault="00172306" w:rsidP="006F1F42">
            <w:pPr>
              <w:spacing w:line="360" w:lineRule="auto"/>
              <w:jc w:val="both"/>
            </w:pPr>
          </w:p>
        </w:tc>
      </w:tr>
      <w:tr w:rsidR="00172306" w14:paraId="7EA439D9" w14:textId="77777777" w:rsidTr="006F1F42">
        <w:tc>
          <w:tcPr>
            <w:tcW w:w="828" w:type="dxa"/>
          </w:tcPr>
          <w:p w14:paraId="2F414065" w14:textId="77777777" w:rsidR="00172306" w:rsidRDefault="00172306" w:rsidP="006F1F42">
            <w:pPr>
              <w:spacing w:line="360" w:lineRule="auto"/>
              <w:jc w:val="both"/>
            </w:pPr>
          </w:p>
        </w:tc>
        <w:tc>
          <w:tcPr>
            <w:tcW w:w="810" w:type="dxa"/>
          </w:tcPr>
          <w:p w14:paraId="755024C6" w14:textId="77777777" w:rsidR="00172306" w:rsidRDefault="00172306" w:rsidP="0040501E">
            <w:pPr>
              <w:numPr>
                <w:ilvl w:val="1"/>
                <w:numId w:val="35"/>
              </w:numPr>
              <w:spacing w:line="360" w:lineRule="auto"/>
              <w:jc w:val="both"/>
            </w:pPr>
          </w:p>
        </w:tc>
        <w:tc>
          <w:tcPr>
            <w:tcW w:w="7604" w:type="dxa"/>
          </w:tcPr>
          <w:p w14:paraId="1E9FC814" w14:textId="77777777" w:rsidR="00172306" w:rsidRDefault="00172306" w:rsidP="006F1F42">
            <w:pPr>
              <w:spacing w:line="360" w:lineRule="auto"/>
              <w:jc w:val="both"/>
            </w:pPr>
            <w:r>
              <w:t>References to political groups are to groups formally constituted under section 15 of the Local Government and Housing Act 1989, and include references to representatives, or fewer than the entire membership, of any group.</w:t>
            </w:r>
          </w:p>
          <w:p w14:paraId="72CB5C63" w14:textId="77777777" w:rsidR="00172306" w:rsidRDefault="00172306" w:rsidP="006F1F42">
            <w:pPr>
              <w:spacing w:line="360" w:lineRule="auto"/>
              <w:jc w:val="both"/>
            </w:pPr>
          </w:p>
        </w:tc>
      </w:tr>
      <w:tr w:rsidR="00172306" w14:paraId="0C7988AF" w14:textId="77777777" w:rsidTr="006F1F42">
        <w:tc>
          <w:tcPr>
            <w:tcW w:w="828" w:type="dxa"/>
          </w:tcPr>
          <w:p w14:paraId="7D4C2BA5" w14:textId="77777777" w:rsidR="00172306" w:rsidRDefault="00172306" w:rsidP="006F1F42">
            <w:pPr>
              <w:spacing w:line="360" w:lineRule="auto"/>
              <w:jc w:val="both"/>
            </w:pPr>
          </w:p>
        </w:tc>
        <w:tc>
          <w:tcPr>
            <w:tcW w:w="8414" w:type="dxa"/>
            <w:gridSpan w:val="2"/>
          </w:tcPr>
          <w:p w14:paraId="6E3355D8" w14:textId="77777777" w:rsidR="00172306" w:rsidRDefault="00172306" w:rsidP="006F1F42">
            <w:pPr>
              <w:spacing w:line="360" w:lineRule="auto"/>
              <w:jc w:val="both"/>
            </w:pPr>
            <w:r>
              <w:t xml:space="preserve">In applying these principles to any situation, the Chief Executive will have regard to the perceived customs and practices of the Council, to any established traditions, and to any statutory or accepted procedural rules governing the rights of any such group(s) to information, consultation, assistance or representation. In </w:t>
            </w:r>
            <w:proofErr w:type="gramStart"/>
            <w:r>
              <w:t>addition</w:t>
            </w:r>
            <w:proofErr w:type="gramEnd"/>
            <w:r>
              <w:t xml:space="preserve"> the Chief Executive may hold joint meetings with the Leaders of all/any political groups, formally or on an unattributable basis.</w:t>
            </w:r>
          </w:p>
          <w:p w14:paraId="427137E1" w14:textId="77777777" w:rsidR="00172306" w:rsidRDefault="00172306" w:rsidP="006F1F42">
            <w:pPr>
              <w:spacing w:line="360" w:lineRule="auto"/>
              <w:jc w:val="both"/>
            </w:pPr>
          </w:p>
        </w:tc>
      </w:tr>
      <w:tr w:rsidR="00172306" w14:paraId="1AF3E057" w14:textId="77777777" w:rsidTr="006F1F42">
        <w:tc>
          <w:tcPr>
            <w:tcW w:w="828" w:type="dxa"/>
          </w:tcPr>
          <w:p w14:paraId="2D7D622A" w14:textId="77777777" w:rsidR="00172306" w:rsidRDefault="00172306" w:rsidP="0040501E">
            <w:pPr>
              <w:numPr>
                <w:ilvl w:val="0"/>
                <w:numId w:val="35"/>
              </w:numPr>
              <w:spacing w:line="360" w:lineRule="auto"/>
              <w:jc w:val="both"/>
            </w:pPr>
          </w:p>
        </w:tc>
        <w:tc>
          <w:tcPr>
            <w:tcW w:w="8414" w:type="dxa"/>
            <w:gridSpan w:val="2"/>
          </w:tcPr>
          <w:p w14:paraId="3E2BAEC3" w14:textId="77777777" w:rsidR="00172306" w:rsidRDefault="00172306" w:rsidP="006F1F42">
            <w:pPr>
              <w:spacing w:line="360" w:lineRule="auto"/>
              <w:jc w:val="both"/>
            </w:pPr>
            <w:r>
              <w:t>If the Chief Executive attends a meeting of any formally constituted political group, the leadership(s) of other political groups need not be informed.  The part played in the proceedings by the Chief Executive must be consistent with the political neutrality of the post, and the Chief Executive will not be required to attend political group meetings at which people who are neither Councillors nor Council employees are present.</w:t>
            </w:r>
          </w:p>
          <w:p w14:paraId="2CDC4FF3" w14:textId="77777777" w:rsidR="00172306" w:rsidRDefault="00172306" w:rsidP="006F1F42">
            <w:pPr>
              <w:spacing w:line="360" w:lineRule="auto"/>
              <w:jc w:val="both"/>
            </w:pPr>
          </w:p>
        </w:tc>
      </w:tr>
    </w:tbl>
    <w:p w14:paraId="18F232E3" w14:textId="77777777" w:rsidR="00172306" w:rsidRDefault="00172306" w:rsidP="00172306">
      <w:pPr>
        <w:spacing w:line="360" w:lineRule="auto"/>
        <w:jc w:val="both"/>
        <w:rPr>
          <w:b/>
        </w:rPr>
      </w:pPr>
      <w:r>
        <w:rPr>
          <w:b/>
        </w:rPr>
        <w:t>Other Members of the Council’s Management Team</w:t>
      </w:r>
    </w:p>
    <w:p w14:paraId="1E96FAAB" w14:textId="77777777" w:rsidR="00172306" w:rsidRDefault="00172306" w:rsidP="00172306">
      <w:pPr>
        <w:spacing w:line="360" w:lineRule="auto"/>
        <w:jc w:val="both"/>
      </w:pPr>
    </w:p>
    <w:p w14:paraId="211B418C" w14:textId="77777777" w:rsidR="00172306" w:rsidRDefault="00172306" w:rsidP="00172306">
      <w:pPr>
        <w:spacing w:line="360" w:lineRule="auto"/>
        <w:jc w:val="both"/>
      </w:pPr>
      <w:r>
        <w:t>The principles of this Protocol apply similarly to all the other members of the Council’s Management Team (currently the Deputy Chief Executive, the Assistant Chief Executive and Solicitor to the Council and the Assistant Chief Executive (Community Services), who shall act in relation to its scope under the general direction, and after seeking the advice, of the Chief Executive as statutory head of paid service.</w:t>
      </w:r>
    </w:p>
    <w:p w14:paraId="2DAE6004" w14:textId="77777777" w:rsidR="00172306" w:rsidRDefault="00172306" w:rsidP="00172306">
      <w:pPr>
        <w:spacing w:line="360" w:lineRule="auto"/>
        <w:jc w:val="both"/>
      </w:pPr>
    </w:p>
    <w:p w14:paraId="15A65039" w14:textId="77777777" w:rsidR="00172306" w:rsidRDefault="00172306" w:rsidP="00172306">
      <w:pPr>
        <w:spacing w:line="360" w:lineRule="auto"/>
        <w:jc w:val="both"/>
      </w:pPr>
      <w:r>
        <w:rPr>
          <w:b/>
        </w:rPr>
        <w:t>Other Employees</w:t>
      </w:r>
    </w:p>
    <w:p w14:paraId="28605B39" w14:textId="77777777" w:rsidR="00172306" w:rsidRDefault="00172306" w:rsidP="00172306">
      <w:pPr>
        <w:spacing w:line="360" w:lineRule="auto"/>
        <w:jc w:val="both"/>
      </w:pPr>
    </w:p>
    <w:tbl>
      <w:tblPr>
        <w:tblW w:w="0" w:type="auto"/>
        <w:tblLook w:val="01E0" w:firstRow="1" w:lastRow="1" w:firstColumn="1" w:lastColumn="1" w:noHBand="0" w:noVBand="0"/>
      </w:tblPr>
      <w:tblGrid>
        <w:gridCol w:w="811"/>
        <w:gridCol w:w="8218"/>
      </w:tblGrid>
      <w:tr w:rsidR="00172306" w14:paraId="1D1B6E47" w14:textId="77777777" w:rsidTr="006F1F42">
        <w:tc>
          <w:tcPr>
            <w:tcW w:w="828" w:type="dxa"/>
          </w:tcPr>
          <w:p w14:paraId="13985C3F" w14:textId="77777777" w:rsidR="00172306" w:rsidRDefault="00172306" w:rsidP="0040501E">
            <w:pPr>
              <w:numPr>
                <w:ilvl w:val="0"/>
                <w:numId w:val="36"/>
              </w:numPr>
              <w:spacing w:line="360" w:lineRule="auto"/>
              <w:jc w:val="both"/>
            </w:pPr>
          </w:p>
        </w:tc>
        <w:tc>
          <w:tcPr>
            <w:tcW w:w="8414" w:type="dxa"/>
          </w:tcPr>
          <w:p w14:paraId="57179BC0" w14:textId="77777777" w:rsidR="00172306" w:rsidRDefault="00172306" w:rsidP="006F1F42">
            <w:pPr>
              <w:spacing w:line="360" w:lineRule="auto"/>
              <w:jc w:val="both"/>
            </w:pPr>
            <w:r>
              <w:t xml:space="preserve">Although the consideration applicable to the Chief Executive and the other members of the Council’s Management Team affect other employees differently, the Council recognises that the most senior employees, </w:t>
            </w:r>
            <w:proofErr w:type="gramStart"/>
            <w:r>
              <w:t>and also</w:t>
            </w:r>
            <w:proofErr w:type="gramEnd"/>
            <w:r>
              <w:t xml:space="preserve"> those closely associated with the political processes, are statutorily politically restricted under section 2 of the Local Government and Housing Act 1989.</w:t>
            </w:r>
          </w:p>
          <w:p w14:paraId="3FBEFDCD" w14:textId="77777777" w:rsidR="00172306" w:rsidRDefault="00172306" w:rsidP="006F1F42">
            <w:pPr>
              <w:spacing w:line="360" w:lineRule="auto"/>
              <w:jc w:val="both"/>
            </w:pPr>
          </w:p>
        </w:tc>
      </w:tr>
      <w:tr w:rsidR="00172306" w14:paraId="030EC8CF" w14:textId="77777777" w:rsidTr="006F1F42">
        <w:tc>
          <w:tcPr>
            <w:tcW w:w="828" w:type="dxa"/>
          </w:tcPr>
          <w:p w14:paraId="4062543D" w14:textId="77777777" w:rsidR="00172306" w:rsidRDefault="00172306" w:rsidP="0040501E">
            <w:pPr>
              <w:numPr>
                <w:ilvl w:val="0"/>
                <w:numId w:val="36"/>
              </w:numPr>
              <w:spacing w:line="360" w:lineRule="auto"/>
              <w:jc w:val="both"/>
            </w:pPr>
          </w:p>
        </w:tc>
        <w:tc>
          <w:tcPr>
            <w:tcW w:w="8414" w:type="dxa"/>
          </w:tcPr>
          <w:p w14:paraId="174675B7" w14:textId="77777777" w:rsidR="00172306" w:rsidRDefault="00172306" w:rsidP="006F1F42">
            <w:pPr>
              <w:spacing w:line="360" w:lineRule="auto"/>
              <w:jc w:val="both"/>
            </w:pPr>
            <w:r>
              <w:t>It is the duty of the Chief Executive and the other members of the Council’s Management Team to ensure that the work and responses of employees are conducive to, and not undermining of, the principles of this Protocol.  Employees are entitled to expect that political restrictions, and their other duties and limitations, will be respected by Councillors.</w:t>
            </w:r>
          </w:p>
          <w:p w14:paraId="051EA0E3" w14:textId="77777777" w:rsidR="00172306" w:rsidRDefault="00172306" w:rsidP="006F1F42">
            <w:pPr>
              <w:spacing w:line="360" w:lineRule="auto"/>
              <w:jc w:val="both"/>
            </w:pPr>
          </w:p>
        </w:tc>
      </w:tr>
      <w:tr w:rsidR="00172306" w14:paraId="6F7D1936" w14:textId="77777777" w:rsidTr="006F1F42">
        <w:tc>
          <w:tcPr>
            <w:tcW w:w="828" w:type="dxa"/>
          </w:tcPr>
          <w:p w14:paraId="693A6458" w14:textId="77777777" w:rsidR="00172306" w:rsidRDefault="00172306" w:rsidP="0040501E">
            <w:pPr>
              <w:numPr>
                <w:ilvl w:val="0"/>
                <w:numId w:val="36"/>
              </w:numPr>
              <w:spacing w:line="360" w:lineRule="auto"/>
              <w:jc w:val="both"/>
            </w:pPr>
          </w:p>
        </w:tc>
        <w:tc>
          <w:tcPr>
            <w:tcW w:w="8414" w:type="dxa"/>
          </w:tcPr>
          <w:p w14:paraId="00287830" w14:textId="77777777" w:rsidR="00172306" w:rsidRDefault="00172306" w:rsidP="006F1F42">
            <w:pPr>
              <w:spacing w:line="360" w:lineRule="auto"/>
              <w:jc w:val="both"/>
            </w:pPr>
            <w:r>
              <w:t xml:space="preserve">It is also the duty of the Chief Executive and the other members of the Council’s Management Team to arrange matters so that employees properly understand the roles of both Councillors and employees, and the Council’s approaches to the relations between them.  Employees are also entitled to expect Councillors to respect the degree of seniority of employees with whom they may have dealings, and the fact that, while those employees owe duties to the Council </w:t>
            </w:r>
            <w:proofErr w:type="gramStart"/>
            <w:r>
              <w:t>as a whole as</w:t>
            </w:r>
            <w:proofErr w:type="gramEnd"/>
            <w:r>
              <w:t xml:space="preserve"> their employer, such duties are first expressed to the Chief Executive or another member of the Council’s Management Team and not to any individual Councillor.</w:t>
            </w:r>
          </w:p>
          <w:p w14:paraId="2B97895A" w14:textId="77777777" w:rsidR="00172306" w:rsidRDefault="00172306" w:rsidP="006F1F42">
            <w:pPr>
              <w:spacing w:line="360" w:lineRule="auto"/>
              <w:jc w:val="both"/>
            </w:pPr>
          </w:p>
        </w:tc>
      </w:tr>
    </w:tbl>
    <w:p w14:paraId="2D3D1AD7" w14:textId="77777777" w:rsidR="009E6019" w:rsidRDefault="009E6019">
      <w:pPr>
        <w:ind w:left="1440" w:hanging="720"/>
        <w:jc w:val="both"/>
        <w:rPr>
          <w:rFonts w:cs="Arial"/>
        </w:rPr>
      </w:pPr>
    </w:p>
    <w:p w14:paraId="1C3B6514" w14:textId="77777777" w:rsidR="009E6019" w:rsidRDefault="009E6019">
      <w:pPr>
        <w:ind w:left="1440" w:hanging="720"/>
        <w:jc w:val="both"/>
        <w:rPr>
          <w:rFonts w:cs="Arial"/>
        </w:rPr>
      </w:pPr>
    </w:p>
    <w:p w14:paraId="2DA161DF" w14:textId="77777777" w:rsidR="00172306" w:rsidRPr="00D626E8" w:rsidRDefault="009E6019" w:rsidP="00172306">
      <w:pPr>
        <w:pStyle w:val="Heading2"/>
        <w:ind w:left="709"/>
        <w:rPr>
          <w:rFonts w:cs="Arial"/>
          <w:sz w:val="24"/>
          <w:szCs w:val="24"/>
        </w:rPr>
      </w:pPr>
      <w:r>
        <w:rPr>
          <w:rFonts w:cs="Arial"/>
        </w:rPr>
        <w:br w:type="page"/>
      </w:r>
    </w:p>
    <w:p w14:paraId="233464EE" w14:textId="77777777" w:rsidR="00172306" w:rsidRPr="00D626E8" w:rsidRDefault="00172306" w:rsidP="00172306">
      <w:pPr>
        <w:pStyle w:val="Heading2"/>
        <w:ind w:left="709"/>
        <w:rPr>
          <w:rFonts w:cs="Arial"/>
          <w:sz w:val="24"/>
          <w:szCs w:val="24"/>
        </w:rPr>
      </w:pPr>
      <w:r w:rsidRPr="00D626E8">
        <w:rPr>
          <w:rFonts w:cs="Arial"/>
          <w:sz w:val="24"/>
          <w:szCs w:val="24"/>
        </w:rPr>
        <w:t>Planning Protocol for Members and Officers dealing with Planning Matters</w:t>
      </w:r>
    </w:p>
    <w:p w14:paraId="2C10CBCA" w14:textId="77777777" w:rsidR="00172306" w:rsidRPr="00D626E8" w:rsidRDefault="00172306" w:rsidP="00172306">
      <w:pPr>
        <w:rPr>
          <w:rFonts w:cs="Arial"/>
          <w:b/>
          <w:sz w:val="24"/>
          <w:szCs w:val="24"/>
        </w:rPr>
      </w:pPr>
    </w:p>
    <w:p w14:paraId="1B66C93F" w14:textId="77777777" w:rsidR="00172306" w:rsidRPr="00D626E8" w:rsidRDefault="00172306" w:rsidP="00172306">
      <w:pPr>
        <w:tabs>
          <w:tab w:val="left" w:pos="709"/>
        </w:tabs>
        <w:jc w:val="both"/>
        <w:rPr>
          <w:rFonts w:cs="Arial"/>
          <w:b/>
          <w:sz w:val="24"/>
          <w:szCs w:val="24"/>
        </w:rPr>
      </w:pPr>
      <w:r w:rsidRPr="00D626E8">
        <w:rPr>
          <w:rFonts w:cs="Arial"/>
          <w:b/>
          <w:sz w:val="24"/>
          <w:szCs w:val="24"/>
        </w:rPr>
        <w:t>1.</w:t>
      </w:r>
      <w:r w:rsidRPr="00D626E8">
        <w:rPr>
          <w:rFonts w:cs="Arial"/>
          <w:b/>
          <w:sz w:val="24"/>
          <w:szCs w:val="24"/>
        </w:rPr>
        <w:tab/>
        <w:t>Introduction</w:t>
      </w:r>
    </w:p>
    <w:p w14:paraId="51432697" w14:textId="77777777" w:rsidR="00172306" w:rsidRPr="00D626E8" w:rsidRDefault="00172306" w:rsidP="00172306">
      <w:pPr>
        <w:numPr>
          <w:ilvl w:val="12"/>
          <w:numId w:val="0"/>
        </w:numPr>
        <w:ind w:left="720"/>
        <w:jc w:val="both"/>
        <w:rPr>
          <w:rFonts w:cs="Arial"/>
          <w:b/>
          <w:sz w:val="24"/>
          <w:szCs w:val="24"/>
        </w:rPr>
      </w:pPr>
    </w:p>
    <w:p w14:paraId="182C4B3F" w14:textId="77777777" w:rsidR="00172306" w:rsidRPr="00D626E8" w:rsidRDefault="00172306" w:rsidP="00172306">
      <w:pPr>
        <w:pStyle w:val="BodyText2"/>
        <w:numPr>
          <w:ilvl w:val="12"/>
          <w:numId w:val="0"/>
        </w:numPr>
        <w:ind w:left="709"/>
        <w:rPr>
          <w:rFonts w:cs="Arial"/>
          <w:sz w:val="24"/>
          <w:szCs w:val="24"/>
        </w:rPr>
      </w:pPr>
      <w:r w:rsidRPr="00D626E8">
        <w:rPr>
          <w:rFonts w:cs="Arial"/>
          <w:sz w:val="24"/>
          <w:szCs w:val="24"/>
        </w:rPr>
        <w:t>This Protocol applies to all Members and officers who become involved with the Planning system.  It is not therefore restricted to Planning and Development Board Members and planning officers.  The successful operation of the planning system relies on mutual trust between Members and officers, and an understanding of each others’ roles.  It also relies on each acting in a way which is not only fair and impartial, but also clearly seen to be so.</w:t>
      </w:r>
    </w:p>
    <w:p w14:paraId="764F61F0" w14:textId="77777777" w:rsidR="00172306" w:rsidRPr="00D626E8" w:rsidRDefault="00172306" w:rsidP="00172306">
      <w:pPr>
        <w:numPr>
          <w:ilvl w:val="12"/>
          <w:numId w:val="0"/>
        </w:numPr>
        <w:ind w:left="720"/>
        <w:jc w:val="both"/>
        <w:rPr>
          <w:rFonts w:cs="Arial"/>
          <w:sz w:val="24"/>
          <w:szCs w:val="24"/>
        </w:rPr>
      </w:pPr>
    </w:p>
    <w:p w14:paraId="5E6D1AEA" w14:textId="77777777" w:rsidR="00172306" w:rsidRPr="00D626E8" w:rsidRDefault="00172306" w:rsidP="00172306">
      <w:pPr>
        <w:tabs>
          <w:tab w:val="left" w:pos="567"/>
        </w:tabs>
        <w:jc w:val="both"/>
        <w:rPr>
          <w:rFonts w:cs="Arial"/>
          <w:b/>
          <w:sz w:val="24"/>
          <w:szCs w:val="24"/>
        </w:rPr>
      </w:pPr>
      <w:r w:rsidRPr="00D626E8">
        <w:rPr>
          <w:rFonts w:cs="Arial"/>
          <w:b/>
          <w:sz w:val="24"/>
          <w:szCs w:val="24"/>
        </w:rPr>
        <w:t>2.</w:t>
      </w:r>
      <w:r w:rsidRPr="00D626E8">
        <w:rPr>
          <w:rFonts w:cs="Arial"/>
          <w:b/>
          <w:sz w:val="24"/>
          <w:szCs w:val="24"/>
        </w:rPr>
        <w:tab/>
      </w:r>
      <w:r w:rsidRPr="00D626E8">
        <w:rPr>
          <w:rFonts w:cs="Arial"/>
          <w:b/>
          <w:sz w:val="24"/>
          <w:szCs w:val="24"/>
        </w:rPr>
        <w:tab/>
        <w:t>The Need for Guidance</w:t>
      </w:r>
    </w:p>
    <w:p w14:paraId="1AAE5E0C" w14:textId="77777777" w:rsidR="00172306" w:rsidRPr="00D626E8" w:rsidRDefault="00172306" w:rsidP="00172306">
      <w:pPr>
        <w:numPr>
          <w:ilvl w:val="12"/>
          <w:numId w:val="0"/>
        </w:numPr>
        <w:jc w:val="both"/>
        <w:rPr>
          <w:rFonts w:cs="Arial"/>
          <w:b/>
          <w:sz w:val="24"/>
          <w:szCs w:val="24"/>
        </w:rPr>
      </w:pPr>
    </w:p>
    <w:p w14:paraId="2E5AC070" w14:textId="77777777" w:rsidR="00172306" w:rsidRPr="00D626E8" w:rsidRDefault="00172306" w:rsidP="00172306">
      <w:pPr>
        <w:pStyle w:val="BodyTextIndent2"/>
        <w:ind w:left="708" w:hanging="708"/>
        <w:rPr>
          <w:rFonts w:cs="Arial"/>
          <w:sz w:val="24"/>
          <w:szCs w:val="24"/>
        </w:rPr>
      </w:pPr>
      <w:r w:rsidRPr="00D626E8">
        <w:rPr>
          <w:rFonts w:cs="Arial"/>
          <w:sz w:val="24"/>
          <w:szCs w:val="24"/>
        </w:rPr>
        <w:t>2.1</w:t>
      </w:r>
      <w:r w:rsidRPr="00D626E8">
        <w:rPr>
          <w:rFonts w:cs="Arial"/>
          <w:sz w:val="24"/>
          <w:szCs w:val="24"/>
        </w:rPr>
        <w:tab/>
        <w:t>Planning is not an exact science.  Rather, it relies on informed judgement within a firm policy context.  It is also highly contentious because its decisions affect the daily lives of everyone and the private interests of individuals, landowners and developers.  This is heightened by the openness of the system (it actively invites public opinion before taking decisions), and the legal nature of development plans and decision notices.  It is important, therefore, that the process is characterised by open and transparent decision making.</w:t>
      </w:r>
    </w:p>
    <w:p w14:paraId="6A954680" w14:textId="77777777" w:rsidR="00172306" w:rsidRPr="00D626E8" w:rsidRDefault="00172306" w:rsidP="00172306">
      <w:pPr>
        <w:numPr>
          <w:ilvl w:val="12"/>
          <w:numId w:val="0"/>
        </w:numPr>
        <w:jc w:val="both"/>
        <w:rPr>
          <w:rFonts w:cs="Arial"/>
          <w:sz w:val="24"/>
          <w:szCs w:val="24"/>
        </w:rPr>
      </w:pPr>
    </w:p>
    <w:p w14:paraId="7BBE9714" w14:textId="77777777" w:rsidR="00172306" w:rsidRPr="00D626E8" w:rsidRDefault="00172306" w:rsidP="00172306">
      <w:pPr>
        <w:pStyle w:val="BodyTextIndent2"/>
        <w:ind w:left="708" w:hanging="708"/>
        <w:rPr>
          <w:rFonts w:cs="Arial"/>
          <w:sz w:val="24"/>
          <w:szCs w:val="24"/>
        </w:rPr>
      </w:pPr>
      <w:r w:rsidRPr="00D626E8">
        <w:rPr>
          <w:rFonts w:cs="Arial"/>
          <w:sz w:val="24"/>
          <w:szCs w:val="24"/>
        </w:rPr>
        <w:t>2.2</w:t>
      </w:r>
      <w:r w:rsidRPr="00D626E8">
        <w:rPr>
          <w:rFonts w:cs="Arial"/>
          <w:sz w:val="24"/>
          <w:szCs w:val="24"/>
        </w:rPr>
        <w:tab/>
        <w:t>One of the key purposes of the planning system is to control development in the public interest.  In performing this role, planning necessarily affects land and property interests, particularly the financial value of landholdings, and the quality of their settings.  It is important, therefore, that the Council, as a local planning authority, should make planning decisions which affect those interests, openly, impartially, with sound judgement, and for justifiable reasons.  The process should leave no grounds for suggesting with any justification that a decision has been partial, biased or not well-founded in any way.</w:t>
      </w:r>
    </w:p>
    <w:p w14:paraId="59B6E0C3" w14:textId="77777777" w:rsidR="00172306" w:rsidRPr="00D626E8" w:rsidRDefault="00172306" w:rsidP="00172306">
      <w:pPr>
        <w:pStyle w:val="BodyTextIndent2"/>
        <w:numPr>
          <w:ilvl w:val="12"/>
          <w:numId w:val="0"/>
        </w:numPr>
        <w:rPr>
          <w:rFonts w:cs="Arial"/>
          <w:sz w:val="24"/>
          <w:szCs w:val="24"/>
        </w:rPr>
      </w:pPr>
    </w:p>
    <w:p w14:paraId="57D9747A" w14:textId="77777777" w:rsidR="00172306" w:rsidRPr="00D626E8" w:rsidRDefault="00172306" w:rsidP="00172306">
      <w:pPr>
        <w:pStyle w:val="BodyTextIndent2"/>
        <w:ind w:left="0" w:firstLine="0"/>
        <w:rPr>
          <w:rFonts w:cs="Arial"/>
          <w:b/>
          <w:sz w:val="24"/>
          <w:szCs w:val="24"/>
        </w:rPr>
      </w:pPr>
      <w:r w:rsidRPr="00D626E8">
        <w:rPr>
          <w:rFonts w:cs="Arial"/>
          <w:b/>
          <w:sz w:val="24"/>
          <w:szCs w:val="24"/>
        </w:rPr>
        <w:t>3</w:t>
      </w:r>
      <w:r w:rsidRPr="00D626E8">
        <w:rPr>
          <w:rFonts w:cs="Arial"/>
          <w:b/>
          <w:sz w:val="24"/>
          <w:szCs w:val="24"/>
        </w:rPr>
        <w:tab/>
        <w:t>Status of the Planning Protocol</w:t>
      </w:r>
    </w:p>
    <w:p w14:paraId="4C564BC7" w14:textId="77777777" w:rsidR="00172306" w:rsidRPr="00D626E8" w:rsidRDefault="00172306" w:rsidP="00172306">
      <w:pPr>
        <w:pStyle w:val="BodyTextIndent2"/>
        <w:numPr>
          <w:ilvl w:val="12"/>
          <w:numId w:val="0"/>
        </w:numPr>
        <w:ind w:left="720" w:hanging="720"/>
        <w:rPr>
          <w:rFonts w:cs="Arial"/>
          <w:b/>
          <w:sz w:val="24"/>
          <w:szCs w:val="24"/>
        </w:rPr>
      </w:pPr>
    </w:p>
    <w:p w14:paraId="25A5FADE" w14:textId="77777777" w:rsidR="00172306" w:rsidRPr="00D626E8" w:rsidRDefault="00172306" w:rsidP="00172306">
      <w:pPr>
        <w:pStyle w:val="BodyTextIndent2"/>
        <w:ind w:left="708" w:hanging="708"/>
        <w:rPr>
          <w:rFonts w:cs="Arial"/>
          <w:sz w:val="24"/>
          <w:szCs w:val="24"/>
        </w:rPr>
      </w:pPr>
      <w:r w:rsidRPr="00D626E8">
        <w:rPr>
          <w:rFonts w:cs="Arial"/>
          <w:sz w:val="24"/>
          <w:szCs w:val="24"/>
        </w:rPr>
        <w:t>3.1</w:t>
      </w:r>
      <w:r w:rsidRPr="00D626E8">
        <w:rPr>
          <w:rFonts w:cs="Arial"/>
          <w:sz w:val="24"/>
          <w:szCs w:val="24"/>
        </w:rPr>
        <w:tab/>
        <w:t xml:space="preserve">This Planning Protocol takes account of the Council’s Members Code of Conduct (“the Code of Conduct”), the Council’s Protocol on Member/Officer Relations, the Royal Town Planning Institute’s Code of Professional Conduct, the findings of the inquiries into the conduct of other Local Planning Authorities, advice issued by the Audit Commission, the Commissions for Local Administration in England and Wales (commonly known as the Ombudsmen), and the National Development Control Forum (now the National Planning Forum).  </w:t>
      </w:r>
      <w:proofErr w:type="gramStart"/>
      <w:r w:rsidRPr="00D626E8">
        <w:rPr>
          <w:rFonts w:cs="Arial"/>
          <w:sz w:val="24"/>
          <w:szCs w:val="24"/>
        </w:rPr>
        <w:t>In particular, it</w:t>
      </w:r>
      <w:proofErr w:type="gramEnd"/>
      <w:r w:rsidRPr="00D626E8">
        <w:rPr>
          <w:rFonts w:cs="Arial"/>
          <w:sz w:val="24"/>
          <w:szCs w:val="24"/>
        </w:rPr>
        <w:t xml:space="preserve"> is based on the guidance issued in 2002 by the Local Government Association on a local code for dealing with planning matters.</w:t>
      </w:r>
    </w:p>
    <w:p w14:paraId="6B95EDDD" w14:textId="77777777" w:rsidR="00172306" w:rsidRPr="00D626E8" w:rsidRDefault="00172306" w:rsidP="00172306">
      <w:pPr>
        <w:pStyle w:val="BodyTextIndent2"/>
        <w:numPr>
          <w:ilvl w:val="12"/>
          <w:numId w:val="0"/>
        </w:numPr>
        <w:ind w:left="720" w:hanging="720"/>
        <w:rPr>
          <w:rFonts w:cs="Arial"/>
          <w:sz w:val="24"/>
          <w:szCs w:val="24"/>
        </w:rPr>
      </w:pPr>
    </w:p>
    <w:p w14:paraId="71D3219B" w14:textId="77777777" w:rsidR="00172306" w:rsidRPr="00D626E8" w:rsidRDefault="00172306" w:rsidP="00172306">
      <w:pPr>
        <w:pStyle w:val="BodyTextIndent2"/>
        <w:ind w:left="708" w:hanging="708"/>
        <w:rPr>
          <w:rFonts w:cs="Arial"/>
          <w:sz w:val="24"/>
          <w:szCs w:val="24"/>
        </w:rPr>
      </w:pPr>
      <w:r w:rsidRPr="00D626E8">
        <w:rPr>
          <w:rFonts w:cs="Arial"/>
          <w:sz w:val="24"/>
          <w:szCs w:val="24"/>
        </w:rPr>
        <w:t>3.2</w:t>
      </w:r>
      <w:r w:rsidRPr="00D626E8">
        <w:rPr>
          <w:rFonts w:cs="Arial"/>
          <w:sz w:val="24"/>
          <w:szCs w:val="24"/>
        </w:rPr>
        <w:tab/>
        <w:t xml:space="preserve">The Code of Conduct is a general document and does not provide any detailed and specific guidance on what matters a Member is entitled to </w:t>
      </w:r>
      <w:proofErr w:type="gramStart"/>
      <w:r w:rsidRPr="00D626E8">
        <w:rPr>
          <w:rFonts w:cs="Arial"/>
          <w:sz w:val="24"/>
          <w:szCs w:val="24"/>
        </w:rPr>
        <w:t>take into account</w:t>
      </w:r>
      <w:proofErr w:type="gramEnd"/>
      <w:r w:rsidRPr="00D626E8">
        <w:rPr>
          <w:rFonts w:cs="Arial"/>
          <w:sz w:val="24"/>
          <w:szCs w:val="24"/>
        </w:rPr>
        <w:t xml:space="preserve"> when dealing with planning matters, what is proper behaviour with an applicant, nor about being lobbied (by applicants or objectors) or lobbying others.  This Planning Protocol provides more specific guidance and is concerned with the integrity of the planning system.  It is designed to give the public greater confidence that the Council is keen to operate, and to be seen to operate, fairly and openly.  It is complementary to the Code of Conduct and the Protocol on Member/Officer Relations.</w:t>
      </w:r>
    </w:p>
    <w:p w14:paraId="4BBD2DEB" w14:textId="77777777" w:rsidR="00172306" w:rsidRPr="00D626E8" w:rsidRDefault="00172306" w:rsidP="00172306">
      <w:pPr>
        <w:pStyle w:val="BodyTextIndent2"/>
        <w:numPr>
          <w:ilvl w:val="12"/>
          <w:numId w:val="0"/>
        </w:numPr>
        <w:rPr>
          <w:rFonts w:cs="Arial"/>
          <w:sz w:val="24"/>
          <w:szCs w:val="24"/>
        </w:rPr>
      </w:pPr>
    </w:p>
    <w:p w14:paraId="33977EE4" w14:textId="77777777" w:rsidR="00172306" w:rsidRPr="00D626E8" w:rsidRDefault="00172306" w:rsidP="00172306">
      <w:pPr>
        <w:pStyle w:val="BodyTextIndent2"/>
        <w:ind w:left="0" w:firstLine="0"/>
        <w:rPr>
          <w:rFonts w:cs="Arial"/>
          <w:b/>
          <w:sz w:val="24"/>
          <w:szCs w:val="24"/>
        </w:rPr>
      </w:pPr>
      <w:r w:rsidRPr="00D626E8">
        <w:rPr>
          <w:rFonts w:cs="Arial"/>
          <w:b/>
          <w:sz w:val="24"/>
          <w:szCs w:val="24"/>
        </w:rPr>
        <w:t>4.</w:t>
      </w:r>
      <w:r w:rsidRPr="00D626E8">
        <w:rPr>
          <w:rFonts w:cs="Arial"/>
          <w:b/>
          <w:sz w:val="24"/>
          <w:szCs w:val="24"/>
        </w:rPr>
        <w:tab/>
        <w:t>The General Role and Conduct of Members and Officers</w:t>
      </w:r>
    </w:p>
    <w:p w14:paraId="55EBC798" w14:textId="77777777" w:rsidR="00172306" w:rsidRPr="00D626E8" w:rsidRDefault="00172306" w:rsidP="00172306">
      <w:pPr>
        <w:pStyle w:val="BodyTextIndent2"/>
        <w:numPr>
          <w:ilvl w:val="12"/>
          <w:numId w:val="0"/>
        </w:numPr>
        <w:ind w:left="720" w:hanging="720"/>
        <w:rPr>
          <w:rFonts w:cs="Arial"/>
          <w:b/>
          <w:sz w:val="24"/>
          <w:szCs w:val="24"/>
        </w:rPr>
      </w:pPr>
    </w:p>
    <w:p w14:paraId="5154F918" w14:textId="77777777" w:rsidR="00172306" w:rsidRPr="00D626E8" w:rsidRDefault="00172306" w:rsidP="00172306">
      <w:pPr>
        <w:pStyle w:val="BodyTextIndent2"/>
        <w:ind w:left="708" w:hanging="708"/>
        <w:rPr>
          <w:rFonts w:cs="Arial"/>
          <w:sz w:val="24"/>
          <w:szCs w:val="24"/>
        </w:rPr>
      </w:pPr>
      <w:r w:rsidRPr="00D626E8">
        <w:rPr>
          <w:rFonts w:cs="Arial"/>
          <w:sz w:val="24"/>
          <w:szCs w:val="24"/>
        </w:rPr>
        <w:t>4.1</w:t>
      </w:r>
      <w:r w:rsidRPr="00D626E8">
        <w:rPr>
          <w:rFonts w:cs="Arial"/>
          <w:sz w:val="24"/>
          <w:szCs w:val="24"/>
        </w:rPr>
        <w:tab/>
        <w:t xml:space="preserve">Members and officers have different, but complementary, roles.  Both serve the public, but Members are responsible to the electorate, while officers are responsible to the Council as a whole.  Officers advise Members and the </w:t>
      </w:r>
      <w:proofErr w:type="gramStart"/>
      <w:r w:rsidRPr="00D626E8">
        <w:rPr>
          <w:rFonts w:cs="Arial"/>
          <w:sz w:val="24"/>
          <w:szCs w:val="24"/>
        </w:rPr>
        <w:t>Council, and</w:t>
      </w:r>
      <w:proofErr w:type="gramEnd"/>
      <w:r w:rsidRPr="00D626E8">
        <w:rPr>
          <w:rFonts w:cs="Arial"/>
          <w:sz w:val="24"/>
          <w:szCs w:val="24"/>
        </w:rPr>
        <w:t xml:space="preserve"> carry out the Council’s work.  They are employed by the Council, not by individual Members, no matter what position those Members hold, and it follows that instructions may only be given to officers through a Council or Board decision.  A successful relationship between Members and officers can only be based on mutual trust and understanding of each others’ positions supported by good communication.  This relationship, and the trust which underpins it, must never be abused or compromised.</w:t>
      </w:r>
    </w:p>
    <w:p w14:paraId="43E4F69E" w14:textId="77777777" w:rsidR="00172306" w:rsidRPr="00D626E8" w:rsidRDefault="00172306" w:rsidP="00172306">
      <w:pPr>
        <w:pStyle w:val="BodyTextIndent2"/>
        <w:numPr>
          <w:ilvl w:val="12"/>
          <w:numId w:val="0"/>
        </w:numPr>
        <w:ind w:left="720" w:hanging="720"/>
        <w:rPr>
          <w:rFonts w:cs="Arial"/>
          <w:sz w:val="24"/>
          <w:szCs w:val="24"/>
        </w:rPr>
      </w:pPr>
    </w:p>
    <w:p w14:paraId="41D5F0A0" w14:textId="77777777" w:rsidR="00172306" w:rsidRPr="00D626E8" w:rsidRDefault="00172306" w:rsidP="00172306">
      <w:pPr>
        <w:pStyle w:val="BodyTextIndent2"/>
        <w:ind w:left="708" w:hanging="708"/>
        <w:rPr>
          <w:rFonts w:cs="Arial"/>
          <w:sz w:val="24"/>
          <w:szCs w:val="24"/>
        </w:rPr>
      </w:pPr>
      <w:r w:rsidRPr="00D626E8">
        <w:rPr>
          <w:rFonts w:cs="Arial"/>
          <w:sz w:val="24"/>
          <w:szCs w:val="24"/>
        </w:rPr>
        <w:t>4.2</w:t>
      </w:r>
      <w:r w:rsidRPr="00D626E8">
        <w:rPr>
          <w:rFonts w:cs="Arial"/>
          <w:sz w:val="24"/>
          <w:szCs w:val="24"/>
        </w:rPr>
        <w:tab/>
        <w:t xml:space="preserve">The Code of Conduct provides guidance and standards for Members.  Breaches of this code may be reported to the Council’s </w:t>
      </w:r>
      <w:r>
        <w:rPr>
          <w:rFonts w:cs="Arial"/>
          <w:sz w:val="24"/>
          <w:szCs w:val="24"/>
        </w:rPr>
        <w:t>Monitoring Officer</w:t>
      </w:r>
      <w:r w:rsidRPr="00D626E8">
        <w:rPr>
          <w:rFonts w:cs="Arial"/>
          <w:sz w:val="24"/>
          <w:szCs w:val="24"/>
        </w:rPr>
        <w:t xml:space="preserve">.    The Code of Conduct for Officers forms part of each officer’s terms and conditions of </w:t>
      </w:r>
      <w:proofErr w:type="gramStart"/>
      <w:r w:rsidRPr="00D626E8">
        <w:rPr>
          <w:rFonts w:cs="Arial"/>
          <w:sz w:val="24"/>
          <w:szCs w:val="24"/>
        </w:rPr>
        <w:t>employment, and</w:t>
      </w:r>
      <w:proofErr w:type="gramEnd"/>
      <w:r w:rsidRPr="00D626E8">
        <w:rPr>
          <w:rFonts w:cs="Arial"/>
          <w:sz w:val="24"/>
          <w:szCs w:val="24"/>
        </w:rPr>
        <w:t xml:space="preserve"> is detailed in Part 5 of the Constitution.  Breaches of the code will be dealt with under the Council’s Disciplinary Procedures and Officers are also governed by the rules of their professional organisations.   </w:t>
      </w:r>
      <w:proofErr w:type="gramStart"/>
      <w:r w:rsidRPr="00D626E8">
        <w:rPr>
          <w:rFonts w:cs="Arial"/>
          <w:sz w:val="24"/>
          <w:szCs w:val="24"/>
        </w:rPr>
        <w:t>Thus</w:t>
      </w:r>
      <w:proofErr w:type="gramEnd"/>
      <w:r w:rsidRPr="00D626E8">
        <w:rPr>
          <w:rFonts w:cs="Arial"/>
          <w:sz w:val="24"/>
          <w:szCs w:val="24"/>
        </w:rPr>
        <w:t xml:space="preserve"> Planning Officers who are Chartered Town Planners are guided by the Royal Town Planning Institute’s (RTPI) Code of Professional Conduct, and Solicitors are governed by the Law Society’s Professional Conduct Rules.  Breaches of these rules may be the subject of disciplinary action by the relevant professional body.</w:t>
      </w:r>
    </w:p>
    <w:p w14:paraId="477D132D" w14:textId="77777777" w:rsidR="00172306" w:rsidRPr="00D626E8" w:rsidRDefault="00172306" w:rsidP="00172306">
      <w:pPr>
        <w:pStyle w:val="BodyTextIndent2"/>
        <w:numPr>
          <w:ilvl w:val="12"/>
          <w:numId w:val="0"/>
        </w:numPr>
        <w:rPr>
          <w:rFonts w:cs="Arial"/>
          <w:sz w:val="24"/>
          <w:szCs w:val="24"/>
        </w:rPr>
      </w:pPr>
    </w:p>
    <w:p w14:paraId="24557227" w14:textId="77777777" w:rsidR="00172306" w:rsidRPr="00D626E8" w:rsidRDefault="00172306" w:rsidP="00172306">
      <w:pPr>
        <w:pStyle w:val="BodyTextIndent2"/>
        <w:ind w:left="708" w:hanging="708"/>
        <w:rPr>
          <w:rFonts w:cs="Arial"/>
          <w:sz w:val="24"/>
          <w:szCs w:val="24"/>
        </w:rPr>
      </w:pPr>
      <w:r w:rsidRPr="00D626E8">
        <w:rPr>
          <w:rFonts w:cs="Arial"/>
          <w:sz w:val="24"/>
          <w:szCs w:val="24"/>
        </w:rPr>
        <w:t>4.3</w:t>
      </w:r>
      <w:r w:rsidRPr="00D626E8">
        <w:rPr>
          <w:rFonts w:cs="Arial"/>
          <w:sz w:val="24"/>
          <w:szCs w:val="24"/>
        </w:rPr>
        <w:tab/>
        <w:t xml:space="preserve">The Code of Conduct covers issues central to the preservation of an ethical approach to council business, including the need to register and declare interests, but also appropriate relationships with other Members, staff and the public, which will impact on the way in which Members participate in the planning process.  Some of these issues are expanded upon in the Protocol on Member/Officer Relations.  Of </w:t>
      </w:r>
      <w:proofErr w:type="gramStart"/>
      <w:r w:rsidRPr="00D626E8">
        <w:rPr>
          <w:rFonts w:cs="Arial"/>
          <w:sz w:val="24"/>
          <w:szCs w:val="24"/>
        </w:rPr>
        <w:t>particular relevance</w:t>
      </w:r>
      <w:proofErr w:type="gramEnd"/>
      <w:r w:rsidRPr="00D626E8">
        <w:rPr>
          <w:rFonts w:cs="Arial"/>
          <w:sz w:val="24"/>
          <w:szCs w:val="24"/>
        </w:rPr>
        <w:t xml:space="preserve"> to Members serving on the Planning and Development Board or who become involved in making a planning decision (e.g. where full Council deals with a planning matter) is the requirement that a Member:</w:t>
      </w:r>
    </w:p>
    <w:p w14:paraId="7D08FC9C" w14:textId="77777777" w:rsidR="00172306" w:rsidRPr="00D626E8" w:rsidRDefault="00172306" w:rsidP="00172306">
      <w:pPr>
        <w:pStyle w:val="BodyTextIndent2"/>
        <w:numPr>
          <w:ilvl w:val="12"/>
          <w:numId w:val="0"/>
        </w:numPr>
        <w:rPr>
          <w:rFonts w:cs="Arial"/>
          <w:sz w:val="24"/>
          <w:szCs w:val="24"/>
        </w:rPr>
      </w:pPr>
    </w:p>
    <w:p w14:paraId="5CCFE096" w14:textId="77777777" w:rsidR="00172306" w:rsidRPr="00D626E8" w:rsidRDefault="00172306" w:rsidP="00172306">
      <w:pPr>
        <w:pStyle w:val="BodyTextIndent2"/>
        <w:numPr>
          <w:ilvl w:val="12"/>
          <w:numId w:val="0"/>
        </w:numPr>
        <w:tabs>
          <w:tab w:val="left" w:pos="2362"/>
        </w:tabs>
        <w:ind w:left="1560" w:right="1088"/>
        <w:rPr>
          <w:rFonts w:cs="Arial"/>
          <w:sz w:val="24"/>
          <w:szCs w:val="24"/>
        </w:rPr>
      </w:pPr>
      <w:r w:rsidRPr="00D626E8">
        <w:rPr>
          <w:rFonts w:cs="Arial"/>
          <w:sz w:val="24"/>
          <w:szCs w:val="24"/>
        </w:rPr>
        <w:t>“</w:t>
      </w:r>
      <w:r w:rsidRPr="00405E99">
        <w:rPr>
          <w:rFonts w:cs="Arial"/>
          <w:sz w:val="24"/>
          <w:szCs w:val="24"/>
        </w:rPr>
        <w:t>use your position as a member in the public interest and not for personal advantage</w:t>
      </w:r>
      <w:r>
        <w:rPr>
          <w:rFonts w:cs="Arial"/>
          <w:sz w:val="24"/>
          <w:szCs w:val="24"/>
        </w:rPr>
        <w:t>” (Paragraph 2.6</w:t>
      </w:r>
      <w:r w:rsidRPr="00D626E8">
        <w:rPr>
          <w:rFonts w:cs="Arial"/>
          <w:sz w:val="24"/>
          <w:szCs w:val="24"/>
        </w:rPr>
        <w:t xml:space="preserve"> of Code of Conduct)</w:t>
      </w:r>
    </w:p>
    <w:p w14:paraId="2DE7B455" w14:textId="77777777" w:rsidR="00172306" w:rsidRPr="00D626E8" w:rsidRDefault="00172306" w:rsidP="00172306">
      <w:pPr>
        <w:pStyle w:val="BodyTextIndent2"/>
        <w:numPr>
          <w:ilvl w:val="12"/>
          <w:numId w:val="0"/>
        </w:numPr>
        <w:tabs>
          <w:tab w:val="left" w:pos="2362"/>
        </w:tabs>
        <w:ind w:left="1560" w:right="1088"/>
        <w:rPr>
          <w:rFonts w:cs="Arial"/>
          <w:sz w:val="24"/>
          <w:szCs w:val="24"/>
        </w:rPr>
      </w:pPr>
    </w:p>
    <w:p w14:paraId="2CFDF28D"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r w:rsidRPr="00D626E8">
        <w:rPr>
          <w:rFonts w:cs="Arial"/>
          <w:sz w:val="24"/>
          <w:szCs w:val="24"/>
        </w:rPr>
        <w:tab/>
        <w:t xml:space="preserve">The basis of the planning system is the consideration of private proposals against wider public interests.  Much is often at stake in this process, and opposing views are often strongly held by those involved.  Whilst Members should take account of these views, they should not favour any person, company, group or locality, nor put themselves in a position where they appear to do so.  </w:t>
      </w:r>
      <w:r w:rsidRPr="00D626E8">
        <w:rPr>
          <w:rFonts w:cs="Arial"/>
          <w:b/>
          <w:sz w:val="24"/>
          <w:szCs w:val="24"/>
        </w:rPr>
        <w:t>Members who do not feel that they can act in this way should consider whether they are best suited to serve on the Planning and Development Board.</w:t>
      </w:r>
    </w:p>
    <w:p w14:paraId="254EE49D"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p>
    <w:p w14:paraId="5EA52942"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4.4</w:t>
      </w:r>
      <w:r w:rsidRPr="00D626E8">
        <w:rPr>
          <w:rFonts w:cs="Arial"/>
          <w:sz w:val="24"/>
          <w:szCs w:val="24"/>
        </w:rPr>
        <w:tab/>
        <w:t>Members should also be very cautious about accepting gifts and hospitality.  The Code of Conduct requires any Members who receive any gift or hospitality (in their capacity as</w:t>
      </w:r>
      <w:r>
        <w:rPr>
          <w:rFonts w:cs="Arial"/>
          <w:sz w:val="24"/>
          <w:szCs w:val="24"/>
        </w:rPr>
        <w:t xml:space="preserve"> a Member) over the value of £100</w:t>
      </w:r>
      <w:r w:rsidRPr="00D626E8">
        <w:rPr>
          <w:rFonts w:cs="Arial"/>
          <w:sz w:val="24"/>
          <w:szCs w:val="24"/>
        </w:rPr>
        <w:t>, to provide written notification to the Monitoring Officer within 28 days.  Details of the gift or hospitality are placed in a register, which is open to inspection by the public.</w:t>
      </w:r>
    </w:p>
    <w:p w14:paraId="012CBB19"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2C1253B3"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4.5</w:t>
      </w:r>
      <w:r w:rsidRPr="00D626E8">
        <w:rPr>
          <w:rFonts w:cs="Arial"/>
          <w:sz w:val="24"/>
          <w:szCs w:val="24"/>
        </w:rPr>
        <w:tab/>
        <w:t xml:space="preserve">Officers must always act impartially.  </w:t>
      </w:r>
      <w:proofErr w:type="gramStart"/>
      <w:r w:rsidRPr="00D626E8">
        <w:rPr>
          <w:rFonts w:cs="Arial"/>
          <w:sz w:val="24"/>
          <w:szCs w:val="24"/>
        </w:rPr>
        <w:t>In order to</w:t>
      </w:r>
      <w:proofErr w:type="gramEnd"/>
      <w:r w:rsidRPr="00D626E8">
        <w:rPr>
          <w:rFonts w:cs="Arial"/>
          <w:sz w:val="24"/>
          <w:szCs w:val="24"/>
        </w:rPr>
        <w:t xml:space="preserve"> ensure that senior officers do so, the Local Government and Housing Act 1989 enables restrictions to be set on their outside activities, such as Membership of political parties and serving on another Council.  The Council carefully considers which of its officers are subject to such restrictions and reviews this regularly.  </w:t>
      </w:r>
      <w:proofErr w:type="gramStart"/>
      <w:r w:rsidRPr="00D626E8">
        <w:rPr>
          <w:rFonts w:cs="Arial"/>
          <w:sz w:val="24"/>
          <w:szCs w:val="24"/>
        </w:rPr>
        <w:t>During the course of</w:t>
      </w:r>
      <w:proofErr w:type="gramEnd"/>
      <w:r w:rsidRPr="00D626E8">
        <w:rPr>
          <w:rFonts w:cs="Arial"/>
          <w:sz w:val="24"/>
          <w:szCs w:val="24"/>
        </w:rPr>
        <w:t xml:space="preserve"> carrying out their duties, officers may be offered hospitality from people with an interest in a planning proposal.  If possible, such offers should be declined politely.  If receipt of hospitality is unavoidable, officers should ensure it is of minimum level and declare its receipt as soon as possible.  A register for the declaration by officers of gifts and hospitality is maintained by the Monitoring Officer, and regularly reviewed by him. </w:t>
      </w:r>
    </w:p>
    <w:p w14:paraId="5621B48C"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66183EE1" w14:textId="77777777" w:rsidR="00172306" w:rsidRPr="00D626E8" w:rsidRDefault="00172306" w:rsidP="00172306">
      <w:pPr>
        <w:pStyle w:val="BodyTextIndent2"/>
        <w:tabs>
          <w:tab w:val="left" w:pos="709"/>
        </w:tabs>
        <w:ind w:left="0" w:right="-46" w:firstLine="0"/>
        <w:rPr>
          <w:rFonts w:cs="Arial"/>
          <w:b/>
          <w:sz w:val="24"/>
          <w:szCs w:val="24"/>
        </w:rPr>
      </w:pPr>
      <w:r w:rsidRPr="00D626E8">
        <w:rPr>
          <w:rFonts w:cs="Arial"/>
          <w:b/>
          <w:sz w:val="24"/>
          <w:szCs w:val="24"/>
        </w:rPr>
        <w:t>5.</w:t>
      </w:r>
      <w:r w:rsidRPr="00D626E8">
        <w:rPr>
          <w:rFonts w:cs="Arial"/>
          <w:b/>
          <w:sz w:val="24"/>
          <w:szCs w:val="24"/>
        </w:rPr>
        <w:tab/>
        <w:t>Registration and Declaration of Interests</w:t>
      </w:r>
    </w:p>
    <w:p w14:paraId="4B3121FE"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p>
    <w:p w14:paraId="36F1E876" w14:textId="77777777" w:rsidR="00172306" w:rsidRPr="00D626E8" w:rsidRDefault="00172306" w:rsidP="00172306">
      <w:pPr>
        <w:pStyle w:val="BodyTextIndent2"/>
        <w:tabs>
          <w:tab w:val="left" w:pos="709"/>
        </w:tabs>
        <w:ind w:left="705" w:right="-46" w:hanging="705"/>
        <w:rPr>
          <w:rFonts w:cs="Arial"/>
          <w:sz w:val="24"/>
          <w:szCs w:val="24"/>
        </w:rPr>
      </w:pPr>
      <w:r w:rsidRPr="00D626E8">
        <w:rPr>
          <w:rFonts w:cs="Arial"/>
          <w:sz w:val="24"/>
          <w:szCs w:val="24"/>
        </w:rPr>
        <w:t>5.1</w:t>
      </w:r>
      <w:r w:rsidRPr="00D626E8">
        <w:rPr>
          <w:rFonts w:cs="Arial"/>
          <w:sz w:val="24"/>
          <w:szCs w:val="24"/>
        </w:rPr>
        <w:tab/>
        <w:t>The Local Government Act 2000</w:t>
      </w:r>
      <w:r>
        <w:rPr>
          <w:rFonts w:cs="Arial"/>
          <w:sz w:val="24"/>
          <w:szCs w:val="24"/>
        </w:rPr>
        <w:t>, the Localism Act 2011</w:t>
      </w:r>
      <w:r w:rsidRPr="00D626E8">
        <w:rPr>
          <w:rFonts w:cs="Arial"/>
          <w:sz w:val="24"/>
          <w:szCs w:val="24"/>
        </w:rPr>
        <w:t xml:space="preserve"> and the Code of Conduct place requirements on Members on the registration and declaration of their interests, and the consequences for the Member’s participation in consideration of an issue, in the light of those interests.  These requirements must be followed scrupulously, and Members should review their situation regularly.</w:t>
      </w:r>
      <w:r>
        <w:rPr>
          <w:rFonts w:cs="Arial"/>
          <w:sz w:val="24"/>
          <w:szCs w:val="24"/>
        </w:rPr>
        <w:t xml:space="preserve"> </w:t>
      </w:r>
      <w:r w:rsidRPr="00D626E8">
        <w:rPr>
          <w:rFonts w:cs="Arial"/>
          <w:sz w:val="24"/>
          <w:szCs w:val="24"/>
        </w:rPr>
        <w:t>Advice may be sought from the Council’s Monitoring Officer, however, ultimate responsibility for fulfilling the requirements rests individually with each Member.</w:t>
      </w:r>
    </w:p>
    <w:p w14:paraId="796FD2E0"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51F9DDAD" w14:textId="77777777" w:rsidR="00172306" w:rsidRPr="00D626E8" w:rsidRDefault="00172306" w:rsidP="00172306">
      <w:pPr>
        <w:pStyle w:val="BodyTextIndent2"/>
        <w:tabs>
          <w:tab w:val="left" w:pos="2362"/>
        </w:tabs>
        <w:ind w:left="705" w:right="-46" w:hanging="705"/>
        <w:rPr>
          <w:rFonts w:cs="Arial"/>
          <w:sz w:val="24"/>
          <w:szCs w:val="24"/>
        </w:rPr>
      </w:pPr>
      <w:r w:rsidRPr="00D626E8">
        <w:rPr>
          <w:rFonts w:cs="Arial"/>
          <w:sz w:val="24"/>
          <w:szCs w:val="24"/>
        </w:rPr>
        <w:t>5.2</w:t>
      </w:r>
      <w:r w:rsidRPr="00D626E8">
        <w:rPr>
          <w:rFonts w:cs="Arial"/>
          <w:sz w:val="24"/>
          <w:szCs w:val="24"/>
        </w:rPr>
        <w:tab/>
        <w:t xml:space="preserve">A register of Members’ interests is maintained by the Monitoring </w:t>
      </w:r>
      <w:proofErr w:type="gramStart"/>
      <w:r w:rsidRPr="00D626E8">
        <w:rPr>
          <w:rFonts w:cs="Arial"/>
          <w:sz w:val="24"/>
          <w:szCs w:val="24"/>
        </w:rPr>
        <w:t>Officer, and</w:t>
      </w:r>
      <w:proofErr w:type="gramEnd"/>
      <w:r w:rsidRPr="00D626E8">
        <w:rPr>
          <w:rFonts w:cs="Arial"/>
          <w:sz w:val="24"/>
          <w:szCs w:val="24"/>
        </w:rPr>
        <w:t xml:space="preserve"> is available for public inspection.  A Member must provide the Monitoring Officer with written details of relevant interests within 28 days of his election or appointment to office.  Any changes to those interests must similarly be notified within 28 days of the Member becoming aware of such changes.</w:t>
      </w:r>
    </w:p>
    <w:p w14:paraId="79BA0AE3"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7140ACE2" w14:textId="77777777" w:rsidR="00172306" w:rsidRDefault="00172306" w:rsidP="00172306">
      <w:pPr>
        <w:pStyle w:val="BodyTextIndent2"/>
        <w:tabs>
          <w:tab w:val="left" w:pos="770"/>
          <w:tab w:val="left" w:pos="2362"/>
        </w:tabs>
        <w:ind w:left="705" w:right="-46" w:hanging="705"/>
        <w:rPr>
          <w:rFonts w:cs="Arial"/>
          <w:sz w:val="24"/>
          <w:szCs w:val="24"/>
        </w:rPr>
      </w:pPr>
      <w:r>
        <w:rPr>
          <w:rFonts w:cs="Arial"/>
          <w:sz w:val="24"/>
          <w:szCs w:val="24"/>
        </w:rPr>
        <w:t>5.3</w:t>
      </w:r>
      <w:r>
        <w:rPr>
          <w:rFonts w:cs="Arial"/>
          <w:sz w:val="24"/>
          <w:szCs w:val="24"/>
        </w:rPr>
        <w:tab/>
        <w:t xml:space="preserve">The Code of Conduct refers to pecuniary interests, </w:t>
      </w:r>
      <w:proofErr w:type="gramStart"/>
      <w:r>
        <w:rPr>
          <w:rFonts w:cs="Arial"/>
          <w:sz w:val="24"/>
          <w:szCs w:val="24"/>
        </w:rPr>
        <w:t>and also</w:t>
      </w:r>
      <w:proofErr w:type="gramEnd"/>
      <w:r>
        <w:rPr>
          <w:rFonts w:cs="Arial"/>
          <w:sz w:val="24"/>
          <w:szCs w:val="24"/>
        </w:rPr>
        <w:t xml:space="preserve"> </w:t>
      </w:r>
      <w:r w:rsidRPr="00405E99">
        <w:rPr>
          <w:rFonts w:cs="Arial"/>
          <w:sz w:val="24"/>
          <w:szCs w:val="24"/>
        </w:rPr>
        <w:t>non-disclosable pecuniary interest</w:t>
      </w:r>
      <w:r>
        <w:rPr>
          <w:rFonts w:cs="Arial"/>
          <w:sz w:val="24"/>
          <w:szCs w:val="24"/>
        </w:rPr>
        <w:t>s</w:t>
      </w:r>
      <w:r w:rsidRPr="00405E99">
        <w:rPr>
          <w:rFonts w:cs="Arial"/>
          <w:sz w:val="24"/>
          <w:szCs w:val="24"/>
        </w:rPr>
        <w:t xml:space="preserve"> or non-pecuniary interest</w:t>
      </w:r>
      <w:r>
        <w:rPr>
          <w:rFonts w:cs="Arial"/>
          <w:sz w:val="24"/>
          <w:szCs w:val="24"/>
        </w:rPr>
        <w:t>s</w:t>
      </w:r>
      <w:r w:rsidRPr="00D626E8">
        <w:rPr>
          <w:rFonts w:cs="Arial"/>
          <w:sz w:val="24"/>
          <w:szCs w:val="24"/>
        </w:rPr>
        <w:t>.  Under the Code of Conduc</w:t>
      </w:r>
      <w:r>
        <w:rPr>
          <w:rFonts w:cs="Arial"/>
          <w:sz w:val="24"/>
          <w:szCs w:val="24"/>
        </w:rPr>
        <w:t>t, a Member will have a pecuniary</w:t>
      </w:r>
      <w:r w:rsidRPr="00D626E8">
        <w:rPr>
          <w:rFonts w:cs="Arial"/>
          <w:sz w:val="24"/>
          <w:szCs w:val="24"/>
        </w:rPr>
        <w:t xml:space="preserve"> interest in any matter under discussion if</w:t>
      </w:r>
      <w:r>
        <w:rPr>
          <w:rFonts w:cs="Arial"/>
          <w:sz w:val="24"/>
          <w:szCs w:val="24"/>
        </w:rPr>
        <w:t xml:space="preserve"> t</w:t>
      </w:r>
      <w:r w:rsidRPr="00D626E8">
        <w:rPr>
          <w:rFonts w:cs="Arial"/>
          <w:sz w:val="24"/>
          <w:szCs w:val="24"/>
        </w:rPr>
        <w:t>he matter relates to an interest in respect of which the Member has given notice in the statutory re</w:t>
      </w:r>
      <w:r>
        <w:rPr>
          <w:rFonts w:cs="Arial"/>
          <w:sz w:val="24"/>
          <w:szCs w:val="24"/>
        </w:rPr>
        <w:t>gister of Members’ interests. This includes interests of the Member’s spouse/partner.</w:t>
      </w:r>
    </w:p>
    <w:p w14:paraId="59355535" w14:textId="77777777" w:rsidR="00172306" w:rsidRDefault="00172306" w:rsidP="00172306">
      <w:pPr>
        <w:pStyle w:val="BodyTextIndent2"/>
        <w:tabs>
          <w:tab w:val="left" w:pos="770"/>
          <w:tab w:val="left" w:pos="2362"/>
        </w:tabs>
        <w:ind w:left="705" w:right="-46" w:hanging="705"/>
        <w:rPr>
          <w:rFonts w:cs="Arial"/>
          <w:sz w:val="24"/>
          <w:szCs w:val="24"/>
        </w:rPr>
      </w:pPr>
    </w:p>
    <w:p w14:paraId="6E12BCE0" w14:textId="77777777" w:rsidR="00172306" w:rsidRPr="00D626E8" w:rsidRDefault="00172306" w:rsidP="00172306">
      <w:pPr>
        <w:pStyle w:val="BodyTextIndent2"/>
        <w:tabs>
          <w:tab w:val="left" w:pos="770"/>
          <w:tab w:val="left" w:pos="2362"/>
        </w:tabs>
        <w:ind w:left="705" w:right="-46" w:hanging="705"/>
        <w:rPr>
          <w:rFonts w:cs="Arial"/>
          <w:sz w:val="24"/>
          <w:szCs w:val="24"/>
        </w:rPr>
      </w:pPr>
      <w:r>
        <w:rPr>
          <w:rFonts w:cs="Arial"/>
          <w:sz w:val="24"/>
          <w:szCs w:val="24"/>
        </w:rPr>
        <w:t>5.4</w:t>
      </w:r>
      <w:r>
        <w:rPr>
          <w:rFonts w:cs="Arial"/>
          <w:sz w:val="24"/>
          <w:szCs w:val="24"/>
        </w:rPr>
        <w:tab/>
        <w:t>Non disclosable pecuniary interests or non-pecuniary interests are defined in the Code of Conduct:</w:t>
      </w:r>
    </w:p>
    <w:p w14:paraId="5FE4C96C" w14:textId="77777777" w:rsidR="00172306" w:rsidRPr="00D626E8" w:rsidRDefault="00172306" w:rsidP="00172306">
      <w:pPr>
        <w:pStyle w:val="BodyTextIndent2"/>
        <w:tabs>
          <w:tab w:val="left" w:pos="2362"/>
        </w:tabs>
        <w:ind w:left="1430" w:right="-46" w:hanging="721"/>
        <w:rPr>
          <w:rFonts w:cs="Arial"/>
          <w:sz w:val="24"/>
          <w:szCs w:val="24"/>
        </w:rPr>
      </w:pPr>
    </w:p>
    <w:p w14:paraId="67100B60" w14:textId="77777777" w:rsidR="00172306" w:rsidRPr="00FA55CD" w:rsidRDefault="00172306" w:rsidP="00172306">
      <w:pPr>
        <w:pStyle w:val="BodyTextIndent2"/>
        <w:tabs>
          <w:tab w:val="left" w:pos="2362"/>
        </w:tabs>
        <w:ind w:left="1440" w:right="-46" w:firstLine="0"/>
        <w:rPr>
          <w:rFonts w:cs="Arial"/>
          <w:sz w:val="24"/>
          <w:szCs w:val="24"/>
        </w:rPr>
      </w:pPr>
      <w:r w:rsidRPr="00FA55CD">
        <w:rPr>
          <w:rFonts w:cs="Arial"/>
          <w:sz w:val="24"/>
          <w:szCs w:val="24"/>
        </w:rPr>
        <w:t>a decision in relation to that business might reasonably be regarded as</w:t>
      </w:r>
    </w:p>
    <w:p w14:paraId="6D91453A" w14:textId="77777777" w:rsidR="00172306" w:rsidRPr="00FA55CD" w:rsidRDefault="00172306" w:rsidP="00172306">
      <w:pPr>
        <w:pStyle w:val="BodyTextIndent2"/>
        <w:tabs>
          <w:tab w:val="left" w:pos="2362"/>
        </w:tabs>
        <w:ind w:left="1440" w:right="-46" w:firstLine="0"/>
        <w:rPr>
          <w:rFonts w:cs="Arial"/>
          <w:sz w:val="24"/>
          <w:szCs w:val="24"/>
        </w:rPr>
      </w:pPr>
      <w:r w:rsidRPr="00FA55CD">
        <w:rPr>
          <w:rFonts w:cs="Arial"/>
          <w:sz w:val="24"/>
          <w:szCs w:val="24"/>
        </w:rPr>
        <w:t>affecting the well-being or financial standing of you or a member of your</w:t>
      </w:r>
    </w:p>
    <w:p w14:paraId="7919BCBA" w14:textId="77777777" w:rsidR="00172306" w:rsidRPr="00FA55CD" w:rsidRDefault="00172306" w:rsidP="00172306">
      <w:pPr>
        <w:pStyle w:val="BodyTextIndent2"/>
        <w:tabs>
          <w:tab w:val="left" w:pos="2362"/>
        </w:tabs>
        <w:ind w:left="1440" w:right="-46" w:firstLine="0"/>
        <w:rPr>
          <w:rFonts w:cs="Arial"/>
          <w:sz w:val="24"/>
          <w:szCs w:val="24"/>
        </w:rPr>
      </w:pPr>
      <w:r w:rsidRPr="00FA55CD">
        <w:rPr>
          <w:rFonts w:cs="Arial"/>
          <w:sz w:val="24"/>
          <w:szCs w:val="24"/>
        </w:rPr>
        <w:t>family or a person with whom you have a close association to a greater</w:t>
      </w:r>
    </w:p>
    <w:p w14:paraId="6B6A12BF" w14:textId="77777777" w:rsidR="00172306" w:rsidRDefault="00172306" w:rsidP="00172306">
      <w:pPr>
        <w:pStyle w:val="BodyTextIndent2"/>
        <w:tabs>
          <w:tab w:val="left" w:pos="2362"/>
        </w:tabs>
        <w:ind w:left="1440" w:right="-46" w:firstLine="0"/>
        <w:rPr>
          <w:rFonts w:cs="Arial"/>
          <w:sz w:val="24"/>
          <w:szCs w:val="24"/>
        </w:rPr>
      </w:pPr>
      <w:r w:rsidRPr="00FA55CD">
        <w:rPr>
          <w:rFonts w:cs="Arial"/>
          <w:sz w:val="24"/>
          <w:szCs w:val="24"/>
        </w:rPr>
        <w:t xml:space="preserve">extent than it would affect </w:t>
      </w:r>
      <w:proofErr w:type="gramStart"/>
      <w:r w:rsidRPr="00FA55CD">
        <w:rPr>
          <w:rFonts w:cs="Arial"/>
          <w:sz w:val="24"/>
          <w:szCs w:val="24"/>
        </w:rPr>
        <w:t>the majority of</w:t>
      </w:r>
      <w:proofErr w:type="gramEnd"/>
      <w:r w:rsidRPr="00FA55CD">
        <w:rPr>
          <w:rFonts w:cs="Arial"/>
          <w:sz w:val="24"/>
          <w:szCs w:val="24"/>
        </w:rPr>
        <w:t xml:space="preserve"> the Council Tax payers,</w:t>
      </w:r>
      <w:r>
        <w:rPr>
          <w:rFonts w:cs="Arial"/>
          <w:sz w:val="24"/>
          <w:szCs w:val="24"/>
        </w:rPr>
        <w:t xml:space="preserve"> </w:t>
      </w:r>
      <w:r w:rsidRPr="00FA55CD">
        <w:rPr>
          <w:rFonts w:cs="Arial"/>
          <w:sz w:val="24"/>
          <w:szCs w:val="24"/>
        </w:rPr>
        <w:t>ratepayers or inhabitants of the ward or electoral area for which you have</w:t>
      </w:r>
      <w:r>
        <w:rPr>
          <w:rFonts w:cs="Arial"/>
          <w:sz w:val="24"/>
          <w:szCs w:val="24"/>
        </w:rPr>
        <w:t xml:space="preserve"> </w:t>
      </w:r>
      <w:r w:rsidRPr="00FA55CD">
        <w:rPr>
          <w:rFonts w:cs="Arial"/>
          <w:sz w:val="24"/>
          <w:szCs w:val="24"/>
        </w:rPr>
        <w:t>been elected or otherwise of the aut</w:t>
      </w:r>
      <w:r>
        <w:rPr>
          <w:rFonts w:cs="Arial"/>
          <w:sz w:val="24"/>
          <w:szCs w:val="24"/>
        </w:rPr>
        <w:t>hority’s administrative area; or</w:t>
      </w:r>
    </w:p>
    <w:p w14:paraId="5F5E07DF" w14:textId="77777777" w:rsidR="00172306" w:rsidRPr="00FA55CD" w:rsidRDefault="00172306" w:rsidP="00172306">
      <w:pPr>
        <w:pStyle w:val="BodyTextIndent2"/>
        <w:tabs>
          <w:tab w:val="left" w:pos="2362"/>
        </w:tabs>
        <w:ind w:left="1440" w:right="-46" w:firstLine="0"/>
        <w:rPr>
          <w:rFonts w:cs="Arial"/>
          <w:sz w:val="24"/>
          <w:szCs w:val="24"/>
        </w:rPr>
      </w:pPr>
    </w:p>
    <w:p w14:paraId="3560D1CD" w14:textId="77777777" w:rsidR="00172306" w:rsidRPr="00D626E8" w:rsidRDefault="00172306" w:rsidP="00172306">
      <w:pPr>
        <w:pStyle w:val="BodyTextIndent2"/>
        <w:tabs>
          <w:tab w:val="left" w:pos="2362"/>
        </w:tabs>
        <w:ind w:left="1440" w:right="-46" w:firstLine="0"/>
        <w:rPr>
          <w:rFonts w:cs="Arial"/>
          <w:sz w:val="24"/>
          <w:szCs w:val="24"/>
        </w:rPr>
      </w:pPr>
      <w:r w:rsidRPr="00FA55CD">
        <w:rPr>
          <w:rFonts w:cs="Arial"/>
          <w:sz w:val="24"/>
          <w:szCs w:val="24"/>
        </w:rPr>
        <w:t xml:space="preserve">it relates to or is likely to affect any of the interests listed </w:t>
      </w:r>
      <w:r>
        <w:rPr>
          <w:rFonts w:cs="Arial"/>
          <w:sz w:val="24"/>
          <w:szCs w:val="24"/>
        </w:rPr>
        <w:t xml:space="preserve">that </w:t>
      </w:r>
      <w:proofErr w:type="gramStart"/>
      <w:r>
        <w:rPr>
          <w:rFonts w:cs="Arial"/>
          <w:sz w:val="24"/>
          <w:szCs w:val="24"/>
        </w:rPr>
        <w:t>have to</w:t>
      </w:r>
      <w:proofErr w:type="gramEnd"/>
      <w:r>
        <w:rPr>
          <w:rFonts w:cs="Arial"/>
          <w:sz w:val="24"/>
          <w:szCs w:val="24"/>
        </w:rPr>
        <w:t xml:space="preserve"> be declared</w:t>
      </w:r>
      <w:r w:rsidRPr="00FA55CD">
        <w:rPr>
          <w:rFonts w:cs="Arial"/>
          <w:sz w:val="24"/>
          <w:szCs w:val="24"/>
        </w:rPr>
        <w:t>, but in respect of a member of your family or a person with whom you have a close</w:t>
      </w:r>
      <w:r>
        <w:rPr>
          <w:rFonts w:cs="Arial"/>
          <w:sz w:val="24"/>
          <w:szCs w:val="24"/>
        </w:rPr>
        <w:t xml:space="preserve"> </w:t>
      </w:r>
      <w:r w:rsidRPr="00FA55CD">
        <w:rPr>
          <w:rFonts w:cs="Arial"/>
          <w:sz w:val="24"/>
          <w:szCs w:val="24"/>
        </w:rPr>
        <w:t>association</w:t>
      </w:r>
      <w:r w:rsidRPr="00D626E8">
        <w:rPr>
          <w:rFonts w:cs="Arial"/>
          <w:sz w:val="24"/>
          <w:szCs w:val="24"/>
        </w:rPr>
        <w:t>.</w:t>
      </w:r>
    </w:p>
    <w:p w14:paraId="5E5D6C81"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41187232" w14:textId="77777777" w:rsidR="00172306" w:rsidRDefault="00172306" w:rsidP="00172306">
      <w:pPr>
        <w:pStyle w:val="BodyTextIndent2"/>
        <w:numPr>
          <w:ilvl w:val="12"/>
          <w:numId w:val="0"/>
        </w:numPr>
        <w:tabs>
          <w:tab w:val="left" w:pos="2362"/>
        </w:tabs>
        <w:ind w:left="720" w:right="-46" w:hanging="720"/>
        <w:rPr>
          <w:rFonts w:cs="Arial"/>
          <w:sz w:val="24"/>
          <w:szCs w:val="24"/>
        </w:rPr>
      </w:pPr>
      <w:r>
        <w:rPr>
          <w:rFonts w:cs="Arial"/>
          <w:sz w:val="24"/>
          <w:szCs w:val="24"/>
        </w:rPr>
        <w:t>5.5</w:t>
      </w:r>
      <w:r w:rsidRPr="00D626E8">
        <w:rPr>
          <w:rFonts w:cs="Arial"/>
          <w:sz w:val="24"/>
          <w:szCs w:val="24"/>
        </w:rPr>
        <w:tab/>
        <w:t>Where a Member considers</w:t>
      </w:r>
      <w:r>
        <w:rPr>
          <w:rFonts w:cs="Arial"/>
          <w:sz w:val="24"/>
          <w:szCs w:val="24"/>
        </w:rPr>
        <w:t xml:space="preserve"> that he has such a pecuniary</w:t>
      </w:r>
      <w:r w:rsidRPr="00D626E8">
        <w:rPr>
          <w:rFonts w:cs="Arial"/>
          <w:sz w:val="24"/>
          <w:szCs w:val="24"/>
        </w:rPr>
        <w:t xml:space="preserve"> interest in a matter, he must always declare the existence and nature of the interest</w:t>
      </w:r>
      <w:r>
        <w:rPr>
          <w:rFonts w:cs="Arial"/>
          <w:sz w:val="24"/>
          <w:szCs w:val="24"/>
        </w:rPr>
        <w:t xml:space="preserve"> and is debarred from being involved in any way with that decision including </w:t>
      </w:r>
      <w:proofErr w:type="gramStart"/>
      <w:r>
        <w:rPr>
          <w:rFonts w:cs="Arial"/>
          <w:sz w:val="24"/>
          <w:szCs w:val="24"/>
        </w:rPr>
        <w:t>informal  meetings</w:t>
      </w:r>
      <w:proofErr w:type="gramEnd"/>
      <w:r>
        <w:rPr>
          <w:rFonts w:cs="Arial"/>
          <w:sz w:val="24"/>
          <w:szCs w:val="24"/>
        </w:rPr>
        <w:t xml:space="preserve"> or discussions with Officers or other Members.</w:t>
      </w:r>
    </w:p>
    <w:p w14:paraId="61E1C021"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p>
    <w:p w14:paraId="2C949545" w14:textId="77777777" w:rsidR="00172306" w:rsidRDefault="00172306" w:rsidP="00172306">
      <w:pPr>
        <w:pStyle w:val="BodyTextIndent2"/>
        <w:numPr>
          <w:ilvl w:val="12"/>
          <w:numId w:val="0"/>
        </w:numPr>
        <w:tabs>
          <w:tab w:val="left" w:pos="2362"/>
        </w:tabs>
        <w:ind w:left="720" w:right="-46" w:hanging="720"/>
        <w:rPr>
          <w:rFonts w:cs="Arial"/>
          <w:sz w:val="24"/>
          <w:szCs w:val="24"/>
        </w:rPr>
      </w:pPr>
      <w:r>
        <w:rPr>
          <w:rFonts w:cs="Arial"/>
          <w:sz w:val="24"/>
          <w:szCs w:val="24"/>
        </w:rPr>
        <w:t>5.6</w:t>
      </w:r>
      <w:r w:rsidRPr="00D626E8">
        <w:rPr>
          <w:rFonts w:cs="Arial"/>
          <w:sz w:val="24"/>
          <w:szCs w:val="24"/>
        </w:rPr>
        <w:tab/>
      </w:r>
      <w:r>
        <w:rPr>
          <w:rFonts w:cs="Arial"/>
          <w:sz w:val="24"/>
          <w:szCs w:val="24"/>
        </w:rPr>
        <w:t>If a Member has a n</w:t>
      </w:r>
      <w:r w:rsidRPr="0064637A">
        <w:rPr>
          <w:rFonts w:cs="Arial"/>
          <w:sz w:val="24"/>
          <w:szCs w:val="24"/>
        </w:rPr>
        <w:t>on disclosable pecuniary interests or non-pecuniary interests</w:t>
      </w:r>
      <w:r>
        <w:rPr>
          <w:rFonts w:cs="Arial"/>
          <w:sz w:val="24"/>
          <w:szCs w:val="24"/>
        </w:rPr>
        <w:t xml:space="preserve"> then they are not automatically debarred from the decision. The test would then be </w:t>
      </w:r>
      <w:r w:rsidRPr="0064637A">
        <w:rPr>
          <w:rFonts w:cs="Arial"/>
          <w:sz w:val="24"/>
          <w:szCs w:val="24"/>
        </w:rPr>
        <w:t>if the interest is one which a Member of the public with knowledge of the relevant facts would reasonably regard as so significant that it is likely to prejudice the Member’s judgement of the public interest</w:t>
      </w:r>
    </w:p>
    <w:p w14:paraId="5B2F4564"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3F85F88D"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r w:rsidRPr="00D626E8">
        <w:rPr>
          <w:rFonts w:cs="Arial"/>
          <w:sz w:val="24"/>
          <w:szCs w:val="24"/>
        </w:rPr>
        <w:t>5.7</w:t>
      </w:r>
      <w:r w:rsidRPr="00D626E8">
        <w:rPr>
          <w:rFonts w:cs="Arial"/>
          <w:sz w:val="24"/>
          <w:szCs w:val="24"/>
        </w:rPr>
        <w:tab/>
      </w:r>
      <w:proofErr w:type="gramStart"/>
      <w:r w:rsidRPr="00D626E8">
        <w:rPr>
          <w:rFonts w:cs="Arial"/>
          <w:sz w:val="24"/>
          <w:szCs w:val="24"/>
        </w:rPr>
        <w:t>It can be seen that these</w:t>
      </w:r>
      <w:proofErr w:type="gramEnd"/>
      <w:r w:rsidRPr="00D626E8">
        <w:rPr>
          <w:rFonts w:cs="Arial"/>
          <w:sz w:val="24"/>
          <w:szCs w:val="24"/>
        </w:rPr>
        <w:t xml:space="preserve"> provisions of the Code of Conduct are an attempt to separate out interests arising from the personal and private interests of the Member, and those arising from his wider public life.  The emphasis is on a consideration of the status of the interest in each case by the Member personally, and included in that judgement is a consideration of the perception of the public, acting reasonably and with knowledge of the facts.  </w:t>
      </w:r>
    </w:p>
    <w:p w14:paraId="119D104B"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5186C345" w14:textId="77777777" w:rsidR="00172306" w:rsidRPr="00D626E8" w:rsidRDefault="00172306" w:rsidP="00172306">
      <w:pPr>
        <w:pStyle w:val="BodyTextIndent2"/>
        <w:ind w:left="708" w:right="-46" w:hanging="708"/>
        <w:rPr>
          <w:rFonts w:cs="Arial"/>
          <w:sz w:val="24"/>
          <w:szCs w:val="24"/>
        </w:rPr>
      </w:pPr>
      <w:r>
        <w:rPr>
          <w:rFonts w:cs="Arial"/>
          <w:sz w:val="24"/>
          <w:szCs w:val="24"/>
        </w:rPr>
        <w:t>5.8</w:t>
      </w:r>
      <w:r>
        <w:rPr>
          <w:rFonts w:cs="Arial"/>
          <w:sz w:val="24"/>
          <w:szCs w:val="24"/>
        </w:rPr>
        <w:tab/>
        <w:t>One exception</w:t>
      </w:r>
      <w:r w:rsidRPr="00D626E8">
        <w:rPr>
          <w:rFonts w:cs="Arial"/>
          <w:sz w:val="24"/>
          <w:szCs w:val="24"/>
        </w:rPr>
        <w:t xml:space="preserve"> made </w:t>
      </w:r>
      <w:r>
        <w:rPr>
          <w:rFonts w:cs="Arial"/>
          <w:sz w:val="24"/>
          <w:szCs w:val="24"/>
        </w:rPr>
        <w:t>in the Code of Conduct relates</w:t>
      </w:r>
      <w:r w:rsidRPr="00D626E8">
        <w:rPr>
          <w:rFonts w:cs="Arial"/>
          <w:sz w:val="24"/>
          <w:szCs w:val="24"/>
        </w:rPr>
        <w:t xml:space="preserve"> to Membership of outside bodies.  It appears that too often in the past, Members have been prevented from participation in discussion in such circumstances, on the basis that mere Membership of another body constituted an interest that required such a prohibition, even in cases where the Member was only on that body as a representative of the Council.</w:t>
      </w:r>
    </w:p>
    <w:p w14:paraId="39FE067C"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614B8369" w14:textId="77777777" w:rsidR="00172306" w:rsidRPr="00D626E8" w:rsidRDefault="00172306" w:rsidP="00172306">
      <w:pPr>
        <w:pStyle w:val="BodyTextIndent2"/>
        <w:tabs>
          <w:tab w:val="left" w:pos="2362"/>
        </w:tabs>
        <w:ind w:left="708" w:right="-46" w:hanging="708"/>
        <w:rPr>
          <w:rFonts w:cs="Arial"/>
          <w:sz w:val="24"/>
          <w:szCs w:val="24"/>
        </w:rPr>
      </w:pPr>
      <w:r>
        <w:rPr>
          <w:rFonts w:cs="Arial"/>
          <w:sz w:val="24"/>
          <w:szCs w:val="24"/>
        </w:rPr>
        <w:t>5.9</w:t>
      </w:r>
      <w:r w:rsidRPr="00D626E8">
        <w:rPr>
          <w:rFonts w:cs="Arial"/>
          <w:sz w:val="24"/>
          <w:szCs w:val="24"/>
        </w:rPr>
        <w:tab/>
        <w:t xml:space="preserve">When considered in the context of planning matters, this approach will require the exercise of </w:t>
      </w:r>
      <w:proofErr w:type="gramStart"/>
      <w:r w:rsidRPr="00D626E8">
        <w:rPr>
          <w:rFonts w:cs="Arial"/>
          <w:sz w:val="24"/>
          <w:szCs w:val="24"/>
        </w:rPr>
        <w:t>particular judgement</w:t>
      </w:r>
      <w:proofErr w:type="gramEnd"/>
      <w:r w:rsidRPr="00D626E8">
        <w:rPr>
          <w:rFonts w:cs="Arial"/>
          <w:sz w:val="24"/>
          <w:szCs w:val="24"/>
        </w:rPr>
        <w:t xml:space="preserve"> on the part of the Member.  The use of the term “prejudicial” to describe the interest is helpful here. If the planning matter under consideration relates to another body on which the Member serves, the exemption in the Code of Conduct would suggest that the Member could participate in a decision on that matter – i.e. Membership of that body could not be considered per se a prejudicial interest, which would bar the Member from participating.</w:t>
      </w:r>
    </w:p>
    <w:p w14:paraId="28FD2E1C"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13DEAF48" w14:textId="77777777" w:rsidR="00172306" w:rsidRPr="00D626E8" w:rsidRDefault="00172306" w:rsidP="00172306">
      <w:pPr>
        <w:pStyle w:val="BodyTextIndent2"/>
        <w:tabs>
          <w:tab w:val="left" w:pos="2362"/>
        </w:tabs>
        <w:ind w:left="708" w:right="-46" w:hanging="708"/>
        <w:rPr>
          <w:rFonts w:cs="Arial"/>
          <w:sz w:val="24"/>
          <w:szCs w:val="24"/>
        </w:rPr>
      </w:pPr>
      <w:r>
        <w:rPr>
          <w:rFonts w:cs="Arial"/>
          <w:sz w:val="24"/>
          <w:szCs w:val="24"/>
        </w:rPr>
        <w:t>5.10</w:t>
      </w:r>
      <w:r w:rsidRPr="00D626E8">
        <w:rPr>
          <w:rFonts w:cs="Arial"/>
          <w:sz w:val="24"/>
          <w:szCs w:val="24"/>
        </w:rPr>
        <w:tab/>
        <w:t xml:space="preserve">However, if a Member, in advance of the decision-making meeting had taken a firm view on the planning matter, either in meetings of the other body or otherwise, he would not be able to demonstrate that, in participating in the decision, all the relevant facts and arguments had been </w:t>
      </w:r>
      <w:proofErr w:type="gramStart"/>
      <w:r w:rsidRPr="00D626E8">
        <w:rPr>
          <w:rFonts w:cs="Arial"/>
          <w:sz w:val="24"/>
          <w:szCs w:val="24"/>
        </w:rPr>
        <w:t>taken into account</w:t>
      </w:r>
      <w:proofErr w:type="gramEnd"/>
      <w:r w:rsidRPr="00D626E8">
        <w:rPr>
          <w:rFonts w:cs="Arial"/>
          <w:sz w:val="24"/>
          <w:szCs w:val="24"/>
        </w:rPr>
        <w:t xml:space="preserve"> – he would have fettered his discretion.  Were he to participate in the decision-making in those circumstances, he might place the authority in danger of judicial review.  </w:t>
      </w:r>
      <w:proofErr w:type="gramStart"/>
      <w:r w:rsidRPr="00D626E8">
        <w:rPr>
          <w:rFonts w:cs="Arial"/>
          <w:sz w:val="24"/>
          <w:szCs w:val="24"/>
        </w:rPr>
        <w:t>So</w:t>
      </w:r>
      <w:proofErr w:type="gramEnd"/>
      <w:r w:rsidRPr="00D626E8">
        <w:rPr>
          <w:rFonts w:cs="Arial"/>
          <w:sz w:val="24"/>
          <w:szCs w:val="24"/>
        </w:rPr>
        <w:t xml:space="preserve"> the exemption in the Code of Conduct would only operate in the planning context if the Member had scrupulously avoided forming a fixed view on the issue in advance.  This is the general approach taken by this guidance on appropriate conduct in relation to Membership of other bodies and the effects of such Membership on participation in the planning decision-making process.  It is expanded in section 7 on lobbying.</w:t>
      </w:r>
    </w:p>
    <w:p w14:paraId="60F71F17"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0370AF91"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150C0AF8" w14:textId="77777777" w:rsidR="00172306" w:rsidRPr="00D626E8" w:rsidRDefault="00172306" w:rsidP="00172306">
      <w:pPr>
        <w:pStyle w:val="BodyTextIndent2"/>
        <w:tabs>
          <w:tab w:val="left" w:pos="2362"/>
        </w:tabs>
        <w:ind w:left="708" w:right="-46" w:hanging="708"/>
        <w:rPr>
          <w:rFonts w:cs="Arial"/>
          <w:b/>
          <w:sz w:val="24"/>
          <w:szCs w:val="24"/>
        </w:rPr>
      </w:pPr>
      <w:r w:rsidRPr="00D626E8">
        <w:rPr>
          <w:rFonts w:cs="Arial"/>
          <w:b/>
          <w:sz w:val="24"/>
          <w:szCs w:val="24"/>
        </w:rPr>
        <w:t>6.</w:t>
      </w:r>
      <w:r w:rsidRPr="00D626E8">
        <w:rPr>
          <w:rFonts w:cs="Arial"/>
          <w:b/>
          <w:sz w:val="24"/>
          <w:szCs w:val="24"/>
        </w:rPr>
        <w:tab/>
        <w:t>Development Proposals Submitted by Members and Officers, and Development by the Council.</w:t>
      </w:r>
    </w:p>
    <w:p w14:paraId="0A0D95E7"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p>
    <w:p w14:paraId="463C6F2C"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6.1</w:t>
      </w:r>
      <w:r w:rsidRPr="00D626E8">
        <w:rPr>
          <w:rFonts w:cs="Arial"/>
          <w:sz w:val="24"/>
          <w:szCs w:val="24"/>
        </w:rPr>
        <w:tab/>
        <w:t>All applications by serving Members and officers or by the Council itself will be determined by the Planning and Development Board (i.e. the</w:t>
      </w:r>
      <w:r>
        <w:rPr>
          <w:rFonts w:cs="Arial"/>
          <w:sz w:val="24"/>
          <w:szCs w:val="24"/>
        </w:rPr>
        <w:t xml:space="preserve">y will not be determined by the </w:t>
      </w:r>
      <w:r w:rsidRPr="00D626E8">
        <w:rPr>
          <w:rFonts w:cs="Arial"/>
          <w:sz w:val="24"/>
          <w:szCs w:val="24"/>
        </w:rPr>
        <w:t xml:space="preserve">Assistant Chief Executive and Solicitor to the </w:t>
      </w:r>
      <w:proofErr w:type="gramStart"/>
      <w:r w:rsidRPr="00D626E8">
        <w:rPr>
          <w:rFonts w:cs="Arial"/>
          <w:sz w:val="24"/>
          <w:szCs w:val="24"/>
        </w:rPr>
        <w:t>Council  under</w:t>
      </w:r>
      <w:proofErr w:type="gramEnd"/>
      <w:r w:rsidRPr="00D626E8">
        <w:rPr>
          <w:rFonts w:cs="Arial"/>
          <w:sz w:val="24"/>
          <w:szCs w:val="24"/>
        </w:rPr>
        <w:t xml:space="preserve"> his delegated powers). </w:t>
      </w:r>
    </w:p>
    <w:p w14:paraId="1781C3ED"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684625E0"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6.2</w:t>
      </w:r>
      <w:r w:rsidRPr="00D626E8">
        <w:rPr>
          <w:rFonts w:cs="Arial"/>
          <w:sz w:val="24"/>
          <w:szCs w:val="24"/>
        </w:rPr>
        <w:tab/>
        <w:t>All Members or officers who submit a planning application or who have a planning application submitted on their behalf shall ensure that they notify the Assistant Chief Executive and Solicitor to the Council of that submission in writing.</w:t>
      </w:r>
    </w:p>
    <w:p w14:paraId="6627E6DA"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23D0294A"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6.3</w:t>
      </w:r>
      <w:r w:rsidRPr="00D626E8">
        <w:rPr>
          <w:rFonts w:cs="Arial"/>
          <w:sz w:val="24"/>
          <w:szCs w:val="24"/>
        </w:rPr>
        <w:tab/>
        <w:t>The consideration of an application from a Member in such cir</w:t>
      </w:r>
      <w:r>
        <w:rPr>
          <w:rFonts w:cs="Arial"/>
          <w:sz w:val="24"/>
          <w:szCs w:val="24"/>
        </w:rPr>
        <w:t>cumstances will be a pecuniary</w:t>
      </w:r>
      <w:r w:rsidRPr="00D626E8">
        <w:rPr>
          <w:rFonts w:cs="Arial"/>
          <w:sz w:val="24"/>
          <w:szCs w:val="24"/>
        </w:rPr>
        <w:t xml:space="preserve"> interest under the Code of Conduct, and as such, the Member will be required to withdraw from any conside</w:t>
      </w:r>
      <w:r>
        <w:rPr>
          <w:rFonts w:cs="Arial"/>
          <w:sz w:val="24"/>
          <w:szCs w:val="24"/>
        </w:rPr>
        <w:t xml:space="preserve">ration of the matter.  The Member should </w:t>
      </w:r>
      <w:r w:rsidRPr="00D626E8">
        <w:rPr>
          <w:rFonts w:cs="Arial"/>
          <w:sz w:val="24"/>
          <w:szCs w:val="24"/>
        </w:rPr>
        <w:t xml:space="preserve">not seek </w:t>
      </w:r>
      <w:r>
        <w:rPr>
          <w:rFonts w:cs="Arial"/>
          <w:sz w:val="24"/>
          <w:szCs w:val="24"/>
        </w:rPr>
        <w:t>i</w:t>
      </w:r>
      <w:r w:rsidRPr="00E166A3">
        <w:rPr>
          <w:rFonts w:cs="Arial"/>
          <w:sz w:val="24"/>
          <w:szCs w:val="24"/>
        </w:rPr>
        <w:t>mproperly</w:t>
      </w:r>
      <w:r w:rsidRPr="00D626E8">
        <w:rPr>
          <w:rFonts w:cs="Arial"/>
          <w:b/>
          <w:sz w:val="24"/>
          <w:szCs w:val="24"/>
        </w:rPr>
        <w:t xml:space="preserve"> </w:t>
      </w:r>
      <w:r w:rsidRPr="00D626E8">
        <w:rPr>
          <w:rFonts w:cs="Arial"/>
          <w:sz w:val="24"/>
          <w:szCs w:val="24"/>
        </w:rPr>
        <w:t>to influe</w:t>
      </w:r>
      <w:r>
        <w:rPr>
          <w:rFonts w:cs="Arial"/>
          <w:sz w:val="24"/>
          <w:szCs w:val="24"/>
        </w:rPr>
        <w:t>nce a decision about the matter</w:t>
      </w:r>
      <w:r w:rsidRPr="00D626E8">
        <w:rPr>
          <w:rFonts w:cs="Arial"/>
          <w:sz w:val="24"/>
          <w:szCs w:val="24"/>
        </w:rPr>
        <w:t>.  This does not imply that a Member should have any less rights than a Member of the public in seeking to explain and justify his application to a planning officer in advance of consideration by the Planning and Development Board.</w:t>
      </w:r>
    </w:p>
    <w:p w14:paraId="03CCCB89"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62A8FD77" w14:textId="77777777" w:rsidR="00172306" w:rsidRPr="00D626E8" w:rsidRDefault="00172306" w:rsidP="00172306">
      <w:pPr>
        <w:pStyle w:val="BodyTextIndent2"/>
        <w:tabs>
          <w:tab w:val="left" w:pos="709"/>
        </w:tabs>
        <w:ind w:left="705" w:right="-46" w:hanging="705"/>
        <w:rPr>
          <w:rFonts w:cs="Arial"/>
          <w:sz w:val="24"/>
          <w:szCs w:val="24"/>
        </w:rPr>
      </w:pPr>
      <w:r w:rsidRPr="00D626E8">
        <w:rPr>
          <w:rFonts w:cs="Arial"/>
          <w:sz w:val="24"/>
          <w:szCs w:val="24"/>
        </w:rPr>
        <w:t>6.4</w:t>
      </w:r>
      <w:r w:rsidRPr="00D626E8">
        <w:rPr>
          <w:rFonts w:cs="Arial"/>
          <w:sz w:val="24"/>
          <w:szCs w:val="24"/>
        </w:rPr>
        <w:tab/>
        <w:t>All applications by a Member or an officer which are reported to Planning and Development Board will be designated as a Member or an officer application on the face of the agenda.</w:t>
      </w:r>
    </w:p>
    <w:p w14:paraId="0810AF00"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031654A4" w14:textId="77777777" w:rsidR="00172306" w:rsidRPr="00D626E8" w:rsidRDefault="00172306" w:rsidP="0040501E">
      <w:pPr>
        <w:pStyle w:val="BodyTextIndent2"/>
        <w:numPr>
          <w:ilvl w:val="1"/>
          <w:numId w:val="22"/>
        </w:numPr>
        <w:tabs>
          <w:tab w:val="left" w:pos="2362"/>
        </w:tabs>
        <w:ind w:left="708" w:right="-46" w:hanging="708"/>
        <w:rPr>
          <w:rFonts w:cs="Arial"/>
          <w:sz w:val="24"/>
          <w:szCs w:val="24"/>
        </w:rPr>
      </w:pPr>
      <w:r w:rsidRPr="00D626E8">
        <w:rPr>
          <w:rFonts w:cs="Arial"/>
          <w:sz w:val="24"/>
          <w:szCs w:val="24"/>
        </w:rPr>
        <w:t>Serving Members who act as agents for people pursuing planning matters with the Council should play no part in the processing or determination of those applications</w:t>
      </w:r>
    </w:p>
    <w:p w14:paraId="0AB9CF8E"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155C2201" w14:textId="77777777" w:rsidR="00172306" w:rsidRPr="00D626E8" w:rsidRDefault="00172306" w:rsidP="00172306">
      <w:pPr>
        <w:pStyle w:val="BodyTextIndent2"/>
        <w:tabs>
          <w:tab w:val="left" w:pos="2362"/>
        </w:tabs>
        <w:ind w:left="0" w:right="-46" w:firstLine="0"/>
        <w:rPr>
          <w:rFonts w:cs="Arial"/>
          <w:sz w:val="24"/>
          <w:szCs w:val="24"/>
        </w:rPr>
      </w:pPr>
      <w:r w:rsidRPr="00D626E8">
        <w:rPr>
          <w:rFonts w:cs="Arial"/>
          <w:b/>
          <w:sz w:val="24"/>
          <w:szCs w:val="24"/>
        </w:rPr>
        <w:t>7.         Lobbying of and by Members</w:t>
      </w:r>
      <w:r w:rsidRPr="00D626E8">
        <w:rPr>
          <w:rFonts w:cs="Arial"/>
          <w:sz w:val="24"/>
          <w:szCs w:val="24"/>
        </w:rPr>
        <w:t xml:space="preserve"> </w:t>
      </w:r>
    </w:p>
    <w:p w14:paraId="0A91394E"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00500B5E"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7.1</w:t>
      </w:r>
      <w:r w:rsidRPr="00D626E8">
        <w:rPr>
          <w:rFonts w:cs="Arial"/>
          <w:sz w:val="24"/>
          <w:szCs w:val="24"/>
        </w:rPr>
        <w:tab/>
        <w:t>Lobbying is a normal and perfectly proper part of the political process.  Those who may be affected by a planning decision will often seek to influence it through an approach to their elected Ward Member or a Member of the Planning and Development Board.  As the Nolan Committee’s Third Report states: “It is essential for the proper operation of the planning system that local concerns are adequately ventilated.  The most effective and suitable way that this can be done is via the local elected representatives, the Councillors themselves” (paragraph 288).</w:t>
      </w:r>
    </w:p>
    <w:p w14:paraId="19D0BC73"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77DA58D0"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7.2</w:t>
      </w:r>
      <w:r w:rsidRPr="00D626E8">
        <w:rPr>
          <w:rFonts w:cs="Arial"/>
          <w:sz w:val="24"/>
          <w:szCs w:val="24"/>
        </w:rPr>
        <w:tab/>
        <w:t xml:space="preserve">However, such lobbying can, unless care and common sense are exercised by all the parties concerned, lead to the impartiality and integrity of a Member being called into question.  When being lobbied, Members, particularly those who sit on the Planning and Development Board, should take care about expressing an opinion which may be taken as indicating that they have already made up their mind on the issue before they have been exposed to all the evidence and arguments.  In such situations, they should restrict themselves to giving procedural advice, including suggesting to those who are lobbying, that they should speak or write to the relevant planning officer, in order that their opinions can be included in the officer’s report to the Board.  If they do express an opinion, they should make it clear that they will only be </w:t>
      </w:r>
      <w:proofErr w:type="gramStart"/>
      <w:r w:rsidRPr="00D626E8">
        <w:rPr>
          <w:rFonts w:cs="Arial"/>
          <w:sz w:val="24"/>
          <w:szCs w:val="24"/>
        </w:rPr>
        <w:t>in a position</w:t>
      </w:r>
      <w:proofErr w:type="gramEnd"/>
      <w:r w:rsidRPr="00D626E8">
        <w:rPr>
          <w:rFonts w:cs="Arial"/>
          <w:sz w:val="24"/>
          <w:szCs w:val="24"/>
        </w:rPr>
        <w:t xml:space="preserve"> to take a final decision after having heard all the relevant evidence and arguments at the Board meeting.  That evidence and argument will relate to planning considerations and not the personal circumstances of individuals.</w:t>
      </w:r>
    </w:p>
    <w:p w14:paraId="0E8E09A3"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7A146D08"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7.3</w:t>
      </w:r>
      <w:r w:rsidRPr="00D626E8">
        <w:rPr>
          <w:rFonts w:cs="Arial"/>
          <w:sz w:val="24"/>
          <w:szCs w:val="24"/>
        </w:rPr>
        <w:tab/>
        <w:t>Members generally, and in particular those who sit on the Planning and Development Board, need to take account of the general public’s (and the Ombudsman’s) expectation that a planning application will be processed and determined in an open and fair manner, in which Members taking the decision will take account of all the evidence presented before arriving at a decision, and that to commit themselves one way or another before hearing all the arguments makes them vulnerable to an accusation of partiality.  Determination of a planning application is a formal administrative process involving rules of procedure, rights of appeal and an expectation that people will act reasonably and fairly.  There is an added possibility that an aggrieved party may seek judicial review of the way in which a decision has been arrived at; or complain to the Local Government Ombudsman on grounds of maladmi</w:t>
      </w:r>
      <w:r>
        <w:rPr>
          <w:rFonts w:cs="Arial"/>
          <w:sz w:val="24"/>
          <w:szCs w:val="24"/>
        </w:rPr>
        <w:t>nistration; or to the Monitoring Officer</w:t>
      </w:r>
      <w:r w:rsidRPr="00D626E8">
        <w:rPr>
          <w:rFonts w:cs="Arial"/>
          <w:sz w:val="24"/>
          <w:szCs w:val="24"/>
        </w:rPr>
        <w:t xml:space="preserve"> that a Member has breached the Code of Conduct.</w:t>
      </w:r>
    </w:p>
    <w:p w14:paraId="7CA7BC4C"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49EF9B22"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7.4</w:t>
      </w:r>
      <w:r w:rsidRPr="00D626E8">
        <w:rPr>
          <w:rFonts w:cs="Arial"/>
          <w:sz w:val="24"/>
          <w:szCs w:val="24"/>
        </w:rPr>
        <w:tab/>
        <w:t xml:space="preserve">In reality, of course, Members will often form a judgement about an application early on in its passage through the system, </w:t>
      </w:r>
      <w:proofErr w:type="gramStart"/>
      <w:r w:rsidRPr="00D626E8">
        <w:rPr>
          <w:rFonts w:cs="Arial"/>
          <w:sz w:val="24"/>
          <w:szCs w:val="24"/>
        </w:rPr>
        <w:t>whether or not</w:t>
      </w:r>
      <w:proofErr w:type="gramEnd"/>
      <w:r w:rsidRPr="00D626E8">
        <w:rPr>
          <w:rFonts w:cs="Arial"/>
          <w:sz w:val="24"/>
          <w:szCs w:val="24"/>
        </w:rPr>
        <w:t xml:space="preserve"> they have been lobbied.  The difficulty created by the nature of the Planning and Development Board’s proceedings as set out in paragraph 7.3, is that Members of the Board should not openly declare which way they intend to vote in advance of the Board meeting, and of hearing evidence and arguments on both sides.</w:t>
      </w:r>
    </w:p>
    <w:p w14:paraId="081F3402"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301ADD3C"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7.5</w:t>
      </w:r>
      <w:r w:rsidRPr="00D626E8">
        <w:rPr>
          <w:rFonts w:cs="Arial"/>
          <w:sz w:val="24"/>
          <w:szCs w:val="24"/>
        </w:rPr>
        <w:tab/>
        <w:t>Political reality suggests that it is often important to distinguish between the role of a Planning and Development Board Member who is a Ward Member for the area affected by a particular planning application, and one who is not.  A Planning and Development Board Member who does not represent the Ward affected is in an easier position to adopt an impartial stance, however strong his or her feelings about the application may be, and to wait until the Board meeting before declaring one way or another.</w:t>
      </w:r>
    </w:p>
    <w:p w14:paraId="11A61C98"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2CA3A5DF"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7.6</w:t>
      </w:r>
      <w:r w:rsidRPr="00D626E8">
        <w:rPr>
          <w:rFonts w:cs="Arial"/>
          <w:sz w:val="24"/>
          <w:szCs w:val="24"/>
        </w:rPr>
        <w:tab/>
        <w:t>A Planning and Development Board Member who represents a Ward affected by an application is in a difficult position if it is a controversial matter around which a lot of lobbying takes place.  If the Member responds to lobbying by deciding to go public in support of a particular outcome – or even campaigning actively for it – it will be difficult for that Member to argue convincingly, when the Board comes to take a decision on the application, that he or she has carefully weighed the arguments presented – perhaps in some respects for the first time – at the meeting.  Whilst in most circumstances this wo</w:t>
      </w:r>
      <w:r>
        <w:rPr>
          <w:rFonts w:cs="Arial"/>
          <w:sz w:val="24"/>
          <w:szCs w:val="24"/>
        </w:rPr>
        <w:t xml:space="preserve">uld not amount to an </w:t>
      </w:r>
      <w:r w:rsidRPr="00D626E8">
        <w:rPr>
          <w:rFonts w:cs="Arial"/>
          <w:sz w:val="24"/>
          <w:szCs w:val="24"/>
        </w:rPr>
        <w:t>interest in terms of the Code of Conduct, the proper course of action for such a Member would be to make a declaration of his or her position and not vote.  Provided that the Me</w:t>
      </w:r>
      <w:r>
        <w:rPr>
          <w:rFonts w:cs="Arial"/>
          <w:sz w:val="24"/>
          <w:szCs w:val="24"/>
        </w:rPr>
        <w:t>mber does not have an</w:t>
      </w:r>
      <w:r w:rsidRPr="00D626E8">
        <w:rPr>
          <w:rFonts w:cs="Arial"/>
          <w:sz w:val="24"/>
          <w:szCs w:val="24"/>
        </w:rPr>
        <w:t xml:space="preserve"> interest, this course of action would not prevent him or her speaking on the application at the Planning and Development Board meeting.</w:t>
      </w:r>
    </w:p>
    <w:p w14:paraId="1D1F2DC3"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502B4BD5"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7.7</w:t>
      </w:r>
      <w:r w:rsidRPr="00D626E8">
        <w:rPr>
          <w:rFonts w:cs="Arial"/>
          <w:sz w:val="24"/>
          <w:szCs w:val="24"/>
        </w:rPr>
        <w:tab/>
        <w:t>Where there are two or three Members representing a Ward or area, and only one is a Member of the Planning and Development Board, it may be more appropriate for the Members who are not Members of the Board to represent local opinion on controversial issues.  This will prevent the Board Member being put in the position outlined in paragraph 7.6.</w:t>
      </w:r>
    </w:p>
    <w:p w14:paraId="28091AD9"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0057C2F7"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7.8</w:t>
      </w:r>
      <w:r w:rsidRPr="00D626E8">
        <w:rPr>
          <w:rFonts w:cs="Arial"/>
          <w:sz w:val="24"/>
          <w:szCs w:val="24"/>
        </w:rPr>
        <w:tab/>
        <w:t xml:space="preserve">There may also be occasions when a Member is asked to present the case for an applicant or objector to the Planning and Development Board.  This is a perfectly proper part of the role of representing a constituent.  To do so does not necessarily mean that the Member agrees with the case he is being asked to present; nor does it mean that the Member necessarily </w:t>
      </w:r>
      <w:proofErr w:type="gramStart"/>
      <w:r w:rsidRPr="00D626E8">
        <w:rPr>
          <w:rFonts w:cs="Arial"/>
          <w:sz w:val="24"/>
          <w:szCs w:val="24"/>
        </w:rPr>
        <w:t>has to</w:t>
      </w:r>
      <w:proofErr w:type="gramEnd"/>
      <w:r w:rsidRPr="00D626E8">
        <w:rPr>
          <w:rFonts w:cs="Arial"/>
          <w:sz w:val="24"/>
          <w:szCs w:val="24"/>
        </w:rPr>
        <w:t xml:space="preserve"> vote in accordance with the wishes or views of the person whose case he has presented.</w:t>
      </w:r>
    </w:p>
    <w:p w14:paraId="41DF1FD3"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27D4ADEF"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7.9</w:t>
      </w:r>
      <w:r w:rsidRPr="00D626E8">
        <w:rPr>
          <w:rFonts w:cs="Arial"/>
          <w:sz w:val="24"/>
          <w:szCs w:val="24"/>
        </w:rPr>
        <w:tab/>
        <w:t xml:space="preserve">It should be evident from the previous paragraphs that it is very difficult to find a form of words which conveys every nuance of these </w:t>
      </w:r>
      <w:proofErr w:type="gramStart"/>
      <w:r w:rsidRPr="00D626E8">
        <w:rPr>
          <w:rFonts w:cs="Arial"/>
          <w:sz w:val="24"/>
          <w:szCs w:val="24"/>
        </w:rPr>
        <w:t>situations</w:t>
      </w:r>
      <w:proofErr w:type="gramEnd"/>
      <w:r w:rsidRPr="00D626E8">
        <w:rPr>
          <w:rFonts w:cs="Arial"/>
          <w:sz w:val="24"/>
          <w:szCs w:val="24"/>
        </w:rPr>
        <w:t xml:space="preserve"> and which gets the balance right between the duty to be an active local representative and the requirement when taking decisions on planning matters to take account of all arguments in an open-minded way.  It cannot be stressed too strongly, however, that the striking of this balance is ultimately the responsibility of the individual Member.  The following points are, however, offered as guidance:</w:t>
      </w:r>
    </w:p>
    <w:p w14:paraId="2521683E" w14:textId="77777777" w:rsidR="00172306" w:rsidRPr="00D626E8" w:rsidRDefault="00172306" w:rsidP="00172306">
      <w:pPr>
        <w:pStyle w:val="BodyTextIndent2"/>
        <w:tabs>
          <w:tab w:val="left" w:pos="2362"/>
        </w:tabs>
        <w:ind w:left="708" w:right="-46" w:hanging="708"/>
        <w:rPr>
          <w:rFonts w:cs="Arial"/>
          <w:sz w:val="24"/>
          <w:szCs w:val="24"/>
        </w:rPr>
      </w:pPr>
    </w:p>
    <w:p w14:paraId="0DA8D1C4"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Given that the point at which a decision on a planning application is made cannot occur before the Planning and Development Board meeting, when all available information is to hand, and has been duly considered, any political group meeting prior to the Board meeting should not be used to decide how Members should vote.  The view of the Ombudsman in relation to the former national code was that the use of political whips to seek to influence the outcome of a planning application could amount to maladministration.  There is nothing in the Code of </w:t>
      </w:r>
      <w:proofErr w:type="gramStart"/>
      <w:r w:rsidRPr="00D626E8">
        <w:rPr>
          <w:rFonts w:cs="Arial"/>
          <w:sz w:val="24"/>
          <w:szCs w:val="24"/>
        </w:rPr>
        <w:t>Conduct  which</w:t>
      </w:r>
      <w:proofErr w:type="gramEnd"/>
      <w:r w:rsidRPr="00D626E8">
        <w:rPr>
          <w:rFonts w:cs="Arial"/>
          <w:sz w:val="24"/>
          <w:szCs w:val="24"/>
        </w:rPr>
        <w:t xml:space="preserve"> would serve to change this advice.</w:t>
      </w:r>
    </w:p>
    <w:p w14:paraId="20840B5F" w14:textId="77777777" w:rsidR="00172306" w:rsidRPr="00D626E8" w:rsidRDefault="00172306" w:rsidP="00172306">
      <w:pPr>
        <w:pStyle w:val="BodyTextIndent2"/>
        <w:tabs>
          <w:tab w:val="left" w:pos="2362"/>
        </w:tabs>
        <w:ind w:left="709" w:right="-46" w:firstLine="0"/>
        <w:rPr>
          <w:rFonts w:cs="Arial"/>
          <w:sz w:val="24"/>
          <w:szCs w:val="24"/>
        </w:rPr>
      </w:pPr>
    </w:p>
    <w:p w14:paraId="04B4F3B6"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With the exception in some circumstances of Ward Members, whose position has been covered in the preceding paragraphs, Members should in general avoid organising support for or against a planning </w:t>
      </w:r>
      <w:proofErr w:type="gramStart"/>
      <w:r w:rsidRPr="00D626E8">
        <w:rPr>
          <w:rFonts w:cs="Arial"/>
          <w:sz w:val="24"/>
          <w:szCs w:val="24"/>
        </w:rPr>
        <w:t>application, and</w:t>
      </w:r>
      <w:proofErr w:type="gramEnd"/>
      <w:r w:rsidRPr="00D626E8">
        <w:rPr>
          <w:rFonts w:cs="Arial"/>
          <w:sz w:val="24"/>
          <w:szCs w:val="24"/>
        </w:rPr>
        <w:t xml:space="preserve"> avoid lobbying other Members.  Such actions can easily be misunderstood by parties to the application and by the </w:t>
      </w:r>
      <w:proofErr w:type="gramStart"/>
      <w:r w:rsidRPr="00D626E8">
        <w:rPr>
          <w:rFonts w:cs="Arial"/>
          <w:sz w:val="24"/>
          <w:szCs w:val="24"/>
        </w:rPr>
        <w:t>general public</w:t>
      </w:r>
      <w:proofErr w:type="gramEnd"/>
      <w:r w:rsidRPr="00D626E8">
        <w:rPr>
          <w:rFonts w:cs="Arial"/>
          <w:sz w:val="24"/>
          <w:szCs w:val="24"/>
        </w:rPr>
        <w:t>.</w:t>
      </w:r>
    </w:p>
    <w:p w14:paraId="2CF64970" w14:textId="77777777" w:rsidR="00172306" w:rsidRPr="00D626E8" w:rsidRDefault="00172306" w:rsidP="00172306">
      <w:pPr>
        <w:pStyle w:val="BodyTextIndent2"/>
        <w:tabs>
          <w:tab w:val="left" w:pos="2362"/>
        </w:tabs>
        <w:ind w:left="0" w:right="-46" w:firstLine="0"/>
        <w:rPr>
          <w:rFonts w:cs="Arial"/>
          <w:sz w:val="24"/>
          <w:szCs w:val="24"/>
        </w:rPr>
      </w:pPr>
    </w:p>
    <w:p w14:paraId="7F6C09A0"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Members should not put improper pressure on officers for a particular recommendation, </w:t>
      </w:r>
      <w:proofErr w:type="gramStart"/>
      <w:r w:rsidRPr="00D626E8">
        <w:rPr>
          <w:rFonts w:cs="Arial"/>
          <w:sz w:val="24"/>
          <w:szCs w:val="24"/>
        </w:rPr>
        <w:t>and,</w:t>
      </w:r>
      <w:proofErr w:type="gramEnd"/>
      <w:r w:rsidRPr="00D626E8">
        <w:rPr>
          <w:rFonts w:cs="Arial"/>
          <w:sz w:val="24"/>
          <w:szCs w:val="24"/>
        </w:rPr>
        <w:t xml:space="preserve"> as required by the Code of Conduct, should not do anything which compromises, or is likely to compromise, their impartiality.</w:t>
      </w:r>
    </w:p>
    <w:p w14:paraId="6EBA4B50"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7BE83691"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7.10</w:t>
      </w:r>
      <w:r w:rsidRPr="00D626E8">
        <w:rPr>
          <w:rFonts w:cs="Arial"/>
          <w:sz w:val="24"/>
          <w:szCs w:val="24"/>
        </w:rPr>
        <w:tab/>
        <w:t xml:space="preserve">Members who are unsure as to whether an interest should be declared should seek the advice of the Assistant Chief Executive and Solicitor to the </w:t>
      </w:r>
      <w:proofErr w:type="gramStart"/>
      <w:r w:rsidRPr="00D626E8">
        <w:rPr>
          <w:rFonts w:cs="Arial"/>
          <w:sz w:val="24"/>
          <w:szCs w:val="24"/>
        </w:rPr>
        <w:t>Council ,</w:t>
      </w:r>
      <w:proofErr w:type="gramEnd"/>
      <w:r w:rsidRPr="00D626E8">
        <w:rPr>
          <w:rFonts w:cs="Arial"/>
          <w:sz w:val="24"/>
          <w:szCs w:val="24"/>
        </w:rPr>
        <w:t xml:space="preserve"> although, as indicated above, the decision rests with the Member.</w:t>
      </w:r>
    </w:p>
    <w:p w14:paraId="16825848"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21818286"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7.11</w:t>
      </w:r>
      <w:r w:rsidRPr="00D626E8">
        <w:rPr>
          <w:rFonts w:cs="Arial"/>
          <w:sz w:val="24"/>
          <w:szCs w:val="24"/>
        </w:rPr>
        <w:tab/>
        <w:t>Members who do not sit on the Planning and Development Board will have greater freedom than Board Members.  They are still, however, bound by the Code of Conduct as explained in paragraphs 4.2 to 4.4 of this Protocol.   Should they be called upon to determine an application at full Council then the guidance set out in this section will apply to that determination.</w:t>
      </w:r>
    </w:p>
    <w:p w14:paraId="00790349" w14:textId="77777777" w:rsidR="009166EF" w:rsidRDefault="009166EF" w:rsidP="009166EF">
      <w:pPr>
        <w:pStyle w:val="BodyTextIndent2"/>
        <w:numPr>
          <w:ilvl w:val="12"/>
          <w:numId w:val="0"/>
        </w:numPr>
        <w:tabs>
          <w:tab w:val="left" w:pos="2362"/>
        </w:tabs>
        <w:ind w:right="-46"/>
        <w:rPr>
          <w:rFonts w:cs="Arial"/>
          <w:sz w:val="24"/>
          <w:szCs w:val="24"/>
        </w:rPr>
      </w:pPr>
    </w:p>
    <w:p w14:paraId="3D7FA844" w14:textId="77777777" w:rsidR="009166EF" w:rsidRDefault="009166EF" w:rsidP="009166EF">
      <w:pPr>
        <w:pStyle w:val="BodyTextIndent2"/>
        <w:numPr>
          <w:ilvl w:val="12"/>
          <w:numId w:val="0"/>
        </w:numPr>
        <w:tabs>
          <w:tab w:val="left" w:pos="2362"/>
        </w:tabs>
        <w:ind w:right="-46"/>
        <w:rPr>
          <w:rFonts w:cs="Arial"/>
          <w:sz w:val="24"/>
          <w:szCs w:val="24"/>
        </w:rPr>
      </w:pPr>
    </w:p>
    <w:p w14:paraId="6566FAA4" w14:textId="77777777" w:rsidR="00172306" w:rsidRPr="009166EF" w:rsidRDefault="00172306" w:rsidP="009166EF">
      <w:pPr>
        <w:pStyle w:val="BodyTextIndent2"/>
        <w:numPr>
          <w:ilvl w:val="12"/>
          <w:numId w:val="0"/>
        </w:numPr>
        <w:tabs>
          <w:tab w:val="left" w:pos="2362"/>
        </w:tabs>
        <w:ind w:right="-46"/>
        <w:rPr>
          <w:rFonts w:cs="Arial"/>
          <w:sz w:val="24"/>
          <w:szCs w:val="24"/>
        </w:rPr>
      </w:pPr>
      <w:r w:rsidRPr="00D626E8">
        <w:rPr>
          <w:rFonts w:cs="Arial"/>
          <w:b/>
          <w:sz w:val="24"/>
          <w:szCs w:val="24"/>
        </w:rPr>
        <w:t>8.</w:t>
      </w:r>
      <w:r w:rsidRPr="00D626E8">
        <w:rPr>
          <w:rFonts w:cs="Arial"/>
          <w:b/>
          <w:sz w:val="24"/>
          <w:szCs w:val="24"/>
        </w:rPr>
        <w:tab/>
        <w:t>Pre-Application Discussions</w:t>
      </w:r>
    </w:p>
    <w:p w14:paraId="3AAA44E3"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p>
    <w:p w14:paraId="3121941A"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8.1</w:t>
      </w:r>
      <w:r w:rsidRPr="00D626E8">
        <w:rPr>
          <w:rFonts w:cs="Arial"/>
          <w:sz w:val="24"/>
          <w:szCs w:val="24"/>
        </w:rPr>
        <w:tab/>
        <w:t xml:space="preserve">Discussions between a potential applicant (or an agent on behalf of the applicant) and the Council prior to the submission of an application can be of considerable benefit to both parties.  This is encouraged by the Audit Commission (“Building in Quality” paragraph 56), the Local Government Association and the National Planning Forum.  However, it would be easy for such discussions to </w:t>
      </w:r>
      <w:proofErr w:type="gramStart"/>
      <w:r w:rsidRPr="00D626E8">
        <w:rPr>
          <w:rFonts w:cs="Arial"/>
          <w:sz w:val="24"/>
          <w:szCs w:val="24"/>
        </w:rPr>
        <w:t>become, or</w:t>
      </w:r>
      <w:proofErr w:type="gramEnd"/>
      <w:r w:rsidRPr="00D626E8">
        <w:rPr>
          <w:rFonts w:cs="Arial"/>
          <w:sz w:val="24"/>
          <w:szCs w:val="24"/>
        </w:rPr>
        <w:t xml:space="preserve"> be seen (especially by objectors) to become, part of a lobbying process.</w:t>
      </w:r>
    </w:p>
    <w:p w14:paraId="703B88E7"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36FFEF7E"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8.2</w:t>
      </w:r>
      <w:r w:rsidRPr="00D626E8">
        <w:rPr>
          <w:rFonts w:cs="Arial"/>
          <w:sz w:val="24"/>
          <w:szCs w:val="24"/>
        </w:rPr>
        <w:tab/>
        <w:t xml:space="preserve">In order to avoid such problems, pre-application discussions should take place within the guidelines set out in the following paragraphs.  Although the term ‘pre-application’ has been used, the same considerations should apply to any discussions with applicants which take place before a decision is taken, or </w:t>
      </w:r>
      <w:proofErr w:type="gramStart"/>
      <w:r w:rsidRPr="00D626E8">
        <w:rPr>
          <w:rFonts w:cs="Arial"/>
          <w:sz w:val="24"/>
          <w:szCs w:val="24"/>
        </w:rPr>
        <w:t>where</w:t>
      </w:r>
      <w:proofErr w:type="gramEnd"/>
      <w:r w:rsidRPr="00D626E8">
        <w:rPr>
          <w:rFonts w:cs="Arial"/>
          <w:sz w:val="24"/>
          <w:szCs w:val="24"/>
        </w:rPr>
        <w:t xml:space="preserve"> following a decision there are discussions about amendments or changes to a proposal.</w:t>
      </w:r>
    </w:p>
    <w:p w14:paraId="13938C11" w14:textId="77777777" w:rsidR="00172306" w:rsidRPr="00D626E8" w:rsidRDefault="00172306" w:rsidP="00172306">
      <w:pPr>
        <w:pStyle w:val="BodyTextIndent2"/>
        <w:tabs>
          <w:tab w:val="left" w:pos="2362"/>
        </w:tabs>
        <w:ind w:left="0" w:right="-46" w:firstLine="0"/>
        <w:rPr>
          <w:rFonts w:cs="Arial"/>
          <w:sz w:val="24"/>
          <w:szCs w:val="24"/>
        </w:rPr>
      </w:pPr>
    </w:p>
    <w:p w14:paraId="1E71331B" w14:textId="77777777" w:rsidR="00172306" w:rsidRPr="00D626E8" w:rsidRDefault="00172306" w:rsidP="00172306">
      <w:pPr>
        <w:pStyle w:val="BodyTextIndent2"/>
        <w:tabs>
          <w:tab w:val="left" w:pos="2362"/>
        </w:tabs>
        <w:ind w:right="-46"/>
        <w:rPr>
          <w:rFonts w:cs="Arial"/>
          <w:sz w:val="24"/>
          <w:szCs w:val="24"/>
          <w:u w:val="single"/>
        </w:rPr>
      </w:pPr>
      <w:r w:rsidRPr="00D626E8">
        <w:rPr>
          <w:rFonts w:cs="Arial"/>
          <w:sz w:val="24"/>
          <w:szCs w:val="24"/>
        </w:rPr>
        <w:t>8.3</w:t>
      </w:r>
      <w:r w:rsidRPr="00D626E8">
        <w:rPr>
          <w:rFonts w:cs="Arial"/>
          <w:sz w:val="24"/>
          <w:szCs w:val="24"/>
        </w:rPr>
        <w:tab/>
      </w:r>
      <w:r w:rsidRPr="00D626E8">
        <w:rPr>
          <w:rFonts w:cs="Arial"/>
          <w:sz w:val="24"/>
          <w:szCs w:val="24"/>
          <w:u w:val="single"/>
        </w:rPr>
        <w:t>Officers.</w:t>
      </w:r>
    </w:p>
    <w:p w14:paraId="77C25EDC" w14:textId="77777777" w:rsidR="00172306" w:rsidRPr="00D626E8" w:rsidRDefault="00172306" w:rsidP="00172306">
      <w:pPr>
        <w:pStyle w:val="BodyTextIndent2"/>
        <w:tabs>
          <w:tab w:val="left" w:pos="2362"/>
        </w:tabs>
        <w:ind w:left="0" w:right="-46" w:firstLine="0"/>
        <w:rPr>
          <w:rFonts w:cs="Arial"/>
          <w:sz w:val="24"/>
          <w:szCs w:val="24"/>
        </w:rPr>
      </w:pPr>
    </w:p>
    <w:p w14:paraId="76BE05C5"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8.3.1</w:t>
      </w:r>
      <w:r w:rsidRPr="00D626E8">
        <w:rPr>
          <w:rFonts w:cs="Arial"/>
          <w:sz w:val="24"/>
          <w:szCs w:val="24"/>
        </w:rPr>
        <w:tab/>
        <w:t xml:space="preserve">Processing applications (including any discussions or advice before submission of an application) is normally the responsibility of officers, which ensures that the proper level of professionalism and expertise is available.  The process includes advice and guidance on the Council’s policies, discussions and negotiations about the proposal and the merits of the </w:t>
      </w:r>
      <w:proofErr w:type="gramStart"/>
      <w:r w:rsidRPr="00D626E8">
        <w:rPr>
          <w:rFonts w:cs="Arial"/>
          <w:sz w:val="24"/>
          <w:szCs w:val="24"/>
        </w:rPr>
        <w:t>application, and</w:t>
      </w:r>
      <w:proofErr w:type="gramEnd"/>
      <w:r w:rsidRPr="00D626E8">
        <w:rPr>
          <w:rFonts w:cs="Arial"/>
          <w:sz w:val="24"/>
          <w:szCs w:val="24"/>
        </w:rPr>
        <w:t xml:space="preserve"> gathering information either to prepare the report to Planning and Development Board, or for the Assistant Chief Executive and Solicitor to the Council to take the decision under delegated powers.  The following guidelines should apply:</w:t>
      </w:r>
    </w:p>
    <w:p w14:paraId="72F04D7A" w14:textId="77777777" w:rsidR="00172306" w:rsidRPr="00D626E8" w:rsidRDefault="00172306" w:rsidP="00172306">
      <w:pPr>
        <w:pStyle w:val="BodyTextIndent2"/>
        <w:tabs>
          <w:tab w:val="left" w:pos="2362"/>
        </w:tabs>
        <w:ind w:right="-46"/>
        <w:rPr>
          <w:rFonts w:cs="Arial"/>
          <w:sz w:val="24"/>
          <w:szCs w:val="24"/>
        </w:rPr>
      </w:pPr>
    </w:p>
    <w:p w14:paraId="07D9255A"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Officers will advise the applicant whether the decision is one which falls within the Assistant Chief Executive and Solicitor to the Council’s delegated powers or whether the decision will be taken by the Planning and Development </w:t>
      </w:r>
      <w:proofErr w:type="gramStart"/>
      <w:r w:rsidRPr="00D626E8">
        <w:rPr>
          <w:rFonts w:cs="Arial"/>
          <w:sz w:val="24"/>
          <w:szCs w:val="24"/>
        </w:rPr>
        <w:t>Board;</w:t>
      </w:r>
      <w:proofErr w:type="gramEnd"/>
    </w:p>
    <w:p w14:paraId="307AB40E" w14:textId="77777777" w:rsidR="00172306" w:rsidRPr="00D626E8" w:rsidRDefault="00172306" w:rsidP="00172306">
      <w:pPr>
        <w:pStyle w:val="BodyTextIndent2"/>
        <w:tabs>
          <w:tab w:val="left" w:pos="2362"/>
        </w:tabs>
        <w:ind w:left="709" w:right="-46" w:firstLine="0"/>
        <w:rPr>
          <w:rFonts w:cs="Arial"/>
          <w:sz w:val="24"/>
          <w:szCs w:val="24"/>
        </w:rPr>
      </w:pPr>
    </w:p>
    <w:p w14:paraId="6E5A4610"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It should always be made clear at the outset of any pre-application meeting that the discussions will not bind the Council to making a particular decision, and that any views expressed are personal and provisional.  By the very nature of such meetings, not all relevant information will be to hand, nor will consultation with interested parties have taken </w:t>
      </w:r>
      <w:proofErr w:type="gramStart"/>
      <w:r w:rsidRPr="00D626E8">
        <w:rPr>
          <w:rFonts w:cs="Arial"/>
          <w:sz w:val="24"/>
          <w:szCs w:val="24"/>
        </w:rPr>
        <w:t>place;</w:t>
      </w:r>
      <w:proofErr w:type="gramEnd"/>
    </w:p>
    <w:p w14:paraId="183ED0DF" w14:textId="77777777" w:rsidR="00172306" w:rsidRPr="00D626E8" w:rsidRDefault="00172306" w:rsidP="00172306">
      <w:pPr>
        <w:pStyle w:val="BodyTextIndent2"/>
        <w:tabs>
          <w:tab w:val="left" w:pos="2362"/>
        </w:tabs>
        <w:ind w:left="0" w:right="-46" w:firstLine="0"/>
        <w:rPr>
          <w:rFonts w:cs="Arial"/>
          <w:sz w:val="24"/>
          <w:szCs w:val="24"/>
        </w:rPr>
      </w:pPr>
    </w:p>
    <w:p w14:paraId="3CDFB4A2"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Advice should be consistent, especially where more than one officer is involved, and should be based on the Development Plan and other material considerations.</w:t>
      </w:r>
    </w:p>
    <w:p w14:paraId="6D21787A" w14:textId="77777777" w:rsidR="00172306" w:rsidRPr="00D626E8" w:rsidRDefault="00172306" w:rsidP="00172306">
      <w:pPr>
        <w:pStyle w:val="BodyTextIndent2"/>
        <w:tabs>
          <w:tab w:val="left" w:pos="2362"/>
        </w:tabs>
        <w:ind w:left="0" w:right="-46" w:firstLine="0"/>
        <w:rPr>
          <w:rFonts w:cs="Arial"/>
          <w:sz w:val="24"/>
          <w:szCs w:val="24"/>
        </w:rPr>
      </w:pPr>
    </w:p>
    <w:p w14:paraId="3817C10E"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A written note should be made of all meetings (if possible, immediately after the meeting</w:t>
      </w:r>
      <w:r w:rsidRPr="00D626E8">
        <w:rPr>
          <w:rFonts w:cs="Arial"/>
          <w:iCs/>
          <w:sz w:val="24"/>
          <w:szCs w:val="24"/>
        </w:rPr>
        <w:t>)</w:t>
      </w:r>
      <w:r w:rsidRPr="00D626E8">
        <w:rPr>
          <w:rFonts w:cs="Arial"/>
          <w:sz w:val="24"/>
          <w:szCs w:val="24"/>
        </w:rPr>
        <w:t>, and this should be placed on the application file as soon as possible.  A written note should also be made of similar telephone discussions.</w:t>
      </w:r>
    </w:p>
    <w:p w14:paraId="0255FCBF" w14:textId="77777777" w:rsidR="00172306" w:rsidRPr="00D626E8" w:rsidRDefault="00172306" w:rsidP="00172306">
      <w:pPr>
        <w:pStyle w:val="BodyTextIndent2"/>
        <w:tabs>
          <w:tab w:val="left" w:pos="2362"/>
        </w:tabs>
        <w:ind w:right="-46"/>
        <w:rPr>
          <w:rFonts w:cs="Arial"/>
          <w:sz w:val="24"/>
          <w:szCs w:val="24"/>
        </w:rPr>
      </w:pPr>
    </w:p>
    <w:p w14:paraId="37CDE9E1"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8.3.2</w:t>
      </w:r>
      <w:r w:rsidRPr="00D626E8">
        <w:rPr>
          <w:rFonts w:cs="Arial"/>
          <w:sz w:val="24"/>
          <w:szCs w:val="24"/>
        </w:rPr>
        <w:tab/>
        <w:t xml:space="preserve">Where an application of particular significance for determination by the Planning and Development Board is likely to be made, the Chairman of the Board, Ward Members and lead Members from each political group shall be informed of the nature of the proposal as soon as possible. </w:t>
      </w:r>
    </w:p>
    <w:p w14:paraId="719222F2" w14:textId="77777777" w:rsidR="00172306" w:rsidRPr="00D626E8" w:rsidRDefault="00172306" w:rsidP="00172306">
      <w:pPr>
        <w:pStyle w:val="BodyTextIndent2"/>
        <w:tabs>
          <w:tab w:val="left" w:pos="2362"/>
        </w:tabs>
        <w:ind w:right="-46"/>
        <w:rPr>
          <w:rFonts w:cs="Arial"/>
          <w:sz w:val="24"/>
          <w:szCs w:val="24"/>
        </w:rPr>
      </w:pPr>
    </w:p>
    <w:p w14:paraId="0E539654"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8.4</w:t>
      </w:r>
      <w:r w:rsidRPr="00D626E8">
        <w:rPr>
          <w:rFonts w:cs="Arial"/>
          <w:sz w:val="24"/>
          <w:szCs w:val="24"/>
        </w:rPr>
        <w:tab/>
      </w:r>
      <w:r w:rsidRPr="00D626E8">
        <w:rPr>
          <w:rFonts w:cs="Arial"/>
          <w:sz w:val="24"/>
          <w:szCs w:val="24"/>
          <w:u w:val="single"/>
        </w:rPr>
        <w:t>Members</w:t>
      </w:r>
    </w:p>
    <w:p w14:paraId="37BAC419" w14:textId="77777777" w:rsidR="00172306" w:rsidRPr="00D626E8" w:rsidRDefault="00172306" w:rsidP="00172306">
      <w:pPr>
        <w:pStyle w:val="BodyTextIndent2"/>
        <w:tabs>
          <w:tab w:val="left" w:pos="2362"/>
        </w:tabs>
        <w:ind w:right="-46"/>
        <w:rPr>
          <w:rFonts w:cs="Arial"/>
          <w:sz w:val="24"/>
          <w:szCs w:val="24"/>
        </w:rPr>
      </w:pPr>
    </w:p>
    <w:p w14:paraId="1301B3AC"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8.4.1</w:t>
      </w:r>
      <w:r w:rsidRPr="00D626E8">
        <w:rPr>
          <w:rFonts w:cs="Arial"/>
          <w:sz w:val="24"/>
          <w:szCs w:val="24"/>
        </w:rPr>
        <w:tab/>
        <w:t>For their own benefit and protection, Members should generally seek to avoid pre-application meetings.  Such meetings with potential applicants bring Members into an environment where the merits of proposals are discussed, and this may compromise a Member in taking an impartial stance when the application comes before the Planning and Development Board for decision.</w:t>
      </w:r>
    </w:p>
    <w:p w14:paraId="435696FD"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 xml:space="preserve"> </w:t>
      </w:r>
    </w:p>
    <w:p w14:paraId="6BEB4904"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8.4.2</w:t>
      </w:r>
      <w:r w:rsidRPr="00D626E8">
        <w:rPr>
          <w:rFonts w:cs="Arial"/>
          <w:sz w:val="24"/>
          <w:szCs w:val="24"/>
        </w:rPr>
        <w:tab/>
        <w:t xml:space="preserve">If an applicant requests such a meeting with a Member, the Member should explain the difficulties of such a </w:t>
      </w:r>
      <w:proofErr w:type="gramStart"/>
      <w:r w:rsidRPr="00D626E8">
        <w:rPr>
          <w:rFonts w:cs="Arial"/>
          <w:sz w:val="24"/>
          <w:szCs w:val="24"/>
        </w:rPr>
        <w:t>meeting, and</w:t>
      </w:r>
      <w:proofErr w:type="gramEnd"/>
      <w:r w:rsidRPr="00D626E8">
        <w:rPr>
          <w:rFonts w:cs="Arial"/>
          <w:sz w:val="24"/>
          <w:szCs w:val="24"/>
        </w:rPr>
        <w:t xml:space="preserve"> offer to arrange a meeting between the applicant and the relevant Planning Officer.</w:t>
      </w:r>
    </w:p>
    <w:p w14:paraId="3C5D07E1"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58040C18"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8.4.3</w:t>
      </w:r>
      <w:r w:rsidRPr="00D626E8">
        <w:rPr>
          <w:rFonts w:cs="Arial"/>
          <w:sz w:val="24"/>
          <w:szCs w:val="24"/>
        </w:rPr>
        <w:tab/>
        <w:t xml:space="preserve">In exceptional circumstances, the Planning and Development Board may authorise </w:t>
      </w:r>
      <w:proofErr w:type="gramStart"/>
      <w:r w:rsidRPr="00D626E8">
        <w:rPr>
          <w:rFonts w:cs="Arial"/>
          <w:sz w:val="24"/>
          <w:szCs w:val="24"/>
        </w:rPr>
        <w:t>particular Members</w:t>
      </w:r>
      <w:proofErr w:type="gramEnd"/>
      <w:r w:rsidRPr="00D626E8">
        <w:rPr>
          <w:rFonts w:cs="Arial"/>
          <w:sz w:val="24"/>
          <w:szCs w:val="24"/>
        </w:rPr>
        <w:t xml:space="preserve"> to attend a presentation by an applicant or his agent.  Officers will normally arrange such </w:t>
      </w:r>
      <w:proofErr w:type="gramStart"/>
      <w:r w:rsidRPr="00D626E8">
        <w:rPr>
          <w:rFonts w:cs="Arial"/>
          <w:sz w:val="24"/>
          <w:szCs w:val="24"/>
        </w:rPr>
        <w:t>presentation, and</w:t>
      </w:r>
      <w:proofErr w:type="gramEnd"/>
      <w:r w:rsidRPr="00D626E8">
        <w:rPr>
          <w:rFonts w:cs="Arial"/>
          <w:sz w:val="24"/>
          <w:szCs w:val="24"/>
        </w:rPr>
        <w:t xml:space="preserve"> attend with Members.  At the start of such presentation, officers will explain that it is taking place at the request of the applicant and that the merits of the case will not be discussed.  Members and officers will, of course, be free to ask questions about the proposal as part of the presentation.  If the applicant requests the views of the authority, these will be communicated subsequently and in writing.  In such communication, officers will make it clear that any views expressed prior to formal determination of an application are preliminary.</w:t>
      </w:r>
    </w:p>
    <w:p w14:paraId="2E50C7E4"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6C114121"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6CFC7DE1" w14:textId="77777777" w:rsidR="00172306" w:rsidRPr="00D626E8" w:rsidRDefault="00172306" w:rsidP="00172306">
      <w:pPr>
        <w:pStyle w:val="BodyTextIndent2"/>
        <w:ind w:left="0" w:right="-46" w:firstLine="0"/>
        <w:rPr>
          <w:rFonts w:cs="Arial"/>
          <w:b/>
          <w:sz w:val="24"/>
          <w:szCs w:val="24"/>
        </w:rPr>
      </w:pPr>
      <w:r w:rsidRPr="00D626E8">
        <w:rPr>
          <w:rFonts w:cs="Arial"/>
          <w:b/>
          <w:sz w:val="24"/>
          <w:szCs w:val="24"/>
        </w:rPr>
        <w:t>9.</w:t>
      </w:r>
      <w:r w:rsidRPr="00D626E8">
        <w:rPr>
          <w:rFonts w:cs="Arial"/>
          <w:b/>
          <w:sz w:val="24"/>
          <w:szCs w:val="24"/>
        </w:rPr>
        <w:tab/>
        <w:t>Decisions delegated to Officers</w:t>
      </w:r>
    </w:p>
    <w:p w14:paraId="2D761A59" w14:textId="77777777" w:rsidR="00172306" w:rsidRPr="00D626E8" w:rsidRDefault="00172306" w:rsidP="00172306">
      <w:pPr>
        <w:pStyle w:val="BodyTextIndent2"/>
        <w:ind w:left="708" w:right="-46" w:hanging="708"/>
        <w:rPr>
          <w:rFonts w:cs="Arial"/>
          <w:b/>
          <w:sz w:val="24"/>
          <w:szCs w:val="24"/>
        </w:rPr>
      </w:pPr>
    </w:p>
    <w:p w14:paraId="26DD9AAE" w14:textId="77777777" w:rsidR="00172306" w:rsidRPr="00D626E8" w:rsidRDefault="00172306" w:rsidP="00172306">
      <w:pPr>
        <w:pStyle w:val="BodyTextIndent2"/>
        <w:ind w:left="708" w:right="-46" w:hanging="708"/>
        <w:rPr>
          <w:rFonts w:cs="Arial"/>
          <w:sz w:val="24"/>
          <w:szCs w:val="24"/>
        </w:rPr>
      </w:pPr>
      <w:r w:rsidRPr="00D626E8">
        <w:rPr>
          <w:rFonts w:cs="Arial"/>
          <w:sz w:val="24"/>
          <w:szCs w:val="24"/>
        </w:rPr>
        <w:t>9.1</w:t>
      </w:r>
      <w:r w:rsidRPr="00D626E8">
        <w:rPr>
          <w:rFonts w:cs="Arial"/>
          <w:sz w:val="24"/>
          <w:szCs w:val="24"/>
        </w:rPr>
        <w:tab/>
        <w:t>The Council has adopted, and keeps under review, a formal “Scheme of Delegation to the Assistant Chief Executive and Solicitor to the Council in respect of determination of Planning Applications”.  This is set out in Appendix B to Part 3 of the Constitution.  It states clearly which applications will be reported to the Planning and Development Board for determination.  All other applications will be determined by the Assistant Chief Executive and Solicitor to the Council</w:t>
      </w:r>
      <w:r w:rsidRPr="00D626E8" w:rsidDel="00FE2726">
        <w:rPr>
          <w:rFonts w:cs="Arial"/>
          <w:sz w:val="24"/>
          <w:szCs w:val="24"/>
        </w:rPr>
        <w:t xml:space="preserve"> </w:t>
      </w:r>
      <w:r w:rsidRPr="00D626E8">
        <w:rPr>
          <w:rFonts w:cs="Arial"/>
          <w:sz w:val="24"/>
          <w:szCs w:val="24"/>
        </w:rPr>
        <w:t>under her delegated powers.</w:t>
      </w:r>
    </w:p>
    <w:p w14:paraId="1E83D097"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41E6005B" w14:textId="77777777" w:rsidR="00172306" w:rsidRPr="00D626E8" w:rsidRDefault="00172306" w:rsidP="00172306">
      <w:pPr>
        <w:pStyle w:val="BodyTextIndent2"/>
        <w:tabs>
          <w:tab w:val="left" w:pos="2362"/>
        </w:tabs>
        <w:ind w:left="708" w:right="-46" w:hanging="708"/>
        <w:rPr>
          <w:rFonts w:cs="Arial"/>
          <w:sz w:val="24"/>
          <w:szCs w:val="24"/>
        </w:rPr>
      </w:pPr>
      <w:proofErr w:type="gramStart"/>
      <w:r w:rsidRPr="00D626E8">
        <w:rPr>
          <w:rFonts w:cs="Arial"/>
          <w:sz w:val="24"/>
          <w:szCs w:val="24"/>
        </w:rPr>
        <w:t>9.2</w:t>
      </w:r>
      <w:r w:rsidRPr="00D626E8">
        <w:rPr>
          <w:rFonts w:cs="Arial"/>
          <w:sz w:val="24"/>
          <w:szCs w:val="24"/>
        </w:rPr>
        <w:tab/>
        <w:t>In particular, the</w:t>
      </w:r>
      <w:proofErr w:type="gramEnd"/>
      <w:r w:rsidRPr="00D626E8">
        <w:rPr>
          <w:rFonts w:cs="Arial"/>
          <w:sz w:val="24"/>
          <w:szCs w:val="24"/>
        </w:rPr>
        <w:t xml:space="preserve"> Board will determine “any application where a request based on material planning considerations is made in writing to the Assistant Chief Executive and Solicitor to the Council</w:t>
      </w:r>
      <w:r w:rsidRPr="00D626E8" w:rsidDel="00FE2726">
        <w:rPr>
          <w:rFonts w:cs="Arial"/>
          <w:sz w:val="24"/>
          <w:szCs w:val="24"/>
        </w:rPr>
        <w:t xml:space="preserve"> </w:t>
      </w:r>
      <w:r w:rsidRPr="00D626E8">
        <w:rPr>
          <w:rFonts w:cs="Arial"/>
          <w:sz w:val="24"/>
          <w:szCs w:val="24"/>
        </w:rPr>
        <w:t>by any Borough Councillor for referral of that application to the Board” [para 4.1(g) of the Scheme].  Any Member who is unsure whether his/her concerns about an application constitute a material planning consideration is invited to contact the relevant officer to discuss the issue.  Where possible, the officer will assist the Member in framing his/her concerns where there is a material planning consideration.</w:t>
      </w:r>
    </w:p>
    <w:p w14:paraId="2FA8722F"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6C3147B8"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9.3</w:t>
      </w:r>
      <w:r w:rsidRPr="00D626E8">
        <w:rPr>
          <w:rFonts w:cs="Arial"/>
          <w:sz w:val="24"/>
          <w:szCs w:val="24"/>
        </w:rPr>
        <w:tab/>
        <w:t>Where a delegated decision can be made and where a consultation response runs contrary to the likely officer decision Ward Members are contacted and given the opportunity to request that the case be referred for Board to make the decision. The test in the preceding paragraph is used to ensure there are planning reasons for such a request.</w:t>
      </w:r>
    </w:p>
    <w:p w14:paraId="39994518"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47FC8F3F"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9.4</w:t>
      </w:r>
      <w:r w:rsidRPr="00D626E8">
        <w:rPr>
          <w:rFonts w:cs="Arial"/>
          <w:sz w:val="24"/>
          <w:szCs w:val="24"/>
        </w:rPr>
        <w:tab/>
        <w:t xml:space="preserve">All Members are circulated applications and decisions on a weekly basis and can use this information to track the progress of </w:t>
      </w:r>
      <w:proofErr w:type="gramStart"/>
      <w:r w:rsidRPr="00D626E8">
        <w:rPr>
          <w:rFonts w:cs="Arial"/>
          <w:sz w:val="24"/>
          <w:szCs w:val="24"/>
        </w:rPr>
        <w:t>particular applications</w:t>
      </w:r>
      <w:proofErr w:type="gramEnd"/>
      <w:r w:rsidRPr="00D626E8">
        <w:rPr>
          <w:rFonts w:cs="Arial"/>
          <w:sz w:val="24"/>
          <w:szCs w:val="24"/>
        </w:rPr>
        <w:t xml:space="preserve"> and the method of decision. </w:t>
      </w:r>
    </w:p>
    <w:p w14:paraId="3F104272"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6DD1F218"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2A416507" w14:textId="77777777" w:rsidR="00172306" w:rsidRPr="00D626E8" w:rsidRDefault="00172306" w:rsidP="00172306">
      <w:pPr>
        <w:pStyle w:val="BodyTextIndent2"/>
        <w:ind w:left="0" w:right="-46" w:firstLine="0"/>
        <w:rPr>
          <w:rFonts w:cs="Arial"/>
          <w:b/>
          <w:sz w:val="24"/>
          <w:szCs w:val="24"/>
        </w:rPr>
      </w:pPr>
      <w:r w:rsidRPr="00D626E8">
        <w:rPr>
          <w:rFonts w:cs="Arial"/>
          <w:b/>
          <w:sz w:val="24"/>
          <w:szCs w:val="24"/>
        </w:rPr>
        <w:t>10.</w:t>
      </w:r>
      <w:r w:rsidRPr="00D626E8">
        <w:rPr>
          <w:rFonts w:cs="Arial"/>
          <w:b/>
          <w:sz w:val="24"/>
          <w:szCs w:val="24"/>
        </w:rPr>
        <w:tab/>
        <w:t>Officers’ reports to Planning and Development Board</w:t>
      </w:r>
    </w:p>
    <w:p w14:paraId="29CD7D02" w14:textId="77777777" w:rsidR="00172306" w:rsidRPr="00D626E8" w:rsidRDefault="00172306" w:rsidP="00172306">
      <w:pPr>
        <w:pStyle w:val="BodyTextIndent2"/>
        <w:tabs>
          <w:tab w:val="left" w:pos="2362"/>
        </w:tabs>
        <w:ind w:right="-46"/>
        <w:rPr>
          <w:rFonts w:cs="Arial"/>
          <w:b/>
          <w:sz w:val="24"/>
          <w:szCs w:val="24"/>
        </w:rPr>
      </w:pPr>
    </w:p>
    <w:p w14:paraId="4B4189CC"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10.1</w:t>
      </w:r>
      <w:r w:rsidRPr="00D626E8">
        <w:rPr>
          <w:rFonts w:cs="Arial"/>
          <w:sz w:val="24"/>
          <w:szCs w:val="24"/>
        </w:rPr>
        <w:tab/>
        <w:t>It is important for the Council to be able to demonstrate in its decision making that there has been adequate consideration of all the relevant issues; consistency; and clear reasoning leading to the decision.  Officers’ reports to the Board will therefore:</w:t>
      </w:r>
    </w:p>
    <w:p w14:paraId="2C50294F"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Be in </w:t>
      </w:r>
      <w:proofErr w:type="gramStart"/>
      <w:r w:rsidRPr="00D626E8">
        <w:rPr>
          <w:rFonts w:cs="Arial"/>
          <w:sz w:val="24"/>
          <w:szCs w:val="24"/>
        </w:rPr>
        <w:t>writing;</w:t>
      </w:r>
      <w:proofErr w:type="gramEnd"/>
    </w:p>
    <w:p w14:paraId="1A4D7925"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Be accurate, and cover, amongst other things, the substance of any objections, and the views of those </w:t>
      </w:r>
      <w:proofErr w:type="gramStart"/>
      <w:r w:rsidRPr="00D626E8">
        <w:rPr>
          <w:rFonts w:cs="Arial"/>
          <w:sz w:val="24"/>
          <w:szCs w:val="24"/>
        </w:rPr>
        <w:t>consulted;</w:t>
      </w:r>
      <w:proofErr w:type="gramEnd"/>
    </w:p>
    <w:p w14:paraId="292D31D2"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Contain clear references to the Development Plan; site or related history; and other material </w:t>
      </w:r>
      <w:proofErr w:type="gramStart"/>
      <w:r w:rsidRPr="00D626E8">
        <w:rPr>
          <w:rFonts w:cs="Arial"/>
          <w:sz w:val="24"/>
          <w:szCs w:val="24"/>
        </w:rPr>
        <w:t>considerations;</w:t>
      </w:r>
      <w:proofErr w:type="gramEnd"/>
    </w:p>
    <w:p w14:paraId="45DD13AA"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Have a clear recommendation – for approval with conditions, or for refusal with </w:t>
      </w:r>
      <w:proofErr w:type="gramStart"/>
      <w:r w:rsidRPr="00D626E8">
        <w:rPr>
          <w:rFonts w:cs="Arial"/>
          <w:sz w:val="24"/>
          <w:szCs w:val="24"/>
        </w:rPr>
        <w:t>reasons;</w:t>
      </w:r>
      <w:proofErr w:type="gramEnd"/>
    </w:p>
    <w:p w14:paraId="4D483A72"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If any recommendation is contrary to the provisions of the Development Plan, the material considerations which justify the departure will be clearly stated.</w:t>
      </w:r>
    </w:p>
    <w:p w14:paraId="66F71183" w14:textId="77777777" w:rsidR="00172306" w:rsidRPr="00D626E8" w:rsidRDefault="00172306" w:rsidP="00172306">
      <w:pPr>
        <w:pStyle w:val="BodyTextIndent2"/>
        <w:tabs>
          <w:tab w:val="left" w:pos="2362"/>
        </w:tabs>
        <w:ind w:right="-46"/>
        <w:rPr>
          <w:rFonts w:cs="Arial"/>
          <w:sz w:val="24"/>
          <w:szCs w:val="24"/>
        </w:rPr>
      </w:pPr>
    </w:p>
    <w:p w14:paraId="2F67B039" w14:textId="77777777" w:rsidR="00172306" w:rsidRPr="00D626E8" w:rsidRDefault="00172306" w:rsidP="00172306">
      <w:pPr>
        <w:pStyle w:val="BodyTextIndent2"/>
        <w:tabs>
          <w:tab w:val="left" w:pos="2362"/>
        </w:tabs>
        <w:ind w:left="0" w:right="-46" w:firstLine="0"/>
        <w:rPr>
          <w:rFonts w:cs="Arial"/>
          <w:sz w:val="24"/>
          <w:szCs w:val="24"/>
        </w:rPr>
      </w:pPr>
    </w:p>
    <w:p w14:paraId="37E0482F" w14:textId="77777777" w:rsidR="00172306" w:rsidRPr="00D626E8" w:rsidRDefault="00172306" w:rsidP="00172306">
      <w:pPr>
        <w:pStyle w:val="BodyTextIndent2"/>
        <w:tabs>
          <w:tab w:val="left" w:pos="2362"/>
        </w:tabs>
        <w:ind w:right="-46"/>
        <w:rPr>
          <w:rFonts w:cs="Arial"/>
          <w:b/>
          <w:sz w:val="24"/>
          <w:szCs w:val="24"/>
        </w:rPr>
      </w:pPr>
      <w:r w:rsidRPr="00D626E8">
        <w:rPr>
          <w:rFonts w:cs="Arial"/>
          <w:b/>
          <w:sz w:val="24"/>
          <w:szCs w:val="24"/>
        </w:rPr>
        <w:t>11.</w:t>
      </w:r>
      <w:r w:rsidRPr="00D626E8">
        <w:rPr>
          <w:rFonts w:cs="Arial"/>
          <w:b/>
          <w:sz w:val="24"/>
          <w:szCs w:val="24"/>
        </w:rPr>
        <w:tab/>
        <w:t>Decisions contrary to Officer’s Recommendation</w:t>
      </w:r>
    </w:p>
    <w:p w14:paraId="323E05DF" w14:textId="77777777" w:rsidR="00172306" w:rsidRPr="00D626E8" w:rsidRDefault="00172306" w:rsidP="00172306">
      <w:pPr>
        <w:pStyle w:val="BodyTextIndent2"/>
        <w:tabs>
          <w:tab w:val="left" w:pos="2362"/>
        </w:tabs>
        <w:ind w:right="-46"/>
        <w:rPr>
          <w:rFonts w:cs="Arial"/>
          <w:b/>
          <w:sz w:val="24"/>
          <w:szCs w:val="24"/>
        </w:rPr>
      </w:pPr>
    </w:p>
    <w:p w14:paraId="10740AD7"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11.1</w:t>
      </w:r>
      <w:r w:rsidRPr="00D626E8">
        <w:rPr>
          <w:rFonts w:cs="Arial"/>
          <w:sz w:val="24"/>
          <w:szCs w:val="24"/>
        </w:rPr>
        <w:tab/>
        <w:t xml:space="preserve">Whilst in strict legal terms the Planning and Development Board is under no obligation to follow the advice of officers, s.38 (6) of the Planning and Compulsory Purchase Act 2004 provides that any planning determination shall be in accordance with the development plan unless material considerations indicate otherwise.  Thus, there must always be clear and convincing planning reasons for the Board’s decision.  If decisions are taken for non-planning reasons, or for reason which are not sustainable at an appeal, there is the potential for an award of costs to be made against the Council.  </w:t>
      </w:r>
      <w:proofErr w:type="gramStart"/>
      <w:r w:rsidRPr="00D626E8">
        <w:rPr>
          <w:rFonts w:cs="Arial"/>
          <w:sz w:val="24"/>
          <w:szCs w:val="24"/>
        </w:rPr>
        <w:t>Therefore</w:t>
      </w:r>
      <w:proofErr w:type="gramEnd"/>
      <w:r w:rsidRPr="00D626E8">
        <w:rPr>
          <w:rFonts w:cs="Arial"/>
          <w:sz w:val="24"/>
          <w:szCs w:val="24"/>
        </w:rPr>
        <w:t xml:space="preserve"> if the Board makes a decision contrary to the officer’s recommendation (whether for approval or refusal), a detailed minute of the Board’s reasons should be made and a copy placed on the application file.  Officers should also be given the opportunity to explain the implications of the contrary decision before it is taken.</w:t>
      </w:r>
    </w:p>
    <w:p w14:paraId="4ED090E1" w14:textId="77777777" w:rsidR="00172306" w:rsidRPr="00D626E8" w:rsidRDefault="00172306" w:rsidP="00172306">
      <w:pPr>
        <w:pStyle w:val="BodyTextIndent2"/>
        <w:tabs>
          <w:tab w:val="left" w:pos="2362"/>
        </w:tabs>
        <w:ind w:right="-46"/>
        <w:rPr>
          <w:rFonts w:cs="Arial"/>
          <w:sz w:val="24"/>
          <w:szCs w:val="24"/>
        </w:rPr>
      </w:pPr>
    </w:p>
    <w:p w14:paraId="3252D91D"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11.2</w:t>
      </w:r>
      <w:r w:rsidRPr="00D626E8">
        <w:rPr>
          <w:rFonts w:cs="Arial"/>
          <w:sz w:val="24"/>
          <w:szCs w:val="24"/>
        </w:rPr>
        <w:tab/>
        <w:t xml:space="preserve">Any Member who is contemplating proposing a motion to refuse an application contrary to the officer’s recommendation should contact the relevant officer to discuss his/her intention.  The officer will advise the Member whether the Member’s concerns would constitute a valid planning reason for refusing permission; and if so, assist the Member in drafting reason[s] for refusal. The Board will be advised as to the strength of the suggested reason for refusal and any possible financial implications for the Authority. </w:t>
      </w:r>
    </w:p>
    <w:p w14:paraId="2F5FEB0D" w14:textId="77777777" w:rsidR="009166EF" w:rsidRDefault="009166EF" w:rsidP="00172306">
      <w:pPr>
        <w:pStyle w:val="BodyTextIndent2"/>
        <w:tabs>
          <w:tab w:val="left" w:pos="0"/>
        </w:tabs>
        <w:ind w:left="0" w:right="-46" w:firstLine="0"/>
        <w:rPr>
          <w:rFonts w:cs="Arial"/>
          <w:b/>
          <w:sz w:val="24"/>
          <w:szCs w:val="24"/>
        </w:rPr>
      </w:pPr>
    </w:p>
    <w:p w14:paraId="0DC9306F" w14:textId="77777777" w:rsidR="00172306" w:rsidRPr="00D626E8" w:rsidRDefault="00172306" w:rsidP="00172306">
      <w:pPr>
        <w:pStyle w:val="BodyTextIndent2"/>
        <w:tabs>
          <w:tab w:val="left" w:pos="0"/>
        </w:tabs>
        <w:ind w:left="0" w:right="-46" w:firstLine="0"/>
        <w:rPr>
          <w:rFonts w:cs="Arial"/>
          <w:b/>
          <w:sz w:val="24"/>
          <w:szCs w:val="24"/>
        </w:rPr>
      </w:pPr>
      <w:r w:rsidRPr="00D626E8">
        <w:rPr>
          <w:rFonts w:cs="Arial"/>
          <w:b/>
          <w:sz w:val="24"/>
          <w:szCs w:val="24"/>
        </w:rPr>
        <w:t>12.</w:t>
      </w:r>
      <w:r w:rsidRPr="00D626E8">
        <w:rPr>
          <w:rFonts w:cs="Arial"/>
          <w:b/>
          <w:sz w:val="24"/>
          <w:szCs w:val="24"/>
        </w:rPr>
        <w:tab/>
        <w:t>Planning and Development Board Site Visits</w:t>
      </w:r>
    </w:p>
    <w:p w14:paraId="7A53DC93"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p>
    <w:p w14:paraId="7E41F3D3"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r w:rsidRPr="00D626E8">
        <w:rPr>
          <w:rFonts w:cs="Arial"/>
          <w:sz w:val="24"/>
          <w:szCs w:val="24"/>
        </w:rPr>
        <w:t>12.1</w:t>
      </w:r>
      <w:r w:rsidRPr="00D626E8">
        <w:rPr>
          <w:rFonts w:cs="Arial"/>
          <w:sz w:val="24"/>
          <w:szCs w:val="24"/>
        </w:rPr>
        <w:tab/>
        <w:t xml:space="preserve">The purpose of a visit to an application site is for Members to gain information on relevant planning issues relating to the site which is not available from officers’ reports (including in response to Members’ questions at the Board meeting) </w:t>
      </w:r>
      <w:proofErr w:type="gramStart"/>
      <w:r w:rsidRPr="00D626E8">
        <w:rPr>
          <w:rFonts w:cs="Arial"/>
          <w:sz w:val="24"/>
          <w:szCs w:val="24"/>
        </w:rPr>
        <w:t>in order to</w:t>
      </w:r>
      <w:proofErr w:type="gramEnd"/>
      <w:r w:rsidRPr="00D626E8">
        <w:rPr>
          <w:rFonts w:cs="Arial"/>
          <w:sz w:val="24"/>
          <w:szCs w:val="24"/>
        </w:rPr>
        <w:t xml:space="preserve"> assist Members in reaching their decision.  It is not to provide a forum for debate and discussion on the merits of the application.  Site visits can cause delay and additional costs for an </w:t>
      </w:r>
      <w:proofErr w:type="gramStart"/>
      <w:r w:rsidRPr="00D626E8">
        <w:rPr>
          <w:rFonts w:cs="Arial"/>
          <w:sz w:val="24"/>
          <w:szCs w:val="24"/>
        </w:rPr>
        <w:t>applicant, and</w:t>
      </w:r>
      <w:proofErr w:type="gramEnd"/>
      <w:r w:rsidRPr="00D626E8">
        <w:rPr>
          <w:rFonts w:cs="Arial"/>
          <w:sz w:val="24"/>
          <w:szCs w:val="24"/>
        </w:rPr>
        <w:t xml:space="preserve"> should only be requested where the expected benefit from such a visit is substantial. Agend</w:t>
      </w:r>
      <w:r>
        <w:rPr>
          <w:rFonts w:cs="Arial"/>
          <w:sz w:val="24"/>
          <w:szCs w:val="24"/>
        </w:rPr>
        <w:t xml:space="preserve">as are published well ahead of </w:t>
      </w:r>
      <w:r w:rsidRPr="00D626E8">
        <w:rPr>
          <w:rFonts w:cs="Arial"/>
          <w:sz w:val="24"/>
          <w:szCs w:val="24"/>
        </w:rPr>
        <w:t xml:space="preserve">meetings and Members have the chance to visit sites before debate at Board. </w:t>
      </w:r>
    </w:p>
    <w:p w14:paraId="4333F2BE"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3AF43E10"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r w:rsidRPr="00D626E8">
        <w:rPr>
          <w:rFonts w:cs="Arial"/>
          <w:sz w:val="24"/>
          <w:szCs w:val="24"/>
        </w:rPr>
        <w:t>12.2</w:t>
      </w:r>
      <w:r w:rsidRPr="00D626E8">
        <w:rPr>
          <w:rFonts w:cs="Arial"/>
          <w:sz w:val="24"/>
          <w:szCs w:val="24"/>
        </w:rPr>
        <w:tab/>
        <w:t>A request from the Ward Member for a site visit is a proper part of the representative role of the Ward Member, and should normally be acceded to, although the ‘substantial benefit’ test should still apply.</w:t>
      </w:r>
    </w:p>
    <w:p w14:paraId="46FDB9E3"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0ED11DA6"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r w:rsidRPr="00D626E8">
        <w:rPr>
          <w:rFonts w:cs="Arial"/>
          <w:sz w:val="24"/>
          <w:szCs w:val="24"/>
        </w:rPr>
        <w:t>12.3</w:t>
      </w:r>
      <w:r w:rsidRPr="00D626E8">
        <w:rPr>
          <w:rFonts w:cs="Arial"/>
          <w:sz w:val="24"/>
          <w:szCs w:val="24"/>
        </w:rPr>
        <w:tab/>
        <w:t>All site visits will be conducted subject to the following criteria:</w:t>
      </w:r>
    </w:p>
    <w:p w14:paraId="076B172A"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A site visit will only take place once authorised by the Board</w:t>
      </w:r>
    </w:p>
    <w:p w14:paraId="32646007"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Authorised attendance at a site visit shall be limited to Members of the Planning and Development Board, local Ward Members, relevant officers, the applicant together with his or her representative, and any objector (or a representative of a group of objectors) whom the Board considers should be invited to be present (e.g. where it is claimed that a proposed development will have a significant impact on a neighbouring property)</w:t>
      </w:r>
    </w:p>
    <w:p w14:paraId="4FC4C81B"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At a site visit, all communication between parties (the applicant or his agent, objectors, and Members and officers) should be led by and conducted through the Assistant Chief Executive and Solicitor to the Council</w:t>
      </w:r>
      <w:r w:rsidRPr="00D626E8" w:rsidDel="00FE2726">
        <w:rPr>
          <w:rFonts w:cs="Arial"/>
          <w:sz w:val="24"/>
          <w:szCs w:val="24"/>
        </w:rPr>
        <w:t xml:space="preserve"> </w:t>
      </w:r>
      <w:r w:rsidRPr="00D626E8">
        <w:rPr>
          <w:rFonts w:cs="Arial"/>
          <w:sz w:val="24"/>
          <w:szCs w:val="24"/>
        </w:rPr>
        <w:t xml:space="preserve">or his representative, </w:t>
      </w:r>
    </w:p>
    <w:p w14:paraId="4B3D8C4C"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There shall be no discussion of the merits of the application during the site visit.  Such discussion shall only take place at a meeting of the Planning and Development Board</w:t>
      </w:r>
    </w:p>
    <w:p w14:paraId="133C2D4F"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Applicants, objectors, or their representatives shall not be permitted to make representations to Members of the Board during a site visit.  They may, however, give purely factual information which is requested by </w:t>
      </w:r>
      <w:proofErr w:type="gramStart"/>
      <w:r w:rsidRPr="00D626E8">
        <w:rPr>
          <w:rFonts w:cs="Arial"/>
          <w:sz w:val="24"/>
          <w:szCs w:val="24"/>
        </w:rPr>
        <w:t>Members</w:t>
      </w:r>
      <w:proofErr w:type="gramEnd"/>
      <w:r w:rsidRPr="00D626E8">
        <w:rPr>
          <w:rFonts w:cs="Arial"/>
          <w:sz w:val="24"/>
          <w:szCs w:val="24"/>
        </w:rPr>
        <w:t xml:space="preserve"> and which cannot be ascertained by viewing alone.</w:t>
      </w:r>
    </w:p>
    <w:p w14:paraId="06A2E02F"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 xml:space="preserve">At the Planning and Development Board at which the application is considered, the Assistant Chief Executive and Solicitor to the Council will draw Members attention to any material considerations which arise </w:t>
      </w:r>
      <w:proofErr w:type="gramStart"/>
      <w:r w:rsidRPr="00D626E8">
        <w:rPr>
          <w:rFonts w:cs="Arial"/>
          <w:sz w:val="24"/>
          <w:szCs w:val="24"/>
        </w:rPr>
        <w:t>as a result of</w:t>
      </w:r>
      <w:proofErr w:type="gramEnd"/>
      <w:r w:rsidRPr="00D626E8">
        <w:rPr>
          <w:rFonts w:cs="Arial"/>
          <w:sz w:val="24"/>
          <w:szCs w:val="24"/>
        </w:rPr>
        <w:t xml:space="preserve"> the site visit </w:t>
      </w:r>
    </w:p>
    <w:p w14:paraId="317F0C32" w14:textId="77777777" w:rsidR="00172306" w:rsidRPr="00D626E8" w:rsidRDefault="00172306" w:rsidP="0040501E">
      <w:pPr>
        <w:pStyle w:val="BodyTextIndent2"/>
        <w:numPr>
          <w:ilvl w:val="0"/>
          <w:numId w:val="3"/>
        </w:numPr>
        <w:tabs>
          <w:tab w:val="left" w:pos="2362"/>
        </w:tabs>
        <w:ind w:left="1069" w:right="-46"/>
        <w:rPr>
          <w:rFonts w:cs="Arial"/>
          <w:sz w:val="24"/>
          <w:szCs w:val="24"/>
        </w:rPr>
      </w:pPr>
      <w:r w:rsidRPr="00D626E8">
        <w:rPr>
          <w:rFonts w:cs="Arial"/>
          <w:sz w:val="24"/>
          <w:szCs w:val="24"/>
        </w:rPr>
        <w:t>The written notification of the site visit will set out these criteria so that all those attending are aware of them</w:t>
      </w:r>
    </w:p>
    <w:p w14:paraId="72039894"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0F014B5F"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3FB53AAD" w14:textId="77777777" w:rsidR="009166EF" w:rsidRDefault="009166EF" w:rsidP="00172306">
      <w:pPr>
        <w:pStyle w:val="BodyTextIndent2"/>
        <w:ind w:left="0" w:right="-46" w:firstLine="0"/>
        <w:rPr>
          <w:rFonts w:cs="Arial"/>
          <w:b/>
          <w:sz w:val="24"/>
          <w:szCs w:val="24"/>
        </w:rPr>
      </w:pPr>
    </w:p>
    <w:p w14:paraId="2698DD69" w14:textId="77777777" w:rsidR="009166EF" w:rsidRDefault="009166EF" w:rsidP="00172306">
      <w:pPr>
        <w:pStyle w:val="BodyTextIndent2"/>
        <w:ind w:left="0" w:right="-46" w:firstLine="0"/>
        <w:rPr>
          <w:rFonts w:cs="Arial"/>
          <w:b/>
          <w:sz w:val="24"/>
          <w:szCs w:val="24"/>
        </w:rPr>
      </w:pPr>
    </w:p>
    <w:p w14:paraId="5172C176" w14:textId="77777777" w:rsidR="009166EF" w:rsidRDefault="009166EF" w:rsidP="00172306">
      <w:pPr>
        <w:pStyle w:val="BodyTextIndent2"/>
        <w:ind w:left="0" w:right="-46" w:firstLine="0"/>
        <w:rPr>
          <w:rFonts w:cs="Arial"/>
          <w:b/>
          <w:sz w:val="24"/>
          <w:szCs w:val="24"/>
        </w:rPr>
      </w:pPr>
    </w:p>
    <w:p w14:paraId="3A74AE2C" w14:textId="77777777" w:rsidR="00172306" w:rsidRPr="00D626E8" w:rsidRDefault="00172306" w:rsidP="00172306">
      <w:pPr>
        <w:pStyle w:val="BodyTextIndent2"/>
        <w:ind w:left="0" w:right="-46" w:firstLine="0"/>
        <w:rPr>
          <w:rFonts w:cs="Arial"/>
          <w:b/>
          <w:sz w:val="24"/>
          <w:szCs w:val="24"/>
        </w:rPr>
      </w:pPr>
      <w:r w:rsidRPr="00D626E8">
        <w:rPr>
          <w:rFonts w:cs="Arial"/>
          <w:b/>
          <w:sz w:val="24"/>
          <w:szCs w:val="24"/>
        </w:rPr>
        <w:t>13.</w:t>
      </w:r>
      <w:r w:rsidRPr="00D626E8">
        <w:rPr>
          <w:rFonts w:cs="Arial"/>
          <w:b/>
          <w:sz w:val="24"/>
          <w:szCs w:val="24"/>
        </w:rPr>
        <w:tab/>
        <w:t>Regular Review of Decisions</w:t>
      </w:r>
    </w:p>
    <w:p w14:paraId="294AB3D0"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p>
    <w:p w14:paraId="31E106A2" w14:textId="77777777" w:rsidR="00172306" w:rsidRPr="00D626E8" w:rsidRDefault="00172306" w:rsidP="00172306">
      <w:pPr>
        <w:pStyle w:val="BodyTextIndent2"/>
        <w:ind w:left="708" w:right="-46" w:hanging="708"/>
        <w:rPr>
          <w:rFonts w:cs="Arial"/>
          <w:sz w:val="24"/>
          <w:szCs w:val="24"/>
        </w:rPr>
      </w:pPr>
      <w:r w:rsidRPr="00D626E8">
        <w:rPr>
          <w:rFonts w:cs="Arial"/>
          <w:sz w:val="24"/>
          <w:szCs w:val="24"/>
        </w:rPr>
        <w:t>13.1</w:t>
      </w:r>
      <w:r w:rsidRPr="00D626E8">
        <w:rPr>
          <w:rFonts w:cs="Arial"/>
          <w:sz w:val="24"/>
          <w:szCs w:val="24"/>
        </w:rPr>
        <w:tab/>
        <w:t>Members shall on an annual basis undertake a review and visit a sample of implemented planning permissions to assess the quality of the decisions.  The aim of this will be to monitor and improve the quality and consistency of decision-making, thereby strengthening public confidence, and helping with reviews of planning policy.</w:t>
      </w:r>
    </w:p>
    <w:p w14:paraId="20C8470D"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3E5A7B2A" w14:textId="77777777" w:rsidR="00172306" w:rsidRPr="00D626E8" w:rsidRDefault="00172306" w:rsidP="00172306">
      <w:pPr>
        <w:pStyle w:val="BodyTextIndent2"/>
        <w:tabs>
          <w:tab w:val="left" w:pos="2362"/>
        </w:tabs>
        <w:ind w:left="708" w:right="-46" w:hanging="708"/>
        <w:rPr>
          <w:rFonts w:cs="Arial"/>
          <w:sz w:val="24"/>
          <w:szCs w:val="24"/>
        </w:rPr>
      </w:pPr>
      <w:r w:rsidRPr="00D626E8">
        <w:rPr>
          <w:rFonts w:cs="Arial"/>
          <w:sz w:val="24"/>
          <w:szCs w:val="24"/>
        </w:rPr>
        <w:t>13.2</w:t>
      </w:r>
      <w:r w:rsidRPr="00D626E8">
        <w:rPr>
          <w:rFonts w:cs="Arial"/>
          <w:sz w:val="24"/>
          <w:szCs w:val="24"/>
        </w:rPr>
        <w:tab/>
        <w:t>Each review should include examples of a broad range of categories, e.g. major and minor development, permitted departures, upheld appeals, listed building works and enforcement cases.  The Planning and Development Board shall formally consider the review and decide whether it gives rise to the need to reconsider any policies or practices.</w:t>
      </w:r>
    </w:p>
    <w:p w14:paraId="3033D200" w14:textId="77777777" w:rsidR="00172306" w:rsidRPr="00D626E8" w:rsidRDefault="00172306" w:rsidP="00172306">
      <w:pPr>
        <w:pStyle w:val="BodyTextIndent2"/>
        <w:numPr>
          <w:ilvl w:val="12"/>
          <w:numId w:val="0"/>
        </w:numPr>
        <w:tabs>
          <w:tab w:val="left" w:pos="2362"/>
        </w:tabs>
        <w:ind w:right="-46"/>
        <w:rPr>
          <w:rFonts w:cs="Arial"/>
          <w:sz w:val="24"/>
          <w:szCs w:val="24"/>
        </w:rPr>
      </w:pPr>
    </w:p>
    <w:p w14:paraId="4F0C1860" w14:textId="77777777" w:rsidR="00172306" w:rsidRPr="00D626E8" w:rsidRDefault="00172306" w:rsidP="00172306">
      <w:pPr>
        <w:pStyle w:val="BodyTextIndent2"/>
        <w:ind w:left="0" w:right="-46" w:firstLine="0"/>
        <w:rPr>
          <w:rFonts w:cs="Arial"/>
          <w:b/>
          <w:sz w:val="24"/>
          <w:szCs w:val="24"/>
        </w:rPr>
      </w:pPr>
      <w:r w:rsidRPr="00D626E8">
        <w:rPr>
          <w:rFonts w:cs="Arial"/>
          <w:b/>
          <w:sz w:val="24"/>
          <w:szCs w:val="24"/>
        </w:rPr>
        <w:t>14.</w:t>
      </w:r>
      <w:r w:rsidRPr="00D626E8">
        <w:rPr>
          <w:rFonts w:cs="Arial"/>
          <w:b/>
          <w:sz w:val="24"/>
          <w:szCs w:val="24"/>
        </w:rPr>
        <w:tab/>
        <w:t>Breaches of this Protocol</w:t>
      </w:r>
    </w:p>
    <w:p w14:paraId="1E0FF491" w14:textId="77777777" w:rsidR="00172306" w:rsidRPr="00D626E8" w:rsidRDefault="00172306" w:rsidP="00172306">
      <w:pPr>
        <w:pStyle w:val="BodyTextIndent2"/>
        <w:numPr>
          <w:ilvl w:val="12"/>
          <w:numId w:val="0"/>
        </w:numPr>
        <w:tabs>
          <w:tab w:val="left" w:pos="2362"/>
        </w:tabs>
        <w:ind w:left="720" w:right="-46" w:hanging="720"/>
        <w:rPr>
          <w:rFonts w:cs="Arial"/>
          <w:b/>
          <w:sz w:val="24"/>
          <w:szCs w:val="24"/>
        </w:rPr>
      </w:pPr>
    </w:p>
    <w:p w14:paraId="65262269"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14.1</w:t>
      </w:r>
      <w:r w:rsidRPr="00D626E8">
        <w:rPr>
          <w:rFonts w:cs="Arial"/>
          <w:sz w:val="24"/>
          <w:szCs w:val="24"/>
        </w:rPr>
        <w:tab/>
        <w:t>Any alleged breaches of this Protocol by a Member will be referred to t</w:t>
      </w:r>
      <w:r>
        <w:rPr>
          <w:rFonts w:cs="Arial"/>
          <w:sz w:val="24"/>
          <w:szCs w:val="24"/>
        </w:rPr>
        <w:t>he Council’s Monitoring Officer.  The Council</w:t>
      </w:r>
      <w:r w:rsidRPr="00D626E8">
        <w:rPr>
          <w:rFonts w:cs="Arial"/>
          <w:sz w:val="24"/>
          <w:szCs w:val="24"/>
        </w:rPr>
        <w:t xml:space="preserve"> will consider whether the Protocol has been breached and will issue advice and guidance and, if appropriate, recommend action to be taken to the Council and/or Party Groups.</w:t>
      </w:r>
    </w:p>
    <w:p w14:paraId="0302F7C8" w14:textId="77777777" w:rsidR="00172306" w:rsidRPr="00D626E8" w:rsidRDefault="00172306" w:rsidP="00172306">
      <w:pPr>
        <w:pStyle w:val="BodyTextIndent2"/>
        <w:numPr>
          <w:ilvl w:val="12"/>
          <w:numId w:val="0"/>
        </w:numPr>
        <w:tabs>
          <w:tab w:val="left" w:pos="2362"/>
        </w:tabs>
        <w:ind w:left="720" w:right="-46" w:hanging="720"/>
        <w:rPr>
          <w:rFonts w:cs="Arial"/>
          <w:sz w:val="24"/>
          <w:szCs w:val="24"/>
        </w:rPr>
      </w:pPr>
    </w:p>
    <w:p w14:paraId="23E85AC5" w14:textId="77777777" w:rsidR="00172306" w:rsidRPr="00D626E8" w:rsidRDefault="00172306" w:rsidP="00172306">
      <w:pPr>
        <w:pStyle w:val="BodyTextIndent2"/>
        <w:tabs>
          <w:tab w:val="left" w:pos="2362"/>
        </w:tabs>
        <w:ind w:right="-46"/>
        <w:rPr>
          <w:rFonts w:cs="Arial"/>
          <w:sz w:val="24"/>
          <w:szCs w:val="24"/>
        </w:rPr>
      </w:pPr>
      <w:r w:rsidRPr="00D626E8">
        <w:rPr>
          <w:rFonts w:cs="Arial"/>
          <w:sz w:val="24"/>
          <w:szCs w:val="24"/>
        </w:rPr>
        <w:t>14.2</w:t>
      </w:r>
      <w:r w:rsidRPr="00D626E8">
        <w:rPr>
          <w:rFonts w:cs="Arial"/>
          <w:sz w:val="24"/>
          <w:szCs w:val="24"/>
        </w:rPr>
        <w:tab/>
        <w:t>Any alleged breaches of this protocol by an officer will be dealt with under the Council’s disciplinary procedures.</w:t>
      </w:r>
    </w:p>
    <w:p w14:paraId="23EF0A5E" w14:textId="77777777" w:rsidR="00172306" w:rsidRPr="00D626E8" w:rsidRDefault="00172306" w:rsidP="00172306">
      <w:pPr>
        <w:pStyle w:val="BodyTextIndent2"/>
        <w:tabs>
          <w:tab w:val="left" w:pos="2362"/>
        </w:tabs>
        <w:ind w:left="0" w:right="-46" w:firstLine="0"/>
        <w:rPr>
          <w:rFonts w:cs="Arial"/>
          <w:sz w:val="24"/>
          <w:szCs w:val="24"/>
        </w:rPr>
      </w:pPr>
    </w:p>
    <w:p w14:paraId="246D779D" w14:textId="77777777" w:rsidR="00172306" w:rsidRPr="00D626E8" w:rsidRDefault="00172306" w:rsidP="00172306">
      <w:pPr>
        <w:pStyle w:val="BodyTextIndent2"/>
        <w:tabs>
          <w:tab w:val="left" w:pos="709"/>
        </w:tabs>
        <w:ind w:left="0" w:right="-46" w:firstLine="0"/>
        <w:rPr>
          <w:rFonts w:cs="Arial"/>
          <w:b/>
          <w:sz w:val="24"/>
          <w:szCs w:val="24"/>
        </w:rPr>
      </w:pPr>
      <w:r w:rsidRPr="00D626E8">
        <w:rPr>
          <w:rFonts w:cs="Arial"/>
          <w:b/>
          <w:sz w:val="24"/>
          <w:szCs w:val="24"/>
        </w:rPr>
        <w:t>15.</w:t>
      </w:r>
      <w:r w:rsidRPr="00D626E8">
        <w:rPr>
          <w:rFonts w:cs="Arial"/>
          <w:b/>
          <w:sz w:val="24"/>
          <w:szCs w:val="24"/>
        </w:rPr>
        <w:tab/>
        <w:t>Review</w:t>
      </w:r>
    </w:p>
    <w:p w14:paraId="1692961C" w14:textId="77777777" w:rsidR="00172306" w:rsidRPr="00D626E8" w:rsidRDefault="00172306" w:rsidP="00172306">
      <w:pPr>
        <w:pStyle w:val="BodyTextIndent2"/>
        <w:tabs>
          <w:tab w:val="left" w:pos="2362"/>
        </w:tabs>
        <w:ind w:right="-46"/>
        <w:rPr>
          <w:rFonts w:cs="Arial"/>
          <w:b/>
          <w:sz w:val="24"/>
          <w:szCs w:val="24"/>
        </w:rPr>
      </w:pPr>
    </w:p>
    <w:p w14:paraId="10955C02" w14:textId="77777777" w:rsidR="00172306" w:rsidRPr="00D626E8" w:rsidRDefault="00172306" w:rsidP="0040501E">
      <w:pPr>
        <w:pStyle w:val="BodyTextIndent2"/>
        <w:numPr>
          <w:ilvl w:val="1"/>
          <w:numId w:val="37"/>
        </w:numPr>
        <w:tabs>
          <w:tab w:val="left" w:pos="2362"/>
        </w:tabs>
        <w:ind w:right="-46"/>
        <w:rPr>
          <w:rFonts w:cs="Arial"/>
          <w:sz w:val="24"/>
          <w:szCs w:val="24"/>
        </w:rPr>
      </w:pPr>
      <w:r w:rsidRPr="00D626E8">
        <w:rPr>
          <w:rFonts w:cs="Arial"/>
          <w:sz w:val="24"/>
          <w:szCs w:val="24"/>
        </w:rPr>
        <w:t>This Protocol will be reviewed not later than 31 December 201</w:t>
      </w:r>
      <w:r>
        <w:rPr>
          <w:rFonts w:cs="Arial"/>
          <w:sz w:val="24"/>
          <w:szCs w:val="24"/>
        </w:rPr>
        <w:t>5</w:t>
      </w:r>
      <w:r w:rsidRPr="00D626E8">
        <w:rPr>
          <w:rFonts w:cs="Arial"/>
          <w:sz w:val="24"/>
          <w:szCs w:val="24"/>
        </w:rPr>
        <w:t>.</w:t>
      </w:r>
    </w:p>
    <w:p w14:paraId="4CF7762B" w14:textId="77777777" w:rsidR="00172306" w:rsidRPr="00D626E8" w:rsidRDefault="00172306" w:rsidP="00172306">
      <w:pPr>
        <w:pStyle w:val="BodyTextIndent2"/>
        <w:tabs>
          <w:tab w:val="left" w:pos="2362"/>
        </w:tabs>
        <w:ind w:left="0" w:right="-46" w:firstLine="0"/>
        <w:rPr>
          <w:rFonts w:cs="Arial"/>
          <w:sz w:val="24"/>
          <w:szCs w:val="24"/>
        </w:rPr>
      </w:pPr>
    </w:p>
    <w:p w14:paraId="4C7D275D" w14:textId="77777777" w:rsidR="00E851E5" w:rsidRPr="00A9004E" w:rsidRDefault="002D1883" w:rsidP="00E851E5">
      <w:pPr>
        <w:pStyle w:val="Title"/>
        <w:rPr>
          <w:rFonts w:cs="Arial"/>
        </w:rPr>
      </w:pPr>
      <w:r>
        <w:rPr>
          <w:rFonts w:cs="Arial"/>
          <w:noProof/>
          <w:sz w:val="20"/>
          <w:lang w:val="en-US"/>
        </w:rPr>
        <mc:AlternateContent>
          <mc:Choice Requires="wps">
            <w:drawing>
              <wp:anchor distT="0" distB="0" distL="114300" distR="114300" simplePos="0" relativeHeight="251641856" behindDoc="0" locked="0" layoutInCell="1" allowOverlap="1" wp14:anchorId="289D92FC" wp14:editId="1D51CB42">
                <wp:simplePos x="0" y="0"/>
                <wp:positionH relativeFrom="column">
                  <wp:posOffset>2451735</wp:posOffset>
                </wp:positionH>
                <wp:positionV relativeFrom="paragraph">
                  <wp:posOffset>456565</wp:posOffset>
                </wp:positionV>
                <wp:extent cx="457200" cy="228600"/>
                <wp:effectExtent l="0" t="0" r="0" b="0"/>
                <wp:wrapNone/>
                <wp:docPr id="272833837"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A69054"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D92FC" id="Text Box 85" o:spid="_x0000_s1034" type="#_x0000_t202" alt="&quot;&quot;" style="position:absolute;left:0;text-align:left;margin-left:193.05pt;margin-top:35.95pt;width:36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" stroked="f">
                <v:textbox>
                  <w:txbxContent>
                    <w:p w14:paraId="7AA69054" w14:textId="77777777" w:rsidR="008B7B57" w:rsidRDefault="008B7B57"/>
                  </w:txbxContent>
                </v:textbox>
              </v:shape>
            </w:pict>
          </mc:Fallback>
        </mc:AlternateContent>
      </w:r>
      <w:r w:rsidR="009E6019">
        <w:rPr>
          <w:rFonts w:cs="Arial"/>
        </w:rPr>
        <w:br w:type="page"/>
      </w:r>
    </w:p>
    <w:p w14:paraId="785BE928" w14:textId="77777777" w:rsidR="00E851E5" w:rsidRPr="00A9004E" w:rsidRDefault="00E851E5" w:rsidP="00E851E5">
      <w:pPr>
        <w:pStyle w:val="Title"/>
        <w:rPr>
          <w:rFonts w:cs="Arial"/>
          <w:sz w:val="22"/>
        </w:rPr>
      </w:pPr>
      <w:r w:rsidRPr="00A9004E">
        <w:rPr>
          <w:rFonts w:cs="Arial"/>
          <w:sz w:val="22"/>
        </w:rPr>
        <w:t>NORTH WARWICKSHIRE BOROUGH COUNCIL</w:t>
      </w:r>
    </w:p>
    <w:p w14:paraId="790CA395" w14:textId="77777777" w:rsidR="00E851E5" w:rsidRPr="00A9004E" w:rsidRDefault="00E851E5" w:rsidP="00E851E5">
      <w:pPr>
        <w:rPr>
          <w:rFonts w:cs="Arial"/>
          <w:b/>
        </w:rPr>
      </w:pPr>
    </w:p>
    <w:p w14:paraId="74EC754D" w14:textId="77777777" w:rsidR="00E851E5" w:rsidRPr="00A9004E" w:rsidRDefault="00E851E5" w:rsidP="00E851E5">
      <w:pPr>
        <w:pStyle w:val="Subtitle"/>
        <w:rPr>
          <w:rFonts w:cs="Arial"/>
        </w:rPr>
      </w:pPr>
      <w:r w:rsidRPr="00A9004E">
        <w:rPr>
          <w:rFonts w:cs="Arial"/>
        </w:rPr>
        <w:t>EMPLOYEE CODE OF CONDUCT</w:t>
      </w:r>
    </w:p>
    <w:p w14:paraId="2E5CF3A6" w14:textId="77777777" w:rsidR="00E851E5" w:rsidRPr="00A9004E" w:rsidRDefault="00E851E5" w:rsidP="00E851E5">
      <w:pPr>
        <w:rPr>
          <w:rFonts w:cs="Arial"/>
          <w:b/>
        </w:rPr>
      </w:pPr>
    </w:p>
    <w:p w14:paraId="3EFBF7B4" w14:textId="77777777" w:rsidR="00E851E5" w:rsidRPr="00A9004E" w:rsidRDefault="00E851E5" w:rsidP="00E851E5">
      <w:pPr>
        <w:rPr>
          <w:rFonts w:cs="Arial"/>
          <w:b/>
        </w:rPr>
      </w:pPr>
    </w:p>
    <w:p w14:paraId="635A8A68" w14:textId="77777777" w:rsidR="00E851E5" w:rsidRPr="00A9004E" w:rsidRDefault="00E851E5" w:rsidP="00E851E5">
      <w:pPr>
        <w:tabs>
          <w:tab w:val="left" w:pos="567"/>
        </w:tabs>
        <w:rPr>
          <w:rFonts w:cs="Arial"/>
          <w:b/>
        </w:rPr>
      </w:pPr>
      <w:r w:rsidRPr="00A9004E">
        <w:rPr>
          <w:rFonts w:cs="Arial"/>
          <w:b/>
        </w:rPr>
        <w:t>1.</w:t>
      </w:r>
      <w:r w:rsidRPr="00A9004E">
        <w:rPr>
          <w:rFonts w:cs="Arial"/>
          <w:b/>
        </w:rPr>
        <w:tab/>
        <w:t>Introduction</w:t>
      </w:r>
    </w:p>
    <w:p w14:paraId="237CA5B4" w14:textId="77777777" w:rsidR="00E851E5" w:rsidRPr="00A9004E" w:rsidRDefault="00E851E5" w:rsidP="00E851E5">
      <w:pPr>
        <w:numPr>
          <w:ilvl w:val="12"/>
          <w:numId w:val="0"/>
        </w:numPr>
        <w:rPr>
          <w:rFonts w:cs="Arial"/>
          <w:b/>
        </w:rPr>
      </w:pPr>
    </w:p>
    <w:p w14:paraId="7FEDAFC5" w14:textId="77777777" w:rsidR="00E851E5" w:rsidRPr="00A9004E" w:rsidRDefault="00E851E5" w:rsidP="00E851E5">
      <w:pPr>
        <w:pStyle w:val="BodyText2"/>
        <w:numPr>
          <w:ilvl w:val="12"/>
          <w:numId w:val="0"/>
        </w:numPr>
        <w:ind w:left="540"/>
        <w:rPr>
          <w:rFonts w:cs="Arial"/>
        </w:rPr>
      </w:pPr>
      <w:r w:rsidRPr="00A9004E">
        <w:rPr>
          <w:rFonts w:cs="Arial"/>
        </w:rPr>
        <w:t>This Code of Conduct applies to all those individuals who are employed by North Warwickshire Borough Council (“the Council”).  It will also be a requirement of any contract for the provision of services to the Council, or on behalf of the Council to members of the public, that those engaged on the provision of the service shall be bound by this Code. Throughout this document the term “employee” shall be construed accordingly.</w:t>
      </w:r>
    </w:p>
    <w:p w14:paraId="5C7D2069" w14:textId="77777777" w:rsidR="00E851E5" w:rsidRPr="00A9004E" w:rsidRDefault="00E851E5" w:rsidP="00E851E5">
      <w:pPr>
        <w:numPr>
          <w:ilvl w:val="12"/>
          <w:numId w:val="0"/>
        </w:numPr>
        <w:ind w:left="720"/>
        <w:rPr>
          <w:rFonts w:cs="Arial"/>
        </w:rPr>
      </w:pPr>
    </w:p>
    <w:p w14:paraId="4751421F" w14:textId="77777777" w:rsidR="00E851E5" w:rsidRPr="00A9004E" w:rsidRDefault="00E851E5" w:rsidP="00E851E5">
      <w:pPr>
        <w:tabs>
          <w:tab w:val="left" w:pos="567"/>
        </w:tabs>
        <w:rPr>
          <w:rFonts w:cs="Arial"/>
          <w:b/>
        </w:rPr>
      </w:pPr>
      <w:r w:rsidRPr="00A9004E">
        <w:rPr>
          <w:rFonts w:cs="Arial"/>
          <w:b/>
        </w:rPr>
        <w:t>2.</w:t>
      </w:r>
      <w:r w:rsidRPr="00A9004E">
        <w:rPr>
          <w:rFonts w:cs="Arial"/>
          <w:b/>
        </w:rPr>
        <w:tab/>
        <w:t>General Principles</w:t>
      </w:r>
    </w:p>
    <w:p w14:paraId="13628145" w14:textId="77777777" w:rsidR="00E851E5" w:rsidRPr="00A9004E" w:rsidRDefault="00E851E5" w:rsidP="00E851E5">
      <w:pPr>
        <w:numPr>
          <w:ilvl w:val="12"/>
          <w:numId w:val="0"/>
        </w:numPr>
        <w:rPr>
          <w:rFonts w:cs="Arial"/>
          <w:b/>
        </w:rPr>
      </w:pPr>
    </w:p>
    <w:p w14:paraId="4505FE05" w14:textId="77777777" w:rsidR="00E851E5" w:rsidRPr="00A9004E" w:rsidRDefault="00E851E5" w:rsidP="00E851E5">
      <w:pPr>
        <w:pStyle w:val="BodyTextIndent2"/>
        <w:numPr>
          <w:ilvl w:val="12"/>
          <w:numId w:val="0"/>
        </w:numPr>
        <w:ind w:left="567"/>
        <w:rPr>
          <w:rFonts w:cs="Arial"/>
        </w:rPr>
      </w:pPr>
      <w:r w:rsidRPr="00A9004E">
        <w:rPr>
          <w:rFonts w:cs="Arial"/>
        </w:rPr>
        <w:t xml:space="preserve">The public is entitled to expect the highest standards of conduct from all employees of the Council.  The role of such employees is to serve the Council in providing advice, implementing its policies and delivering services to the people of </w:t>
      </w:r>
      <w:smartTag w:uri="urn:schemas-microsoft-com:office:smarttags" w:element="place">
        <w:r w:rsidRPr="00A9004E">
          <w:rPr>
            <w:rFonts w:cs="Arial"/>
          </w:rPr>
          <w:t>North Warwickshire</w:t>
        </w:r>
      </w:smartTag>
      <w:r w:rsidRPr="00A9004E">
        <w:rPr>
          <w:rFonts w:cs="Arial"/>
        </w:rPr>
        <w:t>.  In performing their duties, employees must act with integrity, honesty, impartiality and objectivity.</w:t>
      </w:r>
    </w:p>
    <w:p w14:paraId="11EEEA60" w14:textId="77777777" w:rsidR="00E851E5" w:rsidRPr="00A9004E" w:rsidRDefault="00E851E5" w:rsidP="00E851E5">
      <w:pPr>
        <w:pStyle w:val="BodyTextIndent2"/>
        <w:numPr>
          <w:ilvl w:val="12"/>
          <w:numId w:val="0"/>
        </w:numPr>
        <w:ind w:left="720" w:hanging="720"/>
        <w:rPr>
          <w:rFonts w:cs="Arial"/>
        </w:rPr>
      </w:pPr>
    </w:p>
    <w:p w14:paraId="15A20F36" w14:textId="77777777" w:rsidR="00E851E5" w:rsidRPr="00A9004E" w:rsidRDefault="00E851E5" w:rsidP="00E851E5">
      <w:pPr>
        <w:pStyle w:val="BodyTextIndent2"/>
        <w:tabs>
          <w:tab w:val="left" w:pos="567"/>
        </w:tabs>
        <w:ind w:left="0" w:firstLine="0"/>
        <w:rPr>
          <w:rFonts w:cs="Arial"/>
          <w:b/>
        </w:rPr>
      </w:pPr>
      <w:r w:rsidRPr="00A9004E">
        <w:rPr>
          <w:rFonts w:cs="Arial"/>
          <w:b/>
        </w:rPr>
        <w:t>3.</w:t>
      </w:r>
      <w:r w:rsidRPr="00A9004E">
        <w:rPr>
          <w:rFonts w:cs="Arial"/>
          <w:b/>
        </w:rPr>
        <w:tab/>
        <w:t>Accountability</w:t>
      </w:r>
    </w:p>
    <w:p w14:paraId="052E5626" w14:textId="77777777" w:rsidR="00E851E5" w:rsidRPr="00A9004E" w:rsidRDefault="00E851E5" w:rsidP="00E851E5">
      <w:pPr>
        <w:pStyle w:val="BodyTextIndent2"/>
        <w:numPr>
          <w:ilvl w:val="12"/>
          <w:numId w:val="0"/>
        </w:numPr>
        <w:ind w:left="720" w:hanging="720"/>
        <w:rPr>
          <w:rFonts w:cs="Arial"/>
          <w:b/>
        </w:rPr>
      </w:pPr>
    </w:p>
    <w:p w14:paraId="5DABA6E0" w14:textId="77777777" w:rsidR="00E851E5" w:rsidRPr="00A9004E" w:rsidRDefault="00E851E5" w:rsidP="00E851E5">
      <w:pPr>
        <w:pStyle w:val="BodyTextIndent2"/>
        <w:numPr>
          <w:ilvl w:val="12"/>
          <w:numId w:val="0"/>
        </w:numPr>
        <w:ind w:left="567"/>
        <w:rPr>
          <w:rFonts w:cs="Arial"/>
        </w:rPr>
      </w:pPr>
      <w:r w:rsidRPr="00A9004E">
        <w:rPr>
          <w:rFonts w:cs="Arial"/>
        </w:rPr>
        <w:t>Employees work for the Council and serve the whole of the Council.  They are accountable to, and owe a duty to, the Council.  They must act in accordance with the principles set out in this Code, recognising the duties of all public sector employees to discharge public functions reasonably and according to law.</w:t>
      </w:r>
    </w:p>
    <w:p w14:paraId="1D2DCC9F" w14:textId="77777777" w:rsidR="00E851E5" w:rsidRPr="00A9004E" w:rsidRDefault="00E851E5" w:rsidP="00E851E5">
      <w:pPr>
        <w:pStyle w:val="BodyTextIndent2"/>
        <w:numPr>
          <w:ilvl w:val="12"/>
          <w:numId w:val="0"/>
        </w:numPr>
        <w:ind w:left="720" w:hanging="720"/>
        <w:rPr>
          <w:rFonts w:cs="Arial"/>
        </w:rPr>
      </w:pPr>
    </w:p>
    <w:p w14:paraId="010FC329" w14:textId="77777777" w:rsidR="00E851E5" w:rsidRPr="00A9004E" w:rsidRDefault="00E851E5" w:rsidP="00E851E5">
      <w:pPr>
        <w:pStyle w:val="BodyTextIndent2"/>
        <w:tabs>
          <w:tab w:val="left" w:pos="567"/>
        </w:tabs>
        <w:ind w:left="0" w:firstLine="0"/>
        <w:rPr>
          <w:rFonts w:cs="Arial"/>
          <w:b/>
        </w:rPr>
      </w:pPr>
      <w:r w:rsidRPr="00A9004E">
        <w:rPr>
          <w:rFonts w:cs="Arial"/>
          <w:b/>
        </w:rPr>
        <w:t>4.</w:t>
      </w:r>
      <w:r w:rsidRPr="00A9004E">
        <w:rPr>
          <w:rFonts w:cs="Arial"/>
          <w:b/>
        </w:rPr>
        <w:tab/>
        <w:t>Political Neutrality</w:t>
      </w:r>
    </w:p>
    <w:p w14:paraId="54BEB5BD" w14:textId="77777777" w:rsidR="00E851E5" w:rsidRPr="00A9004E" w:rsidRDefault="00E851E5" w:rsidP="00E851E5">
      <w:pPr>
        <w:pStyle w:val="BodyTextIndent2"/>
        <w:numPr>
          <w:ilvl w:val="12"/>
          <w:numId w:val="0"/>
        </w:numPr>
        <w:ind w:left="720" w:hanging="720"/>
        <w:rPr>
          <w:rFonts w:cs="Arial"/>
          <w:b/>
        </w:rPr>
      </w:pPr>
    </w:p>
    <w:p w14:paraId="334EF631" w14:textId="77777777" w:rsidR="00E851E5" w:rsidRPr="00A9004E" w:rsidRDefault="00E851E5" w:rsidP="00E851E5">
      <w:pPr>
        <w:pStyle w:val="BodyTextIndent2"/>
        <w:numPr>
          <w:ilvl w:val="12"/>
          <w:numId w:val="0"/>
        </w:numPr>
        <w:ind w:left="567"/>
        <w:rPr>
          <w:rFonts w:cs="Arial"/>
        </w:rPr>
      </w:pPr>
      <w:r w:rsidRPr="00A9004E">
        <w:rPr>
          <w:rFonts w:cs="Arial"/>
        </w:rPr>
        <w:t xml:space="preserve">Employees, </w:t>
      </w:r>
      <w:proofErr w:type="gramStart"/>
      <w:r w:rsidRPr="00A9004E">
        <w:rPr>
          <w:rFonts w:cs="Arial"/>
        </w:rPr>
        <w:t>whether or not</w:t>
      </w:r>
      <w:proofErr w:type="gramEnd"/>
      <w:r w:rsidRPr="00A9004E">
        <w:rPr>
          <w:rFonts w:cs="Arial"/>
        </w:rPr>
        <w:t xml:space="preserve"> politically restricted, must follow every lawfully expressed policy of the Council, and must not allow their own personal or political opini</w:t>
      </w:r>
      <w:r>
        <w:rPr>
          <w:rFonts w:cs="Arial"/>
        </w:rPr>
        <w:t>ons to interfere with their work or the wider work of the Council</w:t>
      </w:r>
      <w:r w:rsidRPr="00A9004E">
        <w:rPr>
          <w:rFonts w:cs="Arial"/>
        </w:rPr>
        <w:t>.  Where employees are politically restricted (by reason of the post they hold, the nature of the work they do, or the salary they are paid), they must comply with any statutory restrictions on their political activities</w:t>
      </w:r>
    </w:p>
    <w:p w14:paraId="774795A2" w14:textId="77777777" w:rsidR="00E851E5" w:rsidRPr="00A9004E" w:rsidRDefault="00E851E5" w:rsidP="00E851E5">
      <w:pPr>
        <w:pStyle w:val="BodyTextIndent2"/>
        <w:numPr>
          <w:ilvl w:val="12"/>
          <w:numId w:val="0"/>
        </w:numPr>
        <w:ind w:left="720" w:hanging="720"/>
        <w:rPr>
          <w:rFonts w:cs="Arial"/>
        </w:rPr>
      </w:pPr>
    </w:p>
    <w:p w14:paraId="10444DE8" w14:textId="77777777" w:rsidR="00E851E5" w:rsidRPr="00A9004E" w:rsidRDefault="00E851E5" w:rsidP="00E851E5">
      <w:pPr>
        <w:pStyle w:val="BodyTextIndent2"/>
        <w:tabs>
          <w:tab w:val="left" w:pos="567"/>
        </w:tabs>
        <w:ind w:left="0" w:firstLine="0"/>
        <w:rPr>
          <w:rFonts w:cs="Arial"/>
          <w:b/>
        </w:rPr>
      </w:pPr>
      <w:r w:rsidRPr="00A9004E">
        <w:rPr>
          <w:rFonts w:cs="Arial"/>
          <w:b/>
        </w:rPr>
        <w:t>5.</w:t>
      </w:r>
      <w:r w:rsidRPr="00A9004E">
        <w:rPr>
          <w:rFonts w:cs="Arial"/>
          <w:b/>
        </w:rPr>
        <w:tab/>
        <w:t>Relations with Members, the Public and other Employees</w:t>
      </w:r>
    </w:p>
    <w:p w14:paraId="276D800B" w14:textId="77777777" w:rsidR="00E851E5" w:rsidRPr="00A9004E" w:rsidRDefault="00E851E5" w:rsidP="00E851E5">
      <w:pPr>
        <w:pStyle w:val="BodyTextIndent2"/>
        <w:numPr>
          <w:ilvl w:val="12"/>
          <w:numId w:val="0"/>
        </w:numPr>
        <w:ind w:left="720" w:hanging="720"/>
        <w:rPr>
          <w:rFonts w:cs="Arial"/>
          <w:b/>
        </w:rPr>
      </w:pPr>
    </w:p>
    <w:p w14:paraId="2ED5F9C4" w14:textId="77777777" w:rsidR="00E851E5" w:rsidRPr="00A9004E" w:rsidRDefault="00E851E5" w:rsidP="00E851E5">
      <w:pPr>
        <w:pStyle w:val="BodyTextIndent2"/>
        <w:numPr>
          <w:ilvl w:val="12"/>
          <w:numId w:val="0"/>
        </w:numPr>
        <w:ind w:left="567"/>
        <w:rPr>
          <w:rFonts w:cs="Arial"/>
        </w:rPr>
      </w:pPr>
      <w:r w:rsidRPr="00A9004E">
        <w:rPr>
          <w:rFonts w:cs="Arial"/>
        </w:rPr>
        <w:t>Mutual respect between employees and members is essential to good local government, and working relations should be kept on a professional basis.  This area is covered more fully in the Council’s “Protocol for Member/Officer Relations”.</w:t>
      </w:r>
    </w:p>
    <w:p w14:paraId="61DBB0E3" w14:textId="77777777" w:rsidR="00E851E5" w:rsidRPr="00A9004E" w:rsidRDefault="00E851E5" w:rsidP="00E851E5">
      <w:pPr>
        <w:pStyle w:val="BodyTextIndent2"/>
        <w:numPr>
          <w:ilvl w:val="12"/>
          <w:numId w:val="0"/>
        </w:numPr>
        <w:ind w:left="720" w:hanging="720"/>
        <w:rPr>
          <w:rFonts w:cs="Arial"/>
        </w:rPr>
      </w:pPr>
    </w:p>
    <w:p w14:paraId="441DE8C1" w14:textId="77777777" w:rsidR="00E851E5" w:rsidRPr="00A9004E" w:rsidRDefault="00E851E5" w:rsidP="00E851E5">
      <w:pPr>
        <w:pStyle w:val="BodyTextIndent2"/>
        <w:numPr>
          <w:ilvl w:val="12"/>
          <w:numId w:val="0"/>
        </w:numPr>
        <w:ind w:left="567"/>
        <w:rPr>
          <w:rFonts w:cs="Arial"/>
        </w:rPr>
      </w:pPr>
      <w:r w:rsidRPr="00A9004E">
        <w:rPr>
          <w:rFonts w:cs="Arial"/>
        </w:rPr>
        <w:t>Employees should deal with the public, members, other employees and contractors, sympathetically, efficiently and without bias.</w:t>
      </w:r>
    </w:p>
    <w:p w14:paraId="4A770A5B" w14:textId="77777777" w:rsidR="00E851E5" w:rsidRPr="00A9004E" w:rsidRDefault="00E851E5" w:rsidP="00E851E5">
      <w:pPr>
        <w:pStyle w:val="BodyTextIndent2"/>
        <w:numPr>
          <w:ilvl w:val="12"/>
          <w:numId w:val="0"/>
        </w:numPr>
        <w:ind w:left="720" w:hanging="720"/>
        <w:rPr>
          <w:rFonts w:cs="Arial"/>
        </w:rPr>
      </w:pPr>
    </w:p>
    <w:p w14:paraId="53D52185" w14:textId="77777777" w:rsidR="00E851E5" w:rsidRPr="00A9004E" w:rsidRDefault="00E851E5" w:rsidP="00E851E5">
      <w:pPr>
        <w:pStyle w:val="BodyTextIndent2"/>
        <w:tabs>
          <w:tab w:val="left" w:pos="567"/>
        </w:tabs>
        <w:ind w:left="0" w:firstLine="0"/>
        <w:rPr>
          <w:rFonts w:cs="Arial"/>
          <w:b/>
        </w:rPr>
      </w:pPr>
      <w:r w:rsidRPr="00A9004E">
        <w:rPr>
          <w:rFonts w:cs="Arial"/>
          <w:b/>
        </w:rPr>
        <w:t>6.</w:t>
      </w:r>
      <w:r w:rsidRPr="00A9004E">
        <w:rPr>
          <w:rFonts w:cs="Arial"/>
          <w:b/>
        </w:rPr>
        <w:tab/>
        <w:t>Equality</w:t>
      </w:r>
    </w:p>
    <w:p w14:paraId="3273CAB4" w14:textId="77777777" w:rsidR="00E851E5" w:rsidRPr="00A9004E" w:rsidRDefault="00E851E5" w:rsidP="00E851E5">
      <w:pPr>
        <w:pStyle w:val="BodyTextIndent2"/>
        <w:numPr>
          <w:ilvl w:val="12"/>
          <w:numId w:val="0"/>
        </w:numPr>
        <w:ind w:left="720" w:hanging="720"/>
        <w:rPr>
          <w:rFonts w:cs="Arial"/>
          <w:b/>
        </w:rPr>
      </w:pPr>
    </w:p>
    <w:p w14:paraId="1F3417A3" w14:textId="77777777" w:rsidR="00E851E5" w:rsidRPr="00A9004E" w:rsidRDefault="00E851E5" w:rsidP="00E851E5">
      <w:pPr>
        <w:pStyle w:val="BodyTextIndent2"/>
        <w:numPr>
          <w:ilvl w:val="12"/>
          <w:numId w:val="0"/>
        </w:numPr>
        <w:ind w:left="567"/>
        <w:rPr>
          <w:rFonts w:cs="Arial"/>
        </w:rPr>
      </w:pPr>
      <w:r w:rsidRPr="00A9004E">
        <w:rPr>
          <w:rFonts w:cs="Arial"/>
        </w:rPr>
        <w:t>Employees must comply with all the Council’s policies relating to equality issues, in addition to the requirements of the law.</w:t>
      </w:r>
    </w:p>
    <w:p w14:paraId="2C7B7D31" w14:textId="77777777" w:rsidR="00E851E5" w:rsidRPr="00A9004E" w:rsidRDefault="00E851E5" w:rsidP="00E851E5">
      <w:pPr>
        <w:pStyle w:val="BodyTextIndent2"/>
        <w:numPr>
          <w:ilvl w:val="12"/>
          <w:numId w:val="0"/>
        </w:numPr>
        <w:ind w:left="720" w:hanging="720"/>
        <w:rPr>
          <w:rFonts w:cs="Arial"/>
        </w:rPr>
      </w:pPr>
    </w:p>
    <w:p w14:paraId="187E8464" w14:textId="77777777" w:rsidR="00E851E5" w:rsidRPr="00A9004E" w:rsidRDefault="00E851E5" w:rsidP="00E851E5">
      <w:pPr>
        <w:pStyle w:val="BodyTextIndent2"/>
        <w:numPr>
          <w:ilvl w:val="12"/>
          <w:numId w:val="0"/>
        </w:numPr>
        <w:ind w:left="720" w:hanging="720"/>
        <w:rPr>
          <w:rFonts w:cs="Arial"/>
        </w:rPr>
      </w:pPr>
    </w:p>
    <w:p w14:paraId="48A99DA9" w14:textId="77777777" w:rsidR="00E851E5" w:rsidRPr="00A9004E" w:rsidRDefault="00E851E5" w:rsidP="00E851E5">
      <w:pPr>
        <w:pStyle w:val="BodyTextIndent2"/>
        <w:numPr>
          <w:ilvl w:val="12"/>
          <w:numId w:val="0"/>
        </w:numPr>
        <w:ind w:left="720" w:hanging="720"/>
        <w:rPr>
          <w:rFonts w:cs="Arial"/>
        </w:rPr>
      </w:pPr>
      <w:r w:rsidRPr="00A9004E">
        <w:rPr>
          <w:rFonts w:cs="Arial"/>
        </w:rPr>
        <w:br w:type="page"/>
      </w:r>
    </w:p>
    <w:p w14:paraId="2E12321D" w14:textId="77777777" w:rsidR="00E851E5" w:rsidRPr="00A9004E" w:rsidRDefault="00E851E5" w:rsidP="00E851E5">
      <w:pPr>
        <w:pStyle w:val="BodyTextIndent2"/>
        <w:ind w:left="0" w:firstLine="0"/>
        <w:rPr>
          <w:rFonts w:cs="Arial"/>
          <w:b/>
        </w:rPr>
      </w:pPr>
      <w:r w:rsidRPr="00A9004E">
        <w:rPr>
          <w:rFonts w:cs="Arial"/>
          <w:b/>
        </w:rPr>
        <w:t>7.</w:t>
      </w:r>
      <w:r w:rsidRPr="00A9004E">
        <w:rPr>
          <w:rFonts w:cs="Arial"/>
          <w:b/>
        </w:rPr>
        <w:tab/>
        <w:t>Stewardship</w:t>
      </w:r>
    </w:p>
    <w:p w14:paraId="0B195496" w14:textId="77777777" w:rsidR="00E851E5" w:rsidRPr="00A9004E" w:rsidRDefault="00E851E5" w:rsidP="00E851E5">
      <w:pPr>
        <w:pStyle w:val="BodyTextIndent2"/>
        <w:numPr>
          <w:ilvl w:val="12"/>
          <w:numId w:val="0"/>
        </w:numPr>
        <w:ind w:left="720" w:hanging="720"/>
        <w:rPr>
          <w:rFonts w:cs="Arial"/>
          <w:b/>
        </w:rPr>
      </w:pPr>
    </w:p>
    <w:p w14:paraId="65CEADFF" w14:textId="77777777" w:rsidR="00E851E5" w:rsidRPr="00A9004E" w:rsidRDefault="00E851E5" w:rsidP="00E851E5">
      <w:pPr>
        <w:pStyle w:val="BodyTextIndent2"/>
        <w:numPr>
          <w:ilvl w:val="12"/>
          <w:numId w:val="0"/>
        </w:numPr>
        <w:ind w:left="720"/>
        <w:rPr>
          <w:rFonts w:cs="Arial"/>
        </w:rPr>
      </w:pPr>
      <w:r w:rsidRPr="00A9004E">
        <w:rPr>
          <w:rFonts w:cs="Arial"/>
        </w:rPr>
        <w:t xml:space="preserve">Employees must ensure that they use public funds entrusted to them in a responsible and lawful manner, and must not utilise property, vehicles or other facilities of the authority for personal use unless authorised to do so.  Employees must </w:t>
      </w:r>
      <w:proofErr w:type="gramStart"/>
      <w:r w:rsidRPr="00A9004E">
        <w:rPr>
          <w:rFonts w:cs="Arial"/>
        </w:rPr>
        <w:t>follow the requirements of the Council’s Financial Regulations at all times</w:t>
      </w:r>
      <w:proofErr w:type="gramEnd"/>
      <w:r w:rsidRPr="00A9004E">
        <w:rPr>
          <w:rFonts w:cs="Arial"/>
        </w:rPr>
        <w:t>.</w:t>
      </w:r>
    </w:p>
    <w:p w14:paraId="44F5EF9F" w14:textId="77777777" w:rsidR="00E851E5" w:rsidRPr="00A9004E" w:rsidRDefault="00E851E5" w:rsidP="00E851E5">
      <w:pPr>
        <w:pStyle w:val="BodyTextIndent2"/>
        <w:numPr>
          <w:ilvl w:val="12"/>
          <w:numId w:val="0"/>
        </w:numPr>
        <w:ind w:left="720" w:hanging="720"/>
        <w:rPr>
          <w:rFonts w:cs="Arial"/>
        </w:rPr>
      </w:pPr>
    </w:p>
    <w:p w14:paraId="29F67464" w14:textId="77777777" w:rsidR="00E851E5" w:rsidRPr="00A9004E" w:rsidRDefault="00E851E5" w:rsidP="00E851E5">
      <w:pPr>
        <w:pStyle w:val="BodyTextIndent2"/>
        <w:ind w:left="0" w:firstLine="0"/>
        <w:rPr>
          <w:rFonts w:cs="Arial"/>
          <w:b/>
        </w:rPr>
      </w:pPr>
      <w:r w:rsidRPr="00A9004E">
        <w:rPr>
          <w:rFonts w:cs="Arial"/>
          <w:b/>
        </w:rPr>
        <w:t>8.</w:t>
      </w:r>
      <w:r w:rsidRPr="00A9004E">
        <w:rPr>
          <w:rFonts w:cs="Arial"/>
          <w:b/>
        </w:rPr>
        <w:tab/>
        <w:t>Personal Interests</w:t>
      </w:r>
    </w:p>
    <w:p w14:paraId="6EDBDAB2" w14:textId="77777777" w:rsidR="00E851E5" w:rsidRPr="00A9004E" w:rsidRDefault="00E851E5" w:rsidP="00E851E5">
      <w:pPr>
        <w:pStyle w:val="BodyTextIndent2"/>
        <w:rPr>
          <w:rFonts w:cs="Arial"/>
          <w:b/>
        </w:rPr>
      </w:pPr>
    </w:p>
    <w:p w14:paraId="0361CB9D" w14:textId="77777777" w:rsidR="00E851E5" w:rsidRPr="00A9004E" w:rsidRDefault="00E851E5" w:rsidP="00E851E5">
      <w:pPr>
        <w:pStyle w:val="BodyTextIndent2"/>
        <w:ind w:firstLine="0"/>
        <w:rPr>
          <w:rFonts w:cs="Arial"/>
        </w:rPr>
      </w:pPr>
      <w:r w:rsidRPr="00A9004E">
        <w:rPr>
          <w:rFonts w:cs="Arial"/>
        </w:rPr>
        <w:t xml:space="preserve">Whilst employees’ private lives are their own concern, they must not allow their private interests to conflict with their public duty.  They must not misuse their official position or information acquired in the course of their employment to further their private interests, or the interests of others.  </w:t>
      </w:r>
      <w:proofErr w:type="gramStart"/>
      <w:r w:rsidRPr="00A9004E">
        <w:rPr>
          <w:rFonts w:cs="Arial"/>
        </w:rPr>
        <w:t>In particular, they</w:t>
      </w:r>
      <w:proofErr w:type="gramEnd"/>
      <w:r w:rsidRPr="00A9004E">
        <w:rPr>
          <w:rFonts w:cs="Arial"/>
        </w:rPr>
        <w:t xml:space="preserve"> must comply with:</w:t>
      </w:r>
    </w:p>
    <w:p w14:paraId="59CCFDB5" w14:textId="77777777" w:rsidR="00E851E5" w:rsidRPr="00A9004E" w:rsidRDefault="00E851E5" w:rsidP="00E851E5">
      <w:pPr>
        <w:pStyle w:val="BodyTextIndent2"/>
        <w:rPr>
          <w:rFonts w:cs="Arial"/>
        </w:rPr>
      </w:pPr>
    </w:p>
    <w:p w14:paraId="282DE105" w14:textId="77777777" w:rsidR="00E851E5" w:rsidRPr="00A9004E" w:rsidRDefault="00E851E5" w:rsidP="00E851E5">
      <w:pPr>
        <w:pStyle w:val="BodyTextIndent2"/>
        <w:ind w:left="1440"/>
        <w:rPr>
          <w:rFonts w:cs="Arial"/>
        </w:rPr>
      </w:pPr>
      <w:r w:rsidRPr="00A9004E">
        <w:rPr>
          <w:rFonts w:cs="Arial"/>
        </w:rPr>
        <w:t>(1)</w:t>
      </w:r>
      <w:r w:rsidRPr="00A9004E">
        <w:rPr>
          <w:rFonts w:cs="Arial"/>
        </w:rPr>
        <w:tab/>
        <w:t>the rules of the Council on the registration and declaration by employees of financial and non-financial interests, which form Appendix A to this Code</w:t>
      </w:r>
    </w:p>
    <w:p w14:paraId="031E559C" w14:textId="77777777" w:rsidR="00E851E5" w:rsidRPr="00A9004E" w:rsidRDefault="00E851E5" w:rsidP="00E851E5">
      <w:pPr>
        <w:pStyle w:val="BodyTextIndent2"/>
        <w:ind w:left="1440"/>
        <w:rPr>
          <w:rFonts w:cs="Arial"/>
        </w:rPr>
      </w:pPr>
    </w:p>
    <w:p w14:paraId="3DC6FE84" w14:textId="77777777" w:rsidR="00E851E5" w:rsidRPr="00A9004E" w:rsidRDefault="00E851E5" w:rsidP="00E851E5">
      <w:pPr>
        <w:pStyle w:val="BodyTextIndent2"/>
        <w:ind w:left="1440"/>
        <w:rPr>
          <w:rFonts w:cs="Arial"/>
        </w:rPr>
      </w:pPr>
      <w:r w:rsidRPr="00A9004E">
        <w:rPr>
          <w:rFonts w:cs="Arial"/>
        </w:rPr>
        <w:t>(2)</w:t>
      </w:r>
      <w:r w:rsidRPr="00A9004E">
        <w:rPr>
          <w:rFonts w:cs="Arial"/>
        </w:rPr>
        <w:tab/>
        <w:t>the rule requiring employees to declare any gift or hospitality which is received in the course their employment save for small items of stationary, meals that are ancillary to bona fide meetings or training courses and genuine training courses that are run at a loss. Advice on whether a matter needs declaring can be obtained from the Monitoring Officer.</w:t>
      </w:r>
    </w:p>
    <w:p w14:paraId="161ED451" w14:textId="77777777" w:rsidR="00E851E5" w:rsidRPr="00A9004E" w:rsidRDefault="00E851E5" w:rsidP="00E851E5">
      <w:pPr>
        <w:pStyle w:val="BodyTextIndent2"/>
        <w:ind w:left="0"/>
        <w:rPr>
          <w:rFonts w:cs="Arial"/>
        </w:rPr>
      </w:pPr>
    </w:p>
    <w:p w14:paraId="37C3E10C" w14:textId="77777777" w:rsidR="00E851E5" w:rsidRPr="00A9004E" w:rsidRDefault="00E851E5" w:rsidP="00E851E5">
      <w:pPr>
        <w:pStyle w:val="BodyTextIndent2"/>
        <w:rPr>
          <w:rFonts w:cs="Arial"/>
          <w:b/>
        </w:rPr>
      </w:pPr>
      <w:r w:rsidRPr="00A9004E">
        <w:rPr>
          <w:rFonts w:cs="Arial"/>
          <w:b/>
        </w:rPr>
        <w:t>9.</w:t>
      </w:r>
      <w:r w:rsidRPr="00A9004E">
        <w:rPr>
          <w:rFonts w:cs="Arial"/>
          <w:b/>
        </w:rPr>
        <w:tab/>
        <w:t>Corruption/Bribery</w:t>
      </w:r>
    </w:p>
    <w:p w14:paraId="709D56FC" w14:textId="77777777" w:rsidR="00E851E5" w:rsidRPr="00A9004E" w:rsidRDefault="00E851E5" w:rsidP="00E851E5">
      <w:pPr>
        <w:pStyle w:val="BodyTextIndent2"/>
        <w:ind w:left="0"/>
        <w:rPr>
          <w:rFonts w:cs="Arial"/>
        </w:rPr>
      </w:pPr>
    </w:p>
    <w:p w14:paraId="5F1EE247" w14:textId="77777777" w:rsidR="00E851E5" w:rsidRPr="00A9004E" w:rsidRDefault="00E851E5" w:rsidP="00E851E5">
      <w:pPr>
        <w:pStyle w:val="BodyTextIndent2"/>
        <w:ind w:hanging="11"/>
        <w:rPr>
          <w:rFonts w:cs="Arial"/>
        </w:rPr>
      </w:pPr>
      <w:proofErr w:type="gramStart"/>
      <w:r>
        <w:rPr>
          <w:rFonts w:cs="Arial"/>
        </w:rPr>
        <w:t>With regard to</w:t>
      </w:r>
      <w:proofErr w:type="gramEnd"/>
      <w:r>
        <w:rPr>
          <w:rFonts w:cs="Arial"/>
        </w:rPr>
        <w:t xml:space="preserve"> paragraphs 7 and 8</w:t>
      </w:r>
      <w:r w:rsidRPr="00A9004E">
        <w:rPr>
          <w:rFonts w:cs="Arial"/>
        </w:rPr>
        <w:t>, particular attention should be made to the Bribery Act 2010 which makes offering or accepting a bribe an offence.  Bribery is defined as giving someone a financial or other advantage to encourage that person to perform their functions or activities improperly or to reward that person for having already done so.</w:t>
      </w:r>
    </w:p>
    <w:p w14:paraId="3EDBAAD0" w14:textId="77777777" w:rsidR="00E851E5" w:rsidRPr="00A9004E" w:rsidRDefault="00E851E5" w:rsidP="00E851E5">
      <w:pPr>
        <w:pStyle w:val="BodyTextIndent2"/>
        <w:ind w:hanging="11"/>
        <w:rPr>
          <w:rFonts w:cs="Arial"/>
        </w:rPr>
      </w:pPr>
    </w:p>
    <w:p w14:paraId="0C34D26B" w14:textId="77777777" w:rsidR="00E851E5" w:rsidRPr="00A9004E" w:rsidRDefault="00E851E5" w:rsidP="00E851E5">
      <w:pPr>
        <w:pStyle w:val="BodyTextIndent2"/>
        <w:ind w:hanging="11"/>
        <w:rPr>
          <w:rFonts w:cs="Arial"/>
        </w:rPr>
      </w:pPr>
      <w:r w:rsidRPr="00A9004E">
        <w:rPr>
          <w:rFonts w:cs="Arial"/>
        </w:rPr>
        <w:t xml:space="preserve">Employees should be aware that </w:t>
      </w:r>
      <w:r w:rsidRPr="00A9004E">
        <w:t xml:space="preserve">bribery is not acceptable at NWBC.  An act of bribery (to receive or give any gift, loan, fee, reward or advantage for doing, or not doing, </w:t>
      </w:r>
      <w:proofErr w:type="gramStart"/>
      <w:r w:rsidRPr="00A9004E">
        <w:t>anything,  or</w:t>
      </w:r>
      <w:proofErr w:type="gramEnd"/>
      <w:r w:rsidRPr="00A9004E">
        <w:t xml:space="preserve"> showing favour or disfavour to any person in their official capacity)  is a criminal offence and is very likely to be considered an act of gross misconduct</w:t>
      </w:r>
      <w:r w:rsidRPr="00A9004E">
        <w:rPr>
          <w:rFonts w:cs="Arial"/>
        </w:rPr>
        <w:t xml:space="preserve">   </w:t>
      </w:r>
    </w:p>
    <w:p w14:paraId="61791914" w14:textId="77777777" w:rsidR="00E851E5" w:rsidRPr="00A9004E" w:rsidRDefault="00E851E5" w:rsidP="00E851E5">
      <w:pPr>
        <w:pStyle w:val="BodyTextIndent2"/>
        <w:ind w:hanging="11"/>
        <w:rPr>
          <w:rFonts w:cs="Arial"/>
        </w:rPr>
      </w:pPr>
      <w:r w:rsidRPr="00A9004E">
        <w:rPr>
          <w:rFonts w:cs="Arial"/>
        </w:rPr>
        <w:t xml:space="preserve"> </w:t>
      </w:r>
    </w:p>
    <w:p w14:paraId="7DC3F5AB" w14:textId="77777777" w:rsidR="00E851E5" w:rsidRPr="00A9004E" w:rsidRDefault="00E851E5" w:rsidP="00E851E5">
      <w:pPr>
        <w:pStyle w:val="BodyTextIndent2"/>
        <w:ind w:left="0"/>
        <w:rPr>
          <w:rFonts w:cs="Arial"/>
        </w:rPr>
      </w:pPr>
    </w:p>
    <w:p w14:paraId="61B4A66B" w14:textId="77777777" w:rsidR="00E851E5" w:rsidRPr="00A9004E" w:rsidRDefault="00E851E5" w:rsidP="00E851E5">
      <w:pPr>
        <w:pStyle w:val="BodyTextIndent2"/>
        <w:ind w:left="0" w:firstLine="0"/>
        <w:rPr>
          <w:rFonts w:cs="Arial"/>
          <w:b/>
        </w:rPr>
      </w:pPr>
      <w:r w:rsidRPr="00A9004E">
        <w:rPr>
          <w:rFonts w:cs="Arial"/>
          <w:b/>
        </w:rPr>
        <w:t>10.</w:t>
      </w:r>
      <w:r w:rsidRPr="00A9004E">
        <w:rPr>
          <w:rFonts w:cs="Arial"/>
          <w:b/>
        </w:rPr>
        <w:tab/>
        <w:t>Whistleblowing</w:t>
      </w:r>
    </w:p>
    <w:p w14:paraId="6A61361A" w14:textId="77777777" w:rsidR="00E851E5" w:rsidRPr="00A9004E" w:rsidRDefault="00E851E5" w:rsidP="00E851E5">
      <w:pPr>
        <w:pStyle w:val="BodyTextIndent2"/>
        <w:numPr>
          <w:ilvl w:val="12"/>
          <w:numId w:val="0"/>
        </w:numPr>
        <w:ind w:left="720" w:hanging="720"/>
        <w:rPr>
          <w:rFonts w:cs="Arial"/>
          <w:b/>
        </w:rPr>
      </w:pPr>
    </w:p>
    <w:p w14:paraId="2E657E7B" w14:textId="77777777" w:rsidR="00E851E5" w:rsidRPr="00A9004E" w:rsidRDefault="00E851E5" w:rsidP="00E851E5">
      <w:pPr>
        <w:pStyle w:val="BodyTextIndent2"/>
        <w:numPr>
          <w:ilvl w:val="12"/>
          <w:numId w:val="0"/>
        </w:numPr>
        <w:ind w:left="720" w:hanging="11"/>
        <w:rPr>
          <w:rFonts w:cs="Arial"/>
        </w:rPr>
      </w:pPr>
      <w:proofErr w:type="gramStart"/>
      <w:r w:rsidRPr="00A9004E">
        <w:rPr>
          <w:rFonts w:cs="Arial"/>
        </w:rPr>
        <w:t>In the event that</w:t>
      </w:r>
      <w:proofErr w:type="gramEnd"/>
      <w:r w:rsidRPr="00A9004E">
        <w:rPr>
          <w:rFonts w:cs="Arial"/>
        </w:rPr>
        <w:t xml:space="preserve"> an employee becomes aware of activities which that employee believes to be illegal, improper, unethical or otherwise inconsistent with this Code, the employee should report the matter, acting in accordance with the employee’s rights under the Public Interest Disclosure Act 1998, and with the Council’s Confidential Reporting Policy, or any other procedure designed for this purpose.</w:t>
      </w:r>
    </w:p>
    <w:p w14:paraId="06B1F1E7" w14:textId="77777777" w:rsidR="00E851E5" w:rsidRPr="00A9004E" w:rsidRDefault="00E851E5" w:rsidP="00E851E5">
      <w:pPr>
        <w:pStyle w:val="BodyTextIndent2"/>
        <w:numPr>
          <w:ilvl w:val="12"/>
          <w:numId w:val="0"/>
        </w:numPr>
        <w:ind w:left="720" w:hanging="720"/>
        <w:rPr>
          <w:rFonts w:cs="Arial"/>
        </w:rPr>
      </w:pPr>
    </w:p>
    <w:p w14:paraId="7399EDC0" w14:textId="77777777" w:rsidR="00E851E5" w:rsidRPr="00A9004E" w:rsidRDefault="00E851E5" w:rsidP="00E851E5">
      <w:pPr>
        <w:pStyle w:val="BodyTextIndent2"/>
        <w:ind w:left="0" w:firstLine="0"/>
        <w:rPr>
          <w:rFonts w:cs="Arial"/>
          <w:b/>
        </w:rPr>
      </w:pPr>
      <w:r w:rsidRPr="00A9004E">
        <w:rPr>
          <w:rFonts w:cs="Arial"/>
          <w:b/>
        </w:rPr>
        <w:t>11.</w:t>
      </w:r>
      <w:r w:rsidRPr="00A9004E">
        <w:rPr>
          <w:rFonts w:cs="Arial"/>
          <w:b/>
        </w:rPr>
        <w:tab/>
        <w:t>Treatment of Information</w:t>
      </w:r>
    </w:p>
    <w:p w14:paraId="7342DFD9" w14:textId="77777777" w:rsidR="00E851E5" w:rsidRPr="00A9004E" w:rsidRDefault="00E851E5" w:rsidP="00E851E5">
      <w:pPr>
        <w:pStyle w:val="BodyTextIndent2"/>
        <w:numPr>
          <w:ilvl w:val="12"/>
          <w:numId w:val="0"/>
        </w:numPr>
        <w:ind w:left="720" w:hanging="720"/>
        <w:rPr>
          <w:rFonts w:cs="Arial"/>
          <w:b/>
        </w:rPr>
      </w:pPr>
    </w:p>
    <w:p w14:paraId="679286D5" w14:textId="77777777" w:rsidR="00E851E5" w:rsidRPr="00A9004E" w:rsidRDefault="00E851E5" w:rsidP="00E851E5">
      <w:pPr>
        <w:pStyle w:val="BodyTextIndent2"/>
        <w:numPr>
          <w:ilvl w:val="12"/>
          <w:numId w:val="0"/>
        </w:numPr>
        <w:ind w:left="720" w:hanging="11"/>
        <w:rPr>
          <w:rFonts w:cs="Arial"/>
        </w:rPr>
      </w:pPr>
      <w:r w:rsidRPr="00A9004E">
        <w:rPr>
          <w:rFonts w:cs="Arial"/>
        </w:rPr>
        <w:t>The Council regards openness in the dissemination of information and decision making as the norm.  However, certain information may be confidential or sensitive and therefore not appropriate for a wide audience.  Where confidentiality is necessary to protect the privacy or other rights of individuals or bodies, information should not be released to anyone other than a person who is entitled to receive it, or who needs to have access to it for the proper discharge of their functions.  Nothing in this Code can be taken as overriding existing statutory or common law obligations to keep certain information confidential, or to divulge certain information.</w:t>
      </w:r>
    </w:p>
    <w:p w14:paraId="7B4B9515" w14:textId="77777777" w:rsidR="00E851E5" w:rsidRPr="00A9004E" w:rsidRDefault="00E851E5" w:rsidP="00E851E5">
      <w:pPr>
        <w:pStyle w:val="BodyTextIndent2"/>
        <w:numPr>
          <w:ilvl w:val="12"/>
          <w:numId w:val="0"/>
        </w:numPr>
        <w:ind w:left="720" w:hanging="11"/>
        <w:rPr>
          <w:rFonts w:cs="Arial"/>
        </w:rPr>
      </w:pPr>
    </w:p>
    <w:p w14:paraId="1DA34290" w14:textId="77777777" w:rsidR="00E851E5" w:rsidRPr="00A9004E" w:rsidRDefault="00E851E5" w:rsidP="00E851E5">
      <w:pPr>
        <w:pStyle w:val="BodyTextIndent2"/>
        <w:ind w:left="0" w:firstLine="0"/>
        <w:rPr>
          <w:rFonts w:cs="Arial"/>
          <w:b/>
        </w:rPr>
      </w:pPr>
      <w:r w:rsidRPr="00A9004E">
        <w:rPr>
          <w:rFonts w:cs="Arial"/>
          <w:b/>
        </w:rPr>
        <w:t>12.</w:t>
      </w:r>
      <w:r w:rsidRPr="00A9004E">
        <w:rPr>
          <w:rFonts w:cs="Arial"/>
          <w:b/>
        </w:rPr>
        <w:tab/>
        <w:t>Appointment of Staff</w:t>
      </w:r>
    </w:p>
    <w:p w14:paraId="1B3D5293" w14:textId="77777777" w:rsidR="00E851E5" w:rsidRPr="00A9004E" w:rsidRDefault="00E851E5" w:rsidP="00E851E5">
      <w:pPr>
        <w:pStyle w:val="BodyTextIndent2"/>
        <w:numPr>
          <w:ilvl w:val="12"/>
          <w:numId w:val="0"/>
        </w:numPr>
        <w:ind w:left="720" w:hanging="720"/>
        <w:rPr>
          <w:rFonts w:cs="Arial"/>
          <w:b/>
        </w:rPr>
      </w:pPr>
    </w:p>
    <w:p w14:paraId="1A959717" w14:textId="77777777" w:rsidR="00E851E5" w:rsidRPr="00A9004E" w:rsidRDefault="00E851E5" w:rsidP="00E851E5">
      <w:pPr>
        <w:pStyle w:val="BodyTextIndent2"/>
        <w:numPr>
          <w:ilvl w:val="12"/>
          <w:numId w:val="0"/>
        </w:numPr>
        <w:ind w:left="720"/>
        <w:rPr>
          <w:rFonts w:cs="Arial"/>
        </w:rPr>
      </w:pPr>
      <w:r w:rsidRPr="00A9004E">
        <w:rPr>
          <w:rFonts w:cs="Arial"/>
        </w:rPr>
        <w:t xml:space="preserve">Employees involved in the recruitment and appointment of staff must ensure that appointments are made </w:t>
      </w:r>
      <w:proofErr w:type="gramStart"/>
      <w:r w:rsidRPr="00A9004E">
        <w:rPr>
          <w:rFonts w:cs="Arial"/>
        </w:rPr>
        <w:t>on the basis of</w:t>
      </w:r>
      <w:proofErr w:type="gramEnd"/>
      <w:r w:rsidRPr="00A9004E">
        <w:rPr>
          <w:rFonts w:cs="Arial"/>
        </w:rPr>
        <w:t xml:space="preserve"> merit, and in accordance with the Council’s Recruitment Policy.  </w:t>
      </w:r>
      <w:proofErr w:type="gramStart"/>
      <w:r w:rsidRPr="00A9004E">
        <w:rPr>
          <w:rFonts w:cs="Arial"/>
        </w:rPr>
        <w:t>In order to</w:t>
      </w:r>
      <w:proofErr w:type="gramEnd"/>
      <w:r w:rsidRPr="00A9004E">
        <w:rPr>
          <w:rFonts w:cs="Arial"/>
        </w:rPr>
        <w:t xml:space="preserve"> avoid any possible accusation of bias, such employees must not be involved in any appointment, or any other decisions relating to discipline, promotion or pay and conditions for any other employee, or prospective employee, to whom they are related, or with whom they have a close personal relationship outside work.</w:t>
      </w:r>
    </w:p>
    <w:p w14:paraId="77D1FDFB" w14:textId="77777777" w:rsidR="00E851E5" w:rsidRPr="00A9004E" w:rsidRDefault="00E851E5" w:rsidP="00E851E5">
      <w:pPr>
        <w:pStyle w:val="BodyTextIndent2"/>
        <w:numPr>
          <w:ilvl w:val="12"/>
          <w:numId w:val="0"/>
        </w:numPr>
        <w:ind w:left="720" w:hanging="720"/>
        <w:rPr>
          <w:rFonts w:cs="Arial"/>
        </w:rPr>
      </w:pPr>
    </w:p>
    <w:p w14:paraId="4E0981F7" w14:textId="77777777" w:rsidR="00E851E5" w:rsidRPr="00A9004E" w:rsidRDefault="00E851E5" w:rsidP="00E851E5">
      <w:pPr>
        <w:pStyle w:val="BodyTextIndent2"/>
        <w:ind w:left="0" w:firstLine="0"/>
        <w:rPr>
          <w:rFonts w:cs="Arial"/>
          <w:b/>
        </w:rPr>
      </w:pPr>
      <w:r w:rsidRPr="00A9004E">
        <w:rPr>
          <w:rFonts w:cs="Arial"/>
          <w:b/>
        </w:rPr>
        <w:t>13.</w:t>
      </w:r>
      <w:r w:rsidRPr="00A9004E">
        <w:rPr>
          <w:rFonts w:cs="Arial"/>
          <w:b/>
        </w:rPr>
        <w:tab/>
        <w:t>Breaches of this Code</w:t>
      </w:r>
    </w:p>
    <w:p w14:paraId="5DCBBD44" w14:textId="77777777" w:rsidR="00E851E5" w:rsidRPr="00A9004E" w:rsidRDefault="00E851E5" w:rsidP="00E851E5">
      <w:pPr>
        <w:pStyle w:val="BodyTextIndent2"/>
        <w:rPr>
          <w:rFonts w:cs="Arial"/>
          <w:b/>
        </w:rPr>
      </w:pPr>
    </w:p>
    <w:p w14:paraId="6C28C00E" w14:textId="77777777" w:rsidR="00E851E5" w:rsidRPr="00A9004E" w:rsidRDefault="00E851E5" w:rsidP="00E851E5">
      <w:pPr>
        <w:pStyle w:val="BodyTextIndent2"/>
        <w:ind w:firstLine="0"/>
        <w:rPr>
          <w:rFonts w:cs="Arial"/>
        </w:rPr>
      </w:pPr>
      <w:r w:rsidRPr="00A9004E">
        <w:rPr>
          <w:rFonts w:cs="Arial"/>
        </w:rPr>
        <w:t xml:space="preserve">Any breach of this Code by an individual employed by the Council will be dealt with under the Council’s Disciplinary Procedure.  Any breach by an individual employed by a contractor providing services to, or on behalf of, the Council will result in that individual being removed from the contract, unless agreed otherwise between the Council and the contractor. In addition, where breaches may constitute criminal offences, consideration will be given to further investigation and informing the Police. </w:t>
      </w:r>
    </w:p>
    <w:p w14:paraId="725CB791" w14:textId="77777777" w:rsidR="00E851E5" w:rsidRPr="00A9004E" w:rsidRDefault="00E851E5" w:rsidP="00E851E5">
      <w:pPr>
        <w:pStyle w:val="BodyTextIndent2"/>
        <w:rPr>
          <w:rFonts w:cs="Arial"/>
        </w:rPr>
      </w:pPr>
    </w:p>
    <w:p w14:paraId="69FB37D3" w14:textId="77777777" w:rsidR="00E851E5" w:rsidRPr="00A9004E" w:rsidRDefault="00E851E5" w:rsidP="00E851E5">
      <w:pPr>
        <w:pStyle w:val="BodyTextIndent2"/>
        <w:rPr>
          <w:rFonts w:cs="Arial"/>
          <w:b/>
        </w:rPr>
      </w:pPr>
      <w:r w:rsidRPr="00A9004E">
        <w:rPr>
          <w:rFonts w:cs="Arial"/>
          <w:b/>
        </w:rPr>
        <w:t>14.</w:t>
      </w:r>
      <w:r w:rsidRPr="00A9004E">
        <w:rPr>
          <w:rFonts w:cs="Arial"/>
          <w:b/>
        </w:rPr>
        <w:tab/>
        <w:t>Review</w:t>
      </w:r>
    </w:p>
    <w:p w14:paraId="6599871F" w14:textId="77777777" w:rsidR="00E851E5" w:rsidRPr="00A9004E" w:rsidRDefault="00E851E5" w:rsidP="00E851E5">
      <w:pPr>
        <w:pStyle w:val="BodyTextIndent2"/>
        <w:rPr>
          <w:rFonts w:cs="Arial"/>
          <w:b/>
        </w:rPr>
      </w:pPr>
    </w:p>
    <w:p w14:paraId="4DE19890" w14:textId="77777777" w:rsidR="00E851E5" w:rsidRPr="00A9004E" w:rsidRDefault="00E851E5" w:rsidP="00E851E5">
      <w:pPr>
        <w:pStyle w:val="BodyTextIndent2"/>
      </w:pPr>
      <w:r w:rsidRPr="00A9004E">
        <w:rPr>
          <w:b/>
        </w:rPr>
        <w:tab/>
      </w:r>
      <w:r w:rsidRPr="00A9004E">
        <w:t>This Code will be reviewe</w:t>
      </w:r>
      <w:r>
        <w:t>d no later than 30 September 2015</w:t>
      </w:r>
      <w:r w:rsidRPr="00A9004E">
        <w:t>.</w:t>
      </w:r>
    </w:p>
    <w:p w14:paraId="62A6A028" w14:textId="77777777" w:rsidR="00E851E5" w:rsidRPr="00A9004E" w:rsidRDefault="00E851E5" w:rsidP="00E851E5">
      <w:pPr>
        <w:pStyle w:val="BodyTextIndent2"/>
      </w:pPr>
    </w:p>
    <w:p w14:paraId="2D5B0230" w14:textId="77777777" w:rsidR="00E851E5" w:rsidRPr="00A9004E" w:rsidRDefault="00E851E5" w:rsidP="00E851E5">
      <w:pPr>
        <w:pStyle w:val="BodyTextIndent2"/>
      </w:pPr>
      <w:r w:rsidRPr="00A9004E">
        <w:tab/>
        <w:t>Steven Maxey</w:t>
      </w:r>
    </w:p>
    <w:p w14:paraId="176FB53F" w14:textId="77777777" w:rsidR="00E851E5" w:rsidRPr="00A9004E" w:rsidRDefault="00E851E5" w:rsidP="00E851E5">
      <w:pPr>
        <w:pStyle w:val="BodyTextIndent2"/>
      </w:pPr>
      <w:r w:rsidRPr="00A9004E">
        <w:tab/>
        <w:t>Monitoring Officer</w:t>
      </w:r>
    </w:p>
    <w:p w14:paraId="3388E224" w14:textId="77777777" w:rsidR="009E6019" w:rsidRDefault="009E6019" w:rsidP="00E851E5">
      <w:pPr>
        <w:pStyle w:val="Title"/>
        <w:rPr>
          <w:rFonts w:cs="Arial"/>
        </w:rPr>
      </w:pPr>
    </w:p>
    <w:p w14:paraId="25585805" w14:textId="77777777" w:rsidR="009E6019" w:rsidRDefault="009E6019">
      <w:pPr>
        <w:pStyle w:val="BodyTextIndent2"/>
        <w:ind w:left="7200"/>
        <w:rPr>
          <w:rFonts w:cs="Arial"/>
          <w:b/>
        </w:rPr>
      </w:pPr>
    </w:p>
    <w:p w14:paraId="49358298" w14:textId="77777777" w:rsidR="00E851E5" w:rsidRPr="00FA5EE8" w:rsidRDefault="00E851E5" w:rsidP="00E851E5">
      <w:pPr>
        <w:pStyle w:val="BodyTextIndent2"/>
        <w:ind w:left="7200"/>
        <w:rPr>
          <w:b/>
        </w:rPr>
      </w:pPr>
      <w:r w:rsidRPr="00FA5EE8">
        <w:rPr>
          <w:b/>
        </w:rPr>
        <w:t>Appendix A</w:t>
      </w:r>
    </w:p>
    <w:p w14:paraId="24DFE5B3" w14:textId="77777777" w:rsidR="00E851E5" w:rsidRPr="00FA5EE8" w:rsidRDefault="00E851E5" w:rsidP="00E851E5">
      <w:pPr>
        <w:pStyle w:val="BodyTextIndent2"/>
        <w:ind w:left="7200"/>
        <w:rPr>
          <w:b/>
        </w:rPr>
      </w:pPr>
    </w:p>
    <w:p w14:paraId="3C7BCDC2" w14:textId="77777777" w:rsidR="00E851E5" w:rsidRPr="00FA5EE8" w:rsidRDefault="00E851E5" w:rsidP="00E851E5">
      <w:pPr>
        <w:pStyle w:val="BodyTextIndent2"/>
        <w:ind w:left="7200" w:hanging="6491"/>
        <w:rPr>
          <w:b/>
        </w:rPr>
      </w:pPr>
      <w:r w:rsidRPr="00FA5EE8">
        <w:rPr>
          <w:b/>
        </w:rPr>
        <w:t xml:space="preserve">     DECLARATION OF FINANCIAL AND NON-FINANCIAL INTERESTS</w:t>
      </w:r>
    </w:p>
    <w:p w14:paraId="74915B1F" w14:textId="77777777" w:rsidR="00E851E5" w:rsidRPr="00FA5EE8" w:rsidRDefault="00E851E5" w:rsidP="00E851E5">
      <w:pPr>
        <w:pStyle w:val="BodyTextIndent2"/>
        <w:ind w:left="7200" w:hanging="6491"/>
        <w:rPr>
          <w:b/>
        </w:rPr>
      </w:pPr>
    </w:p>
    <w:p w14:paraId="0761B7B1" w14:textId="77777777" w:rsidR="00E851E5" w:rsidRPr="00FA5EE8" w:rsidRDefault="00E851E5" w:rsidP="00E851E5">
      <w:pPr>
        <w:pStyle w:val="BodyTextIndent2"/>
        <w:ind w:left="7200" w:hanging="6491"/>
        <w:rPr>
          <w:b/>
        </w:rPr>
      </w:pPr>
    </w:p>
    <w:p w14:paraId="4AD0A57E" w14:textId="77777777" w:rsidR="00E851E5" w:rsidRPr="00FA5EE8" w:rsidRDefault="00E851E5" w:rsidP="00E851E5">
      <w:pPr>
        <w:pStyle w:val="BodyTextIndent2"/>
        <w:ind w:left="0"/>
      </w:pPr>
      <w:r w:rsidRPr="00FA5EE8">
        <w:t>1.</w:t>
      </w:r>
      <w:r w:rsidRPr="00FA5EE8">
        <w:tab/>
        <w:t xml:space="preserve">An employee must declare any financial or non-financial interest of which he is aware that in any way affects or </w:t>
      </w:r>
      <w:proofErr w:type="gramStart"/>
      <w:r w:rsidRPr="00FA5EE8">
        <w:t>is connected with</w:t>
      </w:r>
      <w:proofErr w:type="gramEnd"/>
      <w:r w:rsidRPr="00FA5EE8">
        <w:t xml:space="preserve"> any business which the Council is conducting.  This will include any interest which the employee, a relative or a person with whom the employee has a close association has in matters such as (the following list is illustrative only and should not be regarded as exhaustive):</w:t>
      </w:r>
    </w:p>
    <w:p w14:paraId="4169A259" w14:textId="77777777" w:rsidR="00E851E5" w:rsidRPr="00FA5EE8" w:rsidRDefault="00E851E5" w:rsidP="00E851E5">
      <w:pPr>
        <w:pStyle w:val="BodyTextIndent2"/>
        <w:ind w:left="0"/>
      </w:pPr>
    </w:p>
    <w:p w14:paraId="0C86066E" w14:textId="77777777" w:rsidR="00E851E5" w:rsidRPr="00FA5EE8" w:rsidRDefault="00E851E5" w:rsidP="0040501E">
      <w:pPr>
        <w:pStyle w:val="BodyTextIndent2"/>
        <w:numPr>
          <w:ilvl w:val="0"/>
          <w:numId w:val="41"/>
        </w:numPr>
      </w:pPr>
      <w:r w:rsidRPr="00FA5EE8">
        <w:t xml:space="preserve">Any application to purchase or lease land from the Council, or to procure any service from the Council on any terms different from those on which such services are available to the residents of the Borough </w:t>
      </w:r>
      <w:proofErr w:type="gramStart"/>
      <w:r w:rsidRPr="00FA5EE8">
        <w:t>generally;</w:t>
      </w:r>
      <w:proofErr w:type="gramEnd"/>
    </w:p>
    <w:p w14:paraId="0CB15220" w14:textId="77777777" w:rsidR="00E851E5" w:rsidRPr="00FA5EE8" w:rsidRDefault="00E851E5" w:rsidP="00E851E5">
      <w:pPr>
        <w:pStyle w:val="BodyTextIndent2"/>
        <w:ind w:left="0"/>
      </w:pPr>
    </w:p>
    <w:p w14:paraId="09A856E4" w14:textId="77777777" w:rsidR="00E851E5" w:rsidRPr="00FA5EE8" w:rsidRDefault="00E851E5" w:rsidP="0040501E">
      <w:pPr>
        <w:pStyle w:val="BodyTextIndent2"/>
        <w:numPr>
          <w:ilvl w:val="0"/>
          <w:numId w:val="38"/>
        </w:numPr>
      </w:pPr>
      <w:r w:rsidRPr="00FA5EE8">
        <w:t xml:space="preserve">Shares in, or ownership of, any company which is tendering for, or has, a contract with the </w:t>
      </w:r>
      <w:proofErr w:type="gramStart"/>
      <w:r w:rsidRPr="00FA5EE8">
        <w:t>Council;</w:t>
      </w:r>
      <w:proofErr w:type="gramEnd"/>
    </w:p>
    <w:p w14:paraId="1A1A2453" w14:textId="77777777" w:rsidR="00E851E5" w:rsidRPr="00FA5EE8" w:rsidRDefault="00E851E5" w:rsidP="00E851E5">
      <w:pPr>
        <w:pStyle w:val="BodyTextIndent2"/>
      </w:pPr>
    </w:p>
    <w:p w14:paraId="77F0402B" w14:textId="77777777" w:rsidR="00E851E5" w:rsidRPr="00FA5EE8" w:rsidRDefault="00E851E5" w:rsidP="0040501E">
      <w:pPr>
        <w:pStyle w:val="BodyTextIndent2"/>
        <w:numPr>
          <w:ilvl w:val="0"/>
          <w:numId w:val="39"/>
        </w:numPr>
      </w:pPr>
      <w:r w:rsidRPr="00FA5EE8">
        <w:t xml:space="preserve">Interest in any land which is affected (either beneficially or adversely) by any application for planning </w:t>
      </w:r>
      <w:proofErr w:type="gramStart"/>
      <w:r w:rsidRPr="00FA5EE8">
        <w:t>permission;</w:t>
      </w:r>
      <w:proofErr w:type="gramEnd"/>
    </w:p>
    <w:p w14:paraId="56DA9E6A" w14:textId="77777777" w:rsidR="00E851E5" w:rsidRPr="00FA5EE8" w:rsidRDefault="00E851E5" w:rsidP="00E851E5">
      <w:pPr>
        <w:pStyle w:val="BodyTextIndent2"/>
      </w:pPr>
    </w:p>
    <w:p w14:paraId="1BFC3ED2" w14:textId="77777777" w:rsidR="00E851E5" w:rsidRPr="00FA5EE8" w:rsidRDefault="00E851E5" w:rsidP="0040501E">
      <w:pPr>
        <w:pStyle w:val="BodyTextIndent2"/>
        <w:numPr>
          <w:ilvl w:val="0"/>
          <w:numId w:val="40"/>
        </w:numPr>
      </w:pPr>
      <w:r w:rsidRPr="00FA5EE8">
        <w:t xml:space="preserve">Membership of any club, society, or other organisation which is applying to the Council for any grant, licence, or permission, or requesting the Council to waive or refrain from enforcing any charge or penalty or otherwise taking action against the </w:t>
      </w:r>
      <w:proofErr w:type="gramStart"/>
      <w:r w:rsidRPr="00FA5EE8">
        <w:t>organisation;</w:t>
      </w:r>
      <w:proofErr w:type="gramEnd"/>
    </w:p>
    <w:p w14:paraId="3702D0DC" w14:textId="77777777" w:rsidR="00E851E5" w:rsidRPr="00FA5EE8" w:rsidRDefault="00E851E5" w:rsidP="00E851E5">
      <w:pPr>
        <w:pStyle w:val="BodyTextIndent2"/>
        <w:ind w:left="0"/>
      </w:pPr>
    </w:p>
    <w:p w14:paraId="02136835" w14:textId="77777777" w:rsidR="00E851E5" w:rsidRPr="00FA5EE8" w:rsidRDefault="00E851E5" w:rsidP="0040501E">
      <w:pPr>
        <w:pStyle w:val="BodyTextIndent2"/>
        <w:numPr>
          <w:ilvl w:val="0"/>
          <w:numId w:val="40"/>
        </w:numPr>
      </w:pPr>
      <w:r w:rsidRPr="00FA5EE8">
        <w:t>Any relative applying for employment with the Council.</w:t>
      </w:r>
    </w:p>
    <w:p w14:paraId="3D917C64" w14:textId="77777777" w:rsidR="00E851E5" w:rsidRPr="00FA5EE8" w:rsidRDefault="00E851E5" w:rsidP="00E851E5">
      <w:pPr>
        <w:pStyle w:val="BodyTextIndent2"/>
        <w:ind w:left="0"/>
      </w:pPr>
    </w:p>
    <w:p w14:paraId="115DD895" w14:textId="77777777" w:rsidR="00E851E5" w:rsidRPr="00FA5EE8" w:rsidRDefault="00E851E5" w:rsidP="00E851E5">
      <w:pPr>
        <w:pStyle w:val="BodyTextIndent2"/>
        <w:ind w:left="0"/>
      </w:pPr>
    </w:p>
    <w:p w14:paraId="584A84D9" w14:textId="77777777" w:rsidR="00E851E5" w:rsidRPr="00FA5EE8" w:rsidRDefault="00E851E5" w:rsidP="0040501E">
      <w:pPr>
        <w:pStyle w:val="BodyTextIndent2"/>
        <w:numPr>
          <w:ilvl w:val="0"/>
          <w:numId w:val="42"/>
        </w:numPr>
        <w:tabs>
          <w:tab w:val="clear" w:pos="720"/>
          <w:tab w:val="num" w:pos="0"/>
        </w:tabs>
        <w:ind w:left="0" w:firstLine="0"/>
      </w:pPr>
      <w:r w:rsidRPr="00FA5EE8">
        <w:rPr>
          <w:rFonts w:cs="Arial"/>
        </w:rPr>
        <w:t xml:space="preserve">It is the responsibility of the employee to make any such declaration, in writing, to the Monitoring Officer either at the commencement of employment </w:t>
      </w:r>
      <w:r w:rsidRPr="00FA5EE8">
        <w:t>or as soon as the employee becomes aware of such interest.  The Monitoring Officer shall maintain a register of all such declarations, which shall be available for inspection by Members and Chief Officers.  He shall also inform any other member or officer whom he considers needs to know of the interest for the proper performance of their duties to the Council.</w:t>
      </w:r>
    </w:p>
    <w:p w14:paraId="3DD765EE" w14:textId="77777777" w:rsidR="00E851E5" w:rsidRPr="00FA5EE8" w:rsidRDefault="00E851E5" w:rsidP="00E851E5">
      <w:pPr>
        <w:pStyle w:val="BodyTextIndent2"/>
      </w:pPr>
    </w:p>
    <w:p w14:paraId="0B6E20EC" w14:textId="77777777" w:rsidR="00E851E5" w:rsidRPr="00FA5EE8" w:rsidRDefault="00E851E5" w:rsidP="00E851E5">
      <w:pPr>
        <w:pStyle w:val="BodyTextIndent2"/>
        <w:ind w:left="0"/>
      </w:pPr>
      <w:r w:rsidRPr="00FA5EE8">
        <w:t>3.</w:t>
      </w:r>
      <w:r w:rsidRPr="00FA5EE8">
        <w:tab/>
        <w:t xml:space="preserve">In this appendix, the term “relative” means a spouse, partner, parent, parent-in-law, son, daughter, </w:t>
      </w:r>
      <w:proofErr w:type="gramStart"/>
      <w:r w:rsidRPr="00FA5EE8">
        <w:t>step-son</w:t>
      </w:r>
      <w:proofErr w:type="gramEnd"/>
      <w:r w:rsidRPr="00FA5EE8">
        <w:t xml:space="preserve">, step-daughter, child of a partner, brother, sister, grandparent, grandchild, uncle, aunt, nephew, niece, or the spouse or partner of any of these people; and “partner” means a member of a couple who live together. </w:t>
      </w:r>
    </w:p>
    <w:p w14:paraId="1AF1BFD3" w14:textId="77777777" w:rsidR="00E851E5" w:rsidRPr="00FA5EE8" w:rsidRDefault="00E851E5" w:rsidP="00E851E5">
      <w:pPr>
        <w:pStyle w:val="BodyTextIndent2"/>
        <w:ind w:left="0"/>
      </w:pPr>
    </w:p>
    <w:p w14:paraId="4758BD12" w14:textId="77777777" w:rsidR="00E851E5" w:rsidRPr="00FA5EE8" w:rsidRDefault="00E851E5" w:rsidP="00E851E5">
      <w:pPr>
        <w:autoSpaceDE w:val="0"/>
        <w:autoSpaceDN w:val="0"/>
        <w:adjustRightInd w:val="0"/>
        <w:jc w:val="both"/>
      </w:pPr>
      <w:r w:rsidRPr="00FA5EE8">
        <w:t>4.</w:t>
      </w:r>
      <w:r w:rsidRPr="00FA5EE8">
        <w:tab/>
        <w:t xml:space="preserve">In this appendix </w:t>
      </w:r>
      <w:r w:rsidRPr="00FA5EE8">
        <w:rPr>
          <w:rFonts w:cs="ArialMTLight"/>
          <w:szCs w:val="24"/>
          <w:lang w:val="en-US"/>
        </w:rPr>
        <w:t xml:space="preserve">a person with whom you have a close association is someone that you are in either regular or irregular contact with, over </w:t>
      </w:r>
      <w:proofErr w:type="gramStart"/>
      <w:r w:rsidRPr="00FA5EE8">
        <w:rPr>
          <w:rFonts w:cs="ArialMTLight"/>
          <w:szCs w:val="24"/>
          <w:lang w:val="en-US"/>
        </w:rPr>
        <w:t>a period of time</w:t>
      </w:r>
      <w:proofErr w:type="gramEnd"/>
      <w:r w:rsidRPr="00FA5EE8">
        <w:rPr>
          <w:rFonts w:cs="ArialMTLight"/>
          <w:szCs w:val="24"/>
          <w:lang w:val="en-US"/>
        </w:rPr>
        <w:t xml:space="preserve">, who is more than an </w:t>
      </w:r>
      <w:r w:rsidRPr="00FA5EE8">
        <w:rPr>
          <w:lang w:val="en-US"/>
        </w:rPr>
        <w:t xml:space="preserve">acquaintance. It is someone a reasonable member of the public might think you would be prepared to </w:t>
      </w:r>
      <w:proofErr w:type="spellStart"/>
      <w:r w:rsidRPr="00FA5EE8">
        <w:rPr>
          <w:lang w:val="en-US"/>
        </w:rPr>
        <w:t>favour</w:t>
      </w:r>
      <w:proofErr w:type="spellEnd"/>
      <w:r w:rsidRPr="00FA5EE8">
        <w:rPr>
          <w:lang w:val="en-US"/>
        </w:rPr>
        <w:t xml:space="preserve"> or disadvantage when discussing a matter that affects them. It may be a friend, a colleague, a business associate or someone whom you know through general social contacts.</w:t>
      </w:r>
      <w:r w:rsidRPr="00FA5EE8">
        <w:tab/>
      </w:r>
    </w:p>
    <w:p w14:paraId="325A36F4" w14:textId="77777777" w:rsidR="00E851E5" w:rsidRPr="00FA5EE8" w:rsidRDefault="00E851E5" w:rsidP="00E851E5">
      <w:pPr>
        <w:pStyle w:val="BodyTextIndent2"/>
        <w:jc w:val="left"/>
      </w:pPr>
    </w:p>
    <w:p w14:paraId="49FAF932" w14:textId="77777777" w:rsidR="00E851E5" w:rsidRPr="00FA5EE8" w:rsidRDefault="00E851E5" w:rsidP="00E851E5"/>
    <w:p w14:paraId="3C36C2BD" w14:textId="77777777" w:rsidR="009E6019" w:rsidRDefault="009E6019">
      <w:pPr>
        <w:pStyle w:val="BodyTextIndent2"/>
        <w:tabs>
          <w:tab w:val="left" w:pos="2362"/>
        </w:tabs>
        <w:ind w:right="-46"/>
        <w:rPr>
          <w:rFonts w:cs="Arial"/>
        </w:rPr>
      </w:pPr>
      <w:r>
        <w:rPr>
          <w:rFonts w:cs="Arial"/>
        </w:rPr>
        <w:br w:type="page"/>
      </w:r>
    </w:p>
    <w:p w14:paraId="1BD9A2C1" w14:textId="77777777" w:rsidR="009E6019" w:rsidRDefault="009E6019">
      <w:pPr>
        <w:pStyle w:val="BodyTextIndent2"/>
        <w:tabs>
          <w:tab w:val="left" w:pos="2362"/>
        </w:tabs>
        <w:ind w:right="-46"/>
        <w:rPr>
          <w:rFonts w:cs="Arial"/>
          <w:b/>
        </w:rPr>
      </w:pPr>
    </w:p>
    <w:p w14:paraId="074594A4" w14:textId="77777777" w:rsidR="009E6019" w:rsidRDefault="009E6019">
      <w:pPr>
        <w:pStyle w:val="BodyTextIndent2"/>
        <w:tabs>
          <w:tab w:val="left" w:pos="2362"/>
        </w:tabs>
        <w:ind w:right="-46"/>
        <w:rPr>
          <w:rFonts w:cs="Arial"/>
          <w:b/>
        </w:rPr>
      </w:pPr>
    </w:p>
    <w:p w14:paraId="136418D8" w14:textId="77777777" w:rsidR="009E6019" w:rsidRDefault="009E6019">
      <w:pPr>
        <w:pStyle w:val="BodyTextIndent2"/>
        <w:tabs>
          <w:tab w:val="left" w:pos="2362"/>
        </w:tabs>
        <w:ind w:right="-46"/>
        <w:rPr>
          <w:rFonts w:cs="Arial"/>
          <w:b/>
        </w:rPr>
      </w:pPr>
    </w:p>
    <w:p w14:paraId="0219D1F7" w14:textId="77777777" w:rsidR="009E6019" w:rsidRDefault="009E6019">
      <w:pPr>
        <w:pStyle w:val="BodyTextIndent2"/>
        <w:tabs>
          <w:tab w:val="left" w:pos="2362"/>
        </w:tabs>
        <w:ind w:right="-46"/>
        <w:rPr>
          <w:rFonts w:cs="Arial"/>
          <w:b/>
        </w:rPr>
      </w:pPr>
    </w:p>
    <w:p w14:paraId="3398ACC0" w14:textId="77777777" w:rsidR="009E6019" w:rsidRDefault="009E6019">
      <w:pPr>
        <w:numPr>
          <w:ilvl w:val="12"/>
          <w:numId w:val="0"/>
        </w:numPr>
        <w:jc w:val="both"/>
        <w:rPr>
          <w:rFonts w:cs="Arial"/>
        </w:rPr>
      </w:pPr>
    </w:p>
    <w:p w14:paraId="03280830" w14:textId="77777777" w:rsidR="009E6019" w:rsidRDefault="009E6019">
      <w:pPr>
        <w:numPr>
          <w:ilvl w:val="12"/>
          <w:numId w:val="0"/>
        </w:numPr>
        <w:jc w:val="both"/>
        <w:rPr>
          <w:rFonts w:cs="Arial"/>
        </w:rPr>
      </w:pPr>
    </w:p>
    <w:p w14:paraId="31CEDA07" w14:textId="77777777" w:rsidR="009E6019" w:rsidRDefault="009E6019">
      <w:pPr>
        <w:numPr>
          <w:ilvl w:val="12"/>
          <w:numId w:val="0"/>
        </w:numPr>
        <w:jc w:val="both"/>
        <w:rPr>
          <w:rFonts w:cs="Arial"/>
          <w:b/>
          <w:sz w:val="28"/>
        </w:rPr>
      </w:pPr>
    </w:p>
    <w:p w14:paraId="678F080C" w14:textId="77777777" w:rsidR="009E6019" w:rsidRDefault="009E6019">
      <w:pPr>
        <w:numPr>
          <w:ilvl w:val="12"/>
          <w:numId w:val="0"/>
        </w:numPr>
        <w:jc w:val="both"/>
        <w:rPr>
          <w:rFonts w:cs="Arial"/>
          <w:b/>
          <w:sz w:val="28"/>
        </w:rPr>
      </w:pPr>
    </w:p>
    <w:p w14:paraId="7534AC77" w14:textId="77777777" w:rsidR="009E6019" w:rsidRDefault="009E6019">
      <w:pPr>
        <w:numPr>
          <w:ilvl w:val="12"/>
          <w:numId w:val="0"/>
        </w:numPr>
        <w:jc w:val="both"/>
        <w:rPr>
          <w:rFonts w:cs="Arial"/>
          <w:b/>
          <w:sz w:val="28"/>
        </w:rPr>
      </w:pPr>
    </w:p>
    <w:p w14:paraId="00C957F5" w14:textId="77777777" w:rsidR="009E6019" w:rsidRDefault="009E6019">
      <w:pPr>
        <w:numPr>
          <w:ilvl w:val="12"/>
          <w:numId w:val="0"/>
        </w:numPr>
        <w:jc w:val="both"/>
        <w:rPr>
          <w:rFonts w:cs="Arial"/>
          <w:b/>
          <w:sz w:val="28"/>
        </w:rPr>
      </w:pPr>
    </w:p>
    <w:p w14:paraId="473FF5E5" w14:textId="77777777" w:rsidR="009E6019" w:rsidRDefault="009E6019">
      <w:pPr>
        <w:numPr>
          <w:ilvl w:val="12"/>
          <w:numId w:val="0"/>
        </w:numPr>
        <w:jc w:val="both"/>
        <w:rPr>
          <w:rFonts w:cs="Arial"/>
          <w:b/>
          <w:sz w:val="28"/>
        </w:rPr>
      </w:pPr>
    </w:p>
    <w:p w14:paraId="7BC92C41" w14:textId="77777777" w:rsidR="009E6019" w:rsidRDefault="009E6019">
      <w:pPr>
        <w:numPr>
          <w:ilvl w:val="12"/>
          <w:numId w:val="0"/>
        </w:numPr>
        <w:jc w:val="both"/>
        <w:rPr>
          <w:rFonts w:cs="Arial"/>
          <w:b/>
          <w:sz w:val="28"/>
        </w:rPr>
      </w:pPr>
    </w:p>
    <w:p w14:paraId="6FB3ABA7" w14:textId="77777777" w:rsidR="009E6019" w:rsidRDefault="009E6019">
      <w:pPr>
        <w:numPr>
          <w:ilvl w:val="12"/>
          <w:numId w:val="0"/>
        </w:numPr>
        <w:jc w:val="both"/>
        <w:rPr>
          <w:rFonts w:cs="Arial"/>
          <w:b/>
          <w:sz w:val="28"/>
        </w:rPr>
      </w:pPr>
    </w:p>
    <w:p w14:paraId="5ACD1130" w14:textId="77777777" w:rsidR="009E6019" w:rsidRDefault="009E6019">
      <w:pPr>
        <w:numPr>
          <w:ilvl w:val="12"/>
          <w:numId w:val="0"/>
        </w:numPr>
        <w:jc w:val="center"/>
        <w:rPr>
          <w:rFonts w:cs="Arial"/>
          <w:b/>
          <w:sz w:val="28"/>
        </w:rPr>
      </w:pPr>
    </w:p>
    <w:p w14:paraId="08195175" w14:textId="77777777" w:rsidR="009E6019" w:rsidRDefault="009E6019">
      <w:pPr>
        <w:numPr>
          <w:ilvl w:val="12"/>
          <w:numId w:val="0"/>
        </w:numPr>
        <w:jc w:val="center"/>
        <w:rPr>
          <w:rFonts w:cs="Arial"/>
          <w:b/>
          <w:sz w:val="28"/>
        </w:rPr>
      </w:pPr>
    </w:p>
    <w:p w14:paraId="4E56A203" w14:textId="77777777" w:rsidR="009E6019" w:rsidRDefault="009E6019">
      <w:pPr>
        <w:numPr>
          <w:ilvl w:val="12"/>
          <w:numId w:val="0"/>
        </w:numPr>
        <w:jc w:val="center"/>
        <w:rPr>
          <w:rFonts w:cs="Arial"/>
          <w:b/>
          <w:sz w:val="28"/>
        </w:rPr>
      </w:pPr>
      <w:r>
        <w:rPr>
          <w:rFonts w:cs="Arial"/>
          <w:b/>
          <w:sz w:val="28"/>
        </w:rPr>
        <w:t>PART 6</w:t>
      </w:r>
    </w:p>
    <w:p w14:paraId="6C9222E1" w14:textId="77777777" w:rsidR="009E6019" w:rsidRDefault="009E6019">
      <w:pPr>
        <w:numPr>
          <w:ilvl w:val="12"/>
          <w:numId w:val="0"/>
        </w:numPr>
        <w:jc w:val="center"/>
        <w:rPr>
          <w:rFonts w:cs="Arial"/>
          <w:b/>
          <w:sz w:val="28"/>
        </w:rPr>
      </w:pPr>
    </w:p>
    <w:p w14:paraId="3D51111E" w14:textId="77777777" w:rsidR="009E6019" w:rsidRDefault="009E6019">
      <w:pPr>
        <w:numPr>
          <w:ilvl w:val="12"/>
          <w:numId w:val="0"/>
        </w:numPr>
        <w:jc w:val="center"/>
        <w:rPr>
          <w:rFonts w:cs="Arial"/>
          <w:b/>
          <w:sz w:val="28"/>
        </w:rPr>
      </w:pPr>
    </w:p>
    <w:p w14:paraId="6A0A7DA5" w14:textId="77777777" w:rsidR="009E6019" w:rsidRDefault="009E6019">
      <w:pPr>
        <w:numPr>
          <w:ilvl w:val="12"/>
          <w:numId w:val="0"/>
        </w:numPr>
        <w:jc w:val="center"/>
        <w:rPr>
          <w:rFonts w:cs="Arial"/>
          <w:b/>
          <w:sz w:val="28"/>
        </w:rPr>
      </w:pPr>
    </w:p>
    <w:p w14:paraId="2F83034D" w14:textId="77777777" w:rsidR="009E6019" w:rsidRDefault="009E6019">
      <w:pPr>
        <w:numPr>
          <w:ilvl w:val="12"/>
          <w:numId w:val="0"/>
        </w:numPr>
        <w:jc w:val="center"/>
        <w:rPr>
          <w:rFonts w:cs="Arial"/>
          <w:b/>
          <w:sz w:val="28"/>
        </w:rPr>
      </w:pPr>
    </w:p>
    <w:p w14:paraId="50226B13" w14:textId="77777777" w:rsidR="009E6019" w:rsidRDefault="009E6019">
      <w:pPr>
        <w:numPr>
          <w:ilvl w:val="12"/>
          <w:numId w:val="0"/>
        </w:numPr>
        <w:jc w:val="center"/>
        <w:rPr>
          <w:rFonts w:cs="Arial"/>
          <w:b/>
          <w:sz w:val="28"/>
        </w:rPr>
      </w:pPr>
    </w:p>
    <w:p w14:paraId="5372AA64" w14:textId="77777777" w:rsidR="009E6019" w:rsidRDefault="009E6019">
      <w:pPr>
        <w:numPr>
          <w:ilvl w:val="12"/>
          <w:numId w:val="0"/>
        </w:numPr>
        <w:jc w:val="center"/>
        <w:rPr>
          <w:rFonts w:cs="Arial"/>
          <w:b/>
          <w:sz w:val="28"/>
        </w:rPr>
      </w:pPr>
    </w:p>
    <w:p w14:paraId="70FFAD25" w14:textId="77777777" w:rsidR="009E6019" w:rsidRDefault="009E6019">
      <w:pPr>
        <w:numPr>
          <w:ilvl w:val="12"/>
          <w:numId w:val="0"/>
        </w:numPr>
        <w:jc w:val="center"/>
        <w:rPr>
          <w:rFonts w:cs="Arial"/>
          <w:b/>
          <w:sz w:val="28"/>
        </w:rPr>
      </w:pPr>
    </w:p>
    <w:p w14:paraId="1BA25716" w14:textId="77777777" w:rsidR="009E6019" w:rsidRDefault="009E6019">
      <w:pPr>
        <w:numPr>
          <w:ilvl w:val="12"/>
          <w:numId w:val="0"/>
        </w:numPr>
        <w:jc w:val="center"/>
        <w:rPr>
          <w:rFonts w:cs="Arial"/>
          <w:b/>
          <w:sz w:val="28"/>
        </w:rPr>
      </w:pPr>
    </w:p>
    <w:p w14:paraId="3DF3972C" w14:textId="77777777" w:rsidR="009E6019" w:rsidRDefault="009E6019">
      <w:pPr>
        <w:numPr>
          <w:ilvl w:val="12"/>
          <w:numId w:val="0"/>
        </w:numPr>
        <w:jc w:val="center"/>
        <w:rPr>
          <w:rFonts w:cs="Arial"/>
          <w:b/>
          <w:sz w:val="28"/>
        </w:rPr>
      </w:pPr>
    </w:p>
    <w:p w14:paraId="44FB44F5" w14:textId="77777777" w:rsidR="009E6019" w:rsidRDefault="009E6019">
      <w:pPr>
        <w:numPr>
          <w:ilvl w:val="12"/>
          <w:numId w:val="0"/>
        </w:numPr>
        <w:jc w:val="center"/>
        <w:rPr>
          <w:rFonts w:cs="Arial"/>
          <w:b/>
          <w:sz w:val="28"/>
        </w:rPr>
      </w:pPr>
    </w:p>
    <w:p w14:paraId="769139E7" w14:textId="77777777" w:rsidR="009E6019" w:rsidRDefault="009E6019">
      <w:pPr>
        <w:numPr>
          <w:ilvl w:val="12"/>
          <w:numId w:val="0"/>
        </w:numPr>
        <w:jc w:val="center"/>
        <w:rPr>
          <w:rFonts w:cs="Arial"/>
          <w:b/>
          <w:sz w:val="28"/>
        </w:rPr>
      </w:pPr>
      <w:r>
        <w:rPr>
          <w:rFonts w:cs="Arial"/>
          <w:b/>
          <w:sz w:val="28"/>
        </w:rPr>
        <w:t>MEMBERS’ ALLOWANCES SCHEME</w:t>
      </w:r>
    </w:p>
    <w:p w14:paraId="3C673706" w14:textId="77777777" w:rsidR="009E6019" w:rsidRDefault="009E6019">
      <w:pPr>
        <w:numPr>
          <w:ilvl w:val="12"/>
          <w:numId w:val="0"/>
        </w:numPr>
        <w:jc w:val="both"/>
        <w:rPr>
          <w:rFonts w:cs="Arial"/>
        </w:rPr>
      </w:pPr>
    </w:p>
    <w:p w14:paraId="5EB6AE6E" w14:textId="77777777" w:rsidR="009E6019" w:rsidRDefault="009E6019">
      <w:pPr>
        <w:numPr>
          <w:ilvl w:val="12"/>
          <w:numId w:val="0"/>
        </w:numPr>
        <w:jc w:val="both"/>
        <w:rPr>
          <w:rFonts w:cs="Arial"/>
        </w:rPr>
      </w:pPr>
      <w:r>
        <w:rPr>
          <w:rFonts w:cs="Arial"/>
        </w:rPr>
        <w:br w:type="page"/>
      </w:r>
    </w:p>
    <w:p w14:paraId="214E9638" w14:textId="77777777" w:rsidR="009E6019" w:rsidRDefault="009E6019">
      <w:pPr>
        <w:numPr>
          <w:ilvl w:val="12"/>
          <w:numId w:val="0"/>
        </w:numPr>
        <w:jc w:val="both"/>
        <w:rPr>
          <w:rFonts w:cs="Arial"/>
        </w:rPr>
      </w:pPr>
    </w:p>
    <w:p w14:paraId="5EE5972B" w14:textId="77777777" w:rsidR="009E6019" w:rsidRDefault="009E6019">
      <w:pPr>
        <w:numPr>
          <w:ilvl w:val="12"/>
          <w:numId w:val="0"/>
        </w:numPr>
        <w:jc w:val="both"/>
        <w:rPr>
          <w:rFonts w:cs="Arial"/>
        </w:rPr>
      </w:pPr>
    </w:p>
    <w:p w14:paraId="28E528A3" w14:textId="77777777" w:rsidR="009E6019" w:rsidRDefault="009E6019">
      <w:pPr>
        <w:numPr>
          <w:ilvl w:val="12"/>
          <w:numId w:val="0"/>
        </w:numPr>
        <w:jc w:val="center"/>
        <w:rPr>
          <w:rFonts w:cs="Arial"/>
          <w:b/>
          <w:u w:val="single"/>
        </w:rPr>
      </w:pPr>
      <w:r>
        <w:rPr>
          <w:rFonts w:cs="Arial"/>
          <w:b/>
          <w:u w:val="single"/>
        </w:rPr>
        <w:t xml:space="preserve">PART </w:t>
      </w:r>
      <w:proofErr w:type="gramStart"/>
      <w:r>
        <w:rPr>
          <w:rFonts w:cs="Arial"/>
          <w:b/>
          <w:u w:val="single"/>
        </w:rPr>
        <w:t>6 :</w:t>
      </w:r>
      <w:proofErr w:type="gramEnd"/>
      <w:r>
        <w:rPr>
          <w:rFonts w:cs="Arial"/>
          <w:b/>
          <w:u w:val="single"/>
        </w:rPr>
        <w:t xml:space="preserve"> CONTENTS</w:t>
      </w:r>
    </w:p>
    <w:p w14:paraId="7A54AAC9" w14:textId="77777777" w:rsidR="009E6019" w:rsidRDefault="009E6019">
      <w:pPr>
        <w:numPr>
          <w:ilvl w:val="12"/>
          <w:numId w:val="0"/>
        </w:numPr>
        <w:jc w:val="center"/>
        <w:rPr>
          <w:rFonts w:cs="Arial"/>
          <w:b/>
          <w:u w:val="single"/>
        </w:rPr>
      </w:pPr>
    </w:p>
    <w:p w14:paraId="1D28DC5B" w14:textId="77777777" w:rsidR="009E6019" w:rsidRDefault="009E6019">
      <w:pPr>
        <w:numPr>
          <w:ilvl w:val="12"/>
          <w:numId w:val="0"/>
        </w:numPr>
        <w:jc w:val="center"/>
        <w:rPr>
          <w:rFonts w:cs="Arial"/>
          <w:b/>
        </w:rPr>
      </w:pPr>
      <w:r>
        <w:rPr>
          <w:rFonts w:cs="Arial"/>
          <w:b/>
          <w:u w:val="single"/>
        </w:rPr>
        <w:t>MEMBERS’ ALLOWANCES SCHEME</w:t>
      </w:r>
    </w:p>
    <w:p w14:paraId="439A41EF" w14:textId="77777777" w:rsidR="009E6019" w:rsidRDefault="009E6019">
      <w:pPr>
        <w:numPr>
          <w:ilvl w:val="12"/>
          <w:numId w:val="0"/>
        </w:numPr>
        <w:jc w:val="center"/>
        <w:rPr>
          <w:rFonts w:cs="Arial"/>
          <w:b/>
          <w:sz w:val="28"/>
        </w:rPr>
      </w:pPr>
    </w:p>
    <w:p w14:paraId="0FE0547B" w14:textId="77777777" w:rsidR="009E6019" w:rsidRDefault="009E6019">
      <w:pPr>
        <w:numPr>
          <w:ilvl w:val="12"/>
          <w:numId w:val="0"/>
        </w:numPr>
        <w:jc w:val="center"/>
        <w:rPr>
          <w:rFonts w:cs="Arial"/>
          <w:b/>
          <w:sz w:val="28"/>
        </w:rPr>
      </w:pPr>
    </w:p>
    <w:p w14:paraId="2C15A051" w14:textId="77777777" w:rsidR="009E6019" w:rsidRDefault="009E6019">
      <w:pPr>
        <w:pStyle w:val="Heading1"/>
        <w:numPr>
          <w:ilvl w:val="12"/>
          <w:numId w:val="0"/>
        </w:numPr>
        <w:tabs>
          <w:tab w:val="left" w:pos="7230"/>
        </w:tabs>
        <w:spacing w:before="0" w:after="0"/>
        <w:rPr>
          <w:rFonts w:cs="Arial"/>
          <w:kern w:val="0"/>
          <w:sz w:val="22"/>
          <w:u w:val="single"/>
        </w:rPr>
      </w:pPr>
      <w:r>
        <w:rPr>
          <w:rFonts w:cs="Arial"/>
          <w:kern w:val="0"/>
          <w:sz w:val="22"/>
          <w:u w:val="single"/>
        </w:rPr>
        <w:t>Subject</w:t>
      </w:r>
      <w:r>
        <w:rPr>
          <w:rFonts w:cs="Arial"/>
          <w:kern w:val="0"/>
          <w:sz w:val="22"/>
        </w:rPr>
        <w:tab/>
      </w:r>
      <w:r>
        <w:rPr>
          <w:rFonts w:cs="Arial"/>
          <w:kern w:val="0"/>
          <w:sz w:val="22"/>
          <w:u w:val="single"/>
        </w:rPr>
        <w:t>Page</w:t>
      </w:r>
    </w:p>
    <w:p w14:paraId="54B40EA7" w14:textId="77777777" w:rsidR="009E6019" w:rsidRDefault="009E6019">
      <w:pPr>
        <w:numPr>
          <w:ilvl w:val="12"/>
          <w:numId w:val="0"/>
        </w:numPr>
        <w:rPr>
          <w:rFonts w:cs="Arial"/>
        </w:rPr>
      </w:pPr>
    </w:p>
    <w:p w14:paraId="1AA30499" w14:textId="77777777" w:rsidR="009E6019" w:rsidRDefault="009E6019">
      <w:pPr>
        <w:numPr>
          <w:ilvl w:val="12"/>
          <w:numId w:val="0"/>
        </w:numPr>
        <w:rPr>
          <w:rFonts w:cs="Arial"/>
        </w:rPr>
      </w:pPr>
    </w:p>
    <w:tbl>
      <w:tblPr>
        <w:tblW w:w="0" w:type="auto"/>
        <w:tblLayout w:type="fixed"/>
        <w:tblLook w:val="0000" w:firstRow="0" w:lastRow="0" w:firstColumn="0" w:lastColumn="0" w:noHBand="0" w:noVBand="0"/>
      </w:tblPr>
      <w:tblGrid>
        <w:gridCol w:w="675"/>
        <w:gridCol w:w="6663"/>
        <w:gridCol w:w="1905"/>
      </w:tblGrid>
      <w:tr w:rsidR="009E6019" w14:paraId="5AFD3B1F" w14:textId="77777777">
        <w:tblPrEx>
          <w:tblCellMar>
            <w:top w:w="0" w:type="dxa"/>
            <w:bottom w:w="0" w:type="dxa"/>
          </w:tblCellMar>
        </w:tblPrEx>
        <w:tc>
          <w:tcPr>
            <w:tcW w:w="675" w:type="dxa"/>
          </w:tcPr>
          <w:p w14:paraId="7AF41295" w14:textId="77777777" w:rsidR="009E6019" w:rsidRDefault="009E6019">
            <w:pPr>
              <w:numPr>
                <w:ilvl w:val="12"/>
                <w:numId w:val="0"/>
              </w:numPr>
              <w:rPr>
                <w:rFonts w:cs="Arial"/>
              </w:rPr>
            </w:pPr>
            <w:r>
              <w:rPr>
                <w:rFonts w:cs="Arial"/>
              </w:rPr>
              <w:t>1.</w:t>
            </w:r>
          </w:p>
        </w:tc>
        <w:tc>
          <w:tcPr>
            <w:tcW w:w="6663" w:type="dxa"/>
          </w:tcPr>
          <w:p w14:paraId="0079D665" w14:textId="77777777" w:rsidR="009E6019" w:rsidRDefault="009E6019">
            <w:pPr>
              <w:numPr>
                <w:ilvl w:val="12"/>
                <w:numId w:val="0"/>
              </w:numPr>
              <w:rPr>
                <w:rFonts w:cs="Arial"/>
              </w:rPr>
            </w:pPr>
            <w:r>
              <w:rPr>
                <w:rFonts w:cs="Arial"/>
              </w:rPr>
              <w:t>Basic Allowance</w:t>
            </w:r>
          </w:p>
        </w:tc>
        <w:tc>
          <w:tcPr>
            <w:tcW w:w="1905" w:type="dxa"/>
          </w:tcPr>
          <w:p w14:paraId="5D228255" w14:textId="77777777" w:rsidR="009E6019" w:rsidRDefault="004C5859">
            <w:pPr>
              <w:numPr>
                <w:ilvl w:val="12"/>
                <w:numId w:val="0"/>
              </w:numPr>
              <w:rPr>
                <w:rFonts w:cs="Arial"/>
              </w:rPr>
            </w:pPr>
            <w:r>
              <w:rPr>
                <w:rFonts w:cs="Arial"/>
              </w:rPr>
              <w:t>199</w:t>
            </w:r>
          </w:p>
          <w:p w14:paraId="0FEEE614" w14:textId="77777777" w:rsidR="009E6019" w:rsidRDefault="009E6019">
            <w:pPr>
              <w:numPr>
                <w:ilvl w:val="12"/>
                <w:numId w:val="0"/>
              </w:numPr>
              <w:rPr>
                <w:rFonts w:cs="Arial"/>
              </w:rPr>
            </w:pPr>
          </w:p>
        </w:tc>
      </w:tr>
      <w:tr w:rsidR="009E6019" w14:paraId="1E8DB2CB" w14:textId="77777777">
        <w:tblPrEx>
          <w:tblCellMar>
            <w:top w:w="0" w:type="dxa"/>
            <w:bottom w:w="0" w:type="dxa"/>
          </w:tblCellMar>
        </w:tblPrEx>
        <w:tc>
          <w:tcPr>
            <w:tcW w:w="675" w:type="dxa"/>
          </w:tcPr>
          <w:p w14:paraId="3FD1F465" w14:textId="77777777" w:rsidR="009E6019" w:rsidRDefault="009E6019">
            <w:pPr>
              <w:numPr>
                <w:ilvl w:val="12"/>
                <w:numId w:val="0"/>
              </w:numPr>
              <w:rPr>
                <w:rFonts w:cs="Arial"/>
              </w:rPr>
            </w:pPr>
            <w:r>
              <w:rPr>
                <w:rFonts w:cs="Arial"/>
              </w:rPr>
              <w:t>2.</w:t>
            </w:r>
          </w:p>
        </w:tc>
        <w:tc>
          <w:tcPr>
            <w:tcW w:w="6663" w:type="dxa"/>
          </w:tcPr>
          <w:p w14:paraId="7499A240" w14:textId="77777777" w:rsidR="009E6019" w:rsidRDefault="009E6019">
            <w:pPr>
              <w:numPr>
                <w:ilvl w:val="12"/>
                <w:numId w:val="0"/>
              </w:numPr>
              <w:rPr>
                <w:rFonts w:cs="Arial"/>
              </w:rPr>
            </w:pPr>
            <w:r>
              <w:rPr>
                <w:rFonts w:cs="Arial"/>
              </w:rPr>
              <w:t>Special Responsibility Allowances</w:t>
            </w:r>
          </w:p>
        </w:tc>
        <w:tc>
          <w:tcPr>
            <w:tcW w:w="1905" w:type="dxa"/>
          </w:tcPr>
          <w:p w14:paraId="44F2701B" w14:textId="77777777" w:rsidR="009E6019" w:rsidRDefault="004C5859">
            <w:pPr>
              <w:numPr>
                <w:ilvl w:val="12"/>
                <w:numId w:val="0"/>
              </w:numPr>
              <w:rPr>
                <w:rFonts w:cs="Arial"/>
              </w:rPr>
            </w:pPr>
            <w:r>
              <w:rPr>
                <w:rFonts w:cs="Arial"/>
              </w:rPr>
              <w:t>199</w:t>
            </w:r>
          </w:p>
          <w:p w14:paraId="23C38338" w14:textId="77777777" w:rsidR="009E6019" w:rsidRDefault="009E6019">
            <w:pPr>
              <w:numPr>
                <w:ilvl w:val="12"/>
                <w:numId w:val="0"/>
              </w:numPr>
              <w:rPr>
                <w:rFonts w:cs="Arial"/>
              </w:rPr>
            </w:pPr>
          </w:p>
        </w:tc>
      </w:tr>
      <w:tr w:rsidR="009E6019" w14:paraId="54D0DF76" w14:textId="77777777">
        <w:tblPrEx>
          <w:tblCellMar>
            <w:top w:w="0" w:type="dxa"/>
            <w:bottom w:w="0" w:type="dxa"/>
          </w:tblCellMar>
        </w:tblPrEx>
        <w:tc>
          <w:tcPr>
            <w:tcW w:w="675" w:type="dxa"/>
          </w:tcPr>
          <w:p w14:paraId="3D10D91B" w14:textId="77777777" w:rsidR="009E6019" w:rsidRDefault="009E6019">
            <w:pPr>
              <w:numPr>
                <w:ilvl w:val="12"/>
                <w:numId w:val="0"/>
              </w:numPr>
              <w:rPr>
                <w:rFonts w:cs="Arial"/>
              </w:rPr>
            </w:pPr>
            <w:r>
              <w:rPr>
                <w:rFonts w:cs="Arial"/>
              </w:rPr>
              <w:t>3.</w:t>
            </w:r>
          </w:p>
        </w:tc>
        <w:tc>
          <w:tcPr>
            <w:tcW w:w="6663" w:type="dxa"/>
          </w:tcPr>
          <w:p w14:paraId="4A65C5F6" w14:textId="77777777" w:rsidR="009E6019" w:rsidRDefault="009E6019">
            <w:pPr>
              <w:numPr>
                <w:ilvl w:val="12"/>
                <w:numId w:val="0"/>
              </w:numPr>
              <w:rPr>
                <w:rFonts w:cs="Arial"/>
              </w:rPr>
            </w:pPr>
            <w:r>
              <w:rPr>
                <w:rFonts w:cs="Arial"/>
              </w:rPr>
              <w:t>Travel and Subsistence Allowance</w:t>
            </w:r>
          </w:p>
        </w:tc>
        <w:tc>
          <w:tcPr>
            <w:tcW w:w="1905" w:type="dxa"/>
          </w:tcPr>
          <w:p w14:paraId="3D685073" w14:textId="77777777" w:rsidR="009E6019" w:rsidRDefault="004C5859">
            <w:pPr>
              <w:numPr>
                <w:ilvl w:val="12"/>
                <w:numId w:val="0"/>
              </w:numPr>
              <w:rPr>
                <w:rFonts w:cs="Arial"/>
              </w:rPr>
            </w:pPr>
            <w:r>
              <w:rPr>
                <w:rFonts w:cs="Arial"/>
              </w:rPr>
              <w:t>199</w:t>
            </w:r>
          </w:p>
          <w:p w14:paraId="65E31CB3" w14:textId="77777777" w:rsidR="009E6019" w:rsidRDefault="009E6019">
            <w:pPr>
              <w:numPr>
                <w:ilvl w:val="12"/>
                <w:numId w:val="0"/>
              </w:numPr>
              <w:rPr>
                <w:rFonts w:cs="Arial"/>
              </w:rPr>
            </w:pPr>
          </w:p>
        </w:tc>
      </w:tr>
      <w:tr w:rsidR="009E6019" w14:paraId="58492C2F" w14:textId="77777777">
        <w:tblPrEx>
          <w:tblCellMar>
            <w:top w:w="0" w:type="dxa"/>
            <w:bottom w:w="0" w:type="dxa"/>
          </w:tblCellMar>
        </w:tblPrEx>
        <w:tc>
          <w:tcPr>
            <w:tcW w:w="675" w:type="dxa"/>
          </w:tcPr>
          <w:p w14:paraId="6C1982F0" w14:textId="77777777" w:rsidR="009E6019" w:rsidRDefault="009E6019">
            <w:pPr>
              <w:numPr>
                <w:ilvl w:val="12"/>
                <w:numId w:val="0"/>
              </w:numPr>
              <w:rPr>
                <w:rFonts w:cs="Arial"/>
              </w:rPr>
            </w:pPr>
            <w:r>
              <w:rPr>
                <w:rFonts w:cs="Arial"/>
              </w:rPr>
              <w:t>4.</w:t>
            </w:r>
          </w:p>
        </w:tc>
        <w:tc>
          <w:tcPr>
            <w:tcW w:w="6663" w:type="dxa"/>
          </w:tcPr>
          <w:p w14:paraId="29C11F8F" w14:textId="77777777" w:rsidR="009E6019" w:rsidRDefault="009E6019">
            <w:pPr>
              <w:numPr>
                <w:ilvl w:val="12"/>
                <w:numId w:val="0"/>
              </w:numPr>
              <w:rPr>
                <w:rFonts w:cs="Arial"/>
              </w:rPr>
            </w:pPr>
            <w:r>
              <w:rPr>
                <w:rFonts w:cs="Arial"/>
              </w:rPr>
              <w:t>Dependant and Child Care Allowances</w:t>
            </w:r>
          </w:p>
        </w:tc>
        <w:tc>
          <w:tcPr>
            <w:tcW w:w="1905" w:type="dxa"/>
          </w:tcPr>
          <w:p w14:paraId="70E479DA" w14:textId="77777777" w:rsidR="009E6019" w:rsidRDefault="004C5859">
            <w:pPr>
              <w:numPr>
                <w:ilvl w:val="12"/>
                <w:numId w:val="0"/>
              </w:numPr>
              <w:rPr>
                <w:rFonts w:cs="Arial"/>
              </w:rPr>
            </w:pPr>
            <w:r>
              <w:rPr>
                <w:rFonts w:cs="Arial"/>
              </w:rPr>
              <w:t>200</w:t>
            </w:r>
          </w:p>
          <w:p w14:paraId="08239649" w14:textId="77777777" w:rsidR="009E6019" w:rsidRDefault="009E6019">
            <w:pPr>
              <w:numPr>
                <w:ilvl w:val="12"/>
                <w:numId w:val="0"/>
              </w:numPr>
              <w:rPr>
                <w:rFonts w:cs="Arial"/>
              </w:rPr>
            </w:pPr>
          </w:p>
        </w:tc>
      </w:tr>
      <w:tr w:rsidR="009E6019" w14:paraId="1EAD3D6F" w14:textId="77777777">
        <w:tblPrEx>
          <w:tblCellMar>
            <w:top w:w="0" w:type="dxa"/>
            <w:bottom w:w="0" w:type="dxa"/>
          </w:tblCellMar>
        </w:tblPrEx>
        <w:tc>
          <w:tcPr>
            <w:tcW w:w="675" w:type="dxa"/>
          </w:tcPr>
          <w:p w14:paraId="0A30F3B9" w14:textId="77777777" w:rsidR="009E6019" w:rsidRDefault="009E6019">
            <w:pPr>
              <w:numPr>
                <w:ilvl w:val="12"/>
                <w:numId w:val="0"/>
              </w:numPr>
              <w:rPr>
                <w:rFonts w:cs="Arial"/>
              </w:rPr>
            </w:pPr>
            <w:r>
              <w:rPr>
                <w:rFonts w:cs="Arial"/>
              </w:rPr>
              <w:t>5.</w:t>
            </w:r>
          </w:p>
        </w:tc>
        <w:tc>
          <w:tcPr>
            <w:tcW w:w="6663" w:type="dxa"/>
          </w:tcPr>
          <w:p w14:paraId="1302C239" w14:textId="77777777" w:rsidR="009E6019" w:rsidRDefault="009E6019">
            <w:pPr>
              <w:numPr>
                <w:ilvl w:val="12"/>
                <w:numId w:val="0"/>
              </w:numPr>
              <w:rPr>
                <w:rFonts w:cs="Arial"/>
              </w:rPr>
            </w:pPr>
            <w:r>
              <w:rPr>
                <w:rFonts w:cs="Arial"/>
              </w:rPr>
              <w:t>Renunciation</w:t>
            </w:r>
          </w:p>
        </w:tc>
        <w:tc>
          <w:tcPr>
            <w:tcW w:w="1905" w:type="dxa"/>
          </w:tcPr>
          <w:p w14:paraId="6BE1B928" w14:textId="77777777" w:rsidR="009E6019" w:rsidRDefault="004C5859">
            <w:pPr>
              <w:numPr>
                <w:ilvl w:val="12"/>
                <w:numId w:val="0"/>
              </w:numPr>
              <w:rPr>
                <w:rFonts w:cs="Arial"/>
              </w:rPr>
            </w:pPr>
            <w:r>
              <w:rPr>
                <w:rFonts w:cs="Arial"/>
              </w:rPr>
              <w:t>201</w:t>
            </w:r>
          </w:p>
          <w:p w14:paraId="4D891310" w14:textId="77777777" w:rsidR="009E6019" w:rsidRDefault="009E6019">
            <w:pPr>
              <w:numPr>
                <w:ilvl w:val="12"/>
                <w:numId w:val="0"/>
              </w:numPr>
              <w:rPr>
                <w:rFonts w:cs="Arial"/>
              </w:rPr>
            </w:pPr>
          </w:p>
        </w:tc>
      </w:tr>
      <w:tr w:rsidR="009E6019" w14:paraId="00433F10" w14:textId="77777777">
        <w:tblPrEx>
          <w:tblCellMar>
            <w:top w:w="0" w:type="dxa"/>
            <w:bottom w:w="0" w:type="dxa"/>
          </w:tblCellMar>
        </w:tblPrEx>
        <w:tc>
          <w:tcPr>
            <w:tcW w:w="675" w:type="dxa"/>
          </w:tcPr>
          <w:p w14:paraId="771A7F06" w14:textId="77777777" w:rsidR="009E6019" w:rsidRDefault="009E6019">
            <w:pPr>
              <w:numPr>
                <w:ilvl w:val="12"/>
                <w:numId w:val="0"/>
              </w:numPr>
              <w:rPr>
                <w:rFonts w:cs="Arial"/>
              </w:rPr>
            </w:pPr>
            <w:r>
              <w:rPr>
                <w:rFonts w:cs="Arial"/>
              </w:rPr>
              <w:t>6.</w:t>
            </w:r>
          </w:p>
        </w:tc>
        <w:tc>
          <w:tcPr>
            <w:tcW w:w="6663" w:type="dxa"/>
          </w:tcPr>
          <w:p w14:paraId="4E87EFC2" w14:textId="77777777" w:rsidR="009E6019" w:rsidRDefault="009E6019">
            <w:pPr>
              <w:numPr>
                <w:ilvl w:val="12"/>
                <w:numId w:val="0"/>
              </w:numPr>
              <w:rPr>
                <w:rFonts w:cs="Arial"/>
              </w:rPr>
            </w:pPr>
            <w:r>
              <w:rPr>
                <w:rFonts w:cs="Arial"/>
              </w:rPr>
              <w:t>Part-Year Entitlements</w:t>
            </w:r>
          </w:p>
        </w:tc>
        <w:tc>
          <w:tcPr>
            <w:tcW w:w="1905" w:type="dxa"/>
          </w:tcPr>
          <w:p w14:paraId="5005B294" w14:textId="77777777" w:rsidR="009E6019" w:rsidRDefault="004C5859">
            <w:pPr>
              <w:numPr>
                <w:ilvl w:val="12"/>
                <w:numId w:val="0"/>
              </w:numPr>
              <w:rPr>
                <w:rFonts w:cs="Arial"/>
              </w:rPr>
            </w:pPr>
            <w:r>
              <w:rPr>
                <w:rFonts w:cs="Arial"/>
              </w:rPr>
              <w:t>201</w:t>
            </w:r>
          </w:p>
          <w:p w14:paraId="05A0AE16" w14:textId="77777777" w:rsidR="009E6019" w:rsidRDefault="009E6019">
            <w:pPr>
              <w:numPr>
                <w:ilvl w:val="12"/>
                <w:numId w:val="0"/>
              </w:numPr>
              <w:rPr>
                <w:rFonts w:cs="Arial"/>
              </w:rPr>
            </w:pPr>
          </w:p>
        </w:tc>
      </w:tr>
      <w:tr w:rsidR="009E6019" w14:paraId="2E597422" w14:textId="77777777">
        <w:tblPrEx>
          <w:tblCellMar>
            <w:top w:w="0" w:type="dxa"/>
            <w:bottom w:w="0" w:type="dxa"/>
          </w:tblCellMar>
        </w:tblPrEx>
        <w:tc>
          <w:tcPr>
            <w:tcW w:w="675" w:type="dxa"/>
          </w:tcPr>
          <w:p w14:paraId="2ED6FDB7" w14:textId="77777777" w:rsidR="009E6019" w:rsidRDefault="009E6019">
            <w:pPr>
              <w:numPr>
                <w:ilvl w:val="12"/>
                <w:numId w:val="0"/>
              </w:numPr>
              <w:rPr>
                <w:rFonts w:cs="Arial"/>
              </w:rPr>
            </w:pPr>
            <w:r>
              <w:rPr>
                <w:rFonts w:cs="Arial"/>
              </w:rPr>
              <w:t>7.</w:t>
            </w:r>
          </w:p>
        </w:tc>
        <w:tc>
          <w:tcPr>
            <w:tcW w:w="6663" w:type="dxa"/>
          </w:tcPr>
          <w:p w14:paraId="08D0121A" w14:textId="77777777" w:rsidR="009E6019" w:rsidRDefault="009E6019">
            <w:pPr>
              <w:numPr>
                <w:ilvl w:val="12"/>
                <w:numId w:val="0"/>
              </w:numPr>
              <w:rPr>
                <w:rFonts w:cs="Arial"/>
              </w:rPr>
            </w:pPr>
            <w:r>
              <w:rPr>
                <w:rFonts w:cs="Arial"/>
              </w:rPr>
              <w:t>Claims and Payments</w:t>
            </w:r>
          </w:p>
        </w:tc>
        <w:tc>
          <w:tcPr>
            <w:tcW w:w="1905" w:type="dxa"/>
          </w:tcPr>
          <w:p w14:paraId="31532F49" w14:textId="77777777" w:rsidR="009E6019" w:rsidRDefault="004C5859">
            <w:pPr>
              <w:numPr>
                <w:ilvl w:val="12"/>
                <w:numId w:val="0"/>
              </w:numPr>
              <w:rPr>
                <w:rFonts w:cs="Arial"/>
              </w:rPr>
            </w:pPr>
            <w:r>
              <w:rPr>
                <w:rFonts w:cs="Arial"/>
              </w:rPr>
              <w:t>202</w:t>
            </w:r>
          </w:p>
          <w:p w14:paraId="5F49D411" w14:textId="77777777" w:rsidR="009E6019" w:rsidRDefault="009E6019">
            <w:pPr>
              <w:numPr>
                <w:ilvl w:val="12"/>
                <w:numId w:val="0"/>
              </w:numPr>
              <w:rPr>
                <w:rFonts w:cs="Arial"/>
              </w:rPr>
            </w:pPr>
          </w:p>
        </w:tc>
      </w:tr>
      <w:tr w:rsidR="009E6019" w14:paraId="30A35314" w14:textId="77777777">
        <w:tblPrEx>
          <w:tblCellMar>
            <w:top w:w="0" w:type="dxa"/>
            <w:bottom w:w="0" w:type="dxa"/>
          </w:tblCellMar>
        </w:tblPrEx>
        <w:tc>
          <w:tcPr>
            <w:tcW w:w="675" w:type="dxa"/>
          </w:tcPr>
          <w:p w14:paraId="38C8FBAB" w14:textId="77777777" w:rsidR="009E6019" w:rsidRDefault="009E6019">
            <w:pPr>
              <w:numPr>
                <w:ilvl w:val="12"/>
                <w:numId w:val="0"/>
              </w:numPr>
              <w:rPr>
                <w:rFonts w:cs="Arial"/>
              </w:rPr>
            </w:pPr>
            <w:r>
              <w:rPr>
                <w:rFonts w:cs="Arial"/>
              </w:rPr>
              <w:t>8.</w:t>
            </w:r>
          </w:p>
        </w:tc>
        <w:tc>
          <w:tcPr>
            <w:tcW w:w="6663" w:type="dxa"/>
          </w:tcPr>
          <w:p w14:paraId="116B9542" w14:textId="77777777" w:rsidR="009E6019" w:rsidRDefault="009E6019">
            <w:pPr>
              <w:numPr>
                <w:ilvl w:val="12"/>
                <w:numId w:val="0"/>
              </w:numPr>
              <w:rPr>
                <w:rFonts w:cs="Arial"/>
              </w:rPr>
            </w:pPr>
            <w:r>
              <w:rPr>
                <w:rFonts w:cs="Arial"/>
              </w:rPr>
              <w:t>Payments shall be made</w:t>
            </w:r>
          </w:p>
        </w:tc>
        <w:tc>
          <w:tcPr>
            <w:tcW w:w="1905" w:type="dxa"/>
          </w:tcPr>
          <w:p w14:paraId="6749B90D" w14:textId="77777777" w:rsidR="009E6019" w:rsidRDefault="004C5859">
            <w:pPr>
              <w:numPr>
                <w:ilvl w:val="12"/>
                <w:numId w:val="0"/>
              </w:numPr>
              <w:rPr>
                <w:rFonts w:cs="Arial"/>
              </w:rPr>
            </w:pPr>
            <w:r>
              <w:rPr>
                <w:rFonts w:cs="Arial"/>
              </w:rPr>
              <w:t>202</w:t>
            </w:r>
          </w:p>
          <w:p w14:paraId="124D0AC8" w14:textId="77777777" w:rsidR="009E6019" w:rsidRDefault="009E6019">
            <w:pPr>
              <w:numPr>
                <w:ilvl w:val="12"/>
                <w:numId w:val="0"/>
              </w:numPr>
              <w:rPr>
                <w:rFonts w:cs="Arial"/>
              </w:rPr>
            </w:pPr>
          </w:p>
        </w:tc>
      </w:tr>
      <w:tr w:rsidR="009E6019" w14:paraId="396B420C" w14:textId="77777777">
        <w:tblPrEx>
          <w:tblCellMar>
            <w:top w:w="0" w:type="dxa"/>
            <w:bottom w:w="0" w:type="dxa"/>
          </w:tblCellMar>
        </w:tblPrEx>
        <w:tc>
          <w:tcPr>
            <w:tcW w:w="675" w:type="dxa"/>
          </w:tcPr>
          <w:p w14:paraId="04B6F77E" w14:textId="77777777" w:rsidR="009E6019" w:rsidRDefault="009E6019">
            <w:pPr>
              <w:numPr>
                <w:ilvl w:val="12"/>
                <w:numId w:val="0"/>
              </w:numPr>
              <w:rPr>
                <w:rFonts w:cs="Arial"/>
              </w:rPr>
            </w:pPr>
            <w:r>
              <w:rPr>
                <w:rFonts w:cs="Arial"/>
              </w:rPr>
              <w:t>9.</w:t>
            </w:r>
          </w:p>
        </w:tc>
        <w:tc>
          <w:tcPr>
            <w:tcW w:w="6663" w:type="dxa"/>
          </w:tcPr>
          <w:p w14:paraId="7A414C5A" w14:textId="77777777" w:rsidR="009E6019" w:rsidRDefault="009E6019">
            <w:pPr>
              <w:numPr>
                <w:ilvl w:val="12"/>
                <w:numId w:val="0"/>
              </w:numPr>
              <w:rPr>
                <w:rFonts w:cs="Arial"/>
              </w:rPr>
            </w:pPr>
            <w:r>
              <w:rPr>
                <w:rFonts w:cs="Arial"/>
              </w:rPr>
              <w:t>Suspension of Allowances</w:t>
            </w:r>
          </w:p>
        </w:tc>
        <w:tc>
          <w:tcPr>
            <w:tcW w:w="1905" w:type="dxa"/>
          </w:tcPr>
          <w:p w14:paraId="361AFFA6" w14:textId="77777777" w:rsidR="009E6019" w:rsidRDefault="004C5859">
            <w:pPr>
              <w:numPr>
                <w:ilvl w:val="12"/>
                <w:numId w:val="0"/>
              </w:numPr>
              <w:rPr>
                <w:rFonts w:cs="Arial"/>
              </w:rPr>
            </w:pPr>
            <w:r>
              <w:rPr>
                <w:rFonts w:cs="Arial"/>
              </w:rPr>
              <w:t>202</w:t>
            </w:r>
          </w:p>
          <w:p w14:paraId="44CE4CF6" w14:textId="77777777" w:rsidR="009E6019" w:rsidRDefault="009E6019">
            <w:pPr>
              <w:numPr>
                <w:ilvl w:val="12"/>
                <w:numId w:val="0"/>
              </w:numPr>
              <w:rPr>
                <w:rFonts w:cs="Arial"/>
              </w:rPr>
            </w:pPr>
          </w:p>
        </w:tc>
      </w:tr>
      <w:tr w:rsidR="009E6019" w14:paraId="165F0FA6" w14:textId="77777777">
        <w:tblPrEx>
          <w:tblCellMar>
            <w:top w:w="0" w:type="dxa"/>
            <w:bottom w:w="0" w:type="dxa"/>
          </w:tblCellMar>
        </w:tblPrEx>
        <w:tc>
          <w:tcPr>
            <w:tcW w:w="675" w:type="dxa"/>
          </w:tcPr>
          <w:p w14:paraId="62D1A78A" w14:textId="77777777" w:rsidR="009E6019" w:rsidRDefault="009E6019">
            <w:pPr>
              <w:numPr>
                <w:ilvl w:val="12"/>
                <w:numId w:val="0"/>
              </w:numPr>
              <w:rPr>
                <w:rFonts w:cs="Arial"/>
              </w:rPr>
            </w:pPr>
            <w:r>
              <w:rPr>
                <w:rFonts w:cs="Arial"/>
              </w:rPr>
              <w:t>10.</w:t>
            </w:r>
          </w:p>
        </w:tc>
        <w:tc>
          <w:tcPr>
            <w:tcW w:w="6663" w:type="dxa"/>
          </w:tcPr>
          <w:p w14:paraId="20154987" w14:textId="77777777" w:rsidR="009E6019" w:rsidRDefault="009E6019">
            <w:pPr>
              <w:numPr>
                <w:ilvl w:val="12"/>
                <w:numId w:val="0"/>
              </w:numPr>
              <w:rPr>
                <w:rFonts w:cs="Arial"/>
              </w:rPr>
            </w:pPr>
            <w:r>
              <w:rPr>
                <w:rFonts w:cs="Arial"/>
              </w:rPr>
              <w:t>Indexation</w:t>
            </w:r>
          </w:p>
        </w:tc>
        <w:tc>
          <w:tcPr>
            <w:tcW w:w="1905" w:type="dxa"/>
          </w:tcPr>
          <w:p w14:paraId="6BB28533" w14:textId="77777777" w:rsidR="009E6019" w:rsidRDefault="004C5859">
            <w:pPr>
              <w:numPr>
                <w:ilvl w:val="12"/>
                <w:numId w:val="0"/>
              </w:numPr>
              <w:rPr>
                <w:rFonts w:cs="Arial"/>
              </w:rPr>
            </w:pPr>
            <w:r>
              <w:rPr>
                <w:rFonts w:cs="Arial"/>
              </w:rPr>
              <w:t>202</w:t>
            </w:r>
          </w:p>
          <w:p w14:paraId="3AACE878" w14:textId="77777777" w:rsidR="009E6019" w:rsidRDefault="009E6019">
            <w:pPr>
              <w:numPr>
                <w:ilvl w:val="12"/>
                <w:numId w:val="0"/>
              </w:numPr>
              <w:rPr>
                <w:rFonts w:cs="Arial"/>
              </w:rPr>
            </w:pPr>
          </w:p>
        </w:tc>
      </w:tr>
      <w:tr w:rsidR="009E6019" w14:paraId="13F9A1FC" w14:textId="77777777">
        <w:tblPrEx>
          <w:tblCellMar>
            <w:top w:w="0" w:type="dxa"/>
            <w:bottom w:w="0" w:type="dxa"/>
          </w:tblCellMar>
        </w:tblPrEx>
        <w:tc>
          <w:tcPr>
            <w:tcW w:w="675" w:type="dxa"/>
          </w:tcPr>
          <w:p w14:paraId="57E814CA" w14:textId="77777777" w:rsidR="009E6019" w:rsidRDefault="009E6019">
            <w:pPr>
              <w:numPr>
                <w:ilvl w:val="12"/>
                <w:numId w:val="0"/>
              </w:numPr>
              <w:rPr>
                <w:rFonts w:cs="Arial"/>
              </w:rPr>
            </w:pPr>
            <w:r>
              <w:rPr>
                <w:rFonts w:cs="Arial"/>
              </w:rPr>
              <w:t>11.</w:t>
            </w:r>
          </w:p>
        </w:tc>
        <w:tc>
          <w:tcPr>
            <w:tcW w:w="6663" w:type="dxa"/>
          </w:tcPr>
          <w:p w14:paraId="7D728024" w14:textId="77777777" w:rsidR="009E6019" w:rsidRDefault="009E6019">
            <w:pPr>
              <w:numPr>
                <w:ilvl w:val="12"/>
                <w:numId w:val="0"/>
              </w:numPr>
              <w:rPr>
                <w:rFonts w:cs="Arial"/>
              </w:rPr>
            </w:pPr>
            <w:r>
              <w:rPr>
                <w:rFonts w:cs="Arial"/>
              </w:rPr>
              <w:t>Local Government Pension Scheme</w:t>
            </w:r>
          </w:p>
        </w:tc>
        <w:tc>
          <w:tcPr>
            <w:tcW w:w="1905" w:type="dxa"/>
          </w:tcPr>
          <w:p w14:paraId="2CAAE176" w14:textId="77777777" w:rsidR="009E6019" w:rsidRDefault="004C5859">
            <w:pPr>
              <w:numPr>
                <w:ilvl w:val="12"/>
                <w:numId w:val="0"/>
              </w:numPr>
              <w:rPr>
                <w:rFonts w:cs="Arial"/>
              </w:rPr>
            </w:pPr>
            <w:r>
              <w:rPr>
                <w:rFonts w:cs="Arial"/>
              </w:rPr>
              <w:t>202</w:t>
            </w:r>
          </w:p>
          <w:p w14:paraId="3298336D" w14:textId="77777777" w:rsidR="009E6019" w:rsidRDefault="009E6019">
            <w:pPr>
              <w:numPr>
                <w:ilvl w:val="12"/>
                <w:numId w:val="0"/>
              </w:numPr>
              <w:rPr>
                <w:rFonts w:cs="Arial"/>
              </w:rPr>
            </w:pPr>
          </w:p>
        </w:tc>
      </w:tr>
      <w:tr w:rsidR="009E6019" w14:paraId="6A83C46E" w14:textId="77777777">
        <w:tblPrEx>
          <w:tblCellMar>
            <w:top w:w="0" w:type="dxa"/>
            <w:bottom w:w="0" w:type="dxa"/>
          </w:tblCellMar>
        </w:tblPrEx>
        <w:trPr>
          <w:cantSplit/>
        </w:trPr>
        <w:tc>
          <w:tcPr>
            <w:tcW w:w="7338" w:type="dxa"/>
            <w:gridSpan w:val="2"/>
          </w:tcPr>
          <w:p w14:paraId="6AC7FBAA" w14:textId="77777777" w:rsidR="009E6019" w:rsidRDefault="009E6019">
            <w:pPr>
              <w:numPr>
                <w:ilvl w:val="12"/>
                <w:numId w:val="0"/>
              </w:numPr>
              <w:rPr>
                <w:rFonts w:cs="Arial"/>
              </w:rPr>
            </w:pPr>
            <w:r>
              <w:rPr>
                <w:rFonts w:cs="Arial"/>
              </w:rPr>
              <w:t>Schedule 1 (Basic and Special Responsibility Allowances)</w:t>
            </w:r>
            <w:r>
              <w:rPr>
                <w:rFonts w:cs="Arial"/>
              </w:rPr>
              <w:tab/>
            </w:r>
            <w:r>
              <w:rPr>
                <w:rFonts w:cs="Arial"/>
              </w:rPr>
              <w:tab/>
            </w:r>
            <w:r>
              <w:rPr>
                <w:rFonts w:cs="Arial"/>
              </w:rPr>
              <w:tab/>
            </w:r>
            <w:r>
              <w:rPr>
                <w:rFonts w:cs="Arial"/>
              </w:rPr>
              <w:tab/>
            </w:r>
          </w:p>
        </w:tc>
        <w:tc>
          <w:tcPr>
            <w:tcW w:w="1905" w:type="dxa"/>
          </w:tcPr>
          <w:p w14:paraId="150E8EAA" w14:textId="77777777" w:rsidR="009E6019" w:rsidRDefault="004C5859">
            <w:pPr>
              <w:numPr>
                <w:ilvl w:val="12"/>
                <w:numId w:val="0"/>
              </w:numPr>
              <w:rPr>
                <w:rFonts w:cs="Arial"/>
              </w:rPr>
            </w:pPr>
            <w:r>
              <w:rPr>
                <w:rFonts w:cs="Arial"/>
              </w:rPr>
              <w:t>203</w:t>
            </w:r>
          </w:p>
        </w:tc>
      </w:tr>
      <w:tr w:rsidR="009E6019" w14:paraId="29014C96" w14:textId="77777777">
        <w:tblPrEx>
          <w:tblCellMar>
            <w:top w:w="0" w:type="dxa"/>
            <w:bottom w:w="0" w:type="dxa"/>
          </w:tblCellMar>
        </w:tblPrEx>
        <w:trPr>
          <w:cantSplit/>
        </w:trPr>
        <w:tc>
          <w:tcPr>
            <w:tcW w:w="7338" w:type="dxa"/>
            <w:gridSpan w:val="2"/>
          </w:tcPr>
          <w:p w14:paraId="5C13A466" w14:textId="77777777" w:rsidR="009E6019" w:rsidRDefault="009E6019">
            <w:pPr>
              <w:numPr>
                <w:ilvl w:val="12"/>
                <w:numId w:val="0"/>
              </w:numPr>
              <w:rPr>
                <w:rFonts w:cs="Arial"/>
              </w:rPr>
            </w:pPr>
            <w:r>
              <w:rPr>
                <w:rFonts w:cs="Arial"/>
              </w:rPr>
              <w:t>Schedule 2 (Approved Outside Bodies)</w:t>
            </w:r>
          </w:p>
        </w:tc>
        <w:tc>
          <w:tcPr>
            <w:tcW w:w="1905" w:type="dxa"/>
          </w:tcPr>
          <w:p w14:paraId="7896C13B" w14:textId="77777777" w:rsidR="009E6019" w:rsidRDefault="004C5859">
            <w:pPr>
              <w:numPr>
                <w:ilvl w:val="12"/>
                <w:numId w:val="0"/>
              </w:numPr>
              <w:rPr>
                <w:rFonts w:cs="Arial"/>
              </w:rPr>
            </w:pPr>
            <w:r>
              <w:rPr>
                <w:rFonts w:cs="Arial"/>
              </w:rPr>
              <w:t>204</w:t>
            </w:r>
          </w:p>
          <w:p w14:paraId="4A7FEF04" w14:textId="77777777" w:rsidR="009E6019" w:rsidRDefault="009E6019">
            <w:pPr>
              <w:numPr>
                <w:ilvl w:val="12"/>
                <w:numId w:val="0"/>
              </w:numPr>
              <w:rPr>
                <w:rFonts w:cs="Arial"/>
              </w:rPr>
            </w:pPr>
          </w:p>
        </w:tc>
      </w:tr>
      <w:tr w:rsidR="009E6019" w14:paraId="2AF98419" w14:textId="77777777">
        <w:tblPrEx>
          <w:tblCellMar>
            <w:top w:w="0" w:type="dxa"/>
            <w:bottom w:w="0" w:type="dxa"/>
          </w:tblCellMar>
        </w:tblPrEx>
        <w:trPr>
          <w:cantSplit/>
        </w:trPr>
        <w:tc>
          <w:tcPr>
            <w:tcW w:w="7338" w:type="dxa"/>
            <w:gridSpan w:val="2"/>
          </w:tcPr>
          <w:p w14:paraId="31E3F20E" w14:textId="77777777" w:rsidR="009E6019" w:rsidRDefault="009E6019">
            <w:pPr>
              <w:numPr>
                <w:ilvl w:val="12"/>
                <w:numId w:val="0"/>
              </w:numPr>
              <w:rPr>
                <w:rFonts w:cs="Arial"/>
              </w:rPr>
            </w:pPr>
            <w:r>
              <w:rPr>
                <w:rFonts w:cs="Arial"/>
              </w:rPr>
              <w:t>Schedule 3 (Travel and Subsistence Allowances)</w:t>
            </w:r>
          </w:p>
        </w:tc>
        <w:tc>
          <w:tcPr>
            <w:tcW w:w="1905" w:type="dxa"/>
          </w:tcPr>
          <w:p w14:paraId="10C9DB94" w14:textId="77777777" w:rsidR="009E6019" w:rsidRDefault="004C5859">
            <w:pPr>
              <w:pStyle w:val="Footer"/>
              <w:numPr>
                <w:ilvl w:val="12"/>
                <w:numId w:val="0"/>
              </w:numPr>
              <w:tabs>
                <w:tab w:val="clear" w:pos="4153"/>
                <w:tab w:val="clear" w:pos="8306"/>
              </w:tabs>
              <w:rPr>
                <w:rFonts w:cs="Arial"/>
              </w:rPr>
            </w:pPr>
            <w:r>
              <w:rPr>
                <w:rFonts w:cs="Arial"/>
              </w:rPr>
              <w:t>205</w:t>
            </w:r>
          </w:p>
        </w:tc>
      </w:tr>
    </w:tbl>
    <w:p w14:paraId="414D89ED" w14:textId="77777777" w:rsidR="009E6019" w:rsidRDefault="009E6019">
      <w:pPr>
        <w:numPr>
          <w:ilvl w:val="12"/>
          <w:numId w:val="0"/>
        </w:numPr>
        <w:jc w:val="center"/>
        <w:rPr>
          <w:rFonts w:cs="Arial"/>
          <w:b/>
          <w:sz w:val="28"/>
        </w:rPr>
      </w:pPr>
    </w:p>
    <w:p w14:paraId="56B11094" w14:textId="77777777" w:rsidR="009E6019" w:rsidRDefault="009E6019">
      <w:pPr>
        <w:pStyle w:val="Title"/>
        <w:rPr>
          <w:rFonts w:cs="Arial"/>
        </w:rPr>
      </w:pPr>
      <w:r>
        <w:rPr>
          <w:rFonts w:cs="Arial"/>
        </w:rPr>
        <w:br w:type="page"/>
      </w:r>
    </w:p>
    <w:p w14:paraId="61D5E28B" w14:textId="77777777" w:rsidR="009E6019" w:rsidRDefault="009E6019">
      <w:pPr>
        <w:pStyle w:val="Title"/>
        <w:rPr>
          <w:rFonts w:cs="Arial"/>
        </w:rPr>
      </w:pPr>
    </w:p>
    <w:p w14:paraId="6560D419" w14:textId="77777777" w:rsidR="009E6019" w:rsidRDefault="009E6019">
      <w:pPr>
        <w:pStyle w:val="Title"/>
        <w:rPr>
          <w:rFonts w:cs="Arial"/>
        </w:rPr>
      </w:pPr>
      <w:r>
        <w:rPr>
          <w:rFonts w:cs="Arial"/>
        </w:rPr>
        <w:t>MEMBERS' ALLOWANCES SCHEME FROM 1 APRIL 2006</w:t>
      </w:r>
    </w:p>
    <w:p w14:paraId="4EB5A89C" w14:textId="77777777" w:rsidR="009E6019" w:rsidRDefault="009E6019">
      <w:pPr>
        <w:jc w:val="both"/>
        <w:rPr>
          <w:rFonts w:cs="Arial"/>
          <w:b/>
        </w:rPr>
      </w:pPr>
    </w:p>
    <w:p w14:paraId="2A12473C" w14:textId="77777777" w:rsidR="009E6019" w:rsidRDefault="009E6019">
      <w:pPr>
        <w:pStyle w:val="BodyText2"/>
        <w:ind w:left="709" w:firstLine="11"/>
        <w:rPr>
          <w:rFonts w:cs="Arial"/>
        </w:rPr>
      </w:pPr>
      <w:r>
        <w:rPr>
          <w:rFonts w:cs="Arial"/>
        </w:rPr>
        <w:t xml:space="preserve">North Warwickshire Borough Council, in exercise of the powers conferred by the Local Authorities' (Members' Allowances) Regulations, 2003, has made the following Scheme, after consideration of the advice and recommendations from the Independent Remuneration Panel. </w:t>
      </w:r>
    </w:p>
    <w:p w14:paraId="1A43851E" w14:textId="77777777" w:rsidR="009E6019" w:rsidRDefault="009E6019">
      <w:pPr>
        <w:ind w:left="720" w:hanging="720"/>
        <w:jc w:val="both"/>
        <w:rPr>
          <w:rFonts w:cs="Arial"/>
        </w:rPr>
      </w:pPr>
    </w:p>
    <w:p w14:paraId="2B568BD8" w14:textId="77777777" w:rsidR="009E6019" w:rsidRDefault="009E6019">
      <w:pPr>
        <w:pStyle w:val="BodyText2"/>
        <w:ind w:left="709" w:firstLine="11"/>
        <w:rPr>
          <w:rFonts w:cs="Arial"/>
        </w:rPr>
      </w:pPr>
      <w:r>
        <w:rPr>
          <w:rFonts w:cs="Arial"/>
        </w:rPr>
        <w:t xml:space="preserve">The Scheme is based on the rates recommended by the Panel and is to be implemented from </w:t>
      </w:r>
      <w:proofErr w:type="gramStart"/>
      <w:r>
        <w:rPr>
          <w:rFonts w:cs="Arial"/>
        </w:rPr>
        <w:t>1 April 2005, and</w:t>
      </w:r>
      <w:proofErr w:type="gramEnd"/>
      <w:r>
        <w:rPr>
          <w:rFonts w:cs="Arial"/>
        </w:rPr>
        <w:t xml:space="preserve"> is linked to the pay rates agreed by the National Joint Council for Local Government Services.</w:t>
      </w:r>
    </w:p>
    <w:p w14:paraId="323F9CEF" w14:textId="77777777" w:rsidR="009E6019" w:rsidRDefault="009E6019">
      <w:pPr>
        <w:ind w:left="720"/>
        <w:jc w:val="both"/>
        <w:rPr>
          <w:rFonts w:cs="Arial"/>
        </w:rPr>
      </w:pPr>
    </w:p>
    <w:p w14:paraId="4D7450E5" w14:textId="77777777" w:rsidR="009E6019" w:rsidRDefault="009E6019">
      <w:pPr>
        <w:ind w:left="720" w:hanging="720"/>
        <w:jc w:val="both"/>
        <w:rPr>
          <w:rFonts w:cs="Arial"/>
        </w:rPr>
      </w:pPr>
    </w:p>
    <w:p w14:paraId="02503364" w14:textId="77777777" w:rsidR="009E6019" w:rsidRDefault="009E6019">
      <w:pPr>
        <w:ind w:left="720"/>
        <w:jc w:val="both"/>
        <w:rPr>
          <w:rFonts w:cs="Arial"/>
        </w:rPr>
      </w:pPr>
      <w:r>
        <w:rPr>
          <w:rFonts w:cs="Arial"/>
        </w:rPr>
        <w:t>In this Scheme:</w:t>
      </w:r>
    </w:p>
    <w:p w14:paraId="59D040C5" w14:textId="77777777" w:rsidR="009E6019" w:rsidRDefault="009E6019">
      <w:pPr>
        <w:ind w:left="720" w:hanging="720"/>
        <w:jc w:val="both"/>
        <w:rPr>
          <w:rFonts w:cs="Arial"/>
        </w:rPr>
      </w:pPr>
    </w:p>
    <w:p w14:paraId="25519D50" w14:textId="77777777" w:rsidR="009E6019" w:rsidRDefault="009E6019">
      <w:pPr>
        <w:pStyle w:val="BodyText"/>
        <w:ind w:left="720"/>
        <w:jc w:val="both"/>
        <w:rPr>
          <w:rFonts w:cs="Arial"/>
        </w:rPr>
      </w:pPr>
      <w:r>
        <w:rPr>
          <w:rFonts w:cs="Arial"/>
        </w:rPr>
        <w:t xml:space="preserve">"Councillor" means a Member of the North Warwickshire Borough Council who is a </w:t>
      </w:r>
      <w:proofErr w:type="gramStart"/>
      <w:r>
        <w:rPr>
          <w:rFonts w:cs="Arial"/>
        </w:rPr>
        <w:t>Councillor;</w:t>
      </w:r>
      <w:proofErr w:type="gramEnd"/>
    </w:p>
    <w:p w14:paraId="470CC514" w14:textId="77777777" w:rsidR="009E6019" w:rsidRDefault="009E6019">
      <w:pPr>
        <w:pStyle w:val="BodyText"/>
        <w:ind w:left="720"/>
        <w:jc w:val="both"/>
        <w:rPr>
          <w:rFonts w:cs="Arial"/>
        </w:rPr>
      </w:pPr>
    </w:p>
    <w:p w14:paraId="4FF160E3" w14:textId="77777777" w:rsidR="009E6019" w:rsidRDefault="009E6019">
      <w:pPr>
        <w:pStyle w:val="BodyText"/>
        <w:ind w:left="720"/>
        <w:jc w:val="both"/>
        <w:rPr>
          <w:rFonts w:cs="Arial"/>
        </w:rPr>
      </w:pPr>
      <w:r>
        <w:rPr>
          <w:rFonts w:cs="Arial"/>
        </w:rPr>
        <w:t xml:space="preserve">“Year” means the 12 months ending with the 31 </w:t>
      </w:r>
      <w:proofErr w:type="gramStart"/>
      <w:r>
        <w:rPr>
          <w:rFonts w:cs="Arial"/>
        </w:rPr>
        <w:t>March;</w:t>
      </w:r>
      <w:proofErr w:type="gramEnd"/>
    </w:p>
    <w:p w14:paraId="7A1ECF62" w14:textId="77777777" w:rsidR="009E6019" w:rsidRDefault="009E6019">
      <w:pPr>
        <w:pStyle w:val="BodyText"/>
        <w:ind w:firstLine="720"/>
        <w:jc w:val="both"/>
        <w:rPr>
          <w:rFonts w:cs="Arial"/>
        </w:rPr>
      </w:pPr>
      <w:r>
        <w:rPr>
          <w:rFonts w:cs="Arial"/>
        </w:rPr>
        <w:t>“Panel” means the Independent Remuneration Panel.</w:t>
      </w:r>
    </w:p>
    <w:p w14:paraId="0B06EA86" w14:textId="77777777" w:rsidR="009E6019" w:rsidRDefault="009E6019">
      <w:pPr>
        <w:pStyle w:val="BodyText"/>
        <w:ind w:firstLine="720"/>
        <w:jc w:val="both"/>
        <w:rPr>
          <w:rFonts w:cs="Arial"/>
        </w:rPr>
      </w:pPr>
    </w:p>
    <w:p w14:paraId="235FDD57" w14:textId="77777777" w:rsidR="009E6019" w:rsidRDefault="009E6019">
      <w:pPr>
        <w:pStyle w:val="BodyText"/>
        <w:ind w:left="720" w:hanging="720"/>
        <w:jc w:val="both"/>
        <w:rPr>
          <w:rFonts w:cs="Arial"/>
          <w:b/>
        </w:rPr>
      </w:pPr>
      <w:r>
        <w:rPr>
          <w:rFonts w:cs="Arial"/>
        </w:rPr>
        <w:t>1</w:t>
      </w:r>
      <w:r>
        <w:rPr>
          <w:rFonts w:cs="Arial"/>
        </w:rPr>
        <w:tab/>
      </w:r>
      <w:r>
        <w:rPr>
          <w:rFonts w:cs="Arial"/>
          <w:b/>
        </w:rPr>
        <w:t>Basic Allowance</w:t>
      </w:r>
    </w:p>
    <w:p w14:paraId="2FBB1119" w14:textId="77777777" w:rsidR="009E6019" w:rsidRDefault="009E6019">
      <w:pPr>
        <w:pStyle w:val="BodyText"/>
        <w:ind w:left="720" w:hanging="720"/>
        <w:jc w:val="both"/>
        <w:rPr>
          <w:rFonts w:cs="Arial"/>
        </w:rPr>
      </w:pPr>
      <w:r>
        <w:rPr>
          <w:rFonts w:cs="Arial"/>
        </w:rPr>
        <w:tab/>
        <w:t>Subject to paragraph 6, for each year, a Basic Allowance is to be paid to each Councillor as set out in Schedule 1 to the Scheme.  This is intended to cover a notional £134 per year for telephone calls related to Council activity on the part of elected Members.  Basic Allowance will be paid in the month it is due.</w:t>
      </w:r>
    </w:p>
    <w:p w14:paraId="368BB24A" w14:textId="77777777" w:rsidR="009E6019" w:rsidRDefault="009E6019">
      <w:pPr>
        <w:pStyle w:val="BodyText"/>
        <w:ind w:left="720" w:hanging="720"/>
        <w:jc w:val="both"/>
        <w:rPr>
          <w:rFonts w:cs="Arial"/>
          <w:b/>
        </w:rPr>
      </w:pPr>
      <w:r>
        <w:rPr>
          <w:rFonts w:cs="Arial"/>
        </w:rPr>
        <w:t>2</w:t>
      </w:r>
      <w:r>
        <w:rPr>
          <w:rFonts w:cs="Arial"/>
        </w:rPr>
        <w:tab/>
      </w:r>
      <w:r>
        <w:rPr>
          <w:rFonts w:cs="Arial"/>
          <w:b/>
        </w:rPr>
        <w:t>Special Responsibility Allowances (SRA)</w:t>
      </w:r>
    </w:p>
    <w:p w14:paraId="2843A24B" w14:textId="77777777" w:rsidR="009E6019" w:rsidRDefault="009E6019">
      <w:pPr>
        <w:pStyle w:val="BodyText"/>
        <w:ind w:left="720" w:hanging="720"/>
        <w:jc w:val="both"/>
        <w:rPr>
          <w:rFonts w:cs="Arial"/>
        </w:rPr>
      </w:pPr>
      <w:r>
        <w:rPr>
          <w:rFonts w:cs="Arial"/>
        </w:rPr>
        <w:tab/>
        <w:t>Subject to paragraph 6, for each year, an SRA shall be paid to those Councillors who hold the special responsibilities in relation to the Authority that are set out in Schedule 1 to this Scheme.  SRA will be paid in the month it is due.</w:t>
      </w:r>
    </w:p>
    <w:p w14:paraId="45B5CFD1" w14:textId="77777777" w:rsidR="009E6019" w:rsidRDefault="009E6019">
      <w:pPr>
        <w:pStyle w:val="BodyText"/>
        <w:ind w:left="720" w:hanging="720"/>
        <w:jc w:val="both"/>
        <w:rPr>
          <w:rFonts w:cs="Arial"/>
          <w:b/>
        </w:rPr>
      </w:pPr>
      <w:r>
        <w:rPr>
          <w:rFonts w:cs="Arial"/>
        </w:rPr>
        <w:t>3</w:t>
      </w:r>
      <w:r>
        <w:rPr>
          <w:rFonts w:cs="Arial"/>
        </w:rPr>
        <w:tab/>
      </w:r>
      <w:r>
        <w:rPr>
          <w:rFonts w:cs="Arial"/>
          <w:b/>
        </w:rPr>
        <w:t>Travel and Subsistence Allowances</w:t>
      </w:r>
    </w:p>
    <w:p w14:paraId="6AF26415" w14:textId="77777777" w:rsidR="009E6019" w:rsidRDefault="009E6019">
      <w:pPr>
        <w:pStyle w:val="BodyText"/>
        <w:ind w:left="720" w:hanging="720"/>
        <w:jc w:val="both"/>
        <w:rPr>
          <w:rFonts w:cs="Arial"/>
        </w:rPr>
      </w:pPr>
      <w:r>
        <w:rPr>
          <w:rFonts w:cs="Arial"/>
        </w:rPr>
        <w:tab/>
        <w:t xml:space="preserve">These payments will be made in the following month and upon receipt of a claim form.  Members are able to claim Travel and Subsistence Allowances in respect of their travel to and </w:t>
      </w:r>
      <w:proofErr w:type="gramStart"/>
      <w:r>
        <w:rPr>
          <w:rFonts w:cs="Arial"/>
        </w:rPr>
        <w:t>from:-</w:t>
      </w:r>
      <w:proofErr w:type="gramEnd"/>
    </w:p>
    <w:p w14:paraId="6FF66DB1" w14:textId="77777777" w:rsidR="009E6019" w:rsidRDefault="009E6019">
      <w:pPr>
        <w:pStyle w:val="BodyText"/>
        <w:ind w:left="720" w:hanging="720"/>
        <w:jc w:val="both"/>
        <w:rPr>
          <w:rFonts w:cs="Arial"/>
        </w:rPr>
      </w:pPr>
    </w:p>
    <w:p w14:paraId="5BDB0713" w14:textId="77777777" w:rsidR="009E6019" w:rsidRDefault="009E6019">
      <w:pPr>
        <w:pStyle w:val="BodyText"/>
        <w:tabs>
          <w:tab w:val="decimal" w:pos="1170"/>
        </w:tabs>
        <w:ind w:left="1530" w:hanging="810"/>
        <w:jc w:val="both"/>
        <w:rPr>
          <w:rFonts w:cs="Arial"/>
        </w:rPr>
      </w:pPr>
      <w:r>
        <w:rPr>
          <w:rFonts w:cs="Arial"/>
        </w:rPr>
        <w:tab/>
        <w:t>i</w:t>
      </w:r>
      <w:r>
        <w:rPr>
          <w:rFonts w:cs="Arial"/>
        </w:rPr>
        <w:tab/>
        <w:t xml:space="preserve">Meetings of the Council, together with any additional meetings of Boards and Committees called by the Chief Executive of which the Councillor is an appointed </w:t>
      </w:r>
      <w:proofErr w:type="gramStart"/>
      <w:r>
        <w:rPr>
          <w:rFonts w:cs="Arial"/>
        </w:rPr>
        <w:t>Member;</w:t>
      </w:r>
      <w:proofErr w:type="gramEnd"/>
    </w:p>
    <w:p w14:paraId="7CAB53C4" w14:textId="77777777" w:rsidR="009E6019" w:rsidRDefault="009E6019">
      <w:pPr>
        <w:pStyle w:val="BodyText"/>
        <w:tabs>
          <w:tab w:val="decimal" w:pos="1170"/>
        </w:tabs>
        <w:ind w:left="1530" w:hanging="810"/>
        <w:jc w:val="both"/>
        <w:rPr>
          <w:rFonts w:cs="Arial"/>
        </w:rPr>
      </w:pPr>
    </w:p>
    <w:p w14:paraId="53B98DAC" w14:textId="77777777" w:rsidR="009E6019" w:rsidRDefault="009E6019">
      <w:pPr>
        <w:pStyle w:val="BodyText"/>
        <w:tabs>
          <w:tab w:val="decimal" w:pos="1170"/>
        </w:tabs>
        <w:ind w:left="1530" w:hanging="810"/>
        <w:jc w:val="both"/>
        <w:rPr>
          <w:rFonts w:cs="Arial"/>
        </w:rPr>
      </w:pPr>
      <w:r>
        <w:rPr>
          <w:rFonts w:cs="Arial"/>
        </w:rPr>
        <w:tab/>
        <w:t>ii</w:t>
      </w:r>
      <w:r>
        <w:rPr>
          <w:rFonts w:cs="Arial"/>
        </w:rPr>
        <w:tab/>
        <w:t xml:space="preserve">All Authority-authorised working parties, presentations, training courses and site visits to which Members are formally invited, together with attendance required under standing orders for the opening of tender </w:t>
      </w:r>
      <w:proofErr w:type="gramStart"/>
      <w:r>
        <w:rPr>
          <w:rFonts w:cs="Arial"/>
        </w:rPr>
        <w:t>documents;</w:t>
      </w:r>
      <w:proofErr w:type="gramEnd"/>
    </w:p>
    <w:p w14:paraId="107CE8E9" w14:textId="77777777" w:rsidR="009E6019" w:rsidRDefault="009E6019">
      <w:pPr>
        <w:pStyle w:val="BodyText"/>
        <w:tabs>
          <w:tab w:val="decimal" w:pos="1170"/>
        </w:tabs>
        <w:ind w:left="1530" w:hanging="810"/>
        <w:jc w:val="both"/>
        <w:rPr>
          <w:rFonts w:cs="Arial"/>
        </w:rPr>
      </w:pPr>
    </w:p>
    <w:p w14:paraId="22FFFBED" w14:textId="77777777" w:rsidR="009E6019" w:rsidRDefault="009E6019">
      <w:pPr>
        <w:pStyle w:val="BodyText"/>
        <w:tabs>
          <w:tab w:val="decimal" w:pos="1170"/>
        </w:tabs>
        <w:ind w:left="1530" w:hanging="810"/>
        <w:jc w:val="both"/>
        <w:rPr>
          <w:rFonts w:cs="Arial"/>
        </w:rPr>
      </w:pPr>
      <w:r>
        <w:rPr>
          <w:rFonts w:cs="Arial"/>
        </w:rPr>
        <w:tab/>
        <w:t>iii</w:t>
      </w:r>
      <w:r>
        <w:rPr>
          <w:rFonts w:cs="Arial"/>
        </w:rPr>
        <w:tab/>
        <w:t xml:space="preserve">Formal meetings of approved Outside Bodies by appointed representatives of the </w:t>
      </w:r>
      <w:proofErr w:type="gramStart"/>
      <w:r>
        <w:rPr>
          <w:rFonts w:cs="Arial"/>
        </w:rPr>
        <w:t>Council;</w:t>
      </w:r>
      <w:proofErr w:type="gramEnd"/>
    </w:p>
    <w:p w14:paraId="51707F4D" w14:textId="77777777" w:rsidR="009E6019" w:rsidRDefault="009E6019">
      <w:pPr>
        <w:pStyle w:val="BodyText"/>
        <w:tabs>
          <w:tab w:val="decimal" w:pos="1170"/>
        </w:tabs>
        <w:ind w:left="1530" w:hanging="810"/>
        <w:jc w:val="both"/>
        <w:rPr>
          <w:rFonts w:cs="Arial"/>
        </w:rPr>
      </w:pPr>
    </w:p>
    <w:p w14:paraId="63D07C65" w14:textId="77777777" w:rsidR="009E6019" w:rsidRDefault="009E6019">
      <w:pPr>
        <w:pStyle w:val="BodyText"/>
        <w:tabs>
          <w:tab w:val="decimal" w:pos="1170"/>
        </w:tabs>
        <w:ind w:left="1530" w:hanging="810"/>
        <w:jc w:val="both"/>
        <w:rPr>
          <w:rFonts w:cs="Arial"/>
        </w:rPr>
      </w:pPr>
      <w:r>
        <w:rPr>
          <w:rFonts w:cs="Arial"/>
        </w:rPr>
        <w:tab/>
        <w:t>iv</w:t>
      </w:r>
      <w:r>
        <w:rPr>
          <w:rFonts w:cs="Arial"/>
        </w:rPr>
        <w:tab/>
        <w:t xml:space="preserve">A meeting of or on behalf of the West Midlands LGA or the national LGA as an official representative of those </w:t>
      </w:r>
      <w:proofErr w:type="gramStart"/>
      <w:r>
        <w:rPr>
          <w:rFonts w:cs="Arial"/>
        </w:rPr>
        <w:t>bodies;</w:t>
      </w:r>
      <w:proofErr w:type="gramEnd"/>
    </w:p>
    <w:p w14:paraId="50411D36" w14:textId="77777777" w:rsidR="009E6019" w:rsidRDefault="009E6019">
      <w:pPr>
        <w:pStyle w:val="BodyText"/>
        <w:tabs>
          <w:tab w:val="decimal" w:pos="1170"/>
        </w:tabs>
        <w:ind w:left="1530" w:hanging="810"/>
        <w:jc w:val="both"/>
        <w:rPr>
          <w:rFonts w:cs="Arial"/>
        </w:rPr>
      </w:pPr>
    </w:p>
    <w:p w14:paraId="6D0A7762" w14:textId="77777777" w:rsidR="009E6019" w:rsidRDefault="009E6019">
      <w:pPr>
        <w:pStyle w:val="BodyText"/>
        <w:tabs>
          <w:tab w:val="decimal" w:pos="1170"/>
        </w:tabs>
        <w:ind w:left="1530" w:hanging="810"/>
        <w:jc w:val="both"/>
        <w:rPr>
          <w:rFonts w:cs="Arial"/>
        </w:rPr>
      </w:pPr>
    </w:p>
    <w:p w14:paraId="4592D17A" w14:textId="77777777" w:rsidR="009E6019" w:rsidRDefault="009E6019">
      <w:pPr>
        <w:pStyle w:val="BodyText"/>
        <w:tabs>
          <w:tab w:val="decimal" w:pos="1170"/>
        </w:tabs>
        <w:ind w:left="1530" w:hanging="810"/>
        <w:jc w:val="both"/>
        <w:rPr>
          <w:rFonts w:cs="Arial"/>
        </w:rPr>
      </w:pPr>
      <w:r>
        <w:rPr>
          <w:rFonts w:cs="Arial"/>
        </w:rPr>
        <w:tab/>
        <w:t>v</w:t>
      </w:r>
      <w:r>
        <w:rPr>
          <w:rFonts w:cs="Arial"/>
        </w:rPr>
        <w:tab/>
        <w:t xml:space="preserve">Meetings arranged between Officers and the Chairman and/or Vice Chairman of any Board or Committee with a view to discussing the business of that Board or Committee; and any visit by a Member at the invitation of an Officer to the office for any purpose in connection with the conduct of the Council’s </w:t>
      </w:r>
      <w:proofErr w:type="gramStart"/>
      <w:r>
        <w:rPr>
          <w:rFonts w:cs="Arial"/>
        </w:rPr>
        <w:t>affairs;</w:t>
      </w:r>
      <w:proofErr w:type="gramEnd"/>
    </w:p>
    <w:p w14:paraId="2C7B1E4C" w14:textId="77777777" w:rsidR="009E6019" w:rsidRDefault="009E6019">
      <w:pPr>
        <w:pStyle w:val="BodyText"/>
        <w:tabs>
          <w:tab w:val="decimal" w:pos="1170"/>
        </w:tabs>
        <w:ind w:left="1530" w:hanging="810"/>
        <w:jc w:val="both"/>
        <w:rPr>
          <w:rFonts w:cs="Arial"/>
        </w:rPr>
      </w:pPr>
    </w:p>
    <w:p w14:paraId="0A460F72" w14:textId="77777777" w:rsidR="009E6019" w:rsidRDefault="009E6019">
      <w:pPr>
        <w:pStyle w:val="BodyText"/>
        <w:tabs>
          <w:tab w:val="decimal" w:pos="1170"/>
        </w:tabs>
        <w:ind w:left="1530" w:hanging="810"/>
        <w:jc w:val="both"/>
        <w:rPr>
          <w:rFonts w:cs="Arial"/>
        </w:rPr>
      </w:pPr>
      <w:r>
        <w:rPr>
          <w:rFonts w:cs="Arial"/>
        </w:rPr>
        <w:tab/>
        <w:t>vi</w:t>
      </w:r>
      <w:r>
        <w:rPr>
          <w:rFonts w:cs="Arial"/>
        </w:rPr>
        <w:tab/>
        <w:t xml:space="preserve">Mileage allowance will not be payable where travel is to a </w:t>
      </w:r>
      <w:proofErr w:type="gramStart"/>
      <w:r>
        <w:rPr>
          <w:rFonts w:cs="Arial"/>
        </w:rPr>
        <w:t>surgery;</w:t>
      </w:r>
      <w:proofErr w:type="gramEnd"/>
    </w:p>
    <w:p w14:paraId="3CCB46FB" w14:textId="77777777" w:rsidR="009E6019" w:rsidRDefault="009E6019">
      <w:pPr>
        <w:pStyle w:val="BodyText"/>
        <w:tabs>
          <w:tab w:val="decimal" w:pos="1170"/>
        </w:tabs>
        <w:ind w:left="1530" w:hanging="810"/>
        <w:jc w:val="both"/>
        <w:rPr>
          <w:rFonts w:cs="Arial"/>
        </w:rPr>
      </w:pPr>
    </w:p>
    <w:p w14:paraId="5D6ED85C" w14:textId="77777777" w:rsidR="009E6019" w:rsidRDefault="009E6019">
      <w:pPr>
        <w:pStyle w:val="BodyText"/>
        <w:tabs>
          <w:tab w:val="decimal" w:pos="1170"/>
        </w:tabs>
        <w:ind w:left="1530" w:hanging="810"/>
        <w:jc w:val="both"/>
        <w:rPr>
          <w:rFonts w:cs="Arial"/>
        </w:rPr>
      </w:pPr>
      <w:r>
        <w:rPr>
          <w:rFonts w:cs="Arial"/>
        </w:rPr>
        <w:tab/>
        <w:t>vii</w:t>
      </w:r>
      <w:r>
        <w:rPr>
          <w:rFonts w:cs="Arial"/>
        </w:rPr>
        <w:tab/>
        <w:t xml:space="preserve">Travel should be by standard class (or at an equivalent cost) and should be organised in advance by the Council wherever </w:t>
      </w:r>
      <w:proofErr w:type="gramStart"/>
      <w:r>
        <w:rPr>
          <w:rFonts w:cs="Arial"/>
        </w:rPr>
        <w:t>possible;</w:t>
      </w:r>
      <w:proofErr w:type="gramEnd"/>
    </w:p>
    <w:p w14:paraId="006F1EB6" w14:textId="77777777" w:rsidR="009E6019" w:rsidRDefault="009E6019">
      <w:pPr>
        <w:pStyle w:val="BodyText"/>
        <w:tabs>
          <w:tab w:val="decimal" w:pos="1170"/>
        </w:tabs>
        <w:ind w:left="1530" w:hanging="810"/>
        <w:jc w:val="both"/>
        <w:rPr>
          <w:rFonts w:cs="Arial"/>
        </w:rPr>
      </w:pPr>
    </w:p>
    <w:p w14:paraId="41F9E510" w14:textId="77777777" w:rsidR="009E6019" w:rsidRDefault="009E6019">
      <w:pPr>
        <w:pStyle w:val="BodyText"/>
        <w:tabs>
          <w:tab w:val="decimal" w:pos="1170"/>
        </w:tabs>
        <w:ind w:left="1530" w:hanging="810"/>
        <w:jc w:val="both"/>
        <w:rPr>
          <w:rFonts w:cs="Arial"/>
        </w:rPr>
      </w:pPr>
      <w:r>
        <w:rPr>
          <w:rFonts w:cs="Arial"/>
        </w:rPr>
        <w:tab/>
        <w:t>viii</w:t>
      </w:r>
      <w:r>
        <w:rPr>
          <w:rFonts w:cs="Arial"/>
        </w:rPr>
        <w:tab/>
        <w:t xml:space="preserve">meals and accommodation should be organised in advance by the Council wherever </w:t>
      </w:r>
      <w:proofErr w:type="gramStart"/>
      <w:r>
        <w:rPr>
          <w:rFonts w:cs="Arial"/>
        </w:rPr>
        <w:t>possible;</w:t>
      </w:r>
      <w:proofErr w:type="gramEnd"/>
    </w:p>
    <w:p w14:paraId="2AD57274" w14:textId="77777777" w:rsidR="009E6019" w:rsidRDefault="009E6019">
      <w:pPr>
        <w:pStyle w:val="BodyText"/>
        <w:tabs>
          <w:tab w:val="decimal" w:pos="1170"/>
        </w:tabs>
        <w:ind w:left="1530" w:hanging="810"/>
        <w:jc w:val="both"/>
        <w:rPr>
          <w:rFonts w:cs="Arial"/>
        </w:rPr>
      </w:pPr>
    </w:p>
    <w:p w14:paraId="599490B3" w14:textId="77777777" w:rsidR="009E6019" w:rsidRDefault="009E6019">
      <w:pPr>
        <w:pStyle w:val="BodyText"/>
        <w:tabs>
          <w:tab w:val="decimal" w:pos="1170"/>
        </w:tabs>
        <w:ind w:left="1530" w:hanging="810"/>
        <w:jc w:val="both"/>
        <w:rPr>
          <w:rFonts w:cs="Arial"/>
        </w:rPr>
      </w:pPr>
      <w:r>
        <w:rPr>
          <w:rFonts w:cs="Arial"/>
        </w:rPr>
        <w:tab/>
        <w:t>ix</w:t>
      </w:r>
      <w:r>
        <w:rPr>
          <w:rFonts w:cs="Arial"/>
        </w:rPr>
        <w:tab/>
        <w:t>Travel and subsistence for Co-</w:t>
      </w:r>
      <w:proofErr w:type="spellStart"/>
      <w:r>
        <w:rPr>
          <w:rFonts w:cs="Arial"/>
        </w:rPr>
        <w:t>optees</w:t>
      </w:r>
      <w:proofErr w:type="spellEnd"/>
      <w:r>
        <w:rPr>
          <w:rFonts w:cs="Arial"/>
        </w:rPr>
        <w:t xml:space="preserve"> will be paid at the same rate as Members.</w:t>
      </w:r>
    </w:p>
    <w:p w14:paraId="33800496" w14:textId="77777777" w:rsidR="009E6019" w:rsidRDefault="009E6019">
      <w:pPr>
        <w:pStyle w:val="BodyText"/>
        <w:tabs>
          <w:tab w:val="decimal" w:pos="1170"/>
        </w:tabs>
        <w:ind w:left="1530" w:hanging="810"/>
        <w:jc w:val="both"/>
        <w:rPr>
          <w:rFonts w:cs="Arial"/>
        </w:rPr>
      </w:pPr>
      <w:r>
        <w:rPr>
          <w:rFonts w:cs="Arial"/>
        </w:rPr>
        <w:t>Details of the rates for Travel and Subsistence Allowance are set out in Schedule 3.</w:t>
      </w:r>
    </w:p>
    <w:p w14:paraId="513CB500" w14:textId="77777777" w:rsidR="009E6019" w:rsidRDefault="009E6019">
      <w:pPr>
        <w:pStyle w:val="BodyText"/>
        <w:ind w:left="720" w:hanging="720"/>
        <w:jc w:val="both"/>
        <w:rPr>
          <w:rFonts w:cs="Arial"/>
        </w:rPr>
      </w:pPr>
    </w:p>
    <w:p w14:paraId="20F897EB" w14:textId="77777777" w:rsidR="009E6019" w:rsidRDefault="009E6019">
      <w:pPr>
        <w:pStyle w:val="BodyText"/>
        <w:ind w:left="720" w:hanging="720"/>
        <w:jc w:val="both"/>
        <w:rPr>
          <w:rFonts w:cs="Arial"/>
          <w:b/>
        </w:rPr>
      </w:pPr>
      <w:r>
        <w:rPr>
          <w:rFonts w:cs="Arial"/>
        </w:rPr>
        <w:t>4</w:t>
      </w:r>
      <w:r>
        <w:rPr>
          <w:rFonts w:cs="Arial"/>
        </w:rPr>
        <w:tab/>
      </w:r>
      <w:r>
        <w:rPr>
          <w:rFonts w:cs="Arial"/>
          <w:b/>
        </w:rPr>
        <w:t>Dependant and Child Care Allowances</w:t>
      </w:r>
    </w:p>
    <w:p w14:paraId="7BE8E0D1" w14:textId="77777777" w:rsidR="009E6019" w:rsidRDefault="009E6019">
      <w:pPr>
        <w:pStyle w:val="BodyText"/>
        <w:ind w:left="720" w:hanging="720"/>
        <w:jc w:val="both"/>
        <w:rPr>
          <w:rFonts w:cs="Arial"/>
        </w:rPr>
      </w:pPr>
      <w:r>
        <w:rPr>
          <w:rFonts w:cs="Arial"/>
        </w:rPr>
        <w:tab/>
        <w:t>This Allowance is divided into two parts:  namely child care and elderly/disabled care.  In respect of child care, this Allowance is available to Members who are eligible at a rate of up to £4.88 per hour, up to a maximum of 15 hours per week.  To claim this, a Member will need to:</w:t>
      </w:r>
    </w:p>
    <w:p w14:paraId="3005B8F3" w14:textId="77777777" w:rsidR="009E6019" w:rsidRDefault="009E6019" w:rsidP="0040501E">
      <w:pPr>
        <w:pStyle w:val="BodyText"/>
        <w:numPr>
          <w:ilvl w:val="0"/>
          <w:numId w:val="12"/>
        </w:numPr>
        <w:jc w:val="both"/>
        <w:rPr>
          <w:rFonts w:cs="Arial"/>
        </w:rPr>
      </w:pPr>
      <w:r>
        <w:rPr>
          <w:rFonts w:cs="Arial"/>
        </w:rPr>
        <w:t>register that they have a dependant child living with them under the age of 14</w:t>
      </w:r>
    </w:p>
    <w:p w14:paraId="6695020A" w14:textId="77777777" w:rsidR="009E6019" w:rsidRDefault="009E6019" w:rsidP="0040501E">
      <w:pPr>
        <w:pStyle w:val="BodyText"/>
        <w:numPr>
          <w:ilvl w:val="0"/>
          <w:numId w:val="12"/>
        </w:numPr>
        <w:jc w:val="both"/>
        <w:rPr>
          <w:rFonts w:cs="Arial"/>
        </w:rPr>
      </w:pPr>
      <w:r>
        <w:rPr>
          <w:rFonts w:cs="Arial"/>
        </w:rPr>
        <w:t>sign a statement which declares that the child care has been provided by a childminder and not paid to a member of the immediate family or household.  This statement will be lodged with the Standards Committee and Director of Resources</w:t>
      </w:r>
    </w:p>
    <w:p w14:paraId="7D7C2992" w14:textId="77777777" w:rsidR="009E6019" w:rsidRDefault="009E6019">
      <w:pPr>
        <w:pStyle w:val="BodyText"/>
        <w:numPr>
          <w:ilvl w:val="12"/>
          <w:numId w:val="0"/>
        </w:numPr>
        <w:ind w:left="720"/>
        <w:jc w:val="both"/>
        <w:rPr>
          <w:rFonts w:cs="Arial"/>
        </w:rPr>
      </w:pPr>
      <w:proofErr w:type="gramStart"/>
      <w:r>
        <w:rPr>
          <w:rFonts w:cs="Arial"/>
        </w:rPr>
        <w:t>With regard to</w:t>
      </w:r>
      <w:proofErr w:type="gramEnd"/>
      <w:r>
        <w:rPr>
          <w:rFonts w:cs="Arial"/>
        </w:rPr>
        <w:t xml:space="preserve"> the elderly and/or disabled care element of the Allowance, this is to be paid at a similar rate chargeable by Warwickshire County Council Social Services Department (at an agreed maximum set by the Council and/or its Officers) for provision of a Home Care Assistant.</w:t>
      </w:r>
    </w:p>
    <w:p w14:paraId="1F53D47B" w14:textId="77777777" w:rsidR="009E6019" w:rsidRDefault="009E6019">
      <w:pPr>
        <w:pStyle w:val="BodyText"/>
        <w:numPr>
          <w:ilvl w:val="12"/>
          <w:numId w:val="0"/>
        </w:numPr>
        <w:ind w:left="720"/>
        <w:jc w:val="both"/>
        <w:rPr>
          <w:rFonts w:cs="Arial"/>
        </w:rPr>
      </w:pPr>
      <w:r>
        <w:rPr>
          <w:rFonts w:cs="Arial"/>
        </w:rPr>
        <w:t xml:space="preserve">To claim this a Member will need </w:t>
      </w:r>
      <w:proofErr w:type="gramStart"/>
      <w:r>
        <w:rPr>
          <w:rFonts w:cs="Arial"/>
        </w:rPr>
        <w:t>to:-</w:t>
      </w:r>
      <w:proofErr w:type="gramEnd"/>
    </w:p>
    <w:p w14:paraId="6E0B31B2" w14:textId="77777777" w:rsidR="009E6019" w:rsidRDefault="009E6019" w:rsidP="0040501E">
      <w:pPr>
        <w:pStyle w:val="BodyText"/>
        <w:numPr>
          <w:ilvl w:val="0"/>
          <w:numId w:val="12"/>
        </w:numPr>
        <w:jc w:val="both"/>
        <w:rPr>
          <w:rFonts w:cs="Arial"/>
        </w:rPr>
      </w:pPr>
      <w:r>
        <w:rPr>
          <w:rFonts w:cs="Arial"/>
        </w:rPr>
        <w:t>register that they have an elderly/disabled person living with them</w:t>
      </w:r>
    </w:p>
    <w:p w14:paraId="3E7E70A7" w14:textId="77777777" w:rsidR="009E6019" w:rsidRDefault="009E6019" w:rsidP="0040501E">
      <w:pPr>
        <w:pStyle w:val="BodyText"/>
        <w:numPr>
          <w:ilvl w:val="0"/>
          <w:numId w:val="12"/>
        </w:numPr>
        <w:jc w:val="both"/>
        <w:rPr>
          <w:rFonts w:cs="Arial"/>
        </w:rPr>
      </w:pPr>
      <w:r>
        <w:rPr>
          <w:rFonts w:cs="Arial"/>
        </w:rPr>
        <w:t>sign a statement which declares that the care has been provided by a carer and not paid to a Member of the immediate family or household.  This statement will be lodged with the Standards Committee and Director of Resources</w:t>
      </w:r>
    </w:p>
    <w:p w14:paraId="13B47B3B" w14:textId="77777777" w:rsidR="009E6019" w:rsidRDefault="009E6019">
      <w:pPr>
        <w:pStyle w:val="BodyText"/>
        <w:ind w:left="720"/>
        <w:jc w:val="both"/>
        <w:rPr>
          <w:rFonts w:cs="Arial"/>
        </w:rPr>
      </w:pPr>
      <w:r>
        <w:rPr>
          <w:rFonts w:cs="Arial"/>
        </w:rPr>
        <w:t>NB:  In respect of these allowances, a Member cannot claim for the employment of multiple carers for multiple dependants.</w:t>
      </w:r>
    </w:p>
    <w:p w14:paraId="0DE841A1" w14:textId="77777777" w:rsidR="009E6019" w:rsidRDefault="009E6019">
      <w:pPr>
        <w:pStyle w:val="BodyText"/>
        <w:ind w:left="720"/>
        <w:jc w:val="both"/>
        <w:rPr>
          <w:rFonts w:cs="Arial"/>
        </w:rPr>
      </w:pPr>
      <w:r>
        <w:rPr>
          <w:rFonts w:cs="Arial"/>
        </w:rPr>
        <w:t>Payments will be made in the following month and upon receipt of a claim form.</w:t>
      </w:r>
    </w:p>
    <w:p w14:paraId="222A83FF" w14:textId="77777777" w:rsidR="009E6019" w:rsidRDefault="009E6019">
      <w:pPr>
        <w:pStyle w:val="BodyText"/>
        <w:ind w:left="720" w:hanging="720"/>
        <w:jc w:val="both"/>
        <w:rPr>
          <w:rFonts w:cs="Arial"/>
        </w:rPr>
      </w:pPr>
    </w:p>
    <w:p w14:paraId="5416A48D" w14:textId="77777777" w:rsidR="009E6019" w:rsidRDefault="009E6019">
      <w:pPr>
        <w:pStyle w:val="BodyText"/>
        <w:ind w:left="720" w:hanging="720"/>
        <w:jc w:val="both"/>
        <w:rPr>
          <w:rFonts w:cs="Arial"/>
        </w:rPr>
      </w:pPr>
    </w:p>
    <w:p w14:paraId="03B3AA0A" w14:textId="77777777" w:rsidR="009E6019" w:rsidRDefault="009E6019">
      <w:pPr>
        <w:pStyle w:val="BodyText"/>
        <w:ind w:left="720" w:hanging="720"/>
        <w:jc w:val="both"/>
        <w:rPr>
          <w:rFonts w:cs="Arial"/>
        </w:rPr>
      </w:pPr>
    </w:p>
    <w:p w14:paraId="1E8EFBEE" w14:textId="77777777" w:rsidR="009E6019" w:rsidRDefault="009E6019">
      <w:pPr>
        <w:pStyle w:val="BodyText"/>
        <w:ind w:left="720" w:hanging="720"/>
        <w:jc w:val="both"/>
        <w:rPr>
          <w:rFonts w:cs="Arial"/>
          <w:b/>
        </w:rPr>
      </w:pPr>
      <w:r>
        <w:rPr>
          <w:rFonts w:cs="Arial"/>
        </w:rPr>
        <w:t>5</w:t>
      </w:r>
      <w:r>
        <w:rPr>
          <w:rFonts w:cs="Arial"/>
        </w:rPr>
        <w:tab/>
      </w:r>
      <w:r>
        <w:rPr>
          <w:rFonts w:cs="Arial"/>
          <w:b/>
        </w:rPr>
        <w:t>Renunciation</w:t>
      </w:r>
    </w:p>
    <w:p w14:paraId="6E639913" w14:textId="77777777" w:rsidR="009E6019" w:rsidRDefault="009E6019">
      <w:pPr>
        <w:pStyle w:val="BodyText"/>
        <w:ind w:left="720" w:hanging="720"/>
        <w:jc w:val="both"/>
        <w:rPr>
          <w:rFonts w:cs="Arial"/>
        </w:rPr>
      </w:pPr>
      <w:r>
        <w:rPr>
          <w:rFonts w:cs="Arial"/>
        </w:rPr>
        <w:tab/>
        <w:t>A Member may forego any part of his/her entitlement under this Scheme by giving notice in writing to the Assistant Director (Finance and Human Resources).</w:t>
      </w:r>
    </w:p>
    <w:p w14:paraId="7DF44FE8" w14:textId="77777777" w:rsidR="009E6019" w:rsidRDefault="009E6019">
      <w:pPr>
        <w:pStyle w:val="BodyText"/>
        <w:ind w:left="720" w:hanging="720"/>
        <w:jc w:val="both"/>
        <w:rPr>
          <w:rFonts w:cs="Arial"/>
        </w:rPr>
      </w:pPr>
    </w:p>
    <w:p w14:paraId="20AA679A" w14:textId="77777777" w:rsidR="009E6019" w:rsidRDefault="009E6019">
      <w:pPr>
        <w:pStyle w:val="BodyText"/>
        <w:ind w:left="720" w:hanging="720"/>
        <w:jc w:val="both"/>
        <w:rPr>
          <w:rFonts w:cs="Arial"/>
          <w:b/>
        </w:rPr>
      </w:pPr>
      <w:r>
        <w:rPr>
          <w:rFonts w:cs="Arial"/>
        </w:rPr>
        <w:t>6</w:t>
      </w:r>
      <w:r>
        <w:rPr>
          <w:rFonts w:cs="Arial"/>
        </w:rPr>
        <w:tab/>
      </w:r>
      <w:r>
        <w:rPr>
          <w:rFonts w:cs="Arial"/>
          <w:b/>
        </w:rPr>
        <w:t>Part-Year Entitlements</w:t>
      </w:r>
    </w:p>
    <w:p w14:paraId="44553D36" w14:textId="77777777" w:rsidR="009E6019" w:rsidRDefault="009E6019">
      <w:pPr>
        <w:pStyle w:val="BodyText"/>
        <w:ind w:left="720" w:hanging="720"/>
        <w:jc w:val="both"/>
        <w:rPr>
          <w:rFonts w:cs="Arial"/>
        </w:rPr>
      </w:pPr>
      <w:r>
        <w:rPr>
          <w:rFonts w:cs="Arial"/>
        </w:rPr>
        <w:tab/>
        <w:t xml:space="preserve">The provisions of this paragraph shall have effect to regulate the entitlements of a Councillor to Basic and Special Responsibility Allowances where, in the course of a year, this Scheme is amended or that Councillor becomes or ceases to be a </w:t>
      </w:r>
      <w:proofErr w:type="gramStart"/>
      <w:r>
        <w:rPr>
          <w:rFonts w:cs="Arial"/>
        </w:rPr>
        <w:t>Councillor, or</w:t>
      </w:r>
      <w:proofErr w:type="gramEnd"/>
      <w:r>
        <w:rPr>
          <w:rFonts w:cs="Arial"/>
        </w:rPr>
        <w:t xml:space="preserve"> accepts or relinquishes a special responsibility in respect of which a Special Responsibility Allowance is payable.</w:t>
      </w:r>
    </w:p>
    <w:p w14:paraId="151A1849" w14:textId="77777777" w:rsidR="009E6019" w:rsidRDefault="009E6019">
      <w:pPr>
        <w:pStyle w:val="BodyText"/>
        <w:ind w:left="720" w:hanging="720"/>
        <w:jc w:val="both"/>
        <w:rPr>
          <w:rFonts w:cs="Arial"/>
        </w:rPr>
      </w:pPr>
    </w:p>
    <w:p w14:paraId="25226FEE" w14:textId="77777777" w:rsidR="009E6019" w:rsidRDefault="009E6019">
      <w:pPr>
        <w:pStyle w:val="BodyText"/>
        <w:ind w:left="720" w:hanging="720"/>
        <w:jc w:val="both"/>
        <w:rPr>
          <w:rFonts w:cs="Arial"/>
        </w:rPr>
      </w:pPr>
      <w:r>
        <w:rPr>
          <w:rFonts w:cs="Arial"/>
        </w:rPr>
        <w:tab/>
        <w:t>If an amendment to this Scheme changes the amount to which a Councillor is entitled by way of a Basic Allowance or a Special Responsibility Allowance, then in relation to each of the periods:</w:t>
      </w:r>
    </w:p>
    <w:p w14:paraId="352CB4E9" w14:textId="77777777" w:rsidR="009E6019" w:rsidRDefault="009E6019">
      <w:pPr>
        <w:pStyle w:val="BodyText"/>
        <w:ind w:left="1440" w:hanging="720"/>
        <w:jc w:val="both"/>
        <w:rPr>
          <w:rFonts w:cs="Arial"/>
        </w:rPr>
      </w:pPr>
      <w:r>
        <w:rPr>
          <w:rFonts w:cs="Arial"/>
        </w:rPr>
        <w:t>a</w:t>
      </w:r>
      <w:r>
        <w:rPr>
          <w:rFonts w:cs="Arial"/>
        </w:rPr>
        <w:tab/>
        <w:t>beginning with the year and ending with the day before that on which the first amendment in that year takes effect, or</w:t>
      </w:r>
    </w:p>
    <w:p w14:paraId="0F251202" w14:textId="77777777" w:rsidR="009E6019" w:rsidRDefault="009E6019">
      <w:pPr>
        <w:pStyle w:val="BodyText"/>
        <w:ind w:left="1440" w:hanging="720"/>
        <w:jc w:val="both"/>
        <w:rPr>
          <w:rFonts w:cs="Arial"/>
        </w:rPr>
      </w:pPr>
      <w:r>
        <w:rPr>
          <w:rFonts w:cs="Arial"/>
        </w:rPr>
        <w:t>b</w:t>
      </w:r>
      <w:r>
        <w:rPr>
          <w:rFonts w:cs="Arial"/>
        </w:rPr>
        <w:tab/>
        <w:t>beginning with the day on which an amendment takes effect and ending with the day before that on which the next amendment takes effect, or (if none) with the end of the year</w:t>
      </w:r>
    </w:p>
    <w:p w14:paraId="1C309585" w14:textId="77777777" w:rsidR="009E6019" w:rsidRDefault="009E6019">
      <w:pPr>
        <w:pStyle w:val="BodyText"/>
        <w:ind w:left="720"/>
        <w:jc w:val="both"/>
        <w:rPr>
          <w:rFonts w:cs="Arial"/>
        </w:rPr>
      </w:pPr>
      <w:r>
        <w:rPr>
          <w:rFonts w:cs="Arial"/>
        </w:rPr>
        <w:t>The entitlement to such an Allowance shall be to the payment of such part of the amount of the Allowance under this Scheme as it has effect during the relevant period as bears to the whole the same proportion as the number of the days in the period bears to the number of days in the year.</w:t>
      </w:r>
    </w:p>
    <w:p w14:paraId="0EE4CB0A" w14:textId="77777777" w:rsidR="009E6019" w:rsidRDefault="009E6019">
      <w:pPr>
        <w:pStyle w:val="BodyText"/>
        <w:ind w:left="720"/>
        <w:jc w:val="both"/>
        <w:rPr>
          <w:rFonts w:cs="Arial"/>
        </w:rPr>
      </w:pPr>
      <w:r>
        <w:rPr>
          <w:rFonts w:cs="Arial"/>
        </w:rPr>
        <w:t>Where the term of office of a Councillor begins or ends otherwise than at the beginning or end of a year, the entitlement of that Councillor to a Basic Allowance shall be to the payment of such part of the Basic Allowance as bears to the whole the same proportion as the number of days during which his term of office subsists bears to the number of days in that year.</w:t>
      </w:r>
    </w:p>
    <w:p w14:paraId="7A4DE930" w14:textId="77777777" w:rsidR="009E6019" w:rsidRDefault="009E6019">
      <w:pPr>
        <w:pStyle w:val="BodyText"/>
        <w:ind w:left="720"/>
        <w:jc w:val="both"/>
        <w:rPr>
          <w:rFonts w:cs="Arial"/>
        </w:rPr>
      </w:pPr>
      <w:r>
        <w:rPr>
          <w:rFonts w:cs="Arial"/>
        </w:rPr>
        <w:t>Where this Scheme is amended as mentioned in the second paragraph of this Section and the term of office of a Councillor does not subsist throughout the period mentioned in sub-paragraph (a), the entitlement of any such Councillor to a Basic Allowance shall be to the payment of such part of the Basic Allowance referable to each such period (ascertained in accordance with that sub-paragraph) as bears to the whole the same proportion as the number of days during which his term of office as a Councillor subsists bears to the number of days in that period.</w:t>
      </w:r>
    </w:p>
    <w:p w14:paraId="19F7DD3C" w14:textId="77777777" w:rsidR="009E6019" w:rsidRDefault="009E6019">
      <w:pPr>
        <w:pStyle w:val="BodyText"/>
        <w:ind w:left="720"/>
        <w:jc w:val="both"/>
        <w:rPr>
          <w:rFonts w:cs="Arial"/>
        </w:rPr>
      </w:pPr>
      <w:r>
        <w:rPr>
          <w:rFonts w:cs="Arial"/>
        </w:rPr>
        <w:t>Where a Councillor has during part of but not throughout a year such special responsibilities as entitle him or her to a Special Responsibility Allowance, that Councillor’s entitlement shall be to payment of such part of that Allowance as bears to the whole the same proportion as the number of days during which he has such special responsibilities bears to the number of days in that year.</w:t>
      </w:r>
    </w:p>
    <w:p w14:paraId="54EF17F1" w14:textId="77777777" w:rsidR="009E6019" w:rsidRDefault="009E6019">
      <w:pPr>
        <w:pStyle w:val="BodyText"/>
        <w:ind w:left="720"/>
        <w:jc w:val="both"/>
        <w:rPr>
          <w:rFonts w:cs="Arial"/>
        </w:rPr>
      </w:pPr>
      <w:r>
        <w:rPr>
          <w:rFonts w:cs="Arial"/>
        </w:rPr>
        <w:t>Where this Scheme is amended, as mentioned in the second paragraph of this section, and a Councillor has during part, but does not have throughout the whole, of any period mentioned in sub-paragraph (a) of that paragraph any such special responsibilities as entitle him or her to a Special Responsibility Allowance, that Councillor’s entitlement shall be to payment of such part of the Allowance referable to each such period (ascertained in accordance with that sub-paragraph) as bears to the whole the same proportion as the number of days in that period during which he or she has such special responsibilities bears to the number of days in that period.</w:t>
      </w:r>
    </w:p>
    <w:p w14:paraId="73766DE3" w14:textId="77777777" w:rsidR="009E6019" w:rsidRDefault="009E6019">
      <w:pPr>
        <w:pStyle w:val="BodyText"/>
        <w:ind w:left="720"/>
        <w:jc w:val="both"/>
        <w:rPr>
          <w:rFonts w:cs="Arial"/>
        </w:rPr>
      </w:pPr>
    </w:p>
    <w:p w14:paraId="2162888A" w14:textId="77777777" w:rsidR="009E6019" w:rsidRDefault="009E6019">
      <w:pPr>
        <w:pStyle w:val="BodyText"/>
        <w:ind w:left="720"/>
        <w:jc w:val="both"/>
        <w:rPr>
          <w:rFonts w:cs="Arial"/>
        </w:rPr>
      </w:pPr>
    </w:p>
    <w:p w14:paraId="5C1CDF56" w14:textId="77777777" w:rsidR="009E6019" w:rsidRDefault="009E6019">
      <w:pPr>
        <w:pStyle w:val="BodyText"/>
        <w:ind w:left="720"/>
        <w:jc w:val="both"/>
        <w:rPr>
          <w:rFonts w:cs="Arial"/>
        </w:rPr>
      </w:pPr>
    </w:p>
    <w:p w14:paraId="5AB0D1D7" w14:textId="77777777" w:rsidR="009E6019" w:rsidRDefault="009E6019">
      <w:pPr>
        <w:pStyle w:val="BodyText"/>
        <w:ind w:left="720" w:hanging="720"/>
        <w:jc w:val="both"/>
        <w:rPr>
          <w:rFonts w:cs="Arial"/>
          <w:b/>
        </w:rPr>
      </w:pPr>
      <w:r>
        <w:rPr>
          <w:rFonts w:cs="Arial"/>
        </w:rPr>
        <w:t>7</w:t>
      </w:r>
      <w:r>
        <w:rPr>
          <w:rFonts w:cs="Arial"/>
        </w:rPr>
        <w:tab/>
      </w:r>
      <w:r>
        <w:rPr>
          <w:rFonts w:cs="Arial"/>
          <w:b/>
        </w:rPr>
        <w:t>Claims and Payments</w:t>
      </w:r>
    </w:p>
    <w:p w14:paraId="4C6EF8A6" w14:textId="77777777" w:rsidR="009E6019" w:rsidRDefault="009E6019">
      <w:pPr>
        <w:pStyle w:val="BodyText"/>
        <w:ind w:left="720" w:hanging="720"/>
        <w:jc w:val="both"/>
        <w:rPr>
          <w:rFonts w:cs="Arial"/>
        </w:rPr>
      </w:pPr>
      <w:r>
        <w:rPr>
          <w:rFonts w:cs="Arial"/>
        </w:rPr>
        <w:tab/>
        <w:t>Claims for Allowances under this Scheme shall be made in writing within two months of the date of the meeting in respect of which the entitlement to the Allowance arises.</w:t>
      </w:r>
    </w:p>
    <w:p w14:paraId="5845E673" w14:textId="77777777" w:rsidR="009E6019" w:rsidRDefault="009E6019">
      <w:pPr>
        <w:pStyle w:val="BodyText"/>
        <w:ind w:left="720" w:hanging="720"/>
        <w:jc w:val="both"/>
        <w:rPr>
          <w:rFonts w:cs="Arial"/>
        </w:rPr>
      </w:pPr>
      <w:r>
        <w:rPr>
          <w:rFonts w:cs="Arial"/>
        </w:rPr>
        <w:tab/>
        <w:t>Claims for Travel and Subsistence shall include, or be accompanied by, a statement signed by the Councillor that the claims are in respect of the performance of approved duties and are in accordance with the Members’ Allowances Scheme.</w:t>
      </w:r>
    </w:p>
    <w:p w14:paraId="0CA6A412" w14:textId="77777777" w:rsidR="009E6019" w:rsidRDefault="009E6019">
      <w:pPr>
        <w:pStyle w:val="BodyText"/>
        <w:ind w:left="720" w:hanging="720"/>
        <w:jc w:val="both"/>
        <w:rPr>
          <w:rFonts w:cs="Arial"/>
        </w:rPr>
      </w:pPr>
    </w:p>
    <w:p w14:paraId="6FF0F54B" w14:textId="77777777" w:rsidR="009E6019" w:rsidRDefault="009E6019">
      <w:pPr>
        <w:pStyle w:val="BodyText"/>
        <w:ind w:left="720" w:hanging="720"/>
        <w:jc w:val="both"/>
        <w:rPr>
          <w:rFonts w:cs="Arial"/>
          <w:b/>
        </w:rPr>
      </w:pPr>
      <w:r>
        <w:rPr>
          <w:rFonts w:cs="Arial"/>
        </w:rPr>
        <w:t>8</w:t>
      </w:r>
      <w:r>
        <w:rPr>
          <w:rFonts w:cs="Arial"/>
        </w:rPr>
        <w:tab/>
      </w:r>
      <w:r>
        <w:rPr>
          <w:rFonts w:cs="Arial"/>
          <w:b/>
        </w:rPr>
        <w:t>Payments shall be made</w:t>
      </w:r>
    </w:p>
    <w:p w14:paraId="09FF2547" w14:textId="77777777" w:rsidR="009E6019" w:rsidRDefault="009E6019">
      <w:pPr>
        <w:pStyle w:val="BodyText"/>
        <w:ind w:left="1440" w:hanging="720"/>
        <w:jc w:val="both"/>
        <w:rPr>
          <w:rFonts w:cs="Arial"/>
        </w:rPr>
      </w:pPr>
      <w:r>
        <w:rPr>
          <w:rFonts w:cs="Arial"/>
        </w:rPr>
        <w:t>a</w:t>
      </w:r>
      <w:r>
        <w:rPr>
          <w:rFonts w:cs="Arial"/>
        </w:rPr>
        <w:tab/>
        <w:t>in respect of Basic and Special Responsibility Allowance, subject to the following paragraph, in instalments of one-twelfth of the amount specified in this Scheme on the 15</w:t>
      </w:r>
      <w:r>
        <w:rPr>
          <w:rFonts w:cs="Arial"/>
          <w:vertAlign w:val="superscript"/>
        </w:rPr>
        <w:t>th</w:t>
      </w:r>
      <w:r>
        <w:rPr>
          <w:rFonts w:cs="Arial"/>
        </w:rPr>
        <w:t xml:space="preserve"> day of each </w:t>
      </w:r>
      <w:proofErr w:type="gramStart"/>
      <w:r>
        <w:rPr>
          <w:rFonts w:cs="Arial"/>
        </w:rPr>
        <w:t>month;</w:t>
      </w:r>
      <w:proofErr w:type="gramEnd"/>
    </w:p>
    <w:p w14:paraId="1C45BEFB" w14:textId="77777777" w:rsidR="009E6019" w:rsidRDefault="009E6019">
      <w:pPr>
        <w:pStyle w:val="BodyText"/>
        <w:ind w:left="1440" w:hanging="720"/>
        <w:jc w:val="both"/>
        <w:rPr>
          <w:rFonts w:cs="Arial"/>
        </w:rPr>
      </w:pPr>
      <w:r>
        <w:rPr>
          <w:rFonts w:cs="Arial"/>
        </w:rPr>
        <w:t>b</w:t>
      </w:r>
      <w:r>
        <w:rPr>
          <w:rFonts w:cs="Arial"/>
        </w:rPr>
        <w:tab/>
        <w:t>in respect of travel and subsistence, dependant and child care allowances on the 15</w:t>
      </w:r>
      <w:r>
        <w:rPr>
          <w:rFonts w:cs="Arial"/>
          <w:vertAlign w:val="superscript"/>
        </w:rPr>
        <w:t>th</w:t>
      </w:r>
      <w:r>
        <w:rPr>
          <w:rFonts w:cs="Arial"/>
        </w:rPr>
        <w:t xml:space="preserve"> day of each month in respect of claims received up to the 7</w:t>
      </w:r>
      <w:r>
        <w:rPr>
          <w:rFonts w:cs="Arial"/>
          <w:vertAlign w:val="superscript"/>
        </w:rPr>
        <w:t>th</w:t>
      </w:r>
      <w:r>
        <w:rPr>
          <w:rFonts w:cs="Arial"/>
        </w:rPr>
        <w:t xml:space="preserve"> day of that month.</w:t>
      </w:r>
    </w:p>
    <w:p w14:paraId="3ABC60C6" w14:textId="77777777" w:rsidR="009E6019" w:rsidRDefault="009E6019">
      <w:pPr>
        <w:pStyle w:val="BodyText"/>
        <w:ind w:left="720"/>
        <w:jc w:val="both"/>
        <w:rPr>
          <w:rFonts w:cs="Arial"/>
        </w:rPr>
      </w:pPr>
      <w:r>
        <w:rPr>
          <w:rFonts w:cs="Arial"/>
        </w:rPr>
        <w:t>Where a payment of one-twelfth of the amount specified in this Scheme in respect of a Basic Allowance or a Special Responsibility Allowance would result in the Councillor receiving more than the amount to which, by virtue of paragraph 5, he or she is entitled, the payment shall be restricted to such amount as will ensure that no more is paid than the amount to which he or she is entitled.</w:t>
      </w:r>
    </w:p>
    <w:p w14:paraId="67D9719B" w14:textId="77777777" w:rsidR="009E6019" w:rsidRDefault="009E6019">
      <w:pPr>
        <w:pStyle w:val="BodyText"/>
        <w:ind w:left="720"/>
        <w:jc w:val="both"/>
        <w:rPr>
          <w:rFonts w:cs="Arial"/>
        </w:rPr>
      </w:pPr>
    </w:p>
    <w:p w14:paraId="1BE833CF" w14:textId="77777777" w:rsidR="009E6019" w:rsidRDefault="009E6019" w:rsidP="0040501E">
      <w:pPr>
        <w:pStyle w:val="BodyText"/>
        <w:numPr>
          <w:ilvl w:val="0"/>
          <w:numId w:val="13"/>
        </w:numPr>
        <w:jc w:val="both"/>
        <w:rPr>
          <w:rFonts w:cs="Arial"/>
        </w:rPr>
      </w:pPr>
      <w:r>
        <w:rPr>
          <w:rFonts w:cs="Arial"/>
          <w:b/>
        </w:rPr>
        <w:t>Suspension of Allowance</w:t>
      </w:r>
      <w:r w:rsidR="008F24C5">
        <w:rPr>
          <w:rFonts w:cs="Arial"/>
          <w:b/>
        </w:rPr>
        <w:t>s</w:t>
      </w:r>
    </w:p>
    <w:p w14:paraId="36184046" w14:textId="77777777" w:rsidR="009E6019" w:rsidRDefault="009E6019">
      <w:pPr>
        <w:pStyle w:val="BodyText"/>
        <w:ind w:left="720"/>
        <w:jc w:val="both"/>
        <w:rPr>
          <w:rFonts w:cs="Arial"/>
        </w:rPr>
      </w:pPr>
      <w:r>
        <w:rPr>
          <w:rFonts w:cs="Arial"/>
        </w:rPr>
        <w:t>Where a Member is found to be in breach of the Code of Conduct, then the Standards Committee may suspend, in whole or part, the allowances made to that Member, including travel and subsistence.</w:t>
      </w:r>
    </w:p>
    <w:p w14:paraId="5B66A07C" w14:textId="77777777" w:rsidR="009E6019" w:rsidRDefault="009E6019">
      <w:pPr>
        <w:pStyle w:val="BodyText"/>
        <w:ind w:left="1440" w:hanging="720"/>
        <w:jc w:val="both"/>
        <w:rPr>
          <w:rFonts w:cs="Arial"/>
        </w:rPr>
      </w:pPr>
    </w:p>
    <w:p w14:paraId="0B2793D6" w14:textId="77777777" w:rsidR="009E6019" w:rsidRDefault="009E6019">
      <w:pPr>
        <w:pStyle w:val="BodyText"/>
        <w:ind w:left="720" w:hanging="720"/>
        <w:jc w:val="both"/>
        <w:rPr>
          <w:rFonts w:cs="Arial"/>
          <w:b/>
        </w:rPr>
      </w:pPr>
      <w:r>
        <w:rPr>
          <w:rFonts w:cs="Arial"/>
        </w:rPr>
        <w:t>10</w:t>
      </w:r>
      <w:r>
        <w:rPr>
          <w:rFonts w:cs="Arial"/>
          <w:b/>
        </w:rPr>
        <w:tab/>
        <w:t>Indexation</w:t>
      </w:r>
    </w:p>
    <w:p w14:paraId="085F239B" w14:textId="77777777" w:rsidR="009E6019" w:rsidRDefault="009E6019">
      <w:pPr>
        <w:pStyle w:val="BodyText"/>
        <w:ind w:left="720"/>
        <w:jc w:val="both"/>
        <w:rPr>
          <w:rFonts w:cs="Arial"/>
        </w:rPr>
      </w:pPr>
      <w:r>
        <w:rPr>
          <w:rFonts w:cs="Arial"/>
        </w:rPr>
        <w:t xml:space="preserve">Basic Allowance, Special Responsibility Allowance and Dependant and Child Care Allowance are indexed to the Local Government pay percentage as agreed in April each year, or other such time, and linked to spinal column point 49 of the NJC scheme. This will be reviewed in 2008, unless a review is carried out by the </w:t>
      </w:r>
      <w:proofErr w:type="gramStart"/>
      <w:r>
        <w:rPr>
          <w:rFonts w:cs="Arial"/>
        </w:rPr>
        <w:t>Independent  Remuneration</w:t>
      </w:r>
      <w:proofErr w:type="gramEnd"/>
      <w:r>
        <w:rPr>
          <w:rFonts w:cs="Arial"/>
        </w:rPr>
        <w:t xml:space="preserve"> Panel earlier.</w:t>
      </w:r>
    </w:p>
    <w:p w14:paraId="44E5A0E3" w14:textId="77777777" w:rsidR="009E6019" w:rsidRDefault="009E6019">
      <w:pPr>
        <w:pStyle w:val="BodyText"/>
        <w:ind w:left="720"/>
        <w:jc w:val="both"/>
        <w:rPr>
          <w:rFonts w:cs="Arial"/>
        </w:rPr>
      </w:pPr>
    </w:p>
    <w:p w14:paraId="385A0B6B" w14:textId="77777777" w:rsidR="009E6019" w:rsidRDefault="009E6019">
      <w:pPr>
        <w:pStyle w:val="BodyText"/>
        <w:jc w:val="both"/>
        <w:rPr>
          <w:rFonts w:cs="Arial"/>
          <w:b/>
        </w:rPr>
      </w:pPr>
      <w:r>
        <w:rPr>
          <w:rFonts w:cs="Arial"/>
        </w:rPr>
        <w:t>11</w:t>
      </w:r>
      <w:r>
        <w:rPr>
          <w:rFonts w:cs="Arial"/>
        </w:rPr>
        <w:tab/>
      </w:r>
      <w:r>
        <w:rPr>
          <w:rFonts w:cs="Arial"/>
          <w:b/>
        </w:rPr>
        <w:t>Local Government Pension Scheme</w:t>
      </w:r>
    </w:p>
    <w:p w14:paraId="7174D160" w14:textId="77777777" w:rsidR="009E6019" w:rsidRDefault="009E6019">
      <w:pPr>
        <w:pStyle w:val="BodyText"/>
        <w:ind w:left="720"/>
        <w:jc w:val="both"/>
        <w:rPr>
          <w:rFonts w:cs="Arial"/>
        </w:rPr>
      </w:pPr>
      <w:r>
        <w:rPr>
          <w:rFonts w:cs="Arial"/>
        </w:rPr>
        <w:t>Members, aged under 70, are eligible to join the Local Government Pension Scheme. This applies to both Basic Allowances and Special Responsibility Allowances</w:t>
      </w:r>
    </w:p>
    <w:p w14:paraId="299130FC" w14:textId="77777777" w:rsidR="009E6019" w:rsidRDefault="002D1883">
      <w:pPr>
        <w:tabs>
          <w:tab w:val="left" w:pos="1260"/>
        </w:tabs>
        <w:jc w:val="both"/>
        <w:rPr>
          <w:rFonts w:cs="Arial"/>
          <w:b/>
        </w:rPr>
        <w:sectPr w:rsidR="009E6019">
          <w:pgSz w:w="11909" w:h="16834" w:code="9"/>
          <w:pgMar w:top="720" w:right="1440" w:bottom="1135" w:left="1440" w:header="720" w:footer="982" w:gutter="0"/>
          <w:paperSrc w:first="15" w:other="15"/>
          <w:cols w:space="720"/>
        </w:sectPr>
      </w:pPr>
      <w:r>
        <w:rPr>
          <w:rFonts w:cs="Arial"/>
          <w:b/>
          <w:noProof/>
          <w:sz w:val="20"/>
          <w:lang w:val="en-US"/>
        </w:rPr>
        <mc:AlternateContent>
          <mc:Choice Requires="wps">
            <w:drawing>
              <wp:anchor distT="0" distB="0" distL="114300" distR="114300" simplePos="0" relativeHeight="251642880" behindDoc="0" locked="0" layoutInCell="1" allowOverlap="1" wp14:anchorId="2673B0F5" wp14:editId="65EF62BD">
                <wp:simplePos x="0" y="0"/>
                <wp:positionH relativeFrom="column">
                  <wp:posOffset>2678430</wp:posOffset>
                </wp:positionH>
                <wp:positionV relativeFrom="paragraph">
                  <wp:posOffset>1824990</wp:posOffset>
                </wp:positionV>
                <wp:extent cx="457200" cy="342900"/>
                <wp:effectExtent l="0" t="0" r="0" b="0"/>
                <wp:wrapNone/>
                <wp:docPr id="1880871503"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F7F85"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B0F5" id="Text Box 86" o:spid="_x0000_s1035" type="#_x0000_t202" alt="&quot;&quot;" style="position:absolute;left:0;text-align:left;margin-left:210.9pt;margin-top:143.7pt;width:36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" stroked="f">
                <v:textbox>
                  <w:txbxContent>
                    <w:p w14:paraId="73AF7F85" w14:textId="77777777" w:rsidR="008B7B57" w:rsidRDefault="008B7B57"/>
                  </w:txbxContent>
                </v:textbox>
              </v:shape>
            </w:pict>
          </mc:Fallback>
        </mc:AlternateContent>
      </w:r>
      <w:r>
        <w:rPr>
          <w:rFonts w:cs="Arial"/>
          <w:b/>
          <w:noProof/>
          <w:sz w:val="20"/>
          <w:lang w:val="en-US"/>
        </w:rPr>
        <mc:AlternateContent>
          <mc:Choice Requires="wps">
            <w:drawing>
              <wp:anchor distT="0" distB="0" distL="114300" distR="114300" simplePos="0" relativeHeight="251631616" behindDoc="0" locked="0" layoutInCell="1" allowOverlap="1" wp14:anchorId="3EFAEB2C" wp14:editId="46FA0413">
                <wp:simplePos x="0" y="0"/>
                <wp:positionH relativeFrom="column">
                  <wp:posOffset>2680335</wp:posOffset>
                </wp:positionH>
                <wp:positionV relativeFrom="paragraph">
                  <wp:posOffset>1824990</wp:posOffset>
                </wp:positionV>
                <wp:extent cx="457200" cy="466725"/>
                <wp:effectExtent l="0" t="0" r="0" b="0"/>
                <wp:wrapNone/>
                <wp:docPr id="34774825"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792F4" w14:textId="77777777" w:rsidR="008B7B57" w:rsidRDefault="008B7B57">
                            <w:r>
                              <w:t>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AEB2C" id="Text Box 67" o:spid="_x0000_s1036" type="#_x0000_t202" alt="&quot;&quot;" style="position:absolute;left:0;text-align:left;margin-left:211.05pt;margin-top:143.7pt;width:36pt;height:3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" stroked="f">
                <v:textbox>
                  <w:txbxContent>
                    <w:p w14:paraId="7F7792F4" w14:textId="77777777" w:rsidR="008B7B57" w:rsidRDefault="008B7B57">
                      <w:r>
                        <w:t>211</w:t>
                      </w:r>
                    </w:p>
                  </w:txbxContent>
                </v:textbox>
              </v:shape>
            </w:pict>
          </mc:Fallback>
        </mc:AlternateContent>
      </w:r>
      <w:r w:rsidR="009E6019">
        <w:rPr>
          <w:rFonts w:cs="Arial"/>
          <w:b/>
        </w:rPr>
        <w:t xml:space="preserve">         </w:t>
      </w:r>
    </w:p>
    <w:p w14:paraId="4210F69C" w14:textId="77777777" w:rsidR="009E6019" w:rsidRDefault="009E6019">
      <w:pPr>
        <w:pStyle w:val="Heading1"/>
        <w:jc w:val="center"/>
        <w:rPr>
          <w:rFonts w:cs="Arial"/>
          <w:sz w:val="24"/>
        </w:rPr>
      </w:pPr>
      <w:r>
        <w:rPr>
          <w:rFonts w:cs="Arial"/>
          <w:sz w:val="24"/>
        </w:rPr>
        <w:t>SCHEDULE 1</w:t>
      </w:r>
    </w:p>
    <w:p w14:paraId="1FD187F4" w14:textId="77777777" w:rsidR="009E6019" w:rsidRDefault="009E6019">
      <w:pPr>
        <w:tabs>
          <w:tab w:val="left" w:pos="1260"/>
        </w:tabs>
        <w:ind w:left="1800" w:hanging="1800"/>
        <w:jc w:val="both"/>
        <w:rPr>
          <w:rFonts w:cs="Arial"/>
          <w:b/>
        </w:rPr>
      </w:pPr>
    </w:p>
    <w:p w14:paraId="445967D8" w14:textId="77777777" w:rsidR="009E6019" w:rsidRDefault="009E6019">
      <w:pPr>
        <w:pStyle w:val="BodyText3"/>
        <w:rPr>
          <w:rFonts w:cs="Arial"/>
        </w:rPr>
      </w:pPr>
      <w:r>
        <w:rPr>
          <w:rFonts w:cs="Arial"/>
        </w:rPr>
        <w:t>Set out below are details of the amounts of Basic and Special Responsibility Allowances payable under the Scheme with effect from 1 April 2004</w:t>
      </w:r>
    </w:p>
    <w:p w14:paraId="34F198E5" w14:textId="77777777" w:rsidR="009E6019" w:rsidRDefault="009E6019">
      <w:pPr>
        <w:tabs>
          <w:tab w:val="left" w:pos="1260"/>
        </w:tabs>
        <w:ind w:left="1800" w:hanging="1800"/>
        <w:jc w:val="both"/>
        <w:rPr>
          <w:rFonts w:cs="Arial"/>
          <w:b/>
          <w:u w:val="single"/>
        </w:rPr>
      </w:pP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0"/>
        <w:gridCol w:w="1800"/>
      </w:tblGrid>
      <w:tr w:rsidR="009E6019" w14:paraId="5027EF72" w14:textId="77777777">
        <w:tblPrEx>
          <w:tblCellMar>
            <w:top w:w="0" w:type="dxa"/>
            <w:bottom w:w="0" w:type="dxa"/>
          </w:tblCellMar>
        </w:tblPrEx>
        <w:tc>
          <w:tcPr>
            <w:tcW w:w="6840" w:type="dxa"/>
          </w:tcPr>
          <w:p w14:paraId="33835159" w14:textId="77777777" w:rsidR="009E6019" w:rsidRDefault="009E6019">
            <w:pPr>
              <w:tabs>
                <w:tab w:val="left" w:pos="1260"/>
              </w:tabs>
              <w:jc w:val="both"/>
              <w:rPr>
                <w:rFonts w:cs="Arial"/>
                <w:b/>
              </w:rPr>
            </w:pPr>
          </w:p>
          <w:p w14:paraId="4FD49A19" w14:textId="77777777" w:rsidR="009E6019" w:rsidRDefault="009E6019">
            <w:pPr>
              <w:tabs>
                <w:tab w:val="left" w:pos="1260"/>
              </w:tabs>
              <w:jc w:val="both"/>
              <w:rPr>
                <w:rFonts w:cs="Arial"/>
                <w:b/>
              </w:rPr>
            </w:pPr>
            <w:r>
              <w:rPr>
                <w:rFonts w:cs="Arial"/>
                <w:b/>
              </w:rPr>
              <w:t>Allowance:</w:t>
            </w:r>
          </w:p>
          <w:p w14:paraId="2A2897F6" w14:textId="77777777" w:rsidR="009E6019" w:rsidRDefault="009E6019">
            <w:pPr>
              <w:tabs>
                <w:tab w:val="left" w:pos="1260"/>
              </w:tabs>
              <w:jc w:val="both"/>
              <w:rPr>
                <w:rFonts w:cs="Arial"/>
                <w:b/>
              </w:rPr>
            </w:pPr>
          </w:p>
        </w:tc>
        <w:tc>
          <w:tcPr>
            <w:tcW w:w="1800" w:type="dxa"/>
          </w:tcPr>
          <w:p w14:paraId="725A7AE7" w14:textId="77777777" w:rsidR="009E6019" w:rsidRDefault="009E6019">
            <w:pPr>
              <w:tabs>
                <w:tab w:val="left" w:pos="1260"/>
              </w:tabs>
              <w:jc w:val="both"/>
              <w:rPr>
                <w:rFonts w:cs="Arial"/>
                <w:b/>
              </w:rPr>
            </w:pPr>
          </w:p>
          <w:p w14:paraId="1429D526" w14:textId="77777777" w:rsidR="009E6019" w:rsidRDefault="009E6019">
            <w:pPr>
              <w:pStyle w:val="Heading2"/>
              <w:rPr>
                <w:rFonts w:cs="Arial"/>
              </w:rPr>
            </w:pPr>
            <w:r>
              <w:rPr>
                <w:rFonts w:cs="Arial"/>
              </w:rPr>
              <w:t>Amount</w:t>
            </w:r>
          </w:p>
          <w:p w14:paraId="23E2D591" w14:textId="77777777" w:rsidR="009E6019" w:rsidRDefault="009E6019">
            <w:pPr>
              <w:tabs>
                <w:tab w:val="left" w:pos="1260"/>
              </w:tabs>
              <w:jc w:val="both"/>
              <w:rPr>
                <w:rFonts w:cs="Arial"/>
                <w:b/>
              </w:rPr>
            </w:pPr>
            <w:r>
              <w:rPr>
                <w:rFonts w:cs="Arial"/>
                <w:b/>
              </w:rPr>
              <w:t xml:space="preserve">            £</w:t>
            </w:r>
          </w:p>
        </w:tc>
      </w:tr>
      <w:tr w:rsidR="009E6019" w14:paraId="5E57B693" w14:textId="77777777">
        <w:tblPrEx>
          <w:tblCellMar>
            <w:top w:w="0" w:type="dxa"/>
            <w:bottom w:w="0" w:type="dxa"/>
          </w:tblCellMar>
        </w:tblPrEx>
        <w:tc>
          <w:tcPr>
            <w:tcW w:w="6840" w:type="dxa"/>
          </w:tcPr>
          <w:p w14:paraId="2719C51A" w14:textId="77777777" w:rsidR="009E6019" w:rsidRDefault="009E6019">
            <w:pPr>
              <w:tabs>
                <w:tab w:val="left" w:pos="1260"/>
              </w:tabs>
              <w:jc w:val="both"/>
              <w:rPr>
                <w:rFonts w:cs="Arial"/>
              </w:rPr>
            </w:pPr>
            <w:r>
              <w:rPr>
                <w:rFonts w:cs="Arial"/>
              </w:rPr>
              <w:t>Basic</w:t>
            </w:r>
          </w:p>
          <w:p w14:paraId="22AB445F" w14:textId="77777777" w:rsidR="009E6019" w:rsidRDefault="009E6019">
            <w:pPr>
              <w:tabs>
                <w:tab w:val="left" w:pos="1260"/>
              </w:tabs>
              <w:jc w:val="both"/>
              <w:rPr>
                <w:rFonts w:cs="Arial"/>
              </w:rPr>
            </w:pPr>
          </w:p>
        </w:tc>
        <w:tc>
          <w:tcPr>
            <w:tcW w:w="1800" w:type="dxa"/>
          </w:tcPr>
          <w:p w14:paraId="1F6AC6C2" w14:textId="77777777" w:rsidR="009E6019" w:rsidRDefault="009E6019">
            <w:pPr>
              <w:pStyle w:val="Header"/>
              <w:tabs>
                <w:tab w:val="clear" w:pos="4153"/>
                <w:tab w:val="clear" w:pos="8306"/>
                <w:tab w:val="decimal" w:pos="1152"/>
              </w:tabs>
              <w:jc w:val="both"/>
              <w:rPr>
                <w:rFonts w:cs="Arial"/>
              </w:rPr>
            </w:pPr>
            <w:r>
              <w:rPr>
                <w:rFonts w:cs="Arial"/>
              </w:rPr>
              <w:t>4,647</w:t>
            </w:r>
          </w:p>
        </w:tc>
      </w:tr>
      <w:tr w:rsidR="009E6019" w14:paraId="2FD2D6D1" w14:textId="77777777">
        <w:tblPrEx>
          <w:tblCellMar>
            <w:top w:w="0" w:type="dxa"/>
            <w:bottom w:w="0" w:type="dxa"/>
          </w:tblCellMar>
        </w:tblPrEx>
        <w:tc>
          <w:tcPr>
            <w:tcW w:w="6840" w:type="dxa"/>
          </w:tcPr>
          <w:p w14:paraId="660404C9" w14:textId="77777777" w:rsidR="009E6019" w:rsidRDefault="009E6019">
            <w:pPr>
              <w:tabs>
                <w:tab w:val="left" w:pos="1260"/>
              </w:tabs>
              <w:jc w:val="both"/>
              <w:rPr>
                <w:rFonts w:cs="Arial"/>
              </w:rPr>
            </w:pPr>
            <w:r>
              <w:rPr>
                <w:rFonts w:cs="Arial"/>
              </w:rPr>
              <w:t>Leader of the Council and</w:t>
            </w:r>
          </w:p>
          <w:p w14:paraId="433875A0" w14:textId="77777777" w:rsidR="009E6019" w:rsidRDefault="009E6019">
            <w:pPr>
              <w:tabs>
                <w:tab w:val="left" w:pos="1260"/>
              </w:tabs>
              <w:jc w:val="both"/>
              <w:rPr>
                <w:rFonts w:cs="Arial"/>
              </w:rPr>
            </w:pPr>
            <w:r>
              <w:rPr>
                <w:rFonts w:cs="Arial"/>
              </w:rPr>
              <w:t>Chairman of the Executive Board</w:t>
            </w:r>
          </w:p>
        </w:tc>
        <w:tc>
          <w:tcPr>
            <w:tcW w:w="1800" w:type="dxa"/>
          </w:tcPr>
          <w:p w14:paraId="68055676" w14:textId="77777777" w:rsidR="009E6019" w:rsidRDefault="009E6019">
            <w:pPr>
              <w:tabs>
                <w:tab w:val="decimal" w:pos="1152"/>
              </w:tabs>
              <w:jc w:val="both"/>
              <w:rPr>
                <w:rFonts w:cs="Arial"/>
              </w:rPr>
            </w:pPr>
            <w:r>
              <w:rPr>
                <w:rFonts w:cs="Arial"/>
              </w:rPr>
              <w:t>9,381</w:t>
            </w:r>
          </w:p>
        </w:tc>
      </w:tr>
      <w:tr w:rsidR="009E6019" w14:paraId="33903BCD" w14:textId="77777777">
        <w:tblPrEx>
          <w:tblCellMar>
            <w:top w:w="0" w:type="dxa"/>
            <w:bottom w:w="0" w:type="dxa"/>
          </w:tblCellMar>
        </w:tblPrEx>
        <w:tc>
          <w:tcPr>
            <w:tcW w:w="6840" w:type="dxa"/>
          </w:tcPr>
          <w:p w14:paraId="4687E39F" w14:textId="77777777" w:rsidR="009E6019" w:rsidRDefault="009E6019">
            <w:pPr>
              <w:tabs>
                <w:tab w:val="left" w:pos="1260"/>
              </w:tabs>
              <w:jc w:val="both"/>
              <w:rPr>
                <w:rFonts w:cs="Arial"/>
              </w:rPr>
            </w:pPr>
            <w:r>
              <w:rPr>
                <w:rFonts w:cs="Arial"/>
              </w:rPr>
              <w:t>Deputy Leader and Chairman of the</w:t>
            </w:r>
          </w:p>
          <w:p w14:paraId="6634207A" w14:textId="77777777" w:rsidR="009E6019" w:rsidRDefault="009E6019">
            <w:pPr>
              <w:tabs>
                <w:tab w:val="left" w:pos="1260"/>
              </w:tabs>
              <w:jc w:val="both"/>
              <w:rPr>
                <w:rFonts w:cs="Arial"/>
              </w:rPr>
            </w:pPr>
            <w:r>
              <w:rPr>
                <w:rFonts w:cs="Arial"/>
              </w:rPr>
              <w:t>Planning and Development Board</w:t>
            </w:r>
          </w:p>
        </w:tc>
        <w:tc>
          <w:tcPr>
            <w:tcW w:w="1800" w:type="dxa"/>
          </w:tcPr>
          <w:p w14:paraId="78CEE0BA" w14:textId="77777777" w:rsidR="009E6019" w:rsidRDefault="009E6019">
            <w:pPr>
              <w:tabs>
                <w:tab w:val="decimal" w:pos="1152"/>
              </w:tabs>
              <w:jc w:val="both"/>
              <w:rPr>
                <w:rFonts w:cs="Arial"/>
              </w:rPr>
            </w:pPr>
            <w:r>
              <w:rPr>
                <w:rFonts w:cs="Arial"/>
              </w:rPr>
              <w:t>4,686</w:t>
            </w:r>
          </w:p>
        </w:tc>
      </w:tr>
      <w:tr w:rsidR="009E6019" w14:paraId="55CD1345" w14:textId="77777777">
        <w:tblPrEx>
          <w:tblCellMar>
            <w:top w:w="0" w:type="dxa"/>
            <w:bottom w:w="0" w:type="dxa"/>
          </w:tblCellMar>
        </w:tblPrEx>
        <w:tc>
          <w:tcPr>
            <w:tcW w:w="6840" w:type="dxa"/>
          </w:tcPr>
          <w:p w14:paraId="3F53079B" w14:textId="77777777" w:rsidR="009E6019" w:rsidRDefault="009E6019">
            <w:pPr>
              <w:tabs>
                <w:tab w:val="left" w:pos="1260"/>
              </w:tabs>
              <w:jc w:val="both"/>
              <w:rPr>
                <w:rFonts w:cs="Arial"/>
              </w:rPr>
            </w:pPr>
            <w:r>
              <w:rPr>
                <w:rFonts w:cs="Arial"/>
              </w:rPr>
              <w:t>Deputy Leader and Chairman of the</w:t>
            </w:r>
          </w:p>
          <w:p w14:paraId="6F57A0DE" w14:textId="77777777" w:rsidR="009E6019" w:rsidRDefault="009E6019">
            <w:pPr>
              <w:tabs>
                <w:tab w:val="left" w:pos="1260"/>
              </w:tabs>
              <w:jc w:val="both"/>
              <w:rPr>
                <w:rFonts w:cs="Arial"/>
              </w:rPr>
            </w:pPr>
            <w:r>
              <w:rPr>
                <w:rFonts w:cs="Arial"/>
              </w:rPr>
              <w:t>Resources Board</w:t>
            </w:r>
          </w:p>
        </w:tc>
        <w:tc>
          <w:tcPr>
            <w:tcW w:w="1800" w:type="dxa"/>
          </w:tcPr>
          <w:p w14:paraId="0FC36381" w14:textId="77777777" w:rsidR="009E6019" w:rsidRDefault="009E6019">
            <w:pPr>
              <w:tabs>
                <w:tab w:val="decimal" w:pos="1152"/>
              </w:tabs>
              <w:jc w:val="both"/>
              <w:rPr>
                <w:rFonts w:cs="Arial"/>
              </w:rPr>
            </w:pPr>
            <w:r>
              <w:rPr>
                <w:rFonts w:cs="Arial"/>
              </w:rPr>
              <w:t>4,686</w:t>
            </w:r>
          </w:p>
        </w:tc>
      </w:tr>
      <w:tr w:rsidR="009E6019" w14:paraId="48EC8DE1" w14:textId="77777777">
        <w:tblPrEx>
          <w:tblCellMar>
            <w:top w:w="0" w:type="dxa"/>
            <w:bottom w:w="0" w:type="dxa"/>
          </w:tblCellMar>
        </w:tblPrEx>
        <w:tc>
          <w:tcPr>
            <w:tcW w:w="6840" w:type="dxa"/>
          </w:tcPr>
          <w:p w14:paraId="37691BE1" w14:textId="77777777" w:rsidR="009E6019" w:rsidRDefault="009E6019">
            <w:pPr>
              <w:tabs>
                <w:tab w:val="left" w:pos="1260"/>
              </w:tabs>
              <w:jc w:val="both"/>
              <w:rPr>
                <w:rFonts w:cs="Arial"/>
              </w:rPr>
            </w:pPr>
            <w:r>
              <w:rPr>
                <w:rFonts w:cs="Arial"/>
              </w:rPr>
              <w:t>Deputy Leader and Chairman of</w:t>
            </w:r>
          </w:p>
          <w:p w14:paraId="565F4A19" w14:textId="77777777" w:rsidR="009E6019" w:rsidRDefault="009E6019">
            <w:pPr>
              <w:tabs>
                <w:tab w:val="left" w:pos="1260"/>
              </w:tabs>
              <w:jc w:val="both"/>
              <w:rPr>
                <w:rFonts w:cs="Arial"/>
              </w:rPr>
            </w:pPr>
            <w:r>
              <w:rPr>
                <w:rFonts w:cs="Arial"/>
              </w:rPr>
              <w:t>Community and Environment Board</w:t>
            </w:r>
          </w:p>
        </w:tc>
        <w:tc>
          <w:tcPr>
            <w:tcW w:w="1800" w:type="dxa"/>
          </w:tcPr>
          <w:p w14:paraId="20AA863D" w14:textId="77777777" w:rsidR="009E6019" w:rsidRDefault="009E6019">
            <w:pPr>
              <w:tabs>
                <w:tab w:val="decimal" w:pos="1152"/>
              </w:tabs>
              <w:jc w:val="both"/>
              <w:rPr>
                <w:rFonts w:cs="Arial"/>
              </w:rPr>
            </w:pPr>
            <w:r>
              <w:rPr>
                <w:rFonts w:cs="Arial"/>
              </w:rPr>
              <w:t>4,686</w:t>
            </w:r>
          </w:p>
        </w:tc>
      </w:tr>
      <w:tr w:rsidR="009E6019" w14:paraId="7A2E8882" w14:textId="77777777">
        <w:tblPrEx>
          <w:tblCellMar>
            <w:top w:w="0" w:type="dxa"/>
            <w:bottom w:w="0" w:type="dxa"/>
          </w:tblCellMar>
        </w:tblPrEx>
        <w:tc>
          <w:tcPr>
            <w:tcW w:w="6840" w:type="dxa"/>
          </w:tcPr>
          <w:p w14:paraId="360BC1A9" w14:textId="77777777" w:rsidR="009E6019" w:rsidRDefault="009E6019">
            <w:pPr>
              <w:tabs>
                <w:tab w:val="left" w:pos="1260"/>
              </w:tabs>
              <w:jc w:val="both"/>
              <w:rPr>
                <w:rFonts w:cs="Arial"/>
              </w:rPr>
            </w:pPr>
            <w:r>
              <w:rPr>
                <w:rFonts w:cs="Arial"/>
              </w:rPr>
              <w:t>Chairman of Standards Committee</w:t>
            </w:r>
          </w:p>
          <w:p w14:paraId="7C1150D3" w14:textId="77777777" w:rsidR="009E6019" w:rsidRDefault="009E6019">
            <w:pPr>
              <w:tabs>
                <w:tab w:val="left" w:pos="1260"/>
              </w:tabs>
              <w:jc w:val="both"/>
              <w:rPr>
                <w:rFonts w:cs="Arial"/>
              </w:rPr>
            </w:pPr>
          </w:p>
        </w:tc>
        <w:tc>
          <w:tcPr>
            <w:tcW w:w="1800" w:type="dxa"/>
          </w:tcPr>
          <w:p w14:paraId="3F56A617" w14:textId="77777777" w:rsidR="009E6019" w:rsidRDefault="009E6019">
            <w:pPr>
              <w:tabs>
                <w:tab w:val="decimal" w:pos="1152"/>
              </w:tabs>
              <w:jc w:val="both"/>
              <w:rPr>
                <w:rFonts w:cs="Arial"/>
              </w:rPr>
            </w:pPr>
            <w:r>
              <w:rPr>
                <w:rFonts w:cs="Arial"/>
              </w:rPr>
              <w:t>276</w:t>
            </w:r>
          </w:p>
        </w:tc>
      </w:tr>
      <w:tr w:rsidR="009E6019" w14:paraId="6FF09837" w14:textId="77777777">
        <w:tblPrEx>
          <w:tblCellMar>
            <w:top w:w="0" w:type="dxa"/>
            <w:bottom w:w="0" w:type="dxa"/>
          </w:tblCellMar>
        </w:tblPrEx>
        <w:tc>
          <w:tcPr>
            <w:tcW w:w="6840" w:type="dxa"/>
          </w:tcPr>
          <w:p w14:paraId="6637E05B" w14:textId="77777777" w:rsidR="009E6019" w:rsidRDefault="009E6019">
            <w:pPr>
              <w:tabs>
                <w:tab w:val="left" w:pos="1260"/>
              </w:tabs>
              <w:jc w:val="both"/>
              <w:rPr>
                <w:rFonts w:cs="Arial"/>
              </w:rPr>
            </w:pPr>
            <w:r>
              <w:rPr>
                <w:rFonts w:cs="Arial"/>
              </w:rPr>
              <w:t>Chairmen of Overview and Scrutiny Boards</w:t>
            </w:r>
          </w:p>
          <w:p w14:paraId="08A6EA17" w14:textId="77777777" w:rsidR="009E6019" w:rsidRDefault="009E6019">
            <w:pPr>
              <w:tabs>
                <w:tab w:val="left" w:pos="1260"/>
              </w:tabs>
              <w:jc w:val="both"/>
              <w:rPr>
                <w:rFonts w:cs="Arial"/>
              </w:rPr>
            </w:pPr>
          </w:p>
        </w:tc>
        <w:tc>
          <w:tcPr>
            <w:tcW w:w="1800" w:type="dxa"/>
          </w:tcPr>
          <w:p w14:paraId="066F1E78" w14:textId="77777777" w:rsidR="009E6019" w:rsidRDefault="009E6019">
            <w:pPr>
              <w:tabs>
                <w:tab w:val="decimal" w:pos="1152"/>
              </w:tabs>
              <w:jc w:val="both"/>
              <w:rPr>
                <w:rFonts w:cs="Arial"/>
              </w:rPr>
            </w:pPr>
            <w:r>
              <w:rPr>
                <w:rFonts w:cs="Arial"/>
              </w:rPr>
              <w:t>3,753</w:t>
            </w:r>
          </w:p>
        </w:tc>
      </w:tr>
      <w:tr w:rsidR="009E6019" w14:paraId="15F085FE" w14:textId="77777777">
        <w:tblPrEx>
          <w:tblCellMar>
            <w:top w:w="0" w:type="dxa"/>
            <w:bottom w:w="0" w:type="dxa"/>
          </w:tblCellMar>
        </w:tblPrEx>
        <w:tc>
          <w:tcPr>
            <w:tcW w:w="6840" w:type="dxa"/>
          </w:tcPr>
          <w:p w14:paraId="7C0C5FC7" w14:textId="77777777" w:rsidR="009E6019" w:rsidRDefault="009E6019">
            <w:pPr>
              <w:tabs>
                <w:tab w:val="left" w:pos="1260"/>
              </w:tabs>
              <w:jc w:val="both"/>
              <w:rPr>
                <w:rFonts w:cs="Arial"/>
              </w:rPr>
            </w:pPr>
            <w:r>
              <w:rPr>
                <w:rFonts w:cs="Arial"/>
              </w:rPr>
              <w:t>Leader of the Opposition- standard element</w:t>
            </w:r>
          </w:p>
          <w:p w14:paraId="01C3416B" w14:textId="77777777" w:rsidR="009E6019" w:rsidRDefault="009E6019">
            <w:pPr>
              <w:tabs>
                <w:tab w:val="left" w:pos="1260"/>
              </w:tabs>
              <w:jc w:val="both"/>
              <w:rPr>
                <w:rFonts w:cs="Arial"/>
              </w:rPr>
            </w:pPr>
            <w:r>
              <w:rPr>
                <w:rFonts w:cs="Arial"/>
              </w:rPr>
              <w:t xml:space="preserve">                                       - per group Member</w:t>
            </w:r>
          </w:p>
          <w:p w14:paraId="3AB15D8B" w14:textId="77777777" w:rsidR="009E6019" w:rsidRDefault="009E6019">
            <w:pPr>
              <w:tabs>
                <w:tab w:val="left" w:pos="1260"/>
              </w:tabs>
              <w:jc w:val="both"/>
              <w:rPr>
                <w:rFonts w:cs="Arial"/>
              </w:rPr>
            </w:pPr>
          </w:p>
        </w:tc>
        <w:tc>
          <w:tcPr>
            <w:tcW w:w="1800" w:type="dxa"/>
          </w:tcPr>
          <w:p w14:paraId="415E75C4" w14:textId="77777777" w:rsidR="009E6019" w:rsidRDefault="009E6019">
            <w:pPr>
              <w:tabs>
                <w:tab w:val="decimal" w:pos="1152"/>
              </w:tabs>
              <w:jc w:val="both"/>
              <w:rPr>
                <w:rFonts w:cs="Arial"/>
              </w:rPr>
            </w:pPr>
            <w:r>
              <w:rPr>
                <w:rFonts w:cs="Arial"/>
              </w:rPr>
              <w:t>1,092</w:t>
            </w:r>
          </w:p>
          <w:p w14:paraId="5FD8A9A2" w14:textId="77777777" w:rsidR="009E6019" w:rsidRDefault="009E6019">
            <w:pPr>
              <w:tabs>
                <w:tab w:val="decimal" w:pos="1152"/>
              </w:tabs>
              <w:jc w:val="both"/>
              <w:rPr>
                <w:rFonts w:cs="Arial"/>
              </w:rPr>
            </w:pPr>
            <w:r>
              <w:rPr>
                <w:rFonts w:cs="Arial"/>
              </w:rPr>
              <w:t>219</w:t>
            </w:r>
          </w:p>
        </w:tc>
      </w:tr>
      <w:tr w:rsidR="009E6019" w14:paraId="401CC17E" w14:textId="77777777">
        <w:tblPrEx>
          <w:tblCellMar>
            <w:top w:w="0" w:type="dxa"/>
            <w:bottom w:w="0" w:type="dxa"/>
          </w:tblCellMar>
        </w:tblPrEx>
        <w:tc>
          <w:tcPr>
            <w:tcW w:w="6840" w:type="dxa"/>
          </w:tcPr>
          <w:p w14:paraId="47512875" w14:textId="77777777" w:rsidR="009E6019" w:rsidRDefault="009E6019">
            <w:pPr>
              <w:tabs>
                <w:tab w:val="left" w:pos="1260"/>
              </w:tabs>
              <w:jc w:val="both"/>
              <w:rPr>
                <w:rFonts w:cs="Arial"/>
              </w:rPr>
            </w:pPr>
            <w:r>
              <w:rPr>
                <w:rFonts w:cs="Arial"/>
              </w:rPr>
              <w:t>Portfolio Holders</w:t>
            </w:r>
          </w:p>
          <w:p w14:paraId="0F89D96A" w14:textId="77777777" w:rsidR="009E6019" w:rsidRDefault="009E6019">
            <w:pPr>
              <w:tabs>
                <w:tab w:val="left" w:pos="1260"/>
              </w:tabs>
              <w:jc w:val="both"/>
              <w:rPr>
                <w:rFonts w:cs="Arial"/>
              </w:rPr>
            </w:pPr>
          </w:p>
        </w:tc>
        <w:tc>
          <w:tcPr>
            <w:tcW w:w="1800" w:type="dxa"/>
          </w:tcPr>
          <w:p w14:paraId="366660DF" w14:textId="77777777" w:rsidR="009E6019" w:rsidRDefault="009E6019">
            <w:pPr>
              <w:tabs>
                <w:tab w:val="decimal" w:pos="1152"/>
              </w:tabs>
              <w:jc w:val="both"/>
              <w:rPr>
                <w:rFonts w:cs="Arial"/>
              </w:rPr>
            </w:pPr>
            <w:r>
              <w:rPr>
                <w:rFonts w:cs="Arial"/>
              </w:rPr>
              <w:t>1,641</w:t>
            </w:r>
          </w:p>
          <w:p w14:paraId="109F08AE" w14:textId="77777777" w:rsidR="009E6019" w:rsidRDefault="009E6019">
            <w:pPr>
              <w:tabs>
                <w:tab w:val="decimal" w:pos="1152"/>
              </w:tabs>
              <w:jc w:val="both"/>
              <w:rPr>
                <w:rFonts w:cs="Arial"/>
              </w:rPr>
            </w:pPr>
          </w:p>
        </w:tc>
      </w:tr>
      <w:tr w:rsidR="009E6019" w14:paraId="2FBAE601" w14:textId="77777777">
        <w:tblPrEx>
          <w:tblCellMar>
            <w:top w:w="0" w:type="dxa"/>
            <w:bottom w:w="0" w:type="dxa"/>
          </w:tblCellMar>
        </w:tblPrEx>
        <w:tc>
          <w:tcPr>
            <w:tcW w:w="6840" w:type="dxa"/>
          </w:tcPr>
          <w:p w14:paraId="2A37E726" w14:textId="77777777" w:rsidR="009E6019" w:rsidRDefault="009E6019">
            <w:pPr>
              <w:tabs>
                <w:tab w:val="left" w:pos="1260"/>
              </w:tabs>
              <w:jc w:val="both"/>
              <w:rPr>
                <w:rFonts w:cs="Arial"/>
              </w:rPr>
            </w:pPr>
            <w:r>
              <w:rPr>
                <w:rFonts w:cs="Arial"/>
              </w:rPr>
              <w:t>Chairmen of Area Forums</w:t>
            </w:r>
          </w:p>
          <w:p w14:paraId="3DAB779E" w14:textId="77777777" w:rsidR="009E6019" w:rsidRDefault="009E6019">
            <w:pPr>
              <w:tabs>
                <w:tab w:val="left" w:pos="1260"/>
              </w:tabs>
              <w:jc w:val="both"/>
              <w:rPr>
                <w:rFonts w:cs="Arial"/>
              </w:rPr>
            </w:pPr>
          </w:p>
        </w:tc>
        <w:tc>
          <w:tcPr>
            <w:tcW w:w="1800" w:type="dxa"/>
          </w:tcPr>
          <w:p w14:paraId="7618C7EE" w14:textId="77777777" w:rsidR="009E6019" w:rsidRDefault="009E6019">
            <w:pPr>
              <w:tabs>
                <w:tab w:val="decimal" w:pos="1152"/>
              </w:tabs>
              <w:jc w:val="both"/>
              <w:rPr>
                <w:rFonts w:cs="Arial"/>
              </w:rPr>
            </w:pPr>
            <w:r>
              <w:rPr>
                <w:rFonts w:cs="Arial"/>
              </w:rPr>
              <w:t>1,641</w:t>
            </w:r>
          </w:p>
        </w:tc>
      </w:tr>
      <w:tr w:rsidR="009E6019" w14:paraId="685710D8" w14:textId="77777777">
        <w:tblPrEx>
          <w:tblCellMar>
            <w:top w:w="0" w:type="dxa"/>
            <w:bottom w:w="0" w:type="dxa"/>
          </w:tblCellMar>
        </w:tblPrEx>
        <w:tc>
          <w:tcPr>
            <w:tcW w:w="6840" w:type="dxa"/>
          </w:tcPr>
          <w:p w14:paraId="3016879C" w14:textId="77777777" w:rsidR="009E6019" w:rsidRDefault="009E6019">
            <w:pPr>
              <w:tabs>
                <w:tab w:val="left" w:pos="1260"/>
              </w:tabs>
              <w:jc w:val="both"/>
              <w:rPr>
                <w:rFonts w:cs="Arial"/>
              </w:rPr>
            </w:pPr>
            <w:r>
              <w:rPr>
                <w:rFonts w:cs="Arial"/>
              </w:rPr>
              <w:t>Deputy Leader of the Second Largest Party</w:t>
            </w:r>
          </w:p>
          <w:p w14:paraId="6B5D3DF1" w14:textId="77777777" w:rsidR="009E6019" w:rsidRDefault="009E6019">
            <w:pPr>
              <w:tabs>
                <w:tab w:val="left" w:pos="1260"/>
              </w:tabs>
              <w:jc w:val="both"/>
              <w:rPr>
                <w:rFonts w:cs="Arial"/>
              </w:rPr>
            </w:pPr>
          </w:p>
        </w:tc>
        <w:tc>
          <w:tcPr>
            <w:tcW w:w="1800" w:type="dxa"/>
          </w:tcPr>
          <w:p w14:paraId="731E3152" w14:textId="77777777" w:rsidR="009E6019" w:rsidRDefault="009E6019">
            <w:pPr>
              <w:pStyle w:val="Header"/>
              <w:tabs>
                <w:tab w:val="clear" w:pos="4153"/>
                <w:tab w:val="clear" w:pos="8306"/>
                <w:tab w:val="decimal" w:pos="1152"/>
              </w:tabs>
              <w:jc w:val="both"/>
              <w:rPr>
                <w:rFonts w:cs="Arial"/>
              </w:rPr>
            </w:pPr>
            <w:r>
              <w:rPr>
                <w:rFonts w:cs="Arial"/>
              </w:rPr>
              <w:t>1,641</w:t>
            </w:r>
          </w:p>
        </w:tc>
      </w:tr>
      <w:tr w:rsidR="009E6019" w14:paraId="54B95D5D" w14:textId="77777777">
        <w:tblPrEx>
          <w:tblCellMar>
            <w:top w:w="0" w:type="dxa"/>
            <w:bottom w:w="0" w:type="dxa"/>
          </w:tblCellMar>
        </w:tblPrEx>
        <w:tc>
          <w:tcPr>
            <w:tcW w:w="6840" w:type="dxa"/>
          </w:tcPr>
          <w:p w14:paraId="6F2E2A9F" w14:textId="77777777" w:rsidR="009E6019" w:rsidRDefault="009E6019">
            <w:pPr>
              <w:tabs>
                <w:tab w:val="left" w:pos="1260"/>
              </w:tabs>
              <w:jc w:val="both"/>
              <w:rPr>
                <w:rFonts w:cs="Arial"/>
              </w:rPr>
            </w:pPr>
            <w:r>
              <w:rPr>
                <w:rFonts w:cs="Arial"/>
              </w:rPr>
              <w:t>Leader of the Minority Group- standard element</w:t>
            </w:r>
          </w:p>
          <w:p w14:paraId="59261523" w14:textId="77777777" w:rsidR="009E6019" w:rsidRDefault="009E6019">
            <w:pPr>
              <w:tabs>
                <w:tab w:val="left" w:pos="1260"/>
              </w:tabs>
              <w:jc w:val="both"/>
              <w:rPr>
                <w:rFonts w:cs="Arial"/>
              </w:rPr>
            </w:pPr>
            <w:r>
              <w:rPr>
                <w:rFonts w:cs="Arial"/>
              </w:rPr>
              <w:t xml:space="preserve">                                                         - per group Member</w:t>
            </w:r>
          </w:p>
          <w:p w14:paraId="2505D7D4" w14:textId="77777777" w:rsidR="009E6019" w:rsidRDefault="009E6019">
            <w:pPr>
              <w:tabs>
                <w:tab w:val="left" w:pos="1260"/>
              </w:tabs>
              <w:jc w:val="both"/>
              <w:rPr>
                <w:rFonts w:cs="Arial"/>
              </w:rPr>
            </w:pPr>
          </w:p>
        </w:tc>
        <w:tc>
          <w:tcPr>
            <w:tcW w:w="1800" w:type="dxa"/>
          </w:tcPr>
          <w:p w14:paraId="6C359A02" w14:textId="77777777" w:rsidR="009E6019" w:rsidRDefault="009E6019">
            <w:pPr>
              <w:pStyle w:val="Header"/>
              <w:tabs>
                <w:tab w:val="clear" w:pos="4153"/>
                <w:tab w:val="clear" w:pos="8306"/>
                <w:tab w:val="decimal" w:pos="1152"/>
              </w:tabs>
              <w:jc w:val="both"/>
              <w:rPr>
                <w:rFonts w:cs="Arial"/>
              </w:rPr>
            </w:pPr>
            <w:r>
              <w:rPr>
                <w:rFonts w:cs="Arial"/>
              </w:rPr>
              <w:t>1,092</w:t>
            </w:r>
          </w:p>
          <w:p w14:paraId="5F622F31" w14:textId="77777777" w:rsidR="009E6019" w:rsidRDefault="009E6019">
            <w:pPr>
              <w:pStyle w:val="Header"/>
              <w:tabs>
                <w:tab w:val="clear" w:pos="4153"/>
                <w:tab w:val="clear" w:pos="8306"/>
                <w:tab w:val="decimal" w:pos="1152"/>
              </w:tabs>
              <w:jc w:val="both"/>
              <w:rPr>
                <w:rFonts w:cs="Arial"/>
              </w:rPr>
            </w:pPr>
            <w:r>
              <w:rPr>
                <w:rFonts w:cs="Arial"/>
              </w:rPr>
              <w:t>219</w:t>
            </w:r>
          </w:p>
        </w:tc>
      </w:tr>
    </w:tbl>
    <w:p w14:paraId="663FAE92" w14:textId="77777777" w:rsidR="009E6019" w:rsidRDefault="009E6019">
      <w:pPr>
        <w:tabs>
          <w:tab w:val="left" w:pos="1260"/>
        </w:tabs>
        <w:jc w:val="both"/>
        <w:rPr>
          <w:rFonts w:cs="Arial"/>
        </w:rPr>
      </w:pPr>
    </w:p>
    <w:p w14:paraId="3419058F" w14:textId="77777777" w:rsidR="009E6019" w:rsidRDefault="002D1883">
      <w:pPr>
        <w:pStyle w:val="NumPara"/>
        <w:tabs>
          <w:tab w:val="left" w:pos="1260"/>
        </w:tabs>
        <w:spacing w:after="0"/>
        <w:rPr>
          <w:rFonts w:ascii="Arial" w:hAnsi="Arial" w:cs="Arial"/>
          <w:szCs w:val="20"/>
        </w:rPr>
        <w:sectPr w:rsidR="009E6019">
          <w:type w:val="nextColumn"/>
          <w:pgSz w:w="11909" w:h="16834" w:code="9"/>
          <w:pgMar w:top="720" w:right="1440" w:bottom="992" w:left="1440" w:header="706" w:footer="568" w:gutter="0"/>
          <w:paperSrc w:first="101" w:other="101"/>
          <w:cols w:space="720"/>
        </w:sectPr>
      </w:pPr>
      <w:r>
        <w:rPr>
          <w:rFonts w:ascii="Arial" w:hAnsi="Arial" w:cs="Arial"/>
          <w:noProof/>
          <w:sz w:val="20"/>
          <w:szCs w:val="20"/>
          <w:lang w:val="en-US"/>
        </w:rPr>
        <mc:AlternateContent>
          <mc:Choice Requires="wps">
            <w:drawing>
              <wp:anchor distT="0" distB="0" distL="114300" distR="114300" simplePos="0" relativeHeight="251643904" behindDoc="0" locked="0" layoutInCell="1" allowOverlap="1" wp14:anchorId="584B0571" wp14:editId="2BABDC9B">
                <wp:simplePos x="0" y="0"/>
                <wp:positionH relativeFrom="column">
                  <wp:posOffset>2566035</wp:posOffset>
                </wp:positionH>
                <wp:positionV relativeFrom="paragraph">
                  <wp:posOffset>3925570</wp:posOffset>
                </wp:positionV>
                <wp:extent cx="457200" cy="228600"/>
                <wp:effectExtent l="0" t="0" r="0" b="0"/>
                <wp:wrapNone/>
                <wp:docPr id="1377844589"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4B3602"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0571" id="Text Box 87" o:spid="_x0000_s1037" type="#_x0000_t202" alt="&quot;&quot;" style="position:absolute;left:0;text-align:left;margin-left:202.05pt;margin-top:309.1pt;width:36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" stroked="f">
                <v:textbox>
                  <w:txbxContent>
                    <w:p w14:paraId="224B3602" w14:textId="77777777" w:rsidR="008B7B57" w:rsidRDefault="008B7B57"/>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632640" behindDoc="0" locked="0" layoutInCell="1" allowOverlap="1" wp14:anchorId="503D3D87" wp14:editId="586E3D0E">
                <wp:simplePos x="0" y="0"/>
                <wp:positionH relativeFrom="column">
                  <wp:posOffset>2566035</wp:posOffset>
                </wp:positionH>
                <wp:positionV relativeFrom="paragraph">
                  <wp:posOffset>3925570</wp:posOffset>
                </wp:positionV>
                <wp:extent cx="571500" cy="228600"/>
                <wp:effectExtent l="0" t="0" r="0" b="0"/>
                <wp:wrapNone/>
                <wp:docPr id="208861560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098DE" w14:textId="77777777" w:rsidR="008B7B57" w:rsidRDefault="008B7B57">
                            <w:r>
                              <w:t>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3D87" id="Text Box 68" o:spid="_x0000_s1038" type="#_x0000_t202" style="position:absolute;left:0;text-align:left;margin-left:202.05pt;margin-top:309.1pt;width:4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" stroked="f">
                <v:textbox>
                  <w:txbxContent>
                    <w:p w14:paraId="1B9098DE" w14:textId="77777777" w:rsidR="008B7B57" w:rsidRDefault="008B7B57">
                      <w:r>
                        <w:t>212</w:t>
                      </w:r>
                    </w:p>
                  </w:txbxContent>
                </v:textbox>
              </v:shape>
            </w:pict>
          </mc:Fallback>
        </mc:AlternateContent>
      </w:r>
      <w:r w:rsidR="009E6019">
        <w:rPr>
          <w:rFonts w:ascii="Arial" w:hAnsi="Arial" w:cs="Arial"/>
          <w:szCs w:val="20"/>
        </w:rPr>
        <w:t>Note:  No one Councillor should be entitled to receive more than one SRA</w:t>
      </w:r>
    </w:p>
    <w:p w14:paraId="3EF715B7" w14:textId="77777777" w:rsidR="009E6019" w:rsidRDefault="009E6019">
      <w:pPr>
        <w:pStyle w:val="Heading5"/>
        <w:rPr>
          <w:rFonts w:cs="Arial"/>
          <w:b w:val="0"/>
        </w:rPr>
      </w:pPr>
      <w:r>
        <w:rPr>
          <w:rFonts w:cs="Arial"/>
        </w:rPr>
        <w:t>SCHEDULE 2</w:t>
      </w:r>
    </w:p>
    <w:tbl>
      <w:tblPr>
        <w:tblW w:w="9648" w:type="dxa"/>
        <w:tblLayout w:type="fixed"/>
        <w:tblLook w:val="0000" w:firstRow="0" w:lastRow="0" w:firstColumn="0" w:lastColumn="0" w:noHBand="0" w:noVBand="0"/>
      </w:tblPr>
      <w:tblGrid>
        <w:gridCol w:w="9648"/>
      </w:tblGrid>
      <w:tr w:rsidR="009E6019" w14:paraId="7A932FF4" w14:textId="77777777">
        <w:tblPrEx>
          <w:tblCellMar>
            <w:top w:w="0" w:type="dxa"/>
            <w:bottom w:w="0" w:type="dxa"/>
          </w:tblCellMar>
        </w:tblPrEx>
        <w:tc>
          <w:tcPr>
            <w:tcW w:w="9648" w:type="dxa"/>
          </w:tcPr>
          <w:p w14:paraId="2808F45C" w14:textId="77777777" w:rsidR="009E6019" w:rsidRDefault="009E6019">
            <w:pPr>
              <w:jc w:val="both"/>
              <w:rPr>
                <w:rFonts w:cs="Arial"/>
              </w:rPr>
            </w:pPr>
            <w:r>
              <w:rPr>
                <w:rFonts w:cs="Arial"/>
                <w:b/>
              </w:rPr>
              <w:t>Body</w:t>
            </w:r>
          </w:p>
        </w:tc>
      </w:tr>
      <w:tr w:rsidR="009E6019" w14:paraId="5186538F" w14:textId="77777777">
        <w:tblPrEx>
          <w:tblCellMar>
            <w:top w:w="0" w:type="dxa"/>
            <w:bottom w:w="0" w:type="dxa"/>
          </w:tblCellMar>
        </w:tblPrEx>
        <w:tc>
          <w:tcPr>
            <w:tcW w:w="9648" w:type="dxa"/>
          </w:tcPr>
          <w:p w14:paraId="7BA3AF3B" w14:textId="77777777" w:rsidR="009E6019" w:rsidRDefault="009E6019">
            <w:pPr>
              <w:jc w:val="both"/>
              <w:rPr>
                <w:rFonts w:cs="Arial"/>
              </w:rPr>
            </w:pPr>
            <w:r>
              <w:rPr>
                <w:rFonts w:cs="Arial"/>
              </w:rPr>
              <w:t xml:space="preserve">Age Concern </w:t>
            </w:r>
            <w:r w:rsidR="004C5859">
              <w:rPr>
                <w:rFonts w:cs="Arial"/>
              </w:rPr>
              <w:t>–</w:t>
            </w:r>
            <w:r>
              <w:rPr>
                <w:rFonts w:cs="Arial"/>
              </w:rPr>
              <w:t xml:space="preserve"> Warwickshire</w:t>
            </w:r>
          </w:p>
        </w:tc>
      </w:tr>
      <w:tr w:rsidR="009E6019" w14:paraId="27011767" w14:textId="77777777">
        <w:tblPrEx>
          <w:tblCellMar>
            <w:top w:w="0" w:type="dxa"/>
            <w:bottom w:w="0" w:type="dxa"/>
          </w:tblCellMar>
        </w:tblPrEx>
        <w:tc>
          <w:tcPr>
            <w:tcW w:w="9648" w:type="dxa"/>
          </w:tcPr>
          <w:p w14:paraId="294068CC" w14:textId="77777777" w:rsidR="009E6019" w:rsidRDefault="009E6019">
            <w:pPr>
              <w:jc w:val="both"/>
              <w:rPr>
                <w:rFonts w:cs="Arial"/>
              </w:rPr>
            </w:pPr>
            <w:r>
              <w:rPr>
                <w:rFonts w:cs="Arial"/>
              </w:rPr>
              <w:t>Alliance for Regional Aid</w:t>
            </w:r>
          </w:p>
        </w:tc>
      </w:tr>
      <w:tr w:rsidR="009E6019" w14:paraId="3BA22553" w14:textId="77777777">
        <w:tblPrEx>
          <w:tblCellMar>
            <w:top w:w="0" w:type="dxa"/>
            <w:bottom w:w="0" w:type="dxa"/>
          </w:tblCellMar>
        </w:tblPrEx>
        <w:tc>
          <w:tcPr>
            <w:tcW w:w="9648" w:type="dxa"/>
          </w:tcPr>
          <w:p w14:paraId="6FEB9438" w14:textId="77777777" w:rsidR="009E6019" w:rsidRDefault="009E6019">
            <w:pPr>
              <w:jc w:val="both"/>
              <w:rPr>
                <w:rFonts w:cs="Arial"/>
              </w:rPr>
            </w:pPr>
            <w:r>
              <w:rPr>
                <w:rFonts w:cs="Arial"/>
              </w:rPr>
              <w:t>Alvecote Pools Management Committee</w:t>
            </w:r>
          </w:p>
        </w:tc>
      </w:tr>
      <w:tr w:rsidR="009E6019" w14:paraId="56B5F57F" w14:textId="77777777">
        <w:tblPrEx>
          <w:tblCellMar>
            <w:top w:w="0" w:type="dxa"/>
            <w:bottom w:w="0" w:type="dxa"/>
          </w:tblCellMar>
        </w:tblPrEx>
        <w:tc>
          <w:tcPr>
            <w:tcW w:w="9648" w:type="dxa"/>
          </w:tcPr>
          <w:p w14:paraId="567EBA17" w14:textId="77777777" w:rsidR="009E6019" w:rsidRDefault="009E6019">
            <w:pPr>
              <w:jc w:val="both"/>
              <w:rPr>
                <w:rFonts w:cs="Arial"/>
              </w:rPr>
            </w:pPr>
            <w:r>
              <w:rPr>
                <w:rFonts w:cs="Arial"/>
              </w:rPr>
              <w:t>Atherstone Forum</w:t>
            </w:r>
          </w:p>
        </w:tc>
      </w:tr>
      <w:tr w:rsidR="009E6019" w14:paraId="68839020" w14:textId="77777777">
        <w:tblPrEx>
          <w:tblCellMar>
            <w:top w:w="0" w:type="dxa"/>
            <w:bottom w:w="0" w:type="dxa"/>
          </w:tblCellMar>
        </w:tblPrEx>
        <w:tc>
          <w:tcPr>
            <w:tcW w:w="9648" w:type="dxa"/>
          </w:tcPr>
          <w:p w14:paraId="1D97ED9E" w14:textId="77777777" w:rsidR="009E6019" w:rsidRDefault="009E6019">
            <w:pPr>
              <w:jc w:val="both"/>
              <w:rPr>
                <w:rFonts w:cs="Arial"/>
              </w:rPr>
            </w:pPr>
            <w:r>
              <w:rPr>
                <w:rFonts w:cs="Arial"/>
              </w:rPr>
              <w:t>Atherstone School Youth Club House Committee</w:t>
            </w:r>
          </w:p>
        </w:tc>
      </w:tr>
      <w:tr w:rsidR="009E6019" w14:paraId="33DA7747" w14:textId="77777777">
        <w:tblPrEx>
          <w:tblCellMar>
            <w:top w:w="0" w:type="dxa"/>
            <w:bottom w:w="0" w:type="dxa"/>
          </w:tblCellMar>
        </w:tblPrEx>
        <w:tc>
          <w:tcPr>
            <w:tcW w:w="9648" w:type="dxa"/>
          </w:tcPr>
          <w:p w14:paraId="1A3D11A4" w14:textId="77777777" w:rsidR="009E6019" w:rsidRDefault="009E6019">
            <w:pPr>
              <w:jc w:val="both"/>
              <w:rPr>
                <w:rFonts w:cs="Arial"/>
              </w:rPr>
            </w:pPr>
            <w:r>
              <w:rPr>
                <w:rFonts w:cs="Arial"/>
              </w:rPr>
              <w:t>Baddesley Ensor Youth Centre House Committee</w:t>
            </w:r>
          </w:p>
        </w:tc>
      </w:tr>
      <w:tr w:rsidR="009E6019" w14:paraId="364DCB2A" w14:textId="77777777">
        <w:tblPrEx>
          <w:tblCellMar>
            <w:top w:w="0" w:type="dxa"/>
            <w:bottom w:w="0" w:type="dxa"/>
          </w:tblCellMar>
        </w:tblPrEx>
        <w:tc>
          <w:tcPr>
            <w:tcW w:w="9648" w:type="dxa"/>
          </w:tcPr>
          <w:p w14:paraId="5F1EA932" w14:textId="77777777" w:rsidR="009E6019" w:rsidRDefault="009E6019">
            <w:pPr>
              <w:jc w:val="both"/>
              <w:rPr>
                <w:rFonts w:cs="Arial"/>
              </w:rPr>
            </w:pPr>
            <w:r>
              <w:rPr>
                <w:rFonts w:cs="Arial"/>
              </w:rPr>
              <w:t>Beeline Community Car Service</w:t>
            </w:r>
          </w:p>
        </w:tc>
      </w:tr>
      <w:tr w:rsidR="009E6019" w14:paraId="5022DCFE" w14:textId="77777777">
        <w:tblPrEx>
          <w:tblCellMar>
            <w:top w:w="0" w:type="dxa"/>
            <w:bottom w:w="0" w:type="dxa"/>
          </w:tblCellMar>
        </w:tblPrEx>
        <w:tc>
          <w:tcPr>
            <w:tcW w:w="9648" w:type="dxa"/>
          </w:tcPr>
          <w:p w14:paraId="6177E897" w14:textId="77777777" w:rsidR="009E6019" w:rsidRDefault="009E6019">
            <w:pPr>
              <w:jc w:val="both"/>
              <w:rPr>
                <w:rFonts w:cs="Arial"/>
              </w:rPr>
            </w:pPr>
            <w:r>
              <w:rPr>
                <w:rFonts w:cs="Arial"/>
              </w:rPr>
              <w:t>Best Kept Village Committee (Warwickshire Rural Community Council)</w:t>
            </w:r>
          </w:p>
        </w:tc>
      </w:tr>
      <w:tr w:rsidR="009E6019" w14:paraId="5A360441" w14:textId="77777777">
        <w:tblPrEx>
          <w:tblCellMar>
            <w:top w:w="0" w:type="dxa"/>
            <w:bottom w:w="0" w:type="dxa"/>
          </w:tblCellMar>
        </w:tblPrEx>
        <w:tc>
          <w:tcPr>
            <w:tcW w:w="9648" w:type="dxa"/>
          </w:tcPr>
          <w:p w14:paraId="6484EAF1" w14:textId="77777777" w:rsidR="009E6019" w:rsidRDefault="009E6019">
            <w:pPr>
              <w:jc w:val="both"/>
              <w:rPr>
                <w:rFonts w:cs="Arial"/>
              </w:rPr>
            </w:pPr>
            <w:r>
              <w:rPr>
                <w:rFonts w:cs="Arial"/>
              </w:rPr>
              <w:t>Birmingham Airport Consultative Committee</w:t>
            </w:r>
          </w:p>
        </w:tc>
      </w:tr>
      <w:tr w:rsidR="009E6019" w14:paraId="7ED22A88" w14:textId="77777777">
        <w:tblPrEx>
          <w:tblCellMar>
            <w:top w:w="0" w:type="dxa"/>
            <w:bottom w:w="0" w:type="dxa"/>
          </w:tblCellMar>
        </w:tblPrEx>
        <w:tc>
          <w:tcPr>
            <w:tcW w:w="9648" w:type="dxa"/>
          </w:tcPr>
          <w:p w14:paraId="654E103F" w14:textId="77777777" w:rsidR="009E6019" w:rsidRDefault="009E6019">
            <w:pPr>
              <w:jc w:val="both"/>
              <w:rPr>
                <w:rFonts w:cs="Arial"/>
              </w:rPr>
            </w:pPr>
            <w:r>
              <w:rPr>
                <w:rFonts w:cs="Arial"/>
              </w:rPr>
              <w:t>Coalfields Community Campaign</w:t>
            </w:r>
          </w:p>
        </w:tc>
      </w:tr>
      <w:tr w:rsidR="009E6019" w14:paraId="7D5621EA" w14:textId="77777777">
        <w:tblPrEx>
          <w:tblCellMar>
            <w:top w:w="0" w:type="dxa"/>
            <w:bottom w:w="0" w:type="dxa"/>
          </w:tblCellMar>
        </w:tblPrEx>
        <w:tc>
          <w:tcPr>
            <w:tcW w:w="9648" w:type="dxa"/>
          </w:tcPr>
          <w:p w14:paraId="5FB6A7F4" w14:textId="77777777" w:rsidR="009E6019" w:rsidRDefault="009E6019">
            <w:pPr>
              <w:jc w:val="both"/>
              <w:rPr>
                <w:rFonts w:cs="Arial"/>
              </w:rPr>
            </w:pPr>
            <w:r>
              <w:rPr>
                <w:rFonts w:cs="Arial"/>
              </w:rPr>
              <w:t>Coleshill Grammar School Endowment Foundation</w:t>
            </w:r>
          </w:p>
        </w:tc>
      </w:tr>
      <w:tr w:rsidR="009E6019" w14:paraId="3BB4E34C" w14:textId="77777777">
        <w:tblPrEx>
          <w:tblCellMar>
            <w:top w:w="0" w:type="dxa"/>
            <w:bottom w:w="0" w:type="dxa"/>
          </w:tblCellMar>
        </w:tblPrEx>
        <w:tc>
          <w:tcPr>
            <w:tcW w:w="9648" w:type="dxa"/>
          </w:tcPr>
          <w:p w14:paraId="6C600BE3" w14:textId="77777777" w:rsidR="009E6019" w:rsidRDefault="009E6019">
            <w:pPr>
              <w:jc w:val="both"/>
              <w:rPr>
                <w:rFonts w:cs="Arial"/>
              </w:rPr>
            </w:pPr>
            <w:r>
              <w:rPr>
                <w:rFonts w:cs="Arial"/>
              </w:rPr>
              <w:t>Coleshill Youth Wing House Committee</w:t>
            </w:r>
          </w:p>
        </w:tc>
      </w:tr>
      <w:tr w:rsidR="009E6019" w14:paraId="576EDC3D" w14:textId="77777777">
        <w:tblPrEx>
          <w:tblCellMar>
            <w:top w:w="0" w:type="dxa"/>
            <w:bottom w:w="0" w:type="dxa"/>
          </w:tblCellMar>
        </w:tblPrEx>
        <w:tc>
          <w:tcPr>
            <w:tcW w:w="9648" w:type="dxa"/>
          </w:tcPr>
          <w:p w14:paraId="2580C0BD" w14:textId="77777777" w:rsidR="009E6019" w:rsidRDefault="009E6019">
            <w:pPr>
              <w:jc w:val="both"/>
              <w:rPr>
                <w:rFonts w:cs="Arial"/>
              </w:rPr>
            </w:pPr>
            <w:r>
              <w:rPr>
                <w:rFonts w:cs="Arial"/>
              </w:rPr>
              <w:t>Court of the University of Warwick and Court of the University of Birmingham</w:t>
            </w:r>
          </w:p>
        </w:tc>
      </w:tr>
      <w:tr w:rsidR="009E6019" w14:paraId="5A56FB19" w14:textId="77777777">
        <w:tblPrEx>
          <w:tblCellMar>
            <w:top w:w="0" w:type="dxa"/>
            <w:bottom w:w="0" w:type="dxa"/>
          </w:tblCellMar>
        </w:tblPrEx>
        <w:tc>
          <w:tcPr>
            <w:tcW w:w="9648" w:type="dxa"/>
          </w:tcPr>
          <w:p w14:paraId="5303F83C" w14:textId="77777777" w:rsidR="009E6019" w:rsidRDefault="009E6019">
            <w:pPr>
              <w:jc w:val="both"/>
              <w:rPr>
                <w:rFonts w:cs="Arial"/>
              </w:rPr>
            </w:pPr>
            <w:r>
              <w:rPr>
                <w:rFonts w:cs="Arial"/>
              </w:rPr>
              <w:t>Coventry, Solihull, Warwickshire Sub–Regional Forum</w:t>
            </w:r>
          </w:p>
        </w:tc>
      </w:tr>
      <w:tr w:rsidR="009E6019" w14:paraId="54B45420" w14:textId="77777777">
        <w:tblPrEx>
          <w:tblCellMar>
            <w:top w:w="0" w:type="dxa"/>
            <w:bottom w:w="0" w:type="dxa"/>
          </w:tblCellMar>
        </w:tblPrEx>
        <w:tc>
          <w:tcPr>
            <w:tcW w:w="9648" w:type="dxa"/>
          </w:tcPr>
          <w:p w14:paraId="55EBDE19" w14:textId="77777777" w:rsidR="009E6019" w:rsidRDefault="009E6019">
            <w:pPr>
              <w:jc w:val="both"/>
              <w:rPr>
                <w:rFonts w:cs="Arial"/>
              </w:rPr>
            </w:pPr>
            <w:r>
              <w:rPr>
                <w:rFonts w:cs="Arial"/>
              </w:rPr>
              <w:t>Credit Union</w:t>
            </w:r>
          </w:p>
        </w:tc>
      </w:tr>
      <w:tr w:rsidR="009E6019" w14:paraId="5FB93F3A" w14:textId="77777777">
        <w:tblPrEx>
          <w:tblCellMar>
            <w:top w:w="0" w:type="dxa"/>
            <w:bottom w:w="0" w:type="dxa"/>
          </w:tblCellMar>
        </w:tblPrEx>
        <w:tc>
          <w:tcPr>
            <w:tcW w:w="9648" w:type="dxa"/>
          </w:tcPr>
          <w:p w14:paraId="250C30CF" w14:textId="77777777" w:rsidR="009E6019" w:rsidRDefault="009E6019">
            <w:pPr>
              <w:jc w:val="both"/>
              <w:rPr>
                <w:rFonts w:cs="Arial"/>
              </w:rPr>
            </w:pPr>
            <w:r>
              <w:rPr>
                <w:rFonts w:cs="Arial"/>
              </w:rPr>
              <w:t>Former Baddesley Colliery, Baxterley Liaison Group</w:t>
            </w:r>
          </w:p>
        </w:tc>
      </w:tr>
      <w:tr w:rsidR="009E6019" w14:paraId="141AB6CC" w14:textId="77777777">
        <w:tblPrEx>
          <w:tblCellMar>
            <w:top w:w="0" w:type="dxa"/>
            <w:bottom w:w="0" w:type="dxa"/>
          </w:tblCellMar>
        </w:tblPrEx>
        <w:tc>
          <w:tcPr>
            <w:tcW w:w="9648" w:type="dxa"/>
          </w:tcPr>
          <w:p w14:paraId="60BB7F97" w14:textId="77777777" w:rsidR="009E6019" w:rsidRDefault="009E6019">
            <w:pPr>
              <w:jc w:val="both"/>
              <w:rPr>
                <w:rFonts w:cs="Arial"/>
              </w:rPr>
            </w:pPr>
            <w:r>
              <w:rPr>
                <w:rFonts w:cs="Arial"/>
              </w:rPr>
              <w:t>Groundwork Coventry</w:t>
            </w:r>
          </w:p>
        </w:tc>
      </w:tr>
      <w:tr w:rsidR="009E6019" w14:paraId="35195901" w14:textId="77777777">
        <w:tblPrEx>
          <w:tblCellMar>
            <w:top w:w="0" w:type="dxa"/>
            <w:bottom w:w="0" w:type="dxa"/>
          </w:tblCellMar>
        </w:tblPrEx>
        <w:tc>
          <w:tcPr>
            <w:tcW w:w="9648" w:type="dxa"/>
          </w:tcPr>
          <w:p w14:paraId="5FE37C03" w14:textId="77777777" w:rsidR="009E6019" w:rsidRDefault="009E6019">
            <w:pPr>
              <w:jc w:val="both"/>
              <w:rPr>
                <w:rFonts w:cs="Arial"/>
              </w:rPr>
            </w:pPr>
            <w:r>
              <w:rPr>
                <w:rFonts w:cs="Arial"/>
              </w:rPr>
              <w:t>Hams Hall Landscape and Environmental Trust</w:t>
            </w:r>
          </w:p>
        </w:tc>
      </w:tr>
      <w:tr w:rsidR="009E6019" w14:paraId="2B3B7FA2" w14:textId="77777777">
        <w:tblPrEx>
          <w:tblCellMar>
            <w:top w:w="0" w:type="dxa"/>
            <w:bottom w:w="0" w:type="dxa"/>
          </w:tblCellMar>
        </w:tblPrEx>
        <w:tc>
          <w:tcPr>
            <w:tcW w:w="9648" w:type="dxa"/>
          </w:tcPr>
          <w:p w14:paraId="28785401" w14:textId="77777777" w:rsidR="009E6019" w:rsidRDefault="009E6019">
            <w:pPr>
              <w:jc w:val="both"/>
              <w:rPr>
                <w:rFonts w:cs="Arial"/>
              </w:rPr>
            </w:pPr>
            <w:r>
              <w:rPr>
                <w:rFonts w:cs="Arial"/>
              </w:rPr>
              <w:t>Hartshill Hayes Country Park Advisory Committee</w:t>
            </w:r>
          </w:p>
        </w:tc>
      </w:tr>
      <w:tr w:rsidR="009E6019" w14:paraId="182E8260" w14:textId="77777777">
        <w:tblPrEx>
          <w:tblCellMar>
            <w:top w:w="0" w:type="dxa"/>
            <w:bottom w:w="0" w:type="dxa"/>
          </w:tblCellMar>
        </w:tblPrEx>
        <w:tc>
          <w:tcPr>
            <w:tcW w:w="9648" w:type="dxa"/>
          </w:tcPr>
          <w:p w14:paraId="249C3874" w14:textId="77777777" w:rsidR="009E6019" w:rsidRDefault="009E6019">
            <w:pPr>
              <w:jc w:val="both"/>
              <w:rPr>
                <w:rFonts w:cs="Arial"/>
              </w:rPr>
            </w:pPr>
            <w:r>
              <w:rPr>
                <w:rFonts w:cs="Arial"/>
              </w:rPr>
              <w:t>Health Improvement Steering Group</w:t>
            </w:r>
          </w:p>
        </w:tc>
      </w:tr>
      <w:tr w:rsidR="009E6019" w14:paraId="4A48D7A4" w14:textId="77777777">
        <w:tblPrEx>
          <w:tblCellMar>
            <w:top w:w="0" w:type="dxa"/>
            <w:bottom w:w="0" w:type="dxa"/>
          </w:tblCellMar>
        </w:tblPrEx>
        <w:tc>
          <w:tcPr>
            <w:tcW w:w="9648" w:type="dxa"/>
          </w:tcPr>
          <w:p w14:paraId="4B4C543F" w14:textId="77777777" w:rsidR="009E6019" w:rsidRDefault="009E6019">
            <w:pPr>
              <w:jc w:val="both"/>
              <w:rPr>
                <w:rFonts w:cs="Arial"/>
              </w:rPr>
            </w:pPr>
            <w:r>
              <w:rPr>
                <w:rFonts w:cs="Arial"/>
              </w:rPr>
              <w:t>Joint Action Group for Atherstone and Polesworth Market Towns</w:t>
            </w:r>
          </w:p>
        </w:tc>
      </w:tr>
      <w:tr w:rsidR="009E6019" w14:paraId="0B1F67E8" w14:textId="77777777">
        <w:tblPrEx>
          <w:tblCellMar>
            <w:top w:w="0" w:type="dxa"/>
            <w:bottom w:w="0" w:type="dxa"/>
          </w:tblCellMar>
        </w:tblPrEx>
        <w:tc>
          <w:tcPr>
            <w:tcW w:w="9648" w:type="dxa"/>
          </w:tcPr>
          <w:p w14:paraId="678597DA" w14:textId="77777777" w:rsidR="009E6019" w:rsidRDefault="009E6019">
            <w:pPr>
              <w:jc w:val="both"/>
              <w:rPr>
                <w:rFonts w:cs="Arial"/>
              </w:rPr>
            </w:pPr>
            <w:r>
              <w:rPr>
                <w:rFonts w:cs="Arial"/>
              </w:rPr>
              <w:t>Kingsbury Liaison Group</w:t>
            </w:r>
          </w:p>
        </w:tc>
      </w:tr>
      <w:tr w:rsidR="009E6019" w14:paraId="49F60776" w14:textId="77777777">
        <w:tblPrEx>
          <w:tblCellMar>
            <w:top w:w="0" w:type="dxa"/>
            <w:bottom w:w="0" w:type="dxa"/>
          </w:tblCellMar>
        </w:tblPrEx>
        <w:tc>
          <w:tcPr>
            <w:tcW w:w="9648" w:type="dxa"/>
          </w:tcPr>
          <w:p w14:paraId="4EE1DD5D" w14:textId="77777777" w:rsidR="009E6019" w:rsidRDefault="009E6019">
            <w:pPr>
              <w:jc w:val="both"/>
              <w:rPr>
                <w:rFonts w:cs="Arial"/>
              </w:rPr>
            </w:pPr>
            <w:r>
              <w:rPr>
                <w:rFonts w:cs="Arial"/>
              </w:rPr>
              <w:t>Kingsbury Youth Centre and Sports Hall Management Committee</w:t>
            </w:r>
          </w:p>
        </w:tc>
      </w:tr>
      <w:tr w:rsidR="009E6019" w14:paraId="6A2DAACA" w14:textId="77777777">
        <w:tblPrEx>
          <w:tblCellMar>
            <w:top w:w="0" w:type="dxa"/>
            <w:bottom w:w="0" w:type="dxa"/>
          </w:tblCellMar>
        </w:tblPrEx>
        <w:tc>
          <w:tcPr>
            <w:tcW w:w="9648" w:type="dxa"/>
          </w:tcPr>
          <w:p w14:paraId="7E890910" w14:textId="77777777" w:rsidR="009E6019" w:rsidRDefault="009E6019">
            <w:pPr>
              <w:jc w:val="both"/>
              <w:rPr>
                <w:rFonts w:cs="Arial"/>
              </w:rPr>
            </w:pPr>
            <w:r>
              <w:rPr>
                <w:rFonts w:cs="Arial"/>
              </w:rPr>
              <w:t>Local Government Association</w:t>
            </w:r>
          </w:p>
        </w:tc>
      </w:tr>
      <w:tr w:rsidR="009E6019" w14:paraId="4C1A8958" w14:textId="77777777">
        <w:tblPrEx>
          <w:tblCellMar>
            <w:top w:w="0" w:type="dxa"/>
            <w:bottom w:w="0" w:type="dxa"/>
          </w:tblCellMar>
        </w:tblPrEx>
        <w:tc>
          <w:tcPr>
            <w:tcW w:w="9648" w:type="dxa"/>
          </w:tcPr>
          <w:p w14:paraId="74FDEA83" w14:textId="77777777" w:rsidR="009E6019" w:rsidRDefault="009E6019">
            <w:pPr>
              <w:jc w:val="both"/>
              <w:rPr>
                <w:rFonts w:cs="Arial"/>
              </w:rPr>
            </w:pPr>
            <w:r>
              <w:rPr>
                <w:rFonts w:cs="Arial"/>
              </w:rPr>
              <w:t>Local Government Association – Fourth Option Special Interest Group</w:t>
            </w:r>
          </w:p>
        </w:tc>
      </w:tr>
      <w:tr w:rsidR="009E6019" w14:paraId="5E0EC299" w14:textId="77777777">
        <w:tblPrEx>
          <w:tblCellMar>
            <w:top w:w="0" w:type="dxa"/>
            <w:bottom w:w="0" w:type="dxa"/>
          </w:tblCellMar>
        </w:tblPrEx>
        <w:tc>
          <w:tcPr>
            <w:tcW w:w="9648" w:type="dxa"/>
          </w:tcPr>
          <w:p w14:paraId="3113C239" w14:textId="77777777" w:rsidR="009E6019" w:rsidRDefault="009E6019">
            <w:pPr>
              <w:jc w:val="both"/>
              <w:rPr>
                <w:rFonts w:cs="Arial"/>
              </w:rPr>
            </w:pPr>
            <w:r>
              <w:rPr>
                <w:rFonts w:cs="Arial"/>
              </w:rPr>
              <w:t>Local Government Association Rural Commission</w:t>
            </w:r>
          </w:p>
        </w:tc>
      </w:tr>
      <w:tr w:rsidR="009E6019" w14:paraId="43AA5B94" w14:textId="77777777">
        <w:tblPrEx>
          <w:tblCellMar>
            <w:top w:w="0" w:type="dxa"/>
            <w:bottom w:w="0" w:type="dxa"/>
          </w:tblCellMar>
        </w:tblPrEx>
        <w:tc>
          <w:tcPr>
            <w:tcW w:w="9648" w:type="dxa"/>
          </w:tcPr>
          <w:p w14:paraId="774C42C4" w14:textId="77777777" w:rsidR="009E6019" w:rsidRDefault="009E6019">
            <w:pPr>
              <w:jc w:val="both"/>
              <w:rPr>
                <w:rFonts w:cs="Arial"/>
              </w:rPr>
            </w:pPr>
            <w:r>
              <w:rPr>
                <w:rFonts w:cs="Arial"/>
              </w:rPr>
              <w:t>Local Government Information Unit</w:t>
            </w:r>
          </w:p>
        </w:tc>
      </w:tr>
      <w:tr w:rsidR="009E6019" w14:paraId="7528865B" w14:textId="77777777">
        <w:tblPrEx>
          <w:tblCellMar>
            <w:top w:w="0" w:type="dxa"/>
            <w:bottom w:w="0" w:type="dxa"/>
          </w:tblCellMar>
        </w:tblPrEx>
        <w:tc>
          <w:tcPr>
            <w:tcW w:w="9648" w:type="dxa"/>
          </w:tcPr>
          <w:p w14:paraId="798818B3" w14:textId="77777777" w:rsidR="009E6019" w:rsidRDefault="009E6019">
            <w:pPr>
              <w:jc w:val="both"/>
              <w:rPr>
                <w:rFonts w:cs="Arial"/>
              </w:rPr>
            </w:pPr>
            <w:r>
              <w:rPr>
                <w:rFonts w:cs="Arial"/>
              </w:rPr>
              <w:t>Market Towns Initiative Atherstone</w:t>
            </w:r>
          </w:p>
        </w:tc>
      </w:tr>
      <w:tr w:rsidR="009E6019" w14:paraId="499E4A1F" w14:textId="77777777">
        <w:tblPrEx>
          <w:tblCellMar>
            <w:top w:w="0" w:type="dxa"/>
            <w:bottom w:w="0" w:type="dxa"/>
          </w:tblCellMar>
        </w:tblPrEx>
        <w:tc>
          <w:tcPr>
            <w:tcW w:w="9648" w:type="dxa"/>
          </w:tcPr>
          <w:p w14:paraId="2EB750AA" w14:textId="77777777" w:rsidR="009E6019" w:rsidRDefault="009E6019">
            <w:pPr>
              <w:jc w:val="both"/>
              <w:rPr>
                <w:rFonts w:cs="Arial"/>
              </w:rPr>
            </w:pPr>
            <w:r>
              <w:rPr>
                <w:rFonts w:cs="Arial"/>
              </w:rPr>
              <w:t>Market Towns Initiative Coleshill</w:t>
            </w:r>
          </w:p>
        </w:tc>
      </w:tr>
      <w:tr w:rsidR="009E6019" w14:paraId="695B122D" w14:textId="77777777">
        <w:tblPrEx>
          <w:tblCellMar>
            <w:top w:w="0" w:type="dxa"/>
            <w:bottom w:w="0" w:type="dxa"/>
          </w:tblCellMar>
        </w:tblPrEx>
        <w:tc>
          <w:tcPr>
            <w:tcW w:w="9648" w:type="dxa"/>
          </w:tcPr>
          <w:p w14:paraId="588E6239" w14:textId="77777777" w:rsidR="009E6019" w:rsidRDefault="009E6019">
            <w:pPr>
              <w:jc w:val="both"/>
              <w:rPr>
                <w:rFonts w:cs="Arial"/>
              </w:rPr>
            </w:pPr>
            <w:r>
              <w:rPr>
                <w:rFonts w:cs="Arial"/>
              </w:rPr>
              <w:t>Market Towns Initiative Polesworth</w:t>
            </w:r>
          </w:p>
        </w:tc>
      </w:tr>
      <w:tr w:rsidR="009E6019" w14:paraId="3EB82426" w14:textId="77777777">
        <w:tblPrEx>
          <w:tblCellMar>
            <w:top w:w="0" w:type="dxa"/>
            <w:bottom w:w="0" w:type="dxa"/>
          </w:tblCellMar>
        </w:tblPrEx>
        <w:tc>
          <w:tcPr>
            <w:tcW w:w="9648" w:type="dxa"/>
          </w:tcPr>
          <w:p w14:paraId="65D530A5" w14:textId="77777777" w:rsidR="009E6019" w:rsidRDefault="009E6019">
            <w:pPr>
              <w:jc w:val="both"/>
              <w:rPr>
                <w:rFonts w:cs="Arial"/>
              </w:rPr>
            </w:pPr>
            <w:r>
              <w:rPr>
                <w:rFonts w:cs="Arial"/>
              </w:rPr>
              <w:t>Middleton Hall Trust</w:t>
            </w:r>
          </w:p>
        </w:tc>
      </w:tr>
      <w:tr w:rsidR="009E6019" w14:paraId="4024DDAC" w14:textId="77777777">
        <w:tblPrEx>
          <w:tblCellMar>
            <w:top w:w="0" w:type="dxa"/>
            <w:bottom w:w="0" w:type="dxa"/>
          </w:tblCellMar>
        </w:tblPrEx>
        <w:tc>
          <w:tcPr>
            <w:tcW w:w="9648" w:type="dxa"/>
          </w:tcPr>
          <w:p w14:paraId="394FA976" w14:textId="77777777" w:rsidR="009E6019" w:rsidRDefault="009E6019">
            <w:pPr>
              <w:jc w:val="both"/>
              <w:rPr>
                <w:rFonts w:cs="Arial"/>
              </w:rPr>
            </w:pPr>
            <w:r>
              <w:rPr>
                <w:rFonts w:cs="Arial"/>
              </w:rPr>
              <w:t>North Warwickshire Area Community Education Council</w:t>
            </w:r>
          </w:p>
        </w:tc>
      </w:tr>
      <w:tr w:rsidR="009E6019" w14:paraId="2A804C63" w14:textId="77777777">
        <w:tblPrEx>
          <w:tblCellMar>
            <w:top w:w="0" w:type="dxa"/>
            <w:bottom w:w="0" w:type="dxa"/>
          </w:tblCellMar>
        </w:tblPrEx>
        <w:tc>
          <w:tcPr>
            <w:tcW w:w="9648" w:type="dxa"/>
          </w:tcPr>
          <w:p w14:paraId="6158E61A" w14:textId="77777777" w:rsidR="009E6019" w:rsidRDefault="009E6019">
            <w:pPr>
              <w:jc w:val="both"/>
              <w:rPr>
                <w:rFonts w:cs="Arial"/>
              </w:rPr>
            </w:pPr>
            <w:r>
              <w:rPr>
                <w:rFonts w:cs="Arial"/>
              </w:rPr>
              <w:t>North Warwickshire Arts Council</w:t>
            </w:r>
          </w:p>
        </w:tc>
      </w:tr>
      <w:tr w:rsidR="009E6019" w14:paraId="58CA2980" w14:textId="77777777">
        <w:tblPrEx>
          <w:tblCellMar>
            <w:top w:w="0" w:type="dxa"/>
            <w:bottom w:w="0" w:type="dxa"/>
          </w:tblCellMar>
        </w:tblPrEx>
        <w:tc>
          <w:tcPr>
            <w:tcW w:w="9648" w:type="dxa"/>
          </w:tcPr>
          <w:p w14:paraId="16FF3CBF" w14:textId="77777777" w:rsidR="009E6019" w:rsidRDefault="009E6019">
            <w:pPr>
              <w:jc w:val="both"/>
              <w:rPr>
                <w:rFonts w:cs="Arial"/>
              </w:rPr>
            </w:pPr>
            <w:r>
              <w:rPr>
                <w:rFonts w:cs="Arial"/>
              </w:rPr>
              <w:t>North Warwickshire Community Partnership</w:t>
            </w:r>
          </w:p>
        </w:tc>
      </w:tr>
      <w:tr w:rsidR="009E6019" w14:paraId="1AB7FAB6" w14:textId="77777777">
        <w:tblPrEx>
          <w:tblCellMar>
            <w:top w:w="0" w:type="dxa"/>
            <w:bottom w:w="0" w:type="dxa"/>
          </w:tblCellMar>
        </w:tblPrEx>
        <w:tc>
          <w:tcPr>
            <w:tcW w:w="9648" w:type="dxa"/>
          </w:tcPr>
          <w:p w14:paraId="5EA70397" w14:textId="77777777" w:rsidR="009E6019" w:rsidRDefault="009E6019">
            <w:pPr>
              <w:jc w:val="both"/>
              <w:rPr>
                <w:rFonts w:cs="Arial"/>
              </w:rPr>
            </w:pPr>
            <w:r>
              <w:rPr>
                <w:rFonts w:cs="Arial"/>
              </w:rPr>
              <w:t>North Warwickshire Community Plan Theme Groups: Safer Communities, Health &amp; Wellbeing,</w:t>
            </w:r>
          </w:p>
          <w:p w14:paraId="4841ADDE" w14:textId="77777777" w:rsidR="009E6019" w:rsidRDefault="009E6019">
            <w:pPr>
              <w:jc w:val="both"/>
              <w:rPr>
                <w:rFonts w:cs="Arial"/>
              </w:rPr>
            </w:pPr>
            <w:r>
              <w:rPr>
                <w:rFonts w:cs="Arial"/>
              </w:rPr>
              <w:t>The Local Economy</w:t>
            </w:r>
          </w:p>
        </w:tc>
      </w:tr>
      <w:tr w:rsidR="009E6019" w14:paraId="3F13F051" w14:textId="77777777">
        <w:tblPrEx>
          <w:tblCellMar>
            <w:top w:w="0" w:type="dxa"/>
            <w:bottom w:w="0" w:type="dxa"/>
          </w:tblCellMar>
        </w:tblPrEx>
        <w:tc>
          <w:tcPr>
            <w:tcW w:w="9648" w:type="dxa"/>
          </w:tcPr>
          <w:p w14:paraId="1F19E286" w14:textId="77777777" w:rsidR="009E6019" w:rsidRDefault="009E6019">
            <w:pPr>
              <w:jc w:val="both"/>
              <w:rPr>
                <w:rFonts w:cs="Arial"/>
              </w:rPr>
            </w:pPr>
            <w:r>
              <w:rPr>
                <w:rFonts w:cs="Arial"/>
              </w:rPr>
              <w:t>North Warwickshire Citizens Advice Bureau – Management Committee</w:t>
            </w:r>
          </w:p>
        </w:tc>
      </w:tr>
      <w:tr w:rsidR="009E6019" w14:paraId="783CD39D" w14:textId="77777777">
        <w:tblPrEx>
          <w:tblCellMar>
            <w:top w:w="0" w:type="dxa"/>
            <w:bottom w:w="0" w:type="dxa"/>
          </w:tblCellMar>
        </w:tblPrEx>
        <w:tc>
          <w:tcPr>
            <w:tcW w:w="9648" w:type="dxa"/>
          </w:tcPr>
          <w:p w14:paraId="7AF731C2" w14:textId="77777777" w:rsidR="009E6019" w:rsidRDefault="009E6019">
            <w:pPr>
              <w:jc w:val="both"/>
              <w:rPr>
                <w:rFonts w:cs="Arial"/>
              </w:rPr>
            </w:pPr>
            <w:r>
              <w:rPr>
                <w:rFonts w:cs="Arial"/>
              </w:rPr>
              <w:t>Piccadilly Community Association</w:t>
            </w:r>
          </w:p>
        </w:tc>
      </w:tr>
      <w:tr w:rsidR="009E6019" w14:paraId="1D52C9EA" w14:textId="77777777">
        <w:tblPrEx>
          <w:tblCellMar>
            <w:top w:w="0" w:type="dxa"/>
            <w:bottom w:w="0" w:type="dxa"/>
          </w:tblCellMar>
        </w:tblPrEx>
        <w:tc>
          <w:tcPr>
            <w:tcW w:w="9648" w:type="dxa"/>
          </w:tcPr>
          <w:p w14:paraId="508F1CDA" w14:textId="77777777" w:rsidR="009E6019" w:rsidRDefault="009E6019">
            <w:pPr>
              <w:jc w:val="both"/>
              <w:rPr>
                <w:rFonts w:cs="Arial"/>
              </w:rPr>
            </w:pPr>
            <w:r>
              <w:rPr>
                <w:rFonts w:cs="Arial"/>
              </w:rPr>
              <w:t>Polesworth Youth Wing Committee</w:t>
            </w:r>
          </w:p>
        </w:tc>
      </w:tr>
      <w:tr w:rsidR="009E6019" w14:paraId="2E7D85A4" w14:textId="77777777">
        <w:tblPrEx>
          <w:tblCellMar>
            <w:top w:w="0" w:type="dxa"/>
            <w:bottom w:w="0" w:type="dxa"/>
          </w:tblCellMar>
        </w:tblPrEx>
        <w:tc>
          <w:tcPr>
            <w:tcW w:w="9648" w:type="dxa"/>
          </w:tcPr>
          <w:p w14:paraId="0C18CD02" w14:textId="77777777" w:rsidR="009E6019" w:rsidRDefault="009E6019">
            <w:pPr>
              <w:jc w:val="both"/>
              <w:rPr>
                <w:rFonts w:cs="Arial"/>
              </w:rPr>
            </w:pPr>
            <w:r>
              <w:rPr>
                <w:rFonts w:cs="Arial"/>
              </w:rPr>
              <w:t>Rowan Organisation</w:t>
            </w:r>
          </w:p>
        </w:tc>
      </w:tr>
      <w:tr w:rsidR="009E6019" w14:paraId="6C48C48D" w14:textId="77777777">
        <w:tblPrEx>
          <w:tblCellMar>
            <w:top w:w="0" w:type="dxa"/>
            <w:bottom w:w="0" w:type="dxa"/>
          </w:tblCellMar>
        </w:tblPrEx>
        <w:tc>
          <w:tcPr>
            <w:tcW w:w="9648" w:type="dxa"/>
          </w:tcPr>
          <w:p w14:paraId="207CBC19" w14:textId="77777777" w:rsidR="009E6019" w:rsidRDefault="009E6019">
            <w:pPr>
              <w:jc w:val="both"/>
              <w:rPr>
                <w:rFonts w:cs="Arial"/>
              </w:rPr>
            </w:pPr>
            <w:r>
              <w:rPr>
                <w:rFonts w:cs="Arial"/>
              </w:rPr>
              <w:t>SPARSE (Sparsity Partnership for Authorities Delivery Rural Services)</w:t>
            </w:r>
          </w:p>
        </w:tc>
      </w:tr>
      <w:tr w:rsidR="009E6019" w14:paraId="7D53D58D" w14:textId="77777777">
        <w:tblPrEx>
          <w:tblCellMar>
            <w:top w:w="0" w:type="dxa"/>
            <w:bottom w:w="0" w:type="dxa"/>
          </w:tblCellMar>
        </w:tblPrEx>
        <w:tc>
          <w:tcPr>
            <w:tcW w:w="9648" w:type="dxa"/>
          </w:tcPr>
          <w:p w14:paraId="3EA93B47" w14:textId="77777777" w:rsidR="009E6019" w:rsidRDefault="009E6019">
            <w:pPr>
              <w:jc w:val="both"/>
              <w:rPr>
                <w:rFonts w:cs="Arial"/>
              </w:rPr>
            </w:pPr>
            <w:proofErr w:type="spellStart"/>
            <w:r>
              <w:rPr>
                <w:rFonts w:cs="Arial"/>
              </w:rPr>
              <w:t>Stanyer’s</w:t>
            </w:r>
            <w:proofErr w:type="spellEnd"/>
            <w:r>
              <w:rPr>
                <w:rFonts w:cs="Arial"/>
              </w:rPr>
              <w:t xml:space="preserve"> Charity</w:t>
            </w:r>
          </w:p>
        </w:tc>
      </w:tr>
      <w:tr w:rsidR="009E6019" w14:paraId="3C938BE5" w14:textId="77777777">
        <w:tblPrEx>
          <w:tblCellMar>
            <w:top w:w="0" w:type="dxa"/>
            <w:bottom w:w="0" w:type="dxa"/>
          </w:tblCellMar>
        </w:tblPrEx>
        <w:tc>
          <w:tcPr>
            <w:tcW w:w="9648" w:type="dxa"/>
          </w:tcPr>
          <w:p w14:paraId="14347C5C" w14:textId="77777777" w:rsidR="009E6019" w:rsidRDefault="009E6019">
            <w:pPr>
              <w:jc w:val="both"/>
              <w:rPr>
                <w:rFonts w:cs="Arial"/>
              </w:rPr>
            </w:pPr>
            <w:r>
              <w:rPr>
                <w:rFonts w:cs="Arial"/>
              </w:rPr>
              <w:t>Supporting People</w:t>
            </w:r>
          </w:p>
        </w:tc>
      </w:tr>
      <w:tr w:rsidR="009E6019" w14:paraId="2E576316" w14:textId="77777777">
        <w:tblPrEx>
          <w:tblCellMar>
            <w:top w:w="0" w:type="dxa"/>
            <w:bottom w:w="0" w:type="dxa"/>
          </w:tblCellMar>
        </w:tblPrEx>
        <w:tc>
          <w:tcPr>
            <w:tcW w:w="9648" w:type="dxa"/>
          </w:tcPr>
          <w:p w14:paraId="036AAC0F" w14:textId="77777777" w:rsidR="009E6019" w:rsidRDefault="009E6019">
            <w:pPr>
              <w:jc w:val="both"/>
              <w:rPr>
                <w:rFonts w:cs="Arial"/>
              </w:rPr>
            </w:pPr>
            <w:r>
              <w:rPr>
                <w:rFonts w:cs="Arial"/>
              </w:rPr>
              <w:t>Superannuation Fund Consultative Board</w:t>
            </w:r>
          </w:p>
        </w:tc>
      </w:tr>
      <w:tr w:rsidR="009E6019" w14:paraId="19BD433C" w14:textId="77777777">
        <w:tblPrEx>
          <w:tblCellMar>
            <w:top w:w="0" w:type="dxa"/>
            <w:bottom w:w="0" w:type="dxa"/>
          </w:tblCellMar>
        </w:tblPrEx>
        <w:tc>
          <w:tcPr>
            <w:tcW w:w="9648" w:type="dxa"/>
          </w:tcPr>
          <w:p w14:paraId="69812033" w14:textId="77777777" w:rsidR="009E6019" w:rsidRDefault="009E6019">
            <w:pPr>
              <w:jc w:val="both"/>
              <w:rPr>
                <w:rFonts w:cs="Arial"/>
              </w:rPr>
            </w:pPr>
            <w:r>
              <w:rPr>
                <w:rFonts w:cs="Arial"/>
              </w:rPr>
              <w:t>Warwickshire County Council – Health Overview &amp; Scrutiny Committee</w:t>
            </w:r>
          </w:p>
        </w:tc>
      </w:tr>
      <w:tr w:rsidR="009E6019" w14:paraId="18324CE3" w14:textId="77777777">
        <w:tblPrEx>
          <w:tblCellMar>
            <w:top w:w="0" w:type="dxa"/>
            <w:bottom w:w="0" w:type="dxa"/>
          </w:tblCellMar>
        </w:tblPrEx>
        <w:tc>
          <w:tcPr>
            <w:tcW w:w="9648" w:type="dxa"/>
          </w:tcPr>
          <w:p w14:paraId="0CC90E32" w14:textId="77777777" w:rsidR="009E6019" w:rsidRDefault="009E6019">
            <w:pPr>
              <w:jc w:val="both"/>
              <w:rPr>
                <w:rFonts w:cs="Arial"/>
              </w:rPr>
            </w:pPr>
            <w:r>
              <w:rPr>
                <w:rFonts w:cs="Arial"/>
              </w:rPr>
              <w:t>Warwickshire Rural Community Council – Executive Committee</w:t>
            </w:r>
          </w:p>
        </w:tc>
      </w:tr>
      <w:tr w:rsidR="009E6019" w14:paraId="42CFD4FC" w14:textId="77777777">
        <w:tblPrEx>
          <w:tblCellMar>
            <w:top w:w="0" w:type="dxa"/>
            <w:bottom w:w="0" w:type="dxa"/>
          </w:tblCellMar>
        </w:tblPrEx>
        <w:tc>
          <w:tcPr>
            <w:tcW w:w="9648" w:type="dxa"/>
          </w:tcPr>
          <w:p w14:paraId="5CBC6732" w14:textId="77777777" w:rsidR="009E6019" w:rsidRDefault="009E6019">
            <w:pPr>
              <w:jc w:val="both"/>
              <w:rPr>
                <w:rFonts w:cs="Arial"/>
              </w:rPr>
            </w:pPr>
            <w:r>
              <w:rPr>
                <w:rFonts w:cs="Arial"/>
              </w:rPr>
              <w:t>Warwickshire Rural Community Council – Project Committee</w:t>
            </w:r>
          </w:p>
        </w:tc>
      </w:tr>
      <w:tr w:rsidR="009E6019" w14:paraId="12AEAB6C" w14:textId="77777777">
        <w:tblPrEx>
          <w:tblCellMar>
            <w:top w:w="0" w:type="dxa"/>
            <w:bottom w:w="0" w:type="dxa"/>
          </w:tblCellMar>
        </w:tblPrEx>
        <w:tc>
          <w:tcPr>
            <w:tcW w:w="9648" w:type="dxa"/>
          </w:tcPr>
          <w:p w14:paraId="3A2AAFFF" w14:textId="77777777" w:rsidR="009E6019" w:rsidRDefault="009E6019">
            <w:pPr>
              <w:jc w:val="both"/>
              <w:rPr>
                <w:rFonts w:cs="Arial"/>
              </w:rPr>
            </w:pPr>
            <w:r>
              <w:rPr>
                <w:rFonts w:cs="Arial"/>
              </w:rPr>
              <w:t>Warwickshire Waste Management Forum</w:t>
            </w:r>
          </w:p>
        </w:tc>
      </w:tr>
      <w:tr w:rsidR="009E6019" w14:paraId="72D1D212" w14:textId="77777777">
        <w:tblPrEx>
          <w:tblCellMar>
            <w:top w:w="0" w:type="dxa"/>
            <w:bottom w:w="0" w:type="dxa"/>
          </w:tblCellMar>
        </w:tblPrEx>
        <w:tc>
          <w:tcPr>
            <w:tcW w:w="9648" w:type="dxa"/>
          </w:tcPr>
          <w:p w14:paraId="51F30348" w14:textId="77777777" w:rsidR="009E6019" w:rsidRDefault="009E6019">
            <w:pPr>
              <w:jc w:val="both"/>
              <w:rPr>
                <w:rFonts w:cs="Arial"/>
              </w:rPr>
            </w:pPr>
            <w:r>
              <w:rPr>
                <w:rFonts w:cs="Arial"/>
              </w:rPr>
              <w:t>West Coast Rail 250 Campaign</w:t>
            </w:r>
          </w:p>
        </w:tc>
      </w:tr>
      <w:tr w:rsidR="009E6019" w14:paraId="7F87088F" w14:textId="77777777">
        <w:tblPrEx>
          <w:tblCellMar>
            <w:top w:w="0" w:type="dxa"/>
            <w:bottom w:w="0" w:type="dxa"/>
          </w:tblCellMar>
        </w:tblPrEx>
        <w:tc>
          <w:tcPr>
            <w:tcW w:w="9648" w:type="dxa"/>
          </w:tcPr>
          <w:p w14:paraId="7674F279" w14:textId="77777777" w:rsidR="009E6019" w:rsidRDefault="009E6019">
            <w:pPr>
              <w:jc w:val="both"/>
              <w:rPr>
                <w:rFonts w:cs="Arial"/>
              </w:rPr>
            </w:pPr>
            <w:r>
              <w:rPr>
                <w:rFonts w:cs="Arial"/>
              </w:rPr>
              <w:t>West Midlands Local Government Association Council / West Midlands Regional Assembly</w:t>
            </w:r>
          </w:p>
        </w:tc>
      </w:tr>
      <w:tr w:rsidR="009E6019" w14:paraId="5D3D6342" w14:textId="77777777">
        <w:tblPrEx>
          <w:tblCellMar>
            <w:top w:w="0" w:type="dxa"/>
            <w:bottom w:w="0" w:type="dxa"/>
          </w:tblCellMar>
        </w:tblPrEx>
        <w:tc>
          <w:tcPr>
            <w:tcW w:w="9648" w:type="dxa"/>
          </w:tcPr>
          <w:p w14:paraId="7A6058D9" w14:textId="77777777" w:rsidR="009E6019" w:rsidRDefault="009E6019">
            <w:pPr>
              <w:jc w:val="both"/>
              <w:rPr>
                <w:rFonts w:cs="Arial"/>
              </w:rPr>
            </w:pPr>
            <w:r>
              <w:rPr>
                <w:rFonts w:cs="Arial"/>
              </w:rPr>
              <w:t>West Midlands Local Government Association – Provincial Council</w:t>
            </w:r>
          </w:p>
        </w:tc>
      </w:tr>
      <w:tr w:rsidR="009E6019" w14:paraId="3886F36C" w14:textId="77777777">
        <w:tblPrEx>
          <w:tblCellMar>
            <w:top w:w="0" w:type="dxa"/>
            <w:bottom w:w="0" w:type="dxa"/>
          </w:tblCellMar>
        </w:tblPrEx>
        <w:tc>
          <w:tcPr>
            <w:tcW w:w="9648" w:type="dxa"/>
          </w:tcPr>
          <w:p w14:paraId="1715C082" w14:textId="77777777" w:rsidR="009E6019" w:rsidRDefault="009E6019">
            <w:pPr>
              <w:jc w:val="both"/>
              <w:rPr>
                <w:rFonts w:cs="Arial"/>
              </w:rPr>
            </w:pPr>
            <w:r>
              <w:rPr>
                <w:rFonts w:cs="Arial"/>
              </w:rPr>
              <w:t>West Midlands Local Government Association – Regional Planning Partnership</w:t>
            </w:r>
          </w:p>
        </w:tc>
      </w:tr>
      <w:tr w:rsidR="009E6019" w14:paraId="15A0EB51" w14:textId="77777777">
        <w:tblPrEx>
          <w:tblCellMar>
            <w:top w:w="0" w:type="dxa"/>
            <w:bottom w:w="0" w:type="dxa"/>
          </w:tblCellMar>
        </w:tblPrEx>
        <w:tc>
          <w:tcPr>
            <w:tcW w:w="9648" w:type="dxa"/>
          </w:tcPr>
          <w:p w14:paraId="2C3558EB" w14:textId="77777777" w:rsidR="009E6019" w:rsidRDefault="009E6019">
            <w:pPr>
              <w:jc w:val="both"/>
              <w:rPr>
                <w:rFonts w:cs="Arial"/>
              </w:rPr>
            </w:pPr>
            <w:r>
              <w:rPr>
                <w:rFonts w:cs="Arial"/>
              </w:rPr>
              <w:t>West Midlands Local Government Association – Regional Housing Partnership</w:t>
            </w:r>
          </w:p>
        </w:tc>
      </w:tr>
      <w:tr w:rsidR="009E6019" w14:paraId="429C9BE6" w14:textId="77777777">
        <w:tblPrEx>
          <w:tblCellMar>
            <w:top w:w="0" w:type="dxa"/>
            <w:bottom w:w="0" w:type="dxa"/>
          </w:tblCellMar>
        </w:tblPrEx>
        <w:tc>
          <w:tcPr>
            <w:tcW w:w="9648" w:type="dxa"/>
          </w:tcPr>
          <w:p w14:paraId="597041E4" w14:textId="77777777" w:rsidR="009E6019" w:rsidRDefault="009E6019">
            <w:pPr>
              <w:jc w:val="both"/>
              <w:rPr>
                <w:rFonts w:cs="Arial"/>
              </w:rPr>
            </w:pPr>
            <w:r>
              <w:rPr>
                <w:rFonts w:cs="Arial"/>
              </w:rPr>
              <w:t>Wood End Community Centre</w:t>
            </w:r>
          </w:p>
        </w:tc>
      </w:tr>
    </w:tbl>
    <w:p w14:paraId="0D1598C1" w14:textId="77777777" w:rsidR="009E6019" w:rsidRDefault="009E6019">
      <w:pPr>
        <w:pStyle w:val="Heading3"/>
        <w:jc w:val="center"/>
        <w:rPr>
          <w:rFonts w:cs="Arial"/>
        </w:rPr>
      </w:pPr>
    </w:p>
    <w:p w14:paraId="1091E18F" w14:textId="77777777" w:rsidR="009E6019" w:rsidRDefault="009E6019">
      <w:pPr>
        <w:pStyle w:val="Heading3"/>
        <w:ind w:left="2880" w:firstLine="720"/>
        <w:rPr>
          <w:rFonts w:cs="Arial"/>
        </w:rPr>
      </w:pPr>
      <w:r>
        <w:rPr>
          <w:rFonts w:cs="Arial"/>
        </w:rPr>
        <w:t>SCHEDULE 3</w:t>
      </w:r>
    </w:p>
    <w:p w14:paraId="4786DC54" w14:textId="77777777" w:rsidR="009E6019" w:rsidRDefault="009E6019">
      <w:pPr>
        <w:tabs>
          <w:tab w:val="decimal" w:pos="7380"/>
          <w:tab w:val="decimal" w:pos="8370"/>
        </w:tabs>
        <w:ind w:left="720" w:hanging="720"/>
        <w:jc w:val="both"/>
        <w:rPr>
          <w:rFonts w:cs="Arial"/>
          <w:b/>
          <w:sz w:val="14"/>
        </w:rPr>
      </w:pPr>
    </w:p>
    <w:p w14:paraId="1BBF50E5" w14:textId="77777777" w:rsidR="009E6019" w:rsidRDefault="009E6019">
      <w:pPr>
        <w:pStyle w:val="Heading3"/>
        <w:jc w:val="center"/>
        <w:rPr>
          <w:rFonts w:cs="Arial"/>
        </w:rPr>
      </w:pPr>
      <w:r>
        <w:rPr>
          <w:rFonts w:cs="Arial"/>
        </w:rPr>
        <w:t>Travel and Subsistence Allowances</w:t>
      </w:r>
    </w:p>
    <w:p w14:paraId="158F1485" w14:textId="77777777" w:rsidR="009E6019" w:rsidRDefault="009E6019">
      <w:pPr>
        <w:tabs>
          <w:tab w:val="decimal" w:pos="7380"/>
          <w:tab w:val="decimal" w:pos="8370"/>
        </w:tabs>
        <w:ind w:left="720" w:hanging="720"/>
        <w:jc w:val="both"/>
        <w:rPr>
          <w:rFonts w:cs="Arial"/>
        </w:rPr>
      </w:pPr>
      <w:r>
        <w:rPr>
          <w:rFonts w:cs="Arial"/>
        </w:rPr>
        <w:t>1</w:t>
      </w:r>
      <w:r>
        <w:rPr>
          <w:rFonts w:cs="Arial"/>
        </w:rPr>
        <w:tab/>
        <w:t xml:space="preserve">The current mileage rates </w:t>
      </w:r>
      <w:proofErr w:type="gramStart"/>
      <w:r>
        <w:rPr>
          <w:rFonts w:cs="Arial"/>
        </w:rPr>
        <w:t>are:-</w:t>
      </w:r>
      <w:proofErr w:type="gramEnd"/>
    </w:p>
    <w:p w14:paraId="2D12F60E" w14:textId="77777777" w:rsidR="009E6019" w:rsidRDefault="009E6019">
      <w:pPr>
        <w:tabs>
          <w:tab w:val="decimal" w:pos="7380"/>
          <w:tab w:val="decimal" w:pos="8370"/>
        </w:tabs>
        <w:ind w:left="720" w:hanging="720"/>
        <w:jc w:val="both"/>
        <w:rPr>
          <w:rFonts w:cs="Arial"/>
          <w:sz w:val="14"/>
        </w:rPr>
      </w:pPr>
    </w:p>
    <w:p w14:paraId="4B76325B" w14:textId="77777777" w:rsidR="009E6019" w:rsidRDefault="009E6019">
      <w:pPr>
        <w:tabs>
          <w:tab w:val="decimal" w:pos="7380"/>
          <w:tab w:val="decimal" w:pos="8370"/>
        </w:tabs>
        <w:ind w:left="720" w:hanging="720"/>
        <w:jc w:val="both"/>
        <w:rPr>
          <w:rFonts w:cs="Arial"/>
        </w:rPr>
      </w:pPr>
      <w:r>
        <w:rPr>
          <w:rFonts w:cs="Arial"/>
        </w:rPr>
        <w:tab/>
        <w:t xml:space="preserve">  (i)    500 cc to   999 cc vehicle    </w:t>
      </w:r>
      <w:r>
        <w:rPr>
          <w:rFonts w:cs="Arial"/>
          <w:b/>
        </w:rPr>
        <w:t>38.7p</w:t>
      </w:r>
      <w:r>
        <w:rPr>
          <w:rFonts w:cs="Arial"/>
        </w:rPr>
        <w:t xml:space="preserve"> per mile</w:t>
      </w:r>
    </w:p>
    <w:p w14:paraId="10769A8A" w14:textId="77777777" w:rsidR="009E6019" w:rsidRDefault="009E6019">
      <w:pPr>
        <w:tabs>
          <w:tab w:val="decimal" w:pos="7380"/>
          <w:tab w:val="decimal" w:pos="8370"/>
        </w:tabs>
        <w:ind w:left="720" w:hanging="720"/>
        <w:jc w:val="both"/>
        <w:rPr>
          <w:rFonts w:cs="Arial"/>
        </w:rPr>
      </w:pPr>
      <w:r>
        <w:rPr>
          <w:rFonts w:cs="Arial"/>
        </w:rPr>
        <w:tab/>
        <w:t xml:space="preserve"> (ii)  1000 cc to 1199 cc vehicle    </w:t>
      </w:r>
      <w:r>
        <w:rPr>
          <w:rFonts w:cs="Arial"/>
          <w:b/>
        </w:rPr>
        <w:t>42</w:t>
      </w:r>
      <w:r>
        <w:rPr>
          <w:rFonts w:cs="Arial"/>
        </w:rPr>
        <w:t>.</w:t>
      </w:r>
      <w:r>
        <w:rPr>
          <w:rFonts w:cs="Arial"/>
          <w:b/>
        </w:rPr>
        <w:t xml:space="preserve">0p </w:t>
      </w:r>
      <w:r>
        <w:rPr>
          <w:rFonts w:cs="Arial"/>
        </w:rPr>
        <w:t>per mile</w:t>
      </w:r>
    </w:p>
    <w:p w14:paraId="31134C91" w14:textId="77777777" w:rsidR="009E6019" w:rsidRDefault="009E6019">
      <w:pPr>
        <w:tabs>
          <w:tab w:val="decimal" w:pos="7380"/>
          <w:tab w:val="decimal" w:pos="8370"/>
        </w:tabs>
        <w:ind w:left="720" w:hanging="720"/>
        <w:jc w:val="both"/>
        <w:rPr>
          <w:rFonts w:cs="Arial"/>
        </w:rPr>
      </w:pPr>
      <w:r>
        <w:rPr>
          <w:rFonts w:cs="Arial"/>
        </w:rPr>
        <w:tab/>
        <w:t xml:space="preserve">(iii)  1200 cc and above vehicle    </w:t>
      </w:r>
      <w:r>
        <w:rPr>
          <w:rFonts w:cs="Arial"/>
          <w:b/>
        </w:rPr>
        <w:t xml:space="preserve">52.7p </w:t>
      </w:r>
      <w:r>
        <w:rPr>
          <w:rFonts w:cs="Arial"/>
        </w:rPr>
        <w:t>per mile</w:t>
      </w:r>
    </w:p>
    <w:p w14:paraId="4C6D2580" w14:textId="77777777" w:rsidR="009E6019" w:rsidRDefault="009E6019">
      <w:pPr>
        <w:tabs>
          <w:tab w:val="decimal" w:pos="7380"/>
          <w:tab w:val="decimal" w:pos="8370"/>
        </w:tabs>
        <w:ind w:left="720" w:hanging="720"/>
        <w:jc w:val="both"/>
        <w:rPr>
          <w:rFonts w:cs="Arial"/>
        </w:rPr>
      </w:pPr>
    </w:p>
    <w:p w14:paraId="12447CA4" w14:textId="77777777" w:rsidR="009E6019" w:rsidRDefault="009E6019">
      <w:pPr>
        <w:tabs>
          <w:tab w:val="decimal" w:pos="7380"/>
          <w:tab w:val="decimal" w:pos="8370"/>
        </w:tabs>
        <w:ind w:left="720" w:hanging="720"/>
        <w:jc w:val="both"/>
        <w:rPr>
          <w:rFonts w:cs="Arial"/>
        </w:rPr>
      </w:pPr>
      <w:r>
        <w:rPr>
          <w:rFonts w:cs="Arial"/>
        </w:rPr>
        <w:t>2</w:t>
      </w:r>
      <w:r>
        <w:rPr>
          <w:rFonts w:cs="Arial"/>
        </w:rPr>
        <w:tab/>
        <w:t xml:space="preserve">The current subsistence rates </w:t>
      </w:r>
      <w:proofErr w:type="gramStart"/>
      <w:r>
        <w:rPr>
          <w:rFonts w:cs="Arial"/>
        </w:rPr>
        <w:t>are:-</w:t>
      </w:r>
      <w:proofErr w:type="gramEnd"/>
    </w:p>
    <w:p w14:paraId="686E4A96" w14:textId="77777777" w:rsidR="009E6019" w:rsidRDefault="009E6019">
      <w:pPr>
        <w:tabs>
          <w:tab w:val="decimal" w:pos="7380"/>
          <w:tab w:val="decimal" w:pos="8370"/>
        </w:tabs>
        <w:ind w:left="720" w:hanging="720"/>
        <w:jc w:val="both"/>
        <w:rPr>
          <w:rFonts w:cs="Arial"/>
        </w:rPr>
      </w:pPr>
    </w:p>
    <w:p w14:paraId="6A30405F" w14:textId="77777777" w:rsidR="009E6019" w:rsidRDefault="009E6019">
      <w:pPr>
        <w:tabs>
          <w:tab w:val="decimal" w:pos="7380"/>
          <w:tab w:val="decimal" w:pos="8370"/>
        </w:tabs>
        <w:ind w:left="1440" w:hanging="720"/>
        <w:jc w:val="both"/>
        <w:rPr>
          <w:rFonts w:cs="Arial"/>
        </w:rPr>
      </w:pPr>
      <w:r>
        <w:rPr>
          <w:rFonts w:cs="Arial"/>
        </w:rPr>
        <w:t>(a)</w:t>
      </w:r>
      <w:r>
        <w:rPr>
          <w:rFonts w:cs="Arial"/>
        </w:rPr>
        <w:tab/>
        <w:t>The rates of day subsistence, which are indexed to Officers’ Allowances are as follows:</w:t>
      </w:r>
    </w:p>
    <w:p w14:paraId="58225B38" w14:textId="77777777" w:rsidR="009E6019" w:rsidRDefault="009E6019">
      <w:pPr>
        <w:tabs>
          <w:tab w:val="decimal" w:pos="7380"/>
          <w:tab w:val="decimal" w:pos="8370"/>
        </w:tabs>
        <w:ind w:left="1440" w:hanging="720"/>
        <w:jc w:val="both"/>
        <w:rPr>
          <w:rFonts w:cs="Arial"/>
        </w:rPr>
      </w:pPr>
    </w:p>
    <w:p w14:paraId="391263F6" w14:textId="77777777" w:rsidR="009E6019" w:rsidRDefault="009E6019">
      <w:pPr>
        <w:tabs>
          <w:tab w:val="left" w:pos="6930"/>
          <w:tab w:val="decimal" w:pos="7380"/>
          <w:tab w:val="decimal" w:pos="8370"/>
        </w:tabs>
        <w:ind w:left="1440" w:hanging="720"/>
        <w:jc w:val="both"/>
        <w:rPr>
          <w:rFonts w:cs="Arial"/>
          <w:b/>
        </w:rPr>
      </w:pPr>
      <w:r>
        <w:rPr>
          <w:rFonts w:cs="Arial"/>
        </w:rPr>
        <w:tab/>
        <w:t>Breakfast allowance (more than 4 hours</w:t>
      </w:r>
      <w:r>
        <w:rPr>
          <w:rFonts w:cs="Arial"/>
        </w:rPr>
        <w:tab/>
      </w:r>
      <w:r>
        <w:rPr>
          <w:rFonts w:cs="Arial"/>
          <w:b/>
        </w:rPr>
        <w:t>£5.49</w:t>
      </w:r>
    </w:p>
    <w:p w14:paraId="1191AE6F" w14:textId="77777777" w:rsidR="009E6019" w:rsidRDefault="009E6019">
      <w:pPr>
        <w:tabs>
          <w:tab w:val="left" w:pos="6930"/>
          <w:tab w:val="decimal" w:pos="7380"/>
          <w:tab w:val="decimal" w:pos="8370"/>
        </w:tabs>
        <w:ind w:left="1440" w:hanging="720"/>
        <w:jc w:val="both"/>
        <w:rPr>
          <w:rFonts w:cs="Arial"/>
        </w:rPr>
      </w:pPr>
      <w:r>
        <w:rPr>
          <w:rFonts w:cs="Arial"/>
        </w:rPr>
        <w:tab/>
        <w:t>away from normal place of residence or</w:t>
      </w:r>
    </w:p>
    <w:p w14:paraId="1CDD988A" w14:textId="77777777" w:rsidR="009E6019" w:rsidRDefault="009E6019">
      <w:pPr>
        <w:tabs>
          <w:tab w:val="left" w:pos="6930"/>
          <w:tab w:val="decimal" w:pos="7380"/>
          <w:tab w:val="decimal" w:pos="8370"/>
        </w:tabs>
        <w:ind w:left="1440" w:hanging="720"/>
        <w:jc w:val="both"/>
        <w:rPr>
          <w:rFonts w:cs="Arial"/>
        </w:rPr>
      </w:pPr>
      <w:r>
        <w:rPr>
          <w:rFonts w:cs="Arial"/>
        </w:rPr>
        <w:tab/>
        <w:t>where the Authority permits, a lesser</w:t>
      </w:r>
    </w:p>
    <w:p w14:paraId="7C31B328" w14:textId="77777777" w:rsidR="009E6019" w:rsidRDefault="009E6019">
      <w:pPr>
        <w:tabs>
          <w:tab w:val="left" w:pos="6930"/>
          <w:tab w:val="decimal" w:pos="7380"/>
          <w:tab w:val="decimal" w:pos="8370"/>
        </w:tabs>
        <w:ind w:left="1440" w:hanging="720"/>
        <w:jc w:val="both"/>
        <w:rPr>
          <w:rFonts w:cs="Arial"/>
        </w:rPr>
      </w:pPr>
      <w:r>
        <w:rPr>
          <w:rFonts w:cs="Arial"/>
        </w:rPr>
        <w:tab/>
        <w:t>period, before 11.00 am)</w:t>
      </w:r>
    </w:p>
    <w:p w14:paraId="19B2FB3F" w14:textId="77777777" w:rsidR="009E6019" w:rsidRDefault="009E6019">
      <w:pPr>
        <w:tabs>
          <w:tab w:val="left" w:pos="6930"/>
          <w:tab w:val="decimal" w:pos="7380"/>
          <w:tab w:val="decimal" w:pos="8370"/>
        </w:tabs>
        <w:ind w:left="1440" w:hanging="720"/>
        <w:jc w:val="both"/>
        <w:rPr>
          <w:rFonts w:cs="Arial"/>
          <w:sz w:val="14"/>
        </w:rPr>
      </w:pPr>
    </w:p>
    <w:p w14:paraId="025D6127" w14:textId="77777777" w:rsidR="009E6019" w:rsidRDefault="009E6019">
      <w:pPr>
        <w:tabs>
          <w:tab w:val="left" w:pos="6930"/>
          <w:tab w:val="decimal" w:pos="7380"/>
          <w:tab w:val="decimal" w:pos="8370"/>
        </w:tabs>
        <w:ind w:left="1440"/>
        <w:jc w:val="both"/>
        <w:rPr>
          <w:rFonts w:cs="Arial"/>
          <w:b/>
        </w:rPr>
      </w:pPr>
      <w:r>
        <w:rPr>
          <w:rFonts w:cs="Arial"/>
        </w:rPr>
        <w:t>Lunch allowance (more than 4 hours</w:t>
      </w:r>
      <w:r>
        <w:rPr>
          <w:rFonts w:cs="Arial"/>
        </w:rPr>
        <w:tab/>
      </w:r>
      <w:r>
        <w:rPr>
          <w:rFonts w:cs="Arial"/>
          <w:b/>
        </w:rPr>
        <w:t>£7.56</w:t>
      </w:r>
    </w:p>
    <w:p w14:paraId="5364D0A9" w14:textId="77777777" w:rsidR="009E6019" w:rsidRDefault="009E6019">
      <w:pPr>
        <w:tabs>
          <w:tab w:val="left" w:pos="6930"/>
          <w:tab w:val="decimal" w:pos="7380"/>
          <w:tab w:val="decimal" w:pos="8370"/>
        </w:tabs>
        <w:ind w:left="1440"/>
        <w:jc w:val="both"/>
        <w:rPr>
          <w:rFonts w:cs="Arial"/>
        </w:rPr>
      </w:pPr>
      <w:r>
        <w:rPr>
          <w:rFonts w:cs="Arial"/>
        </w:rPr>
        <w:t>away from normal place of residence or</w:t>
      </w:r>
    </w:p>
    <w:p w14:paraId="5DA5C5C7" w14:textId="77777777" w:rsidR="009E6019" w:rsidRDefault="009E6019">
      <w:pPr>
        <w:tabs>
          <w:tab w:val="left" w:pos="6930"/>
          <w:tab w:val="decimal" w:pos="7380"/>
          <w:tab w:val="decimal" w:pos="8370"/>
        </w:tabs>
        <w:ind w:left="1440"/>
        <w:jc w:val="both"/>
        <w:rPr>
          <w:rFonts w:cs="Arial"/>
        </w:rPr>
      </w:pPr>
      <w:r>
        <w:rPr>
          <w:rFonts w:cs="Arial"/>
        </w:rPr>
        <w:t>where the Authority permits, a lesser period,</w:t>
      </w:r>
    </w:p>
    <w:p w14:paraId="3BA140BB" w14:textId="77777777" w:rsidR="009E6019" w:rsidRDefault="009E6019">
      <w:pPr>
        <w:tabs>
          <w:tab w:val="left" w:pos="6930"/>
          <w:tab w:val="decimal" w:pos="7380"/>
          <w:tab w:val="decimal" w:pos="8370"/>
        </w:tabs>
        <w:ind w:left="1440"/>
        <w:jc w:val="both"/>
        <w:rPr>
          <w:rFonts w:cs="Arial"/>
        </w:rPr>
      </w:pPr>
      <w:r>
        <w:rPr>
          <w:rFonts w:cs="Arial"/>
        </w:rPr>
        <w:t>including the lunchtime between 12 noon</w:t>
      </w:r>
    </w:p>
    <w:p w14:paraId="343D0CD1" w14:textId="77777777" w:rsidR="009E6019" w:rsidRDefault="009E6019">
      <w:pPr>
        <w:tabs>
          <w:tab w:val="left" w:pos="6930"/>
          <w:tab w:val="decimal" w:pos="7380"/>
          <w:tab w:val="decimal" w:pos="8370"/>
        </w:tabs>
        <w:ind w:left="1440"/>
        <w:jc w:val="both"/>
        <w:rPr>
          <w:rFonts w:cs="Arial"/>
        </w:rPr>
      </w:pPr>
      <w:r>
        <w:rPr>
          <w:rFonts w:cs="Arial"/>
        </w:rPr>
        <w:t>and 2.00 pm)</w:t>
      </w:r>
    </w:p>
    <w:p w14:paraId="25218153" w14:textId="77777777" w:rsidR="009E6019" w:rsidRDefault="009E6019">
      <w:pPr>
        <w:tabs>
          <w:tab w:val="left" w:pos="6930"/>
          <w:tab w:val="decimal" w:pos="7380"/>
          <w:tab w:val="decimal" w:pos="8370"/>
        </w:tabs>
        <w:ind w:left="1440"/>
        <w:jc w:val="both"/>
        <w:rPr>
          <w:rFonts w:cs="Arial"/>
          <w:sz w:val="14"/>
        </w:rPr>
      </w:pPr>
    </w:p>
    <w:p w14:paraId="116B0700" w14:textId="77777777" w:rsidR="009E6019" w:rsidRDefault="009E6019">
      <w:pPr>
        <w:tabs>
          <w:tab w:val="left" w:pos="6930"/>
          <w:tab w:val="decimal" w:pos="7380"/>
          <w:tab w:val="decimal" w:pos="8370"/>
        </w:tabs>
        <w:ind w:left="1440"/>
        <w:jc w:val="both"/>
        <w:rPr>
          <w:rFonts w:cs="Arial"/>
          <w:b/>
        </w:rPr>
      </w:pPr>
      <w:r>
        <w:rPr>
          <w:rFonts w:cs="Arial"/>
        </w:rPr>
        <w:t>Tea allowance (more than 4 hours away</w:t>
      </w:r>
      <w:r>
        <w:rPr>
          <w:rFonts w:cs="Arial"/>
        </w:rPr>
        <w:tab/>
      </w:r>
      <w:r>
        <w:rPr>
          <w:rFonts w:cs="Arial"/>
          <w:b/>
        </w:rPr>
        <w:t>£2.98</w:t>
      </w:r>
    </w:p>
    <w:p w14:paraId="51F8472B" w14:textId="77777777" w:rsidR="009E6019" w:rsidRDefault="009E6019">
      <w:pPr>
        <w:tabs>
          <w:tab w:val="left" w:pos="6930"/>
          <w:tab w:val="decimal" w:pos="7380"/>
          <w:tab w:val="decimal" w:pos="8370"/>
        </w:tabs>
        <w:ind w:left="1440"/>
        <w:jc w:val="both"/>
        <w:rPr>
          <w:rFonts w:cs="Arial"/>
        </w:rPr>
      </w:pPr>
      <w:r>
        <w:rPr>
          <w:rFonts w:cs="Arial"/>
        </w:rPr>
        <w:t xml:space="preserve">from normal place of residence or </w:t>
      </w:r>
      <w:proofErr w:type="gramStart"/>
      <w:r>
        <w:rPr>
          <w:rFonts w:cs="Arial"/>
        </w:rPr>
        <w:t>where</w:t>
      </w:r>
      <w:proofErr w:type="gramEnd"/>
      <w:r>
        <w:rPr>
          <w:rFonts w:cs="Arial"/>
        </w:rPr>
        <w:t xml:space="preserve"> the</w:t>
      </w:r>
    </w:p>
    <w:p w14:paraId="3CCF10FE" w14:textId="77777777" w:rsidR="009E6019" w:rsidRDefault="009E6019">
      <w:pPr>
        <w:tabs>
          <w:tab w:val="left" w:pos="6930"/>
          <w:tab w:val="decimal" w:pos="7380"/>
          <w:tab w:val="decimal" w:pos="8370"/>
        </w:tabs>
        <w:ind w:left="1440"/>
        <w:jc w:val="both"/>
        <w:rPr>
          <w:rFonts w:cs="Arial"/>
        </w:rPr>
      </w:pPr>
      <w:r>
        <w:rPr>
          <w:rFonts w:cs="Arial"/>
        </w:rPr>
        <w:t>Authority permits, a lesser period, including</w:t>
      </w:r>
    </w:p>
    <w:p w14:paraId="6ECBA7FA" w14:textId="77777777" w:rsidR="009E6019" w:rsidRDefault="009E6019">
      <w:pPr>
        <w:tabs>
          <w:tab w:val="left" w:pos="6930"/>
          <w:tab w:val="decimal" w:pos="7380"/>
          <w:tab w:val="decimal" w:pos="8370"/>
        </w:tabs>
        <w:ind w:left="1440"/>
        <w:jc w:val="both"/>
        <w:rPr>
          <w:rFonts w:cs="Arial"/>
        </w:rPr>
      </w:pPr>
      <w:r>
        <w:rPr>
          <w:rFonts w:cs="Arial"/>
        </w:rPr>
        <w:t>the period 3.00 pm to 6.00 pm)</w:t>
      </w:r>
    </w:p>
    <w:p w14:paraId="15F81B82" w14:textId="77777777" w:rsidR="009E6019" w:rsidRDefault="009E6019">
      <w:pPr>
        <w:tabs>
          <w:tab w:val="left" w:pos="6930"/>
          <w:tab w:val="decimal" w:pos="7380"/>
          <w:tab w:val="decimal" w:pos="8370"/>
        </w:tabs>
        <w:ind w:left="1440"/>
        <w:jc w:val="both"/>
        <w:rPr>
          <w:rFonts w:cs="Arial"/>
          <w:sz w:val="14"/>
        </w:rPr>
      </w:pPr>
    </w:p>
    <w:p w14:paraId="6A43FD1A" w14:textId="77777777" w:rsidR="009E6019" w:rsidRDefault="009E6019">
      <w:pPr>
        <w:tabs>
          <w:tab w:val="left" w:pos="6930"/>
          <w:tab w:val="decimal" w:pos="7380"/>
          <w:tab w:val="decimal" w:pos="8370"/>
        </w:tabs>
        <w:ind w:left="1440"/>
        <w:jc w:val="both"/>
        <w:rPr>
          <w:rFonts w:cs="Arial"/>
          <w:b/>
        </w:rPr>
      </w:pPr>
      <w:r>
        <w:rPr>
          <w:rFonts w:cs="Arial"/>
        </w:rPr>
        <w:t>Evening meal allowance (more than 4 hours</w:t>
      </w:r>
      <w:r>
        <w:rPr>
          <w:rFonts w:cs="Arial"/>
        </w:rPr>
        <w:tab/>
      </w:r>
      <w:r>
        <w:rPr>
          <w:rFonts w:cs="Arial"/>
          <w:b/>
        </w:rPr>
        <w:t>£9.35</w:t>
      </w:r>
    </w:p>
    <w:p w14:paraId="4D51B519" w14:textId="77777777" w:rsidR="009E6019" w:rsidRDefault="009E6019">
      <w:pPr>
        <w:tabs>
          <w:tab w:val="left" w:pos="6930"/>
          <w:tab w:val="decimal" w:pos="7380"/>
          <w:tab w:val="decimal" w:pos="8370"/>
        </w:tabs>
        <w:ind w:left="1440"/>
        <w:jc w:val="both"/>
        <w:rPr>
          <w:rFonts w:cs="Arial"/>
        </w:rPr>
      </w:pPr>
      <w:r>
        <w:rPr>
          <w:rFonts w:cs="Arial"/>
        </w:rPr>
        <w:t>away from normal place of residence or</w:t>
      </w:r>
    </w:p>
    <w:p w14:paraId="529D5413" w14:textId="77777777" w:rsidR="009E6019" w:rsidRDefault="009E6019">
      <w:pPr>
        <w:tabs>
          <w:tab w:val="left" w:pos="6930"/>
          <w:tab w:val="decimal" w:pos="7380"/>
          <w:tab w:val="decimal" w:pos="8370"/>
        </w:tabs>
        <w:ind w:left="1440"/>
        <w:jc w:val="both"/>
        <w:rPr>
          <w:rFonts w:cs="Arial"/>
        </w:rPr>
      </w:pPr>
      <w:r>
        <w:rPr>
          <w:rFonts w:cs="Arial"/>
        </w:rPr>
        <w:t>where the Authority permits, a lesser</w:t>
      </w:r>
    </w:p>
    <w:p w14:paraId="78AF4E7E" w14:textId="77777777" w:rsidR="009E6019" w:rsidRDefault="009E6019">
      <w:pPr>
        <w:tabs>
          <w:tab w:val="left" w:pos="6930"/>
          <w:tab w:val="decimal" w:pos="7380"/>
          <w:tab w:val="decimal" w:pos="8370"/>
        </w:tabs>
        <w:ind w:left="1440"/>
        <w:jc w:val="both"/>
        <w:rPr>
          <w:rFonts w:cs="Arial"/>
        </w:rPr>
      </w:pPr>
      <w:r>
        <w:rPr>
          <w:rFonts w:cs="Arial"/>
        </w:rPr>
        <w:t>period, ending after 7.00 pm)</w:t>
      </w:r>
    </w:p>
    <w:p w14:paraId="78631FB2" w14:textId="77777777" w:rsidR="009E6019" w:rsidRDefault="009E6019">
      <w:pPr>
        <w:tabs>
          <w:tab w:val="decimal" w:pos="7380"/>
          <w:tab w:val="decimal" w:pos="8370"/>
        </w:tabs>
        <w:ind w:left="720" w:hanging="720"/>
        <w:jc w:val="both"/>
        <w:rPr>
          <w:rFonts w:cs="Arial"/>
          <w:sz w:val="16"/>
        </w:rPr>
      </w:pPr>
    </w:p>
    <w:p w14:paraId="0DC3ED79" w14:textId="77777777" w:rsidR="009E6019" w:rsidRDefault="009E6019">
      <w:pPr>
        <w:tabs>
          <w:tab w:val="decimal" w:pos="7380"/>
          <w:tab w:val="decimal" w:pos="8370"/>
        </w:tabs>
        <w:ind w:left="1440" w:hanging="720"/>
        <w:jc w:val="both"/>
        <w:rPr>
          <w:rFonts w:cs="Arial"/>
        </w:rPr>
      </w:pPr>
      <w:r>
        <w:rPr>
          <w:rFonts w:cs="Arial"/>
        </w:rPr>
        <w:t>(b)</w:t>
      </w:r>
      <w:r>
        <w:rPr>
          <w:rFonts w:cs="Arial"/>
        </w:rPr>
        <w:tab/>
        <w:t xml:space="preserve">In the case of an absence overnight from the usual place of residence, </w:t>
      </w:r>
      <w:r>
        <w:rPr>
          <w:rFonts w:cs="Arial"/>
          <w:b/>
        </w:rPr>
        <w:t>£89.58</w:t>
      </w:r>
      <w:r>
        <w:rPr>
          <w:rFonts w:cs="Arial"/>
        </w:rPr>
        <w:t>.  For absence overnight in London or for the purposes of attendance at the LGA Annual Conference, an</w:t>
      </w:r>
      <w:r>
        <w:rPr>
          <w:rFonts w:cs="Arial"/>
          <w:b/>
        </w:rPr>
        <w:t xml:space="preserve"> </w:t>
      </w:r>
      <w:r>
        <w:rPr>
          <w:rFonts w:cs="Arial"/>
        </w:rPr>
        <w:t xml:space="preserve">allowance of </w:t>
      </w:r>
      <w:r>
        <w:rPr>
          <w:rFonts w:cs="Arial"/>
          <w:b/>
        </w:rPr>
        <w:t>£102.17</w:t>
      </w:r>
    </w:p>
    <w:p w14:paraId="3079ED89" w14:textId="77777777" w:rsidR="009E6019" w:rsidRDefault="009E6019">
      <w:pPr>
        <w:tabs>
          <w:tab w:val="decimal" w:pos="7380"/>
          <w:tab w:val="decimal" w:pos="8370"/>
        </w:tabs>
        <w:ind w:left="1440" w:hanging="720"/>
        <w:jc w:val="both"/>
        <w:rPr>
          <w:rFonts w:cs="Arial"/>
        </w:rPr>
      </w:pPr>
    </w:p>
    <w:p w14:paraId="509A6B8C" w14:textId="77777777" w:rsidR="009E6019" w:rsidRDefault="009E6019">
      <w:pPr>
        <w:tabs>
          <w:tab w:val="decimal" w:pos="7380"/>
          <w:tab w:val="decimal" w:pos="8370"/>
        </w:tabs>
        <w:ind w:left="720" w:hanging="720"/>
        <w:jc w:val="both"/>
        <w:rPr>
          <w:rFonts w:cs="Arial"/>
        </w:rPr>
      </w:pPr>
      <w:r>
        <w:rPr>
          <w:rFonts w:cs="Arial"/>
        </w:rPr>
        <w:t>3</w:t>
      </w:r>
      <w:r>
        <w:rPr>
          <w:rFonts w:cs="Arial"/>
        </w:rPr>
        <w:tab/>
        <w:t>Mileage and other travel allowances and subsistence payments will be paid for the purpose of an approved duty.</w:t>
      </w:r>
    </w:p>
    <w:p w14:paraId="4F1CBE56" w14:textId="77777777" w:rsidR="009E6019" w:rsidRDefault="009E6019">
      <w:pPr>
        <w:tabs>
          <w:tab w:val="decimal" w:pos="7380"/>
          <w:tab w:val="decimal" w:pos="8370"/>
        </w:tabs>
        <w:ind w:left="720" w:hanging="720"/>
        <w:jc w:val="both"/>
        <w:rPr>
          <w:rFonts w:cs="Arial"/>
        </w:rPr>
      </w:pPr>
    </w:p>
    <w:p w14:paraId="1CBED956" w14:textId="77777777" w:rsidR="009E6019" w:rsidRDefault="009E6019">
      <w:pPr>
        <w:tabs>
          <w:tab w:val="decimal" w:pos="7380"/>
          <w:tab w:val="decimal" w:pos="8370"/>
        </w:tabs>
        <w:ind w:left="720" w:hanging="720"/>
        <w:jc w:val="both"/>
        <w:rPr>
          <w:rFonts w:cs="Arial"/>
        </w:rPr>
      </w:pPr>
      <w:r>
        <w:rPr>
          <w:rFonts w:cs="Arial"/>
        </w:rPr>
        <w:t>4</w:t>
      </w:r>
      <w:r>
        <w:rPr>
          <w:rFonts w:cs="Arial"/>
        </w:rPr>
        <w:tab/>
        <w:t>In addition, following Council approval, for the purposes of travelling and subsistence expenses, the following are to be included in the Council's Scheme of Approved Duties:</w:t>
      </w:r>
    </w:p>
    <w:p w14:paraId="60A487E4" w14:textId="77777777" w:rsidR="009E6019" w:rsidRDefault="009E6019">
      <w:pPr>
        <w:tabs>
          <w:tab w:val="decimal" w:pos="7380"/>
          <w:tab w:val="decimal" w:pos="8370"/>
        </w:tabs>
        <w:ind w:left="720" w:hanging="720"/>
        <w:jc w:val="both"/>
        <w:rPr>
          <w:rFonts w:cs="Arial"/>
          <w:sz w:val="16"/>
        </w:rPr>
      </w:pPr>
    </w:p>
    <w:p w14:paraId="22FE12E4" w14:textId="77777777" w:rsidR="009E6019" w:rsidRDefault="009E6019">
      <w:pPr>
        <w:tabs>
          <w:tab w:val="decimal" w:pos="7380"/>
          <w:tab w:val="decimal" w:pos="8370"/>
        </w:tabs>
        <w:ind w:left="1440" w:hanging="720"/>
        <w:jc w:val="both"/>
        <w:rPr>
          <w:rFonts w:cs="Arial"/>
        </w:rPr>
      </w:pPr>
      <w:r>
        <w:rPr>
          <w:rFonts w:cs="Arial"/>
        </w:rPr>
        <w:t xml:space="preserve"> (i)</w:t>
      </w:r>
      <w:r>
        <w:rPr>
          <w:rFonts w:cs="Arial"/>
        </w:rPr>
        <w:tab/>
        <w:t>Meetings arranged between Officers and the Chairman and/or Vice Chairman of any Committee or Sub-Committee, with a view to discussing the business of that Committee or Sub-Committee; and</w:t>
      </w:r>
    </w:p>
    <w:p w14:paraId="08277F3C" w14:textId="77777777" w:rsidR="009E6019" w:rsidRDefault="009E6019">
      <w:pPr>
        <w:tabs>
          <w:tab w:val="decimal" w:pos="7380"/>
          <w:tab w:val="decimal" w:pos="8370"/>
        </w:tabs>
        <w:ind w:left="1440" w:hanging="720"/>
        <w:jc w:val="both"/>
        <w:rPr>
          <w:rFonts w:cs="Arial"/>
        </w:rPr>
      </w:pPr>
    </w:p>
    <w:p w14:paraId="6E48E26E" w14:textId="77777777" w:rsidR="009E6019" w:rsidRDefault="009E6019">
      <w:pPr>
        <w:tabs>
          <w:tab w:val="decimal" w:pos="7380"/>
          <w:tab w:val="decimal" w:pos="8370"/>
        </w:tabs>
        <w:ind w:left="1440" w:hanging="720"/>
        <w:jc w:val="both"/>
        <w:rPr>
          <w:rFonts w:cs="Arial"/>
        </w:rPr>
      </w:pPr>
      <w:r>
        <w:rPr>
          <w:rFonts w:cs="Arial"/>
        </w:rPr>
        <w:t>(ii)</w:t>
      </w:r>
      <w:r>
        <w:rPr>
          <w:rFonts w:cs="Arial"/>
        </w:rPr>
        <w:tab/>
        <w:t>Any visit by a Member at the invitation of an Officer to the office for any purpose in connection with the conduct of the Council's affairs.</w:t>
      </w:r>
    </w:p>
    <w:p w14:paraId="7D239AA8" w14:textId="77777777" w:rsidR="009E6019" w:rsidRDefault="009E6019">
      <w:pPr>
        <w:tabs>
          <w:tab w:val="decimal" w:pos="7380"/>
          <w:tab w:val="decimal" w:pos="8370"/>
        </w:tabs>
        <w:ind w:left="1440" w:hanging="720"/>
        <w:jc w:val="both"/>
        <w:rPr>
          <w:rFonts w:cs="Arial"/>
        </w:rPr>
      </w:pPr>
    </w:p>
    <w:p w14:paraId="59F1133E" w14:textId="77777777" w:rsidR="009E6019" w:rsidRDefault="009E6019" w:rsidP="0040501E">
      <w:pPr>
        <w:numPr>
          <w:ilvl w:val="0"/>
          <w:numId w:val="14"/>
        </w:numPr>
        <w:tabs>
          <w:tab w:val="decimal" w:pos="7380"/>
          <w:tab w:val="decimal" w:pos="8370"/>
        </w:tabs>
        <w:jc w:val="both"/>
        <w:rPr>
          <w:rFonts w:cs="Arial"/>
        </w:rPr>
      </w:pPr>
      <w:r>
        <w:rPr>
          <w:rFonts w:cs="Arial"/>
        </w:rPr>
        <w:t>Mileage allowances will not be payable where travel is to a surgery.</w:t>
      </w:r>
    </w:p>
    <w:p w14:paraId="107C273D" w14:textId="77777777" w:rsidR="009E6019" w:rsidRDefault="009E6019">
      <w:pPr>
        <w:tabs>
          <w:tab w:val="decimal" w:pos="7380"/>
          <w:tab w:val="decimal" w:pos="8370"/>
        </w:tabs>
        <w:jc w:val="both"/>
        <w:rPr>
          <w:rFonts w:cs="Arial"/>
        </w:rPr>
      </w:pPr>
    </w:p>
    <w:p w14:paraId="05FA105A" w14:textId="77777777" w:rsidR="009E6019" w:rsidRDefault="009E6019" w:rsidP="0040501E">
      <w:pPr>
        <w:numPr>
          <w:ilvl w:val="0"/>
          <w:numId w:val="14"/>
        </w:numPr>
        <w:tabs>
          <w:tab w:val="decimal" w:pos="7380"/>
          <w:tab w:val="decimal" w:pos="8370"/>
        </w:tabs>
        <w:jc w:val="both"/>
        <w:rPr>
          <w:rFonts w:cs="Arial"/>
        </w:rPr>
      </w:pPr>
      <w:r>
        <w:rPr>
          <w:rFonts w:cs="Arial"/>
        </w:rPr>
        <w:t>Mileage rates are indexed to the Officer casual user rate.</w:t>
      </w:r>
    </w:p>
    <w:p w14:paraId="65520138" w14:textId="77777777" w:rsidR="009E6019" w:rsidRDefault="009E6019">
      <w:pPr>
        <w:tabs>
          <w:tab w:val="decimal" w:pos="7380"/>
          <w:tab w:val="decimal" w:pos="8370"/>
        </w:tabs>
        <w:jc w:val="both"/>
        <w:rPr>
          <w:rFonts w:cs="Arial"/>
        </w:rPr>
      </w:pPr>
    </w:p>
    <w:p w14:paraId="1605A7D9" w14:textId="77777777" w:rsidR="009E6019" w:rsidRDefault="009E6019" w:rsidP="0040501E">
      <w:pPr>
        <w:numPr>
          <w:ilvl w:val="0"/>
          <w:numId w:val="14"/>
        </w:numPr>
        <w:tabs>
          <w:tab w:val="decimal" w:pos="7380"/>
          <w:tab w:val="decimal" w:pos="8370"/>
        </w:tabs>
        <w:jc w:val="both"/>
        <w:rPr>
          <w:rFonts w:cs="Arial"/>
        </w:rPr>
      </w:pPr>
      <w:r>
        <w:rPr>
          <w:rFonts w:cs="Arial"/>
        </w:rPr>
        <w:t>Subsistence Allowance shall be paid at the same rate as Officers.</w:t>
      </w:r>
    </w:p>
    <w:p w14:paraId="7204F5E3" w14:textId="77777777" w:rsidR="009E6019" w:rsidRDefault="009E6019">
      <w:pPr>
        <w:tabs>
          <w:tab w:val="decimal" w:pos="7380"/>
          <w:tab w:val="decimal" w:pos="8370"/>
        </w:tabs>
        <w:ind w:left="720" w:hanging="720"/>
        <w:jc w:val="both"/>
        <w:rPr>
          <w:rFonts w:cs="Arial"/>
        </w:rPr>
      </w:pPr>
      <w:r>
        <w:rPr>
          <w:rFonts w:cs="Arial"/>
        </w:rPr>
        <w:br w:type="page"/>
      </w:r>
    </w:p>
    <w:p w14:paraId="4359FF4C" w14:textId="77777777" w:rsidR="009E6019" w:rsidRDefault="009E6019">
      <w:pPr>
        <w:numPr>
          <w:ilvl w:val="12"/>
          <w:numId w:val="0"/>
        </w:numPr>
        <w:jc w:val="center"/>
        <w:rPr>
          <w:rFonts w:cs="Arial"/>
          <w:b/>
          <w:sz w:val="28"/>
        </w:rPr>
      </w:pPr>
    </w:p>
    <w:p w14:paraId="6EA3EDEF" w14:textId="77777777" w:rsidR="009E6019" w:rsidRDefault="009E6019">
      <w:pPr>
        <w:numPr>
          <w:ilvl w:val="12"/>
          <w:numId w:val="0"/>
        </w:numPr>
        <w:jc w:val="center"/>
        <w:rPr>
          <w:rFonts w:cs="Arial"/>
          <w:b/>
          <w:sz w:val="28"/>
        </w:rPr>
      </w:pPr>
    </w:p>
    <w:p w14:paraId="21EBD62C" w14:textId="77777777" w:rsidR="009E6019" w:rsidRDefault="009E6019">
      <w:pPr>
        <w:numPr>
          <w:ilvl w:val="12"/>
          <w:numId w:val="0"/>
        </w:numPr>
        <w:jc w:val="center"/>
        <w:rPr>
          <w:rFonts w:cs="Arial"/>
          <w:b/>
          <w:sz w:val="28"/>
        </w:rPr>
      </w:pPr>
    </w:p>
    <w:p w14:paraId="6F8422A2" w14:textId="77777777" w:rsidR="009E6019" w:rsidRDefault="009E6019">
      <w:pPr>
        <w:numPr>
          <w:ilvl w:val="12"/>
          <w:numId w:val="0"/>
        </w:numPr>
        <w:jc w:val="center"/>
        <w:rPr>
          <w:rFonts w:cs="Arial"/>
          <w:b/>
          <w:sz w:val="28"/>
        </w:rPr>
      </w:pPr>
    </w:p>
    <w:p w14:paraId="3B319A16" w14:textId="77777777" w:rsidR="009E6019" w:rsidRDefault="009E6019">
      <w:pPr>
        <w:numPr>
          <w:ilvl w:val="12"/>
          <w:numId w:val="0"/>
        </w:numPr>
        <w:jc w:val="center"/>
        <w:rPr>
          <w:rFonts w:cs="Arial"/>
          <w:b/>
          <w:sz w:val="28"/>
        </w:rPr>
      </w:pPr>
    </w:p>
    <w:p w14:paraId="78F113EF" w14:textId="77777777" w:rsidR="009E6019" w:rsidRDefault="009E6019">
      <w:pPr>
        <w:numPr>
          <w:ilvl w:val="12"/>
          <w:numId w:val="0"/>
        </w:numPr>
        <w:jc w:val="center"/>
        <w:rPr>
          <w:rFonts w:cs="Arial"/>
          <w:b/>
          <w:sz w:val="28"/>
        </w:rPr>
      </w:pPr>
    </w:p>
    <w:p w14:paraId="53969EC6" w14:textId="77777777" w:rsidR="009E6019" w:rsidRDefault="009E6019">
      <w:pPr>
        <w:numPr>
          <w:ilvl w:val="12"/>
          <w:numId w:val="0"/>
        </w:numPr>
        <w:jc w:val="center"/>
        <w:rPr>
          <w:rFonts w:cs="Arial"/>
          <w:b/>
          <w:sz w:val="28"/>
        </w:rPr>
      </w:pPr>
    </w:p>
    <w:p w14:paraId="545601F2" w14:textId="77777777" w:rsidR="009E6019" w:rsidRDefault="009E6019">
      <w:pPr>
        <w:numPr>
          <w:ilvl w:val="12"/>
          <w:numId w:val="0"/>
        </w:numPr>
        <w:jc w:val="center"/>
        <w:rPr>
          <w:rFonts w:cs="Arial"/>
          <w:b/>
          <w:sz w:val="28"/>
        </w:rPr>
      </w:pPr>
      <w:r>
        <w:rPr>
          <w:rFonts w:cs="Arial"/>
          <w:b/>
          <w:sz w:val="28"/>
        </w:rPr>
        <w:t>PART 7</w:t>
      </w:r>
    </w:p>
    <w:p w14:paraId="02958FF6" w14:textId="77777777" w:rsidR="009E6019" w:rsidRDefault="009E6019">
      <w:pPr>
        <w:numPr>
          <w:ilvl w:val="12"/>
          <w:numId w:val="0"/>
        </w:numPr>
        <w:jc w:val="center"/>
        <w:rPr>
          <w:rFonts w:cs="Arial"/>
          <w:b/>
          <w:sz w:val="28"/>
        </w:rPr>
      </w:pPr>
    </w:p>
    <w:p w14:paraId="3EC08B30" w14:textId="77777777" w:rsidR="009E6019" w:rsidRDefault="009E6019">
      <w:pPr>
        <w:numPr>
          <w:ilvl w:val="12"/>
          <w:numId w:val="0"/>
        </w:numPr>
        <w:jc w:val="center"/>
        <w:rPr>
          <w:rFonts w:cs="Arial"/>
          <w:b/>
          <w:sz w:val="28"/>
        </w:rPr>
      </w:pPr>
    </w:p>
    <w:p w14:paraId="7BA87A77" w14:textId="77777777" w:rsidR="009E6019" w:rsidRDefault="009E6019">
      <w:pPr>
        <w:numPr>
          <w:ilvl w:val="12"/>
          <w:numId w:val="0"/>
        </w:numPr>
        <w:jc w:val="center"/>
        <w:rPr>
          <w:rFonts w:cs="Arial"/>
          <w:b/>
          <w:sz w:val="28"/>
        </w:rPr>
      </w:pPr>
    </w:p>
    <w:p w14:paraId="096F29C2" w14:textId="77777777" w:rsidR="009E6019" w:rsidRDefault="009E6019">
      <w:pPr>
        <w:numPr>
          <w:ilvl w:val="12"/>
          <w:numId w:val="0"/>
        </w:numPr>
        <w:jc w:val="center"/>
        <w:rPr>
          <w:rFonts w:cs="Arial"/>
          <w:b/>
          <w:sz w:val="28"/>
        </w:rPr>
      </w:pPr>
    </w:p>
    <w:p w14:paraId="08A1BB24" w14:textId="77777777" w:rsidR="009E6019" w:rsidRDefault="009E6019">
      <w:pPr>
        <w:numPr>
          <w:ilvl w:val="12"/>
          <w:numId w:val="0"/>
        </w:numPr>
        <w:jc w:val="center"/>
        <w:rPr>
          <w:rFonts w:cs="Arial"/>
          <w:b/>
          <w:sz w:val="28"/>
        </w:rPr>
      </w:pPr>
    </w:p>
    <w:p w14:paraId="3F950861" w14:textId="77777777" w:rsidR="009E6019" w:rsidRDefault="009E6019">
      <w:pPr>
        <w:numPr>
          <w:ilvl w:val="12"/>
          <w:numId w:val="0"/>
        </w:numPr>
        <w:jc w:val="center"/>
        <w:rPr>
          <w:rFonts w:cs="Arial"/>
          <w:b/>
          <w:sz w:val="28"/>
        </w:rPr>
      </w:pPr>
    </w:p>
    <w:p w14:paraId="536F42D6" w14:textId="77777777" w:rsidR="009E6019" w:rsidRDefault="009E6019">
      <w:pPr>
        <w:numPr>
          <w:ilvl w:val="12"/>
          <w:numId w:val="0"/>
        </w:numPr>
        <w:jc w:val="center"/>
        <w:rPr>
          <w:rFonts w:cs="Arial"/>
          <w:b/>
          <w:sz w:val="28"/>
        </w:rPr>
      </w:pPr>
    </w:p>
    <w:p w14:paraId="6E63DE29" w14:textId="77777777" w:rsidR="009E6019" w:rsidRDefault="009E6019">
      <w:pPr>
        <w:numPr>
          <w:ilvl w:val="12"/>
          <w:numId w:val="0"/>
        </w:numPr>
        <w:jc w:val="center"/>
        <w:rPr>
          <w:rFonts w:cs="Arial"/>
          <w:b/>
          <w:sz w:val="28"/>
        </w:rPr>
      </w:pPr>
    </w:p>
    <w:p w14:paraId="084EC39C" w14:textId="77777777" w:rsidR="009E6019" w:rsidRDefault="001E56FE" w:rsidP="001E56FE">
      <w:pPr>
        <w:numPr>
          <w:ilvl w:val="12"/>
          <w:numId w:val="0"/>
        </w:numPr>
        <w:jc w:val="center"/>
        <w:rPr>
          <w:rFonts w:cs="Arial"/>
          <w:b/>
          <w:sz w:val="28"/>
        </w:rPr>
      </w:pPr>
      <w:r>
        <w:rPr>
          <w:rFonts w:cs="Arial"/>
          <w:b/>
          <w:sz w:val="28"/>
        </w:rPr>
        <w:t>MANAGEMENT STRUCTURE</w:t>
      </w:r>
    </w:p>
    <w:p w14:paraId="50B2DCC3" w14:textId="77777777" w:rsidR="001E56FE" w:rsidRDefault="001E56FE" w:rsidP="001E56FE">
      <w:pPr>
        <w:numPr>
          <w:ilvl w:val="12"/>
          <w:numId w:val="0"/>
        </w:numPr>
        <w:jc w:val="center"/>
        <w:rPr>
          <w:rFonts w:cs="Arial"/>
          <w:b/>
          <w:sz w:val="28"/>
        </w:rPr>
      </w:pPr>
    </w:p>
    <w:p w14:paraId="78CBFB4E" w14:textId="77777777" w:rsidR="001E56FE" w:rsidRDefault="001E56FE" w:rsidP="001E56FE">
      <w:pPr>
        <w:numPr>
          <w:ilvl w:val="12"/>
          <w:numId w:val="0"/>
        </w:numPr>
        <w:jc w:val="center"/>
        <w:rPr>
          <w:rFonts w:cs="Arial"/>
          <w:b/>
          <w:sz w:val="28"/>
        </w:rPr>
      </w:pPr>
    </w:p>
    <w:p w14:paraId="4474D0B4" w14:textId="77777777" w:rsidR="002C2C39" w:rsidRDefault="002C2C39" w:rsidP="001E56FE">
      <w:pPr>
        <w:numPr>
          <w:ilvl w:val="12"/>
          <w:numId w:val="0"/>
        </w:numPr>
        <w:jc w:val="center"/>
        <w:rPr>
          <w:rFonts w:cs="Arial"/>
          <w:b/>
          <w:sz w:val="28"/>
        </w:rPr>
        <w:sectPr w:rsidR="002C2C39" w:rsidSect="001E56FE">
          <w:footerReference w:type="default" r:id="rId37"/>
          <w:pgSz w:w="11909" w:h="16834" w:code="9"/>
          <w:pgMar w:top="720" w:right="1440" w:bottom="992" w:left="1440" w:header="709" w:footer="709" w:gutter="0"/>
          <w:paperSrc w:first="101" w:other="101"/>
          <w:cols w:space="720"/>
          <w:docGrid w:linePitch="299"/>
        </w:sectPr>
      </w:pPr>
    </w:p>
    <w:p w14:paraId="50775C7C" w14:textId="77777777" w:rsidR="009E6019" w:rsidRDefault="002D1883">
      <w:pPr>
        <w:numPr>
          <w:ilvl w:val="12"/>
          <w:numId w:val="0"/>
        </w:numPr>
        <w:jc w:val="both"/>
        <w:rPr>
          <w:rFonts w:cs="Arial"/>
        </w:rPr>
      </w:pPr>
      <w:r>
        <w:rPr>
          <w:noProof/>
        </w:rPr>
        <mc:AlternateContent>
          <mc:Choice Requires="wpc">
            <w:drawing>
              <wp:inline distT="0" distB="0" distL="0" distR="0" wp14:anchorId="18293A33" wp14:editId="7B3AE804">
                <wp:extent cx="10287000" cy="5943600"/>
                <wp:effectExtent l="0" t="0" r="0" b="0"/>
                <wp:docPr id="105" name="Canvas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5637749" name="Text Box 110"/>
                        <wps:cNvSpPr txBox="1">
                          <a:spLocks noChangeArrowheads="1"/>
                        </wps:cNvSpPr>
                        <wps:spPr bwMode="auto">
                          <a:xfrm>
                            <a:off x="1429" y="57150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F71D3" w14:textId="77777777" w:rsidR="00450390" w:rsidRPr="005A7D9F" w:rsidRDefault="00450390" w:rsidP="00450390">
                              <w:pPr>
                                <w:jc w:val="center"/>
                                <w:rPr>
                                  <w:b/>
                                  <w:szCs w:val="22"/>
                                </w:rPr>
                              </w:pPr>
                              <w:r w:rsidRPr="005A7D9F">
                                <w:rPr>
                                  <w:b/>
                                  <w:szCs w:val="22"/>
                                </w:rPr>
                                <w:t>Assistant Chief Executive &amp;</w:t>
                              </w:r>
                            </w:p>
                            <w:p w14:paraId="11EE7BD4" w14:textId="77777777" w:rsidR="00450390" w:rsidRPr="005A7D9F" w:rsidRDefault="00450390" w:rsidP="00450390">
                              <w:pPr>
                                <w:jc w:val="center"/>
                                <w:rPr>
                                  <w:b/>
                                  <w:szCs w:val="22"/>
                                </w:rPr>
                              </w:pPr>
                              <w:r w:rsidRPr="005A7D9F">
                                <w:rPr>
                                  <w:b/>
                                  <w:szCs w:val="22"/>
                                </w:rPr>
                                <w:t>Solicitor to the Council</w:t>
                              </w:r>
                            </w:p>
                          </w:txbxContent>
                        </wps:txbx>
                        <wps:bodyPr rot="0" vert="horz" wrap="square" lIns="91440" tIns="45720" rIns="91440" bIns="45720" anchor="t" anchorCtr="0" upright="1">
                          <a:noAutofit/>
                        </wps:bodyPr>
                      </wps:wsp>
                      <wps:wsp>
                        <wps:cNvPr id="803897594" name="Text Box 111"/>
                        <wps:cNvSpPr txBox="1">
                          <a:spLocks noChangeArrowheads="1"/>
                        </wps:cNvSpPr>
                        <wps:spPr bwMode="auto">
                          <a:xfrm>
                            <a:off x="8229600" y="457200"/>
                            <a:ext cx="2057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006EA" w14:textId="77777777" w:rsidR="00450390" w:rsidRPr="005A7D9F" w:rsidRDefault="00450390" w:rsidP="00450390">
                              <w:pPr>
                                <w:jc w:val="center"/>
                                <w:rPr>
                                  <w:b/>
                                  <w:szCs w:val="22"/>
                                </w:rPr>
                              </w:pPr>
                              <w:r w:rsidRPr="005A7D9F">
                                <w:rPr>
                                  <w:b/>
                                  <w:szCs w:val="22"/>
                                </w:rPr>
                                <w:t>Assistant Chief Executive</w:t>
                              </w:r>
                            </w:p>
                            <w:p w14:paraId="4D85DCE7" w14:textId="77777777" w:rsidR="00450390" w:rsidRPr="005A7D9F" w:rsidRDefault="00450390" w:rsidP="00450390">
                              <w:pPr>
                                <w:jc w:val="center"/>
                                <w:rPr>
                                  <w:b/>
                                  <w:szCs w:val="22"/>
                                </w:rPr>
                              </w:pPr>
                              <w:r>
                                <w:rPr>
                                  <w:b/>
                                  <w:szCs w:val="22"/>
                                </w:rPr>
                                <w:t>(Community</w:t>
                              </w:r>
                              <w:r w:rsidRPr="005A7D9F">
                                <w:rPr>
                                  <w:b/>
                                  <w:szCs w:val="22"/>
                                </w:rPr>
                                <w:t xml:space="preserve"> Services)</w:t>
                              </w:r>
                            </w:p>
                          </w:txbxContent>
                        </wps:txbx>
                        <wps:bodyPr rot="0" vert="horz" wrap="square" lIns="91440" tIns="45720" rIns="91440" bIns="45720" anchor="t" anchorCtr="0" upright="1">
                          <a:noAutofit/>
                        </wps:bodyPr>
                      </wps:wsp>
                      <wps:wsp>
                        <wps:cNvPr id="749490420" name="Text Box 112"/>
                        <wps:cNvSpPr txBox="1">
                          <a:spLocks noChangeArrowheads="1"/>
                        </wps:cNvSpPr>
                        <wps:spPr bwMode="auto">
                          <a:xfrm>
                            <a:off x="571500" y="320040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26A1B" w14:textId="77777777" w:rsidR="00450390" w:rsidRPr="00AD672B" w:rsidRDefault="00450390" w:rsidP="00450390">
                              <w:pPr>
                                <w:jc w:val="center"/>
                                <w:rPr>
                                  <w:rFonts w:cs="Arial"/>
                                  <w:b/>
                                  <w:sz w:val="20"/>
                                </w:rPr>
                              </w:pPr>
                              <w:r w:rsidRPr="00AD672B">
                                <w:rPr>
                                  <w:rFonts w:cs="Arial"/>
                                  <w:b/>
                                  <w:sz w:val="20"/>
                                </w:rPr>
                                <w:t>Head of Development Control</w:t>
                              </w:r>
                            </w:p>
                          </w:txbxContent>
                        </wps:txbx>
                        <wps:bodyPr rot="0" vert="horz" wrap="square" lIns="91440" tIns="45720" rIns="91440" bIns="45720" anchor="t" anchorCtr="0" upright="1">
                          <a:noAutofit/>
                        </wps:bodyPr>
                      </wps:wsp>
                      <wps:wsp>
                        <wps:cNvPr id="84606899" name="Line 113"/>
                        <wps:cNvCnPr>
                          <a:cxnSpLocks noChangeShapeType="1"/>
                        </wps:cNvCnPr>
                        <wps:spPr bwMode="auto">
                          <a:xfrm>
                            <a:off x="228600" y="4686300"/>
                            <a:ext cx="33147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047451" name="Line 114"/>
                        <wps:cNvCnPr>
                          <a:cxnSpLocks noChangeShapeType="1"/>
                        </wps:cNvCnPr>
                        <wps:spPr bwMode="auto">
                          <a:xfrm>
                            <a:off x="228600" y="46863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9563340" name="Line 115"/>
                        <wps:cNvCnPr>
                          <a:cxnSpLocks noChangeShapeType="1"/>
                        </wps:cNvCnPr>
                        <wps:spPr bwMode="auto">
                          <a:xfrm>
                            <a:off x="1028700" y="46863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066567" name="Line 116"/>
                        <wps:cNvCnPr>
                          <a:cxnSpLocks noChangeShapeType="1"/>
                        </wps:cNvCnPr>
                        <wps:spPr bwMode="auto">
                          <a:xfrm>
                            <a:off x="3543300" y="46863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32054" name="Text Box 117"/>
                        <wps:cNvSpPr txBox="1">
                          <a:spLocks noChangeArrowheads="1"/>
                        </wps:cNvSpPr>
                        <wps:spPr bwMode="auto">
                          <a:xfrm>
                            <a:off x="2971800" y="502920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C4AAB" w14:textId="77777777" w:rsidR="00450390" w:rsidRPr="00E113E5" w:rsidRDefault="00450390" w:rsidP="00450390">
                              <w:pPr>
                                <w:jc w:val="center"/>
                                <w:rPr>
                                  <w:rFonts w:cs="Arial"/>
                                  <w:sz w:val="18"/>
                                  <w:szCs w:val="18"/>
                                </w:rPr>
                              </w:pPr>
                              <w:r w:rsidRPr="00E113E5">
                                <w:rPr>
                                  <w:rFonts w:cs="Arial"/>
                                  <w:sz w:val="18"/>
                                  <w:szCs w:val="18"/>
                                </w:rPr>
                                <w:t>Environmental</w:t>
                              </w:r>
                            </w:p>
                            <w:p w14:paraId="52E963C0" w14:textId="77777777" w:rsidR="00450390" w:rsidRPr="00E113E5" w:rsidRDefault="00450390" w:rsidP="00450390">
                              <w:pPr>
                                <w:jc w:val="center"/>
                                <w:rPr>
                                  <w:rFonts w:cs="Arial"/>
                                  <w:sz w:val="18"/>
                                  <w:szCs w:val="18"/>
                                </w:rPr>
                              </w:pPr>
                              <w:r w:rsidRPr="00E113E5">
                                <w:rPr>
                                  <w:rFonts w:cs="Arial"/>
                                  <w:sz w:val="18"/>
                                  <w:szCs w:val="18"/>
                                </w:rPr>
                                <w:t>Health</w:t>
                              </w:r>
                            </w:p>
                          </w:txbxContent>
                        </wps:txbx>
                        <wps:bodyPr rot="0" vert="horz" wrap="square" lIns="91440" tIns="45720" rIns="91440" bIns="45720" anchor="t" anchorCtr="0" upright="1">
                          <a:noAutofit/>
                        </wps:bodyPr>
                      </wps:wsp>
                      <wps:wsp>
                        <wps:cNvPr id="1740781020" name="Text Box 118"/>
                        <wps:cNvSpPr txBox="1">
                          <a:spLocks noChangeArrowheads="1"/>
                        </wps:cNvSpPr>
                        <wps:spPr bwMode="auto">
                          <a:xfrm>
                            <a:off x="2171700" y="28575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763A6" w14:textId="77777777" w:rsidR="00450390" w:rsidRPr="00E113E5" w:rsidRDefault="00450390" w:rsidP="00450390">
                              <w:pPr>
                                <w:rPr>
                                  <w:rFonts w:cs="Arial"/>
                                  <w:sz w:val="18"/>
                                  <w:szCs w:val="18"/>
                                </w:rPr>
                              </w:pPr>
                              <w:r w:rsidRPr="00E113E5">
                                <w:rPr>
                                  <w:rFonts w:cs="Arial"/>
                                  <w:sz w:val="18"/>
                                  <w:szCs w:val="18"/>
                                </w:rPr>
                                <w:t>Public</w:t>
                              </w:r>
                              <w:r>
                                <w:rPr>
                                  <w:rFonts w:cs="Arial"/>
                                  <w:sz w:val="18"/>
                                  <w:szCs w:val="18"/>
                                </w:rPr>
                                <w:t xml:space="preserve"> </w:t>
                              </w:r>
                              <w:r w:rsidRPr="00E113E5">
                                <w:rPr>
                                  <w:rFonts w:cs="Arial"/>
                                  <w:sz w:val="18"/>
                                  <w:szCs w:val="18"/>
                                </w:rPr>
                                <w:t>Relations</w:t>
                              </w:r>
                            </w:p>
                          </w:txbxContent>
                        </wps:txbx>
                        <wps:bodyPr rot="0" vert="horz" wrap="square" lIns="91440" tIns="45720" rIns="91440" bIns="45720" anchor="t" anchorCtr="0" upright="1">
                          <a:noAutofit/>
                        </wps:bodyPr>
                      </wps:wsp>
                      <wps:wsp>
                        <wps:cNvPr id="423244838" name="Line 119"/>
                        <wps:cNvCnPr>
                          <a:cxnSpLocks noChangeShapeType="1"/>
                        </wps:cNvCnPr>
                        <wps:spPr bwMode="auto">
                          <a:xfrm>
                            <a:off x="1943100" y="46863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912557" name="Text Box 120"/>
                        <wps:cNvSpPr txBox="1">
                          <a:spLocks noChangeArrowheads="1"/>
                        </wps:cNvSpPr>
                        <wps:spPr bwMode="auto">
                          <a:xfrm>
                            <a:off x="0" y="5029200"/>
                            <a:ext cx="571500" cy="282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FDAE8" w14:textId="77777777" w:rsidR="00450390" w:rsidRPr="00E113E5" w:rsidRDefault="00450390" w:rsidP="00450390">
                              <w:pPr>
                                <w:jc w:val="center"/>
                                <w:rPr>
                                  <w:rFonts w:cs="Arial"/>
                                  <w:sz w:val="18"/>
                                  <w:szCs w:val="18"/>
                                </w:rPr>
                              </w:pPr>
                              <w:r w:rsidRPr="00E113E5">
                                <w:rPr>
                                  <w:rFonts w:cs="Arial"/>
                                  <w:sz w:val="18"/>
                                  <w:szCs w:val="18"/>
                                </w:rPr>
                                <w:t>Legal</w:t>
                              </w:r>
                            </w:p>
                          </w:txbxContent>
                        </wps:txbx>
                        <wps:bodyPr rot="0" vert="horz" wrap="square" lIns="91440" tIns="45720" rIns="91440" bIns="45720" anchor="t" anchorCtr="0" upright="1">
                          <a:noAutofit/>
                        </wps:bodyPr>
                      </wps:wsp>
                      <wps:wsp>
                        <wps:cNvPr id="353716201" name="Text Box 121"/>
                        <wps:cNvSpPr txBox="1">
                          <a:spLocks noChangeArrowheads="1"/>
                        </wps:cNvSpPr>
                        <wps:spPr bwMode="auto">
                          <a:xfrm>
                            <a:off x="571500" y="502920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3D348" w14:textId="77777777" w:rsidR="00450390" w:rsidRPr="00E113E5" w:rsidRDefault="00450390" w:rsidP="00450390">
                              <w:pPr>
                                <w:jc w:val="center"/>
                                <w:rPr>
                                  <w:rFonts w:cs="Arial"/>
                                  <w:sz w:val="18"/>
                                  <w:szCs w:val="18"/>
                                </w:rPr>
                              </w:pPr>
                              <w:r w:rsidRPr="00E113E5">
                                <w:rPr>
                                  <w:rFonts w:cs="Arial"/>
                                  <w:sz w:val="18"/>
                                  <w:szCs w:val="18"/>
                                </w:rPr>
                                <w:t>Democratic</w:t>
                              </w:r>
                            </w:p>
                            <w:p w14:paraId="781D2C59" w14:textId="77777777" w:rsidR="00450390" w:rsidRPr="00E113E5" w:rsidRDefault="00450390" w:rsidP="00450390">
                              <w:pPr>
                                <w:jc w:val="center"/>
                                <w:rPr>
                                  <w:rFonts w:cs="Arial"/>
                                  <w:sz w:val="18"/>
                                  <w:szCs w:val="18"/>
                                </w:rPr>
                              </w:pPr>
                              <w:r w:rsidRPr="00E113E5">
                                <w:rPr>
                                  <w:rFonts w:cs="Arial"/>
                                  <w:sz w:val="18"/>
                                  <w:szCs w:val="18"/>
                                </w:rPr>
                                <w:t>Services</w:t>
                              </w:r>
                            </w:p>
                          </w:txbxContent>
                        </wps:txbx>
                        <wps:bodyPr rot="0" vert="horz" wrap="square" lIns="91440" tIns="45720" rIns="91440" bIns="45720" anchor="t" anchorCtr="0" upright="1">
                          <a:noAutofit/>
                        </wps:bodyPr>
                      </wps:wsp>
                      <wps:wsp>
                        <wps:cNvPr id="679862337" name="Text Box 122"/>
                        <wps:cNvSpPr txBox="1">
                          <a:spLocks noChangeArrowheads="1"/>
                        </wps:cNvSpPr>
                        <wps:spPr bwMode="auto">
                          <a:xfrm>
                            <a:off x="1485900" y="502920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484E3" w14:textId="77777777" w:rsidR="00450390" w:rsidRPr="00E113E5" w:rsidRDefault="00450390" w:rsidP="00450390">
                              <w:pPr>
                                <w:jc w:val="center"/>
                                <w:rPr>
                                  <w:rFonts w:cs="Arial"/>
                                  <w:sz w:val="18"/>
                                  <w:szCs w:val="18"/>
                                </w:rPr>
                              </w:pPr>
                              <w:r w:rsidRPr="00E113E5">
                                <w:rPr>
                                  <w:rFonts w:cs="Arial"/>
                                  <w:sz w:val="18"/>
                                  <w:szCs w:val="18"/>
                                </w:rPr>
                                <w:t>Forward</w:t>
                              </w:r>
                            </w:p>
                            <w:p w14:paraId="109AA786" w14:textId="77777777" w:rsidR="00450390" w:rsidRPr="00E113E5" w:rsidRDefault="00450390" w:rsidP="00450390">
                              <w:pPr>
                                <w:jc w:val="center"/>
                                <w:rPr>
                                  <w:rFonts w:cs="Arial"/>
                                  <w:sz w:val="18"/>
                                  <w:szCs w:val="18"/>
                                </w:rPr>
                              </w:pPr>
                              <w:r w:rsidRPr="00E113E5">
                                <w:rPr>
                                  <w:rFonts w:cs="Arial"/>
                                  <w:sz w:val="18"/>
                                  <w:szCs w:val="18"/>
                                </w:rPr>
                                <w:t>Planning</w:t>
                              </w:r>
                            </w:p>
                          </w:txbxContent>
                        </wps:txbx>
                        <wps:bodyPr rot="0" vert="horz" wrap="square" lIns="91440" tIns="45720" rIns="91440" bIns="45720" anchor="t" anchorCtr="0" upright="1">
                          <a:noAutofit/>
                        </wps:bodyPr>
                      </wps:wsp>
                      <wps:wsp>
                        <wps:cNvPr id="1943964879" name="Text Box 123"/>
                        <wps:cNvSpPr txBox="1">
                          <a:spLocks noChangeArrowheads="1"/>
                        </wps:cNvSpPr>
                        <wps:spPr bwMode="auto">
                          <a:xfrm>
                            <a:off x="2286000" y="502920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B128D" w14:textId="77777777" w:rsidR="00450390" w:rsidRPr="00E113E5" w:rsidRDefault="00450390" w:rsidP="00450390">
                              <w:pPr>
                                <w:jc w:val="center"/>
                                <w:rPr>
                                  <w:rFonts w:cs="Arial"/>
                                  <w:sz w:val="18"/>
                                  <w:szCs w:val="18"/>
                                </w:rPr>
                              </w:pPr>
                              <w:r w:rsidRPr="00E113E5">
                                <w:rPr>
                                  <w:rFonts w:cs="Arial"/>
                                  <w:sz w:val="18"/>
                                  <w:szCs w:val="18"/>
                                </w:rPr>
                                <w:t>Policy</w:t>
                              </w:r>
                            </w:p>
                            <w:p w14:paraId="40936358" w14:textId="77777777" w:rsidR="00450390" w:rsidRPr="00E113E5" w:rsidRDefault="00450390" w:rsidP="00450390">
                              <w:pPr>
                                <w:jc w:val="center"/>
                                <w:rPr>
                                  <w:rFonts w:cs="Arial"/>
                                  <w:sz w:val="18"/>
                                  <w:szCs w:val="18"/>
                                </w:rPr>
                              </w:pPr>
                              <w:r w:rsidRPr="00E113E5">
                                <w:rPr>
                                  <w:rFonts w:cs="Arial"/>
                                  <w:sz w:val="18"/>
                                  <w:szCs w:val="18"/>
                                </w:rPr>
                                <w:t>Support</w:t>
                              </w:r>
                            </w:p>
                          </w:txbxContent>
                        </wps:txbx>
                        <wps:bodyPr rot="0" vert="horz" wrap="square" lIns="91440" tIns="45720" rIns="91440" bIns="45720" anchor="t" anchorCtr="0" upright="1">
                          <a:noAutofit/>
                        </wps:bodyPr>
                      </wps:wsp>
                      <wps:wsp>
                        <wps:cNvPr id="1531967638" name="Line 124"/>
                        <wps:cNvCnPr>
                          <a:cxnSpLocks noChangeShapeType="1"/>
                        </wps:cNvCnPr>
                        <wps:spPr bwMode="auto">
                          <a:xfrm>
                            <a:off x="2628900" y="46863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347772" name="Text Box 125"/>
                        <wps:cNvSpPr txBox="1">
                          <a:spLocks noChangeArrowheads="1"/>
                        </wps:cNvSpPr>
                        <wps:spPr bwMode="auto">
                          <a:xfrm>
                            <a:off x="3429000" y="685800"/>
                            <a:ext cx="2628900" cy="292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EB3A4" w14:textId="77777777" w:rsidR="00450390" w:rsidRPr="004B2C6F" w:rsidRDefault="00450390" w:rsidP="00450390">
                              <w:pPr>
                                <w:jc w:val="center"/>
                                <w:rPr>
                                  <w:b/>
                                  <w:sz w:val="26"/>
                                  <w:szCs w:val="24"/>
                                </w:rPr>
                              </w:pPr>
                              <w:r w:rsidRPr="004B2C6F">
                                <w:rPr>
                                  <w:b/>
                                  <w:sz w:val="26"/>
                                  <w:szCs w:val="24"/>
                                </w:rPr>
                                <w:t>Deputy Chief Executive</w:t>
                              </w:r>
                            </w:p>
                          </w:txbxContent>
                        </wps:txbx>
                        <wps:bodyPr rot="0" vert="horz" wrap="square" lIns="91440" tIns="45720" rIns="91440" bIns="45720" anchor="t" anchorCtr="0" upright="1">
                          <a:noAutofit/>
                        </wps:bodyPr>
                      </wps:wsp>
                      <wps:wsp>
                        <wps:cNvPr id="783641891" name="Line 126"/>
                        <wps:cNvCnPr>
                          <a:cxnSpLocks noChangeShapeType="1"/>
                        </wps:cNvCnPr>
                        <wps:spPr bwMode="auto">
                          <a:xfrm flipH="1">
                            <a:off x="4802029" y="914400"/>
                            <a:ext cx="1429"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67332" name="Line 127"/>
                        <wps:cNvCnPr>
                          <a:cxnSpLocks noChangeShapeType="1"/>
                        </wps:cNvCnPr>
                        <wps:spPr bwMode="auto">
                          <a:xfrm>
                            <a:off x="800100" y="1143000"/>
                            <a:ext cx="78867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697730" name="Line 128"/>
                        <wps:cNvCnPr>
                          <a:cxnSpLocks noChangeShapeType="1"/>
                        </wps:cNvCnPr>
                        <wps:spPr bwMode="auto">
                          <a:xfrm>
                            <a:off x="8686800" y="11430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682462" name="Line 129"/>
                        <wps:cNvCnPr>
                          <a:cxnSpLocks noChangeShapeType="1"/>
                        </wps:cNvCnPr>
                        <wps:spPr bwMode="auto">
                          <a:xfrm>
                            <a:off x="2286000" y="11430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403037" name="Line 130"/>
                        <wps:cNvCnPr>
                          <a:cxnSpLocks noChangeShapeType="1"/>
                        </wps:cNvCnPr>
                        <wps:spPr bwMode="auto">
                          <a:xfrm>
                            <a:off x="4114800" y="11430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772176" name="Line 131"/>
                        <wps:cNvCnPr>
                          <a:cxnSpLocks noChangeShapeType="1"/>
                        </wps:cNvCnPr>
                        <wps:spPr bwMode="auto">
                          <a:xfrm>
                            <a:off x="5600700" y="11430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3549" name="Line 132"/>
                        <wps:cNvCnPr>
                          <a:cxnSpLocks noChangeShapeType="1"/>
                        </wps:cNvCnPr>
                        <wps:spPr bwMode="auto">
                          <a:xfrm>
                            <a:off x="6972300" y="11430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485455" name="Line 133"/>
                        <wps:cNvCnPr>
                          <a:cxnSpLocks noChangeShapeType="1"/>
                        </wps:cNvCnPr>
                        <wps:spPr bwMode="auto">
                          <a:xfrm>
                            <a:off x="800100" y="1143000"/>
                            <a:ext cx="1429"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942782" name="Text Box 134"/>
                        <wps:cNvSpPr txBox="1">
                          <a:spLocks noChangeArrowheads="1"/>
                        </wps:cNvSpPr>
                        <wps:spPr bwMode="auto">
                          <a:xfrm>
                            <a:off x="1371600" y="1485900"/>
                            <a:ext cx="1600200" cy="625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5AC95" w14:textId="77777777" w:rsidR="00450390" w:rsidRDefault="00450390" w:rsidP="00450390">
                              <w:pPr>
                                <w:jc w:val="center"/>
                                <w:rPr>
                                  <w:b/>
                                  <w:szCs w:val="22"/>
                                </w:rPr>
                              </w:pPr>
                              <w:r>
                                <w:rPr>
                                  <w:b/>
                                  <w:szCs w:val="22"/>
                                </w:rPr>
                                <w:t>Assistant Director</w:t>
                              </w:r>
                            </w:p>
                            <w:p w14:paraId="270AB2F6" w14:textId="77777777" w:rsidR="00450390" w:rsidRDefault="00450390" w:rsidP="00450390">
                              <w:pPr>
                                <w:jc w:val="center"/>
                                <w:rPr>
                                  <w:b/>
                                  <w:szCs w:val="22"/>
                                </w:rPr>
                              </w:pPr>
                              <w:r>
                                <w:rPr>
                                  <w:b/>
                                  <w:szCs w:val="22"/>
                                </w:rPr>
                                <w:t>(Corporate</w:t>
                              </w:r>
                            </w:p>
                            <w:p w14:paraId="6080513F" w14:textId="77777777" w:rsidR="00450390" w:rsidRPr="005A7D9F" w:rsidRDefault="00450390" w:rsidP="00450390">
                              <w:pPr>
                                <w:jc w:val="center"/>
                                <w:rPr>
                                  <w:b/>
                                  <w:szCs w:val="22"/>
                                </w:rPr>
                              </w:pPr>
                              <w:r>
                                <w:rPr>
                                  <w:b/>
                                  <w:szCs w:val="22"/>
                                </w:rPr>
                                <w:t>Services)</w:t>
                              </w:r>
                            </w:p>
                          </w:txbxContent>
                        </wps:txbx>
                        <wps:bodyPr rot="0" vert="horz" wrap="square" lIns="91440" tIns="45720" rIns="91440" bIns="45720" anchor="t" anchorCtr="0" upright="1">
                          <a:noAutofit/>
                        </wps:bodyPr>
                      </wps:wsp>
                      <wps:wsp>
                        <wps:cNvPr id="123147" name="Text Box 135"/>
                        <wps:cNvSpPr txBox="1">
                          <a:spLocks noChangeArrowheads="1"/>
                        </wps:cNvSpPr>
                        <wps:spPr bwMode="auto">
                          <a:xfrm>
                            <a:off x="3200400" y="1485900"/>
                            <a:ext cx="1818799"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9E5C7" w14:textId="77777777" w:rsidR="00450390" w:rsidRDefault="00450390" w:rsidP="00450390">
                              <w:pPr>
                                <w:jc w:val="center"/>
                                <w:rPr>
                                  <w:b/>
                                  <w:szCs w:val="22"/>
                                </w:rPr>
                              </w:pPr>
                              <w:r>
                                <w:rPr>
                                  <w:b/>
                                  <w:szCs w:val="22"/>
                                </w:rPr>
                                <w:t>Assistant Director</w:t>
                              </w:r>
                            </w:p>
                            <w:p w14:paraId="60D0CE72" w14:textId="77777777" w:rsidR="00450390" w:rsidRDefault="00450390" w:rsidP="00450390">
                              <w:pPr>
                                <w:jc w:val="center"/>
                                <w:rPr>
                                  <w:b/>
                                  <w:szCs w:val="22"/>
                                </w:rPr>
                              </w:pPr>
                              <w:r>
                                <w:rPr>
                                  <w:b/>
                                  <w:szCs w:val="22"/>
                                </w:rPr>
                                <w:t>(Finance &amp;</w:t>
                              </w:r>
                            </w:p>
                            <w:p w14:paraId="458CCC5F" w14:textId="77777777" w:rsidR="00450390" w:rsidRDefault="00450390" w:rsidP="00450390">
                              <w:pPr>
                                <w:jc w:val="center"/>
                                <w:rPr>
                                  <w:b/>
                                  <w:szCs w:val="22"/>
                                </w:rPr>
                              </w:pPr>
                              <w:r>
                                <w:rPr>
                                  <w:b/>
                                  <w:szCs w:val="22"/>
                                </w:rPr>
                                <w:t>Human</w:t>
                              </w:r>
                            </w:p>
                            <w:p w14:paraId="45893400" w14:textId="77777777" w:rsidR="00450390" w:rsidRPr="005A7D9F" w:rsidRDefault="00450390" w:rsidP="00450390">
                              <w:pPr>
                                <w:jc w:val="center"/>
                                <w:rPr>
                                  <w:b/>
                                  <w:szCs w:val="22"/>
                                </w:rPr>
                              </w:pPr>
                              <w:r>
                                <w:rPr>
                                  <w:b/>
                                  <w:szCs w:val="22"/>
                                </w:rPr>
                                <w:t>Resources)</w:t>
                              </w:r>
                            </w:p>
                          </w:txbxContent>
                        </wps:txbx>
                        <wps:bodyPr rot="0" vert="horz" wrap="square" lIns="91440" tIns="45720" rIns="91440" bIns="45720" anchor="t" anchorCtr="0" upright="1">
                          <a:noAutofit/>
                        </wps:bodyPr>
                      </wps:wsp>
                      <wps:wsp>
                        <wps:cNvPr id="1147173562" name="Text Box 136"/>
                        <wps:cNvSpPr txBox="1">
                          <a:spLocks noChangeArrowheads="1"/>
                        </wps:cNvSpPr>
                        <wps:spPr bwMode="auto">
                          <a:xfrm>
                            <a:off x="4800600" y="1485900"/>
                            <a:ext cx="1495901" cy="511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CA123" w14:textId="77777777" w:rsidR="00450390" w:rsidRDefault="00450390" w:rsidP="00450390">
                              <w:pPr>
                                <w:jc w:val="center"/>
                                <w:rPr>
                                  <w:b/>
                                  <w:szCs w:val="22"/>
                                </w:rPr>
                              </w:pPr>
                              <w:r>
                                <w:rPr>
                                  <w:b/>
                                  <w:szCs w:val="22"/>
                                </w:rPr>
                                <w:t>Assistant Director</w:t>
                              </w:r>
                            </w:p>
                            <w:p w14:paraId="61EE6BD1" w14:textId="77777777" w:rsidR="00450390" w:rsidRPr="005A7D9F" w:rsidRDefault="00450390" w:rsidP="00450390">
                              <w:pPr>
                                <w:jc w:val="center"/>
                                <w:rPr>
                                  <w:b/>
                                  <w:szCs w:val="22"/>
                                </w:rPr>
                              </w:pPr>
                              <w:r>
                                <w:rPr>
                                  <w:b/>
                                  <w:szCs w:val="22"/>
                                </w:rPr>
                                <w:t>(Housing)</w:t>
                              </w:r>
                            </w:p>
                          </w:txbxContent>
                        </wps:txbx>
                        <wps:bodyPr rot="0" vert="horz" wrap="square" lIns="91440" tIns="45720" rIns="91440" bIns="45720" anchor="t" anchorCtr="0" upright="1">
                          <a:noAutofit/>
                        </wps:bodyPr>
                      </wps:wsp>
                      <wps:wsp>
                        <wps:cNvPr id="291203429" name="Text Box 137"/>
                        <wps:cNvSpPr txBox="1">
                          <a:spLocks noChangeArrowheads="1"/>
                        </wps:cNvSpPr>
                        <wps:spPr bwMode="auto">
                          <a:xfrm>
                            <a:off x="457200" y="194310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F6A44" w14:textId="77777777" w:rsidR="00450390" w:rsidRPr="00AD672B" w:rsidRDefault="00450390" w:rsidP="00450390">
                              <w:pPr>
                                <w:jc w:val="center"/>
                                <w:rPr>
                                  <w:rFonts w:cs="Arial"/>
                                  <w:b/>
                                  <w:sz w:val="20"/>
                                </w:rPr>
                              </w:pPr>
                              <w:r w:rsidRPr="00AD672B">
                                <w:rPr>
                                  <w:rFonts w:cs="Arial"/>
                                  <w:b/>
                                  <w:sz w:val="20"/>
                                </w:rPr>
                                <w:t>Head of</w:t>
                              </w:r>
                            </w:p>
                            <w:p w14:paraId="63AC966E" w14:textId="77777777" w:rsidR="00450390" w:rsidRPr="00AD672B" w:rsidRDefault="00450390" w:rsidP="00450390">
                              <w:pPr>
                                <w:jc w:val="center"/>
                                <w:rPr>
                                  <w:rFonts w:cs="Arial"/>
                                  <w:b/>
                                  <w:sz w:val="20"/>
                                </w:rPr>
                              </w:pPr>
                              <w:r w:rsidRPr="00AD672B">
                                <w:rPr>
                                  <w:rFonts w:cs="Arial"/>
                                  <w:b/>
                                  <w:sz w:val="20"/>
                                </w:rPr>
                                <w:t>Audit</w:t>
                              </w:r>
                            </w:p>
                          </w:txbxContent>
                        </wps:txbx>
                        <wps:bodyPr rot="0" vert="horz" wrap="square" lIns="91440" tIns="45720" rIns="91440" bIns="45720" anchor="t" anchorCtr="0" upright="1">
                          <a:noAutofit/>
                        </wps:bodyPr>
                      </wps:wsp>
                      <wps:wsp>
                        <wps:cNvPr id="804621601" name="Text Box 138"/>
                        <wps:cNvSpPr txBox="1">
                          <a:spLocks noChangeArrowheads="1"/>
                        </wps:cNvSpPr>
                        <wps:spPr bwMode="auto">
                          <a:xfrm>
                            <a:off x="7886700" y="1485900"/>
                            <a:ext cx="1600200" cy="511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51E93" w14:textId="77777777" w:rsidR="00450390" w:rsidRDefault="00450390" w:rsidP="00450390">
                              <w:pPr>
                                <w:jc w:val="center"/>
                                <w:rPr>
                                  <w:b/>
                                  <w:szCs w:val="22"/>
                                </w:rPr>
                              </w:pPr>
                              <w:r>
                                <w:rPr>
                                  <w:b/>
                                  <w:szCs w:val="22"/>
                                </w:rPr>
                                <w:t>Assistant Director</w:t>
                              </w:r>
                            </w:p>
                            <w:p w14:paraId="2442ED28" w14:textId="77777777" w:rsidR="00450390" w:rsidRPr="005A7D9F" w:rsidRDefault="00450390" w:rsidP="00450390">
                              <w:pPr>
                                <w:jc w:val="center"/>
                                <w:rPr>
                                  <w:b/>
                                  <w:szCs w:val="22"/>
                                </w:rPr>
                              </w:pPr>
                              <w:r>
                                <w:rPr>
                                  <w:b/>
                                  <w:szCs w:val="22"/>
                                </w:rPr>
                                <w:t>(Streetscape)</w:t>
                              </w:r>
                            </w:p>
                          </w:txbxContent>
                        </wps:txbx>
                        <wps:bodyPr rot="0" vert="horz" wrap="square" lIns="91440" tIns="45720" rIns="91440" bIns="45720" anchor="t" anchorCtr="0" upright="1">
                          <a:noAutofit/>
                        </wps:bodyPr>
                      </wps:wsp>
                      <wps:wsp>
                        <wps:cNvPr id="1399116697" name="Text Box 139"/>
                        <wps:cNvSpPr txBox="1">
                          <a:spLocks noChangeArrowheads="1"/>
                        </wps:cNvSpPr>
                        <wps:spPr bwMode="auto">
                          <a:xfrm>
                            <a:off x="6172200" y="1485900"/>
                            <a:ext cx="1600200" cy="854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DEF19" w14:textId="77777777" w:rsidR="00450390" w:rsidRDefault="00450390" w:rsidP="00450390">
                              <w:pPr>
                                <w:jc w:val="center"/>
                                <w:rPr>
                                  <w:b/>
                                  <w:szCs w:val="22"/>
                                </w:rPr>
                              </w:pPr>
                              <w:r>
                                <w:rPr>
                                  <w:b/>
                                  <w:szCs w:val="22"/>
                                </w:rPr>
                                <w:t>Assistant Director</w:t>
                              </w:r>
                            </w:p>
                            <w:p w14:paraId="4A5A804D" w14:textId="77777777" w:rsidR="00450390" w:rsidRDefault="00450390" w:rsidP="00450390">
                              <w:pPr>
                                <w:jc w:val="center"/>
                                <w:rPr>
                                  <w:b/>
                                  <w:szCs w:val="22"/>
                                </w:rPr>
                              </w:pPr>
                              <w:r>
                                <w:rPr>
                                  <w:b/>
                                  <w:szCs w:val="22"/>
                                </w:rPr>
                                <w:t>(Leisure &amp;</w:t>
                              </w:r>
                            </w:p>
                            <w:p w14:paraId="0CF8EB4F" w14:textId="77777777" w:rsidR="00450390" w:rsidRDefault="00450390" w:rsidP="00450390">
                              <w:pPr>
                                <w:jc w:val="center"/>
                                <w:rPr>
                                  <w:b/>
                                  <w:szCs w:val="22"/>
                                </w:rPr>
                              </w:pPr>
                              <w:r>
                                <w:rPr>
                                  <w:b/>
                                  <w:szCs w:val="22"/>
                                </w:rPr>
                                <w:t>Community</w:t>
                              </w:r>
                            </w:p>
                            <w:p w14:paraId="4467E74D" w14:textId="77777777" w:rsidR="00450390" w:rsidRPr="005A7D9F" w:rsidRDefault="00450390" w:rsidP="00450390">
                              <w:pPr>
                                <w:jc w:val="center"/>
                                <w:rPr>
                                  <w:b/>
                                  <w:szCs w:val="22"/>
                                </w:rPr>
                              </w:pPr>
                              <w:r>
                                <w:rPr>
                                  <w:b/>
                                  <w:szCs w:val="22"/>
                                </w:rPr>
                                <w:t>Development)</w:t>
                              </w:r>
                            </w:p>
                          </w:txbxContent>
                        </wps:txbx>
                        <wps:bodyPr rot="0" vert="horz" wrap="square" lIns="91440" tIns="45720" rIns="91440" bIns="45720" anchor="t" anchorCtr="0" upright="1">
                          <a:noAutofit/>
                        </wps:bodyPr>
                      </wps:wsp>
                      <wps:wsp>
                        <wps:cNvPr id="1001083952" name="Line 140"/>
                        <wps:cNvCnPr>
                          <a:cxnSpLocks noChangeShapeType="1"/>
                        </wps:cNvCnPr>
                        <wps:spPr bwMode="auto">
                          <a:xfrm>
                            <a:off x="9829800" y="914400"/>
                            <a:ext cx="1429" cy="377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630971" name="Text Box 141"/>
                        <wps:cNvSpPr txBox="1">
                          <a:spLocks noChangeArrowheads="1"/>
                        </wps:cNvSpPr>
                        <wps:spPr bwMode="auto">
                          <a:xfrm>
                            <a:off x="5486400" y="5029200"/>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382F0" w14:textId="77777777" w:rsidR="00450390" w:rsidRPr="00E113E5" w:rsidRDefault="00450390" w:rsidP="00450390">
                              <w:pPr>
                                <w:rPr>
                                  <w:sz w:val="18"/>
                                  <w:szCs w:val="18"/>
                                </w:rPr>
                              </w:pPr>
                              <w:r w:rsidRPr="00E113E5">
                                <w:rPr>
                                  <w:sz w:val="18"/>
                                  <w:szCs w:val="18"/>
                                </w:rPr>
                                <w:t>Local Taxation &amp; Benefits</w:t>
                              </w:r>
                            </w:p>
                            <w:p w14:paraId="54031C69" w14:textId="77777777" w:rsidR="00450390" w:rsidRPr="00E113E5" w:rsidRDefault="00450390" w:rsidP="00450390">
                              <w:pPr>
                                <w:rPr>
                                  <w:sz w:val="18"/>
                                  <w:szCs w:val="18"/>
                                </w:rPr>
                              </w:pPr>
                              <w:r w:rsidRPr="00E113E5">
                                <w:rPr>
                                  <w:sz w:val="18"/>
                                  <w:szCs w:val="18"/>
                                </w:rPr>
                                <w:t>Concessionary Fares</w:t>
                              </w:r>
                            </w:p>
                          </w:txbxContent>
                        </wps:txbx>
                        <wps:bodyPr rot="0" vert="horz" wrap="square" lIns="91440" tIns="45720" rIns="91440" bIns="45720" anchor="t" anchorCtr="0" upright="1">
                          <a:noAutofit/>
                        </wps:bodyPr>
                      </wps:wsp>
                      <wps:wsp>
                        <wps:cNvPr id="349831899" name="Text Box 142"/>
                        <wps:cNvSpPr txBox="1">
                          <a:spLocks noChangeArrowheads="1"/>
                        </wps:cNvSpPr>
                        <wps:spPr bwMode="auto">
                          <a:xfrm>
                            <a:off x="7543800" y="502920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55701" w14:textId="77777777" w:rsidR="00450390" w:rsidRPr="00E113E5" w:rsidRDefault="00450390" w:rsidP="00450390">
                              <w:pPr>
                                <w:rPr>
                                  <w:sz w:val="18"/>
                                  <w:szCs w:val="18"/>
                                </w:rPr>
                              </w:pPr>
                              <w:r w:rsidRPr="00E113E5">
                                <w:rPr>
                                  <w:sz w:val="18"/>
                                  <w:szCs w:val="18"/>
                                </w:rPr>
                                <w:t>Revenue Collection</w:t>
                              </w:r>
                            </w:p>
                          </w:txbxContent>
                        </wps:txbx>
                        <wps:bodyPr rot="0" vert="horz" wrap="square" lIns="91440" tIns="45720" rIns="91440" bIns="45720" anchor="t" anchorCtr="0" upright="1">
                          <a:noAutofit/>
                        </wps:bodyPr>
                      </wps:wsp>
                      <wps:wsp>
                        <wps:cNvPr id="1366480321" name="Text Box 143"/>
                        <wps:cNvSpPr txBox="1">
                          <a:spLocks noChangeArrowheads="1"/>
                        </wps:cNvSpPr>
                        <wps:spPr bwMode="auto">
                          <a:xfrm>
                            <a:off x="8915400" y="502920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34E04" w14:textId="77777777" w:rsidR="00450390" w:rsidRPr="00E113E5" w:rsidRDefault="00450390" w:rsidP="00450390">
                              <w:pPr>
                                <w:rPr>
                                  <w:sz w:val="18"/>
                                  <w:szCs w:val="18"/>
                                </w:rPr>
                              </w:pPr>
                              <w:r w:rsidRPr="00E113E5">
                                <w:rPr>
                                  <w:sz w:val="18"/>
                                  <w:szCs w:val="18"/>
                                </w:rPr>
                                <w:t>One Stop Shop</w:t>
                              </w:r>
                            </w:p>
                            <w:p w14:paraId="42B4F0C8" w14:textId="77777777" w:rsidR="00450390" w:rsidRPr="00E113E5" w:rsidRDefault="00450390" w:rsidP="00450390">
                              <w:pPr>
                                <w:rPr>
                                  <w:sz w:val="18"/>
                                  <w:szCs w:val="18"/>
                                </w:rPr>
                              </w:pPr>
                              <w:r w:rsidRPr="00E113E5">
                                <w:rPr>
                                  <w:sz w:val="18"/>
                                  <w:szCs w:val="18"/>
                                </w:rPr>
                                <w:t>Contact Centre</w:t>
                              </w:r>
                            </w:p>
                          </w:txbxContent>
                        </wps:txbx>
                        <wps:bodyPr rot="0" vert="horz" wrap="square" lIns="91440" tIns="45720" rIns="91440" bIns="45720" anchor="t" anchorCtr="0" upright="1">
                          <a:noAutofit/>
                        </wps:bodyPr>
                      </wps:wsp>
                      <wps:wsp>
                        <wps:cNvPr id="555143935" name="Line 144"/>
                        <wps:cNvCnPr>
                          <a:cxnSpLocks noChangeShapeType="1"/>
                        </wps:cNvCnPr>
                        <wps:spPr bwMode="auto">
                          <a:xfrm flipV="1">
                            <a:off x="6059329" y="4686300"/>
                            <a:ext cx="37719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455904" name="Line 145"/>
                        <wps:cNvCnPr>
                          <a:cxnSpLocks noChangeShapeType="1"/>
                        </wps:cNvCnPr>
                        <wps:spPr bwMode="auto">
                          <a:xfrm>
                            <a:off x="6057900" y="46863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382230" name="Line 146"/>
                        <wps:cNvCnPr>
                          <a:cxnSpLocks noChangeShapeType="1"/>
                        </wps:cNvCnPr>
                        <wps:spPr bwMode="auto">
                          <a:xfrm>
                            <a:off x="8115300" y="46863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867753" name="Line 147"/>
                        <wps:cNvCnPr>
                          <a:cxnSpLocks noChangeShapeType="1"/>
                        </wps:cNvCnPr>
                        <wps:spPr bwMode="auto">
                          <a:xfrm>
                            <a:off x="9714071" y="4686300"/>
                            <a:ext cx="142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221370" name="Line 148"/>
                        <wps:cNvCnPr>
                          <a:cxnSpLocks noChangeShapeType="1"/>
                        </wps:cNvCnPr>
                        <wps:spPr bwMode="auto">
                          <a:xfrm>
                            <a:off x="457200" y="1028700"/>
                            <a:ext cx="1429"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819408" name="Line 149"/>
                        <wps:cNvCnPr>
                          <a:cxnSpLocks noChangeShapeType="1"/>
                        </wps:cNvCnPr>
                        <wps:spPr bwMode="auto">
                          <a:xfrm>
                            <a:off x="457200" y="3086100"/>
                            <a:ext cx="6858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58801" name="Line 150"/>
                        <wps:cNvCnPr>
                          <a:cxnSpLocks noChangeShapeType="1"/>
                        </wps:cNvCnPr>
                        <wps:spPr bwMode="auto">
                          <a:xfrm>
                            <a:off x="1143000" y="30861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008384" name="Line 151"/>
                        <wps:cNvCnPr>
                          <a:cxnSpLocks noChangeShapeType="1"/>
                        </wps:cNvCnPr>
                        <wps:spPr bwMode="auto">
                          <a:xfrm>
                            <a:off x="1143000" y="37719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764098" name="Text Box 152"/>
                        <wps:cNvSpPr txBox="1">
                          <a:spLocks noChangeArrowheads="1"/>
                        </wps:cNvSpPr>
                        <wps:spPr bwMode="auto">
                          <a:xfrm>
                            <a:off x="685800" y="3886200"/>
                            <a:ext cx="137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1B3E1" w14:textId="77777777" w:rsidR="00450390" w:rsidRDefault="00450390" w:rsidP="00450390">
                              <w:pPr>
                                <w:rPr>
                                  <w:rFonts w:cs="Arial"/>
                                  <w:sz w:val="18"/>
                                  <w:szCs w:val="18"/>
                                </w:rPr>
                              </w:pPr>
                              <w:r w:rsidRPr="00801F88">
                                <w:rPr>
                                  <w:rFonts w:cs="Arial"/>
                                  <w:sz w:val="18"/>
                                  <w:szCs w:val="18"/>
                                </w:rPr>
                                <w:t>Development Control &amp;</w:t>
                              </w:r>
                            </w:p>
                            <w:p w14:paraId="746EB0B4" w14:textId="77777777" w:rsidR="00450390" w:rsidRDefault="00450390" w:rsidP="00450390">
                              <w:pPr>
                                <w:rPr>
                                  <w:rFonts w:cs="Arial"/>
                                  <w:sz w:val="18"/>
                                  <w:szCs w:val="18"/>
                                </w:rPr>
                              </w:pPr>
                              <w:r>
                                <w:rPr>
                                  <w:rFonts w:cs="Arial"/>
                                  <w:sz w:val="18"/>
                                  <w:szCs w:val="18"/>
                                </w:rPr>
                                <w:t>Technical Support</w:t>
                              </w:r>
                            </w:p>
                            <w:p w14:paraId="557DCDCB" w14:textId="77777777" w:rsidR="00450390" w:rsidRDefault="00450390" w:rsidP="00450390">
                              <w:pPr>
                                <w:rPr>
                                  <w:rFonts w:cs="Arial"/>
                                  <w:sz w:val="18"/>
                                  <w:szCs w:val="18"/>
                                </w:rPr>
                              </w:pPr>
                              <w:r>
                                <w:rPr>
                                  <w:rFonts w:cs="Arial"/>
                                  <w:sz w:val="18"/>
                                  <w:szCs w:val="18"/>
                                </w:rPr>
                                <w:t xml:space="preserve">Building </w:t>
                              </w:r>
                              <w:proofErr w:type="gramStart"/>
                              <w:r>
                                <w:rPr>
                                  <w:rFonts w:cs="Arial"/>
                                  <w:sz w:val="18"/>
                                  <w:szCs w:val="18"/>
                                </w:rPr>
                                <w:t>Control;</w:t>
                              </w:r>
                              <w:proofErr w:type="gramEnd"/>
                            </w:p>
                            <w:p w14:paraId="564CCDDF" w14:textId="77777777" w:rsidR="00450390" w:rsidRPr="00801F88" w:rsidRDefault="00450390" w:rsidP="00450390">
                              <w:pPr>
                                <w:rPr>
                                  <w:rFonts w:cs="Arial"/>
                                  <w:sz w:val="18"/>
                                  <w:szCs w:val="18"/>
                                </w:rPr>
                              </w:pPr>
                              <w:r>
                                <w:rPr>
                                  <w:rFonts w:cs="Arial"/>
                                  <w:sz w:val="18"/>
                                  <w:szCs w:val="18"/>
                                </w:rPr>
                                <w:t>Enforcement</w:t>
                              </w:r>
                            </w:p>
                          </w:txbxContent>
                        </wps:txbx>
                        <wps:bodyPr rot="0" vert="horz" wrap="square" lIns="91440" tIns="45720" rIns="91440" bIns="45720" anchor="t" anchorCtr="0" upright="1">
                          <a:noAutofit/>
                        </wps:bodyPr>
                      </wps:wsp>
                      <wps:wsp>
                        <wps:cNvPr id="557087163" name="Line 153"/>
                        <wps:cNvCnPr>
                          <a:cxnSpLocks noChangeShapeType="1"/>
                        </wps:cNvCnPr>
                        <wps:spPr bwMode="auto">
                          <a:xfrm>
                            <a:off x="4803458" y="571500"/>
                            <a:ext cx="16002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892131" name="Text Box 154"/>
                        <wps:cNvSpPr txBox="1">
                          <a:spLocks noChangeArrowheads="1"/>
                        </wps:cNvSpPr>
                        <wps:spPr bwMode="auto">
                          <a:xfrm>
                            <a:off x="685800" y="251460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15058" w14:textId="77777777" w:rsidR="00450390" w:rsidRDefault="00450390" w:rsidP="00450390">
                              <w:pPr>
                                <w:rPr>
                                  <w:rFonts w:cs="Arial"/>
                                  <w:sz w:val="18"/>
                                  <w:szCs w:val="18"/>
                                </w:rPr>
                              </w:pPr>
                              <w:r>
                                <w:rPr>
                                  <w:rFonts w:cs="Arial"/>
                                  <w:sz w:val="18"/>
                                  <w:szCs w:val="18"/>
                                </w:rPr>
                                <w:t xml:space="preserve">Computer </w:t>
                              </w:r>
                              <w:proofErr w:type="gramStart"/>
                              <w:r>
                                <w:rPr>
                                  <w:rFonts w:cs="Arial"/>
                                  <w:sz w:val="18"/>
                                  <w:szCs w:val="18"/>
                                </w:rPr>
                                <w:t>Services;</w:t>
                              </w:r>
                              <w:proofErr w:type="gramEnd"/>
                            </w:p>
                            <w:p w14:paraId="39040DE5" w14:textId="77777777" w:rsidR="00450390" w:rsidRDefault="00450390" w:rsidP="00450390">
                              <w:pPr>
                                <w:rPr>
                                  <w:rFonts w:cs="Arial"/>
                                  <w:sz w:val="18"/>
                                  <w:szCs w:val="18"/>
                                </w:rPr>
                              </w:pPr>
                              <w:proofErr w:type="gramStart"/>
                              <w:r>
                                <w:rPr>
                                  <w:rFonts w:cs="Arial"/>
                                  <w:sz w:val="18"/>
                                  <w:szCs w:val="18"/>
                                </w:rPr>
                                <w:t>Intranet;</w:t>
                              </w:r>
                              <w:proofErr w:type="gramEnd"/>
                            </w:p>
                            <w:p w14:paraId="6B95E06E" w14:textId="77777777" w:rsidR="00450390" w:rsidRPr="00801F88" w:rsidRDefault="00450390" w:rsidP="00450390">
                              <w:pPr>
                                <w:rPr>
                                  <w:rFonts w:cs="Arial"/>
                                  <w:sz w:val="18"/>
                                  <w:szCs w:val="18"/>
                                </w:rPr>
                              </w:pPr>
                              <w:r>
                                <w:rPr>
                                  <w:rFonts w:cs="Arial"/>
                                  <w:sz w:val="18"/>
                                  <w:szCs w:val="18"/>
                                </w:rPr>
                                <w:t>Telecommunications</w:t>
                              </w:r>
                            </w:p>
                          </w:txbxContent>
                        </wps:txbx>
                        <wps:bodyPr rot="0" vert="horz" wrap="square" lIns="91440" tIns="45720" rIns="91440" bIns="45720" anchor="t" anchorCtr="0" upright="1">
                          <a:noAutofit/>
                        </wps:bodyPr>
                      </wps:wsp>
                      <wps:wsp>
                        <wps:cNvPr id="305475938" name="Text Box 155"/>
                        <wps:cNvSpPr txBox="1">
                          <a:spLocks noChangeArrowheads="1"/>
                        </wps:cNvSpPr>
                        <wps:spPr bwMode="auto">
                          <a:xfrm>
                            <a:off x="1828800" y="32004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2A48E" w14:textId="77777777" w:rsidR="00450390" w:rsidRPr="00801F88" w:rsidRDefault="00450390" w:rsidP="00450390">
                              <w:pPr>
                                <w:rPr>
                                  <w:rFonts w:cs="Arial"/>
                                  <w:sz w:val="18"/>
                                  <w:szCs w:val="18"/>
                                </w:rPr>
                              </w:pPr>
                              <w:r>
                                <w:rPr>
                                  <w:rFonts w:cs="Arial"/>
                                  <w:sz w:val="18"/>
                                  <w:szCs w:val="18"/>
                                </w:rPr>
                                <w:t>Central Services</w:t>
                              </w:r>
                            </w:p>
                          </w:txbxContent>
                        </wps:txbx>
                        <wps:bodyPr rot="0" vert="horz" wrap="square" lIns="91440" tIns="45720" rIns="91440" bIns="45720" anchor="t" anchorCtr="0" upright="1">
                          <a:noAutofit/>
                        </wps:bodyPr>
                      </wps:wsp>
                      <wps:wsp>
                        <wps:cNvPr id="1684498695" name="Text Box 156"/>
                        <wps:cNvSpPr txBox="1">
                          <a:spLocks noChangeArrowheads="1"/>
                        </wps:cNvSpPr>
                        <wps:spPr bwMode="auto">
                          <a:xfrm>
                            <a:off x="2514600" y="25146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A032C" w14:textId="77777777" w:rsidR="00450390" w:rsidRDefault="00450390" w:rsidP="00450390">
                              <w:pPr>
                                <w:rPr>
                                  <w:rFonts w:cs="Arial"/>
                                  <w:sz w:val="18"/>
                                  <w:szCs w:val="18"/>
                                </w:rPr>
                              </w:pPr>
                              <w:r>
                                <w:rPr>
                                  <w:rFonts w:cs="Arial"/>
                                  <w:sz w:val="18"/>
                                  <w:szCs w:val="18"/>
                                </w:rPr>
                                <w:t>Printing</w:t>
                              </w:r>
                            </w:p>
                            <w:p w14:paraId="71B86F32" w14:textId="77777777" w:rsidR="00450390" w:rsidRPr="00801F88" w:rsidRDefault="00450390" w:rsidP="00450390">
                              <w:pPr>
                                <w:rPr>
                                  <w:rFonts w:cs="Arial"/>
                                  <w:sz w:val="18"/>
                                  <w:szCs w:val="18"/>
                                </w:rPr>
                              </w:pPr>
                              <w:r>
                                <w:rPr>
                                  <w:rFonts w:cs="Arial"/>
                                  <w:sz w:val="18"/>
                                  <w:szCs w:val="18"/>
                                </w:rPr>
                                <w:t>Purchasing</w:t>
                              </w:r>
                            </w:p>
                          </w:txbxContent>
                        </wps:txbx>
                        <wps:bodyPr rot="0" vert="horz" wrap="square" lIns="91440" tIns="45720" rIns="91440" bIns="45720" anchor="t" anchorCtr="0" upright="1">
                          <a:noAutofit/>
                        </wps:bodyPr>
                      </wps:wsp>
                      <wps:wsp>
                        <wps:cNvPr id="1408089582" name="Line 157"/>
                        <wps:cNvCnPr>
                          <a:cxnSpLocks noChangeShapeType="1"/>
                        </wps:cNvCnPr>
                        <wps:spPr bwMode="auto">
                          <a:xfrm>
                            <a:off x="1600200" y="2400300"/>
                            <a:ext cx="12573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680851" name="Line 158"/>
                        <wps:cNvCnPr>
                          <a:cxnSpLocks noChangeShapeType="1"/>
                        </wps:cNvCnPr>
                        <wps:spPr bwMode="auto">
                          <a:xfrm>
                            <a:off x="1600200" y="24003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056603" name="Line 159"/>
                        <wps:cNvCnPr>
                          <a:cxnSpLocks noChangeShapeType="1"/>
                        </wps:cNvCnPr>
                        <wps:spPr bwMode="auto">
                          <a:xfrm flipV="1">
                            <a:off x="2857500" y="24003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898087" name="Line 160"/>
                        <wps:cNvCnPr>
                          <a:cxnSpLocks noChangeShapeType="1"/>
                        </wps:cNvCnPr>
                        <wps:spPr bwMode="auto">
                          <a:xfrm>
                            <a:off x="2057400" y="2400300"/>
                            <a:ext cx="1429"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214894" name="Text Box 161"/>
                        <wps:cNvSpPr txBox="1">
                          <a:spLocks noChangeArrowheads="1"/>
                        </wps:cNvSpPr>
                        <wps:spPr bwMode="auto">
                          <a:xfrm>
                            <a:off x="3200400" y="25146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74AEF" w14:textId="77777777" w:rsidR="00450390" w:rsidRPr="00801F88" w:rsidRDefault="00450390" w:rsidP="00450390">
                              <w:pPr>
                                <w:rPr>
                                  <w:rFonts w:cs="Arial"/>
                                  <w:sz w:val="18"/>
                                  <w:szCs w:val="18"/>
                                </w:rPr>
                              </w:pPr>
                              <w:r>
                                <w:rPr>
                                  <w:rFonts w:cs="Arial"/>
                                  <w:sz w:val="18"/>
                                  <w:szCs w:val="18"/>
                                </w:rPr>
                                <w:t>Financial Accountancy</w:t>
                              </w:r>
                            </w:p>
                          </w:txbxContent>
                        </wps:txbx>
                        <wps:bodyPr rot="0" vert="horz" wrap="square" lIns="91440" tIns="45720" rIns="91440" bIns="45720" anchor="t" anchorCtr="0" upright="1">
                          <a:noAutofit/>
                        </wps:bodyPr>
                      </wps:wsp>
                      <wps:wsp>
                        <wps:cNvPr id="1733398761" name="Text Box 162"/>
                        <wps:cNvSpPr txBox="1">
                          <a:spLocks noChangeArrowheads="1"/>
                        </wps:cNvSpPr>
                        <wps:spPr bwMode="auto">
                          <a:xfrm>
                            <a:off x="3314700" y="3200400"/>
                            <a:ext cx="1600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92FC4" w14:textId="77777777" w:rsidR="00450390" w:rsidRDefault="00450390" w:rsidP="00450390">
                              <w:pPr>
                                <w:rPr>
                                  <w:rFonts w:cs="Arial"/>
                                  <w:sz w:val="18"/>
                                  <w:szCs w:val="18"/>
                                </w:rPr>
                              </w:pPr>
                              <w:r>
                                <w:rPr>
                                  <w:rFonts w:cs="Arial"/>
                                  <w:sz w:val="18"/>
                                  <w:szCs w:val="18"/>
                                </w:rPr>
                                <w:t xml:space="preserve">Management </w:t>
                              </w:r>
                              <w:proofErr w:type="gramStart"/>
                              <w:r>
                                <w:rPr>
                                  <w:rFonts w:cs="Arial"/>
                                  <w:sz w:val="18"/>
                                  <w:szCs w:val="18"/>
                                </w:rPr>
                                <w:t>Accountancy;</w:t>
                              </w:r>
                              <w:proofErr w:type="gramEnd"/>
                            </w:p>
                            <w:p w14:paraId="037A326C" w14:textId="77777777" w:rsidR="00450390" w:rsidRDefault="00450390" w:rsidP="00450390">
                              <w:pPr>
                                <w:rPr>
                                  <w:rFonts w:cs="Arial"/>
                                  <w:sz w:val="18"/>
                                  <w:szCs w:val="18"/>
                                </w:rPr>
                              </w:pPr>
                              <w:proofErr w:type="gramStart"/>
                              <w:r>
                                <w:rPr>
                                  <w:rFonts w:cs="Arial"/>
                                  <w:sz w:val="18"/>
                                  <w:szCs w:val="18"/>
                                </w:rPr>
                                <w:t>Payroll;</w:t>
                              </w:r>
                              <w:proofErr w:type="gramEnd"/>
                            </w:p>
                            <w:p w14:paraId="01ECFFE7" w14:textId="77777777" w:rsidR="00450390" w:rsidRPr="00801F88" w:rsidRDefault="00450390" w:rsidP="00450390">
                              <w:pPr>
                                <w:rPr>
                                  <w:rFonts w:cs="Arial"/>
                                  <w:sz w:val="18"/>
                                  <w:szCs w:val="18"/>
                                </w:rPr>
                              </w:pPr>
                              <w:r>
                                <w:rPr>
                                  <w:rFonts w:cs="Arial"/>
                                  <w:sz w:val="18"/>
                                  <w:szCs w:val="18"/>
                                </w:rPr>
                                <w:t>Risk Management</w:t>
                              </w:r>
                            </w:p>
                          </w:txbxContent>
                        </wps:txbx>
                        <wps:bodyPr rot="0" vert="horz" wrap="square" lIns="91440" tIns="45720" rIns="91440" bIns="45720" anchor="t" anchorCtr="0" upright="1">
                          <a:noAutofit/>
                        </wps:bodyPr>
                      </wps:wsp>
                      <wps:wsp>
                        <wps:cNvPr id="421059169" name="Text Box 163"/>
                        <wps:cNvSpPr txBox="1">
                          <a:spLocks noChangeArrowheads="1"/>
                        </wps:cNvSpPr>
                        <wps:spPr bwMode="auto">
                          <a:xfrm>
                            <a:off x="4229100" y="251460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72A79" w14:textId="77777777" w:rsidR="00450390" w:rsidRDefault="00450390" w:rsidP="00450390">
                              <w:pPr>
                                <w:rPr>
                                  <w:rFonts w:cs="Arial"/>
                                  <w:sz w:val="18"/>
                                  <w:szCs w:val="18"/>
                                </w:rPr>
                              </w:pPr>
                              <w:r>
                                <w:rPr>
                                  <w:rFonts w:cs="Arial"/>
                                  <w:sz w:val="18"/>
                                  <w:szCs w:val="18"/>
                                </w:rPr>
                                <w:t xml:space="preserve">Human </w:t>
                              </w:r>
                              <w:proofErr w:type="gramStart"/>
                              <w:r>
                                <w:rPr>
                                  <w:rFonts w:cs="Arial"/>
                                  <w:sz w:val="18"/>
                                  <w:szCs w:val="18"/>
                                </w:rPr>
                                <w:t>Resources;</w:t>
                              </w:r>
                              <w:proofErr w:type="gramEnd"/>
                            </w:p>
                            <w:p w14:paraId="5FC52F8F" w14:textId="77777777" w:rsidR="00450390" w:rsidRDefault="00450390" w:rsidP="00450390">
                              <w:pPr>
                                <w:rPr>
                                  <w:rFonts w:cs="Arial"/>
                                  <w:sz w:val="18"/>
                                  <w:szCs w:val="18"/>
                                </w:rPr>
                              </w:pPr>
                              <w:proofErr w:type="gramStart"/>
                              <w:r>
                                <w:rPr>
                                  <w:rFonts w:cs="Arial"/>
                                  <w:sz w:val="18"/>
                                  <w:szCs w:val="18"/>
                                </w:rPr>
                                <w:t>Training;</w:t>
                              </w:r>
                              <w:proofErr w:type="gramEnd"/>
                            </w:p>
                            <w:p w14:paraId="2ABE655B" w14:textId="77777777" w:rsidR="00450390" w:rsidRPr="00801F88" w:rsidRDefault="00450390" w:rsidP="00450390">
                              <w:pPr>
                                <w:rPr>
                                  <w:rFonts w:cs="Arial"/>
                                  <w:sz w:val="18"/>
                                  <w:szCs w:val="18"/>
                                </w:rPr>
                              </w:pPr>
                              <w:r>
                                <w:rPr>
                                  <w:rFonts w:cs="Arial"/>
                                  <w:sz w:val="18"/>
                                  <w:szCs w:val="18"/>
                                </w:rPr>
                                <w:t>Health &amp; Safety</w:t>
                              </w:r>
                            </w:p>
                          </w:txbxContent>
                        </wps:txbx>
                        <wps:bodyPr rot="0" vert="horz" wrap="square" lIns="91440" tIns="45720" rIns="91440" bIns="45720" anchor="t" anchorCtr="0" upright="1">
                          <a:noAutofit/>
                        </wps:bodyPr>
                      </wps:wsp>
                      <wps:wsp>
                        <wps:cNvPr id="637537101" name="Line 164"/>
                        <wps:cNvCnPr>
                          <a:cxnSpLocks noChangeShapeType="1"/>
                        </wps:cNvCnPr>
                        <wps:spPr bwMode="auto">
                          <a:xfrm>
                            <a:off x="3543300" y="2400300"/>
                            <a:ext cx="11430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505970" name="Line 165"/>
                        <wps:cNvCnPr>
                          <a:cxnSpLocks noChangeShapeType="1"/>
                        </wps:cNvCnPr>
                        <wps:spPr bwMode="auto">
                          <a:xfrm>
                            <a:off x="4686300" y="24003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119751" name="Line 166"/>
                        <wps:cNvCnPr>
                          <a:cxnSpLocks noChangeShapeType="1"/>
                        </wps:cNvCnPr>
                        <wps:spPr bwMode="auto">
                          <a:xfrm>
                            <a:off x="4114800" y="2400300"/>
                            <a:ext cx="1429"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896349" name="Line 167"/>
                        <wps:cNvCnPr>
                          <a:cxnSpLocks noChangeShapeType="1"/>
                        </wps:cNvCnPr>
                        <wps:spPr bwMode="auto">
                          <a:xfrm>
                            <a:off x="3543300" y="24003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765092" name="Line 168"/>
                        <wps:cNvCnPr>
                          <a:cxnSpLocks noChangeShapeType="1"/>
                        </wps:cNvCnPr>
                        <wps:spPr bwMode="auto">
                          <a:xfrm>
                            <a:off x="2286000" y="20574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997429" name="Text Box 169"/>
                        <wps:cNvSpPr txBox="1">
                          <a:spLocks noChangeArrowheads="1"/>
                        </wps:cNvSpPr>
                        <wps:spPr bwMode="auto">
                          <a:xfrm>
                            <a:off x="6400800" y="3200400"/>
                            <a:ext cx="12573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F4A0F" w14:textId="77777777" w:rsidR="00450390" w:rsidRDefault="00450390" w:rsidP="00450390">
                              <w:pPr>
                                <w:rPr>
                                  <w:rFonts w:cs="Arial"/>
                                  <w:sz w:val="18"/>
                                  <w:szCs w:val="18"/>
                                </w:rPr>
                              </w:pPr>
                              <w:r>
                                <w:rPr>
                                  <w:rFonts w:cs="Arial"/>
                                  <w:sz w:val="18"/>
                                  <w:szCs w:val="18"/>
                                </w:rPr>
                                <w:t xml:space="preserve">Partnership </w:t>
                              </w:r>
                              <w:proofErr w:type="gramStart"/>
                              <w:r>
                                <w:rPr>
                                  <w:rFonts w:cs="Arial"/>
                                  <w:sz w:val="18"/>
                                  <w:szCs w:val="18"/>
                                </w:rPr>
                                <w:t>Development;</w:t>
                              </w:r>
                              <w:proofErr w:type="gramEnd"/>
                            </w:p>
                            <w:p w14:paraId="0058FE24" w14:textId="77777777" w:rsidR="00450390" w:rsidRDefault="00450390" w:rsidP="00450390">
                              <w:pPr>
                                <w:rPr>
                                  <w:rFonts w:cs="Arial"/>
                                  <w:sz w:val="18"/>
                                  <w:szCs w:val="18"/>
                                </w:rPr>
                              </w:pPr>
                              <w:r>
                                <w:rPr>
                                  <w:rFonts w:cs="Arial"/>
                                  <w:sz w:val="18"/>
                                  <w:szCs w:val="18"/>
                                </w:rPr>
                                <w:t xml:space="preserve">Health </w:t>
                              </w:r>
                              <w:proofErr w:type="gramStart"/>
                              <w:r>
                                <w:rPr>
                                  <w:rFonts w:cs="Arial"/>
                                  <w:sz w:val="18"/>
                                  <w:szCs w:val="18"/>
                                </w:rPr>
                                <w:t>Improvement;</w:t>
                              </w:r>
                              <w:proofErr w:type="gramEnd"/>
                            </w:p>
                            <w:p w14:paraId="711A52A3" w14:textId="77777777" w:rsidR="00450390" w:rsidRDefault="00450390" w:rsidP="00450390">
                              <w:pPr>
                                <w:rPr>
                                  <w:rFonts w:cs="Arial"/>
                                  <w:sz w:val="18"/>
                                  <w:szCs w:val="18"/>
                                </w:rPr>
                              </w:pPr>
                              <w:r>
                                <w:rPr>
                                  <w:rFonts w:cs="Arial"/>
                                  <w:sz w:val="18"/>
                                  <w:szCs w:val="18"/>
                                </w:rPr>
                                <w:t>Young People &amp;</w:t>
                              </w:r>
                            </w:p>
                            <w:p w14:paraId="19E133D3" w14:textId="77777777" w:rsidR="00450390" w:rsidRDefault="00450390" w:rsidP="00450390">
                              <w:pPr>
                                <w:rPr>
                                  <w:rFonts w:cs="Arial"/>
                                  <w:sz w:val="18"/>
                                  <w:szCs w:val="18"/>
                                </w:rPr>
                              </w:pPr>
                              <w:r>
                                <w:rPr>
                                  <w:rFonts w:cs="Arial"/>
                                  <w:sz w:val="18"/>
                                  <w:szCs w:val="18"/>
                                </w:rPr>
                                <w:t xml:space="preserve">Inter </w:t>
                              </w:r>
                              <w:proofErr w:type="gramStart"/>
                              <w:r>
                                <w:rPr>
                                  <w:rFonts w:cs="Arial"/>
                                  <w:sz w:val="18"/>
                                  <w:szCs w:val="18"/>
                                </w:rPr>
                                <w:t>generation;</w:t>
                              </w:r>
                              <w:proofErr w:type="gramEnd"/>
                            </w:p>
                            <w:p w14:paraId="6F8DEA36" w14:textId="77777777" w:rsidR="00450390" w:rsidRDefault="00450390" w:rsidP="00450390">
                              <w:pPr>
                                <w:rPr>
                                  <w:rFonts w:cs="Arial"/>
                                  <w:sz w:val="18"/>
                                  <w:szCs w:val="18"/>
                                </w:rPr>
                              </w:pPr>
                              <w:r>
                                <w:rPr>
                                  <w:rFonts w:cs="Arial"/>
                                  <w:sz w:val="18"/>
                                  <w:szCs w:val="18"/>
                                </w:rPr>
                                <w:t>Social Inclusion &amp;</w:t>
                              </w:r>
                            </w:p>
                            <w:p w14:paraId="325EFB2D" w14:textId="77777777" w:rsidR="00450390" w:rsidRDefault="00450390" w:rsidP="00450390">
                              <w:pPr>
                                <w:rPr>
                                  <w:rFonts w:cs="Arial"/>
                                  <w:sz w:val="18"/>
                                  <w:szCs w:val="18"/>
                                </w:rPr>
                              </w:pPr>
                              <w:r>
                                <w:rPr>
                                  <w:rFonts w:cs="Arial"/>
                                  <w:sz w:val="18"/>
                                  <w:szCs w:val="18"/>
                                </w:rPr>
                                <w:t xml:space="preserve">Sport; </w:t>
                              </w:r>
                              <w:proofErr w:type="gramStart"/>
                              <w:r>
                                <w:rPr>
                                  <w:rFonts w:cs="Arial"/>
                                  <w:sz w:val="18"/>
                                  <w:szCs w:val="18"/>
                                </w:rPr>
                                <w:t>Environment;</w:t>
                              </w:r>
                              <w:proofErr w:type="gramEnd"/>
                            </w:p>
                            <w:p w14:paraId="00D6B402" w14:textId="77777777" w:rsidR="00450390" w:rsidRDefault="00450390" w:rsidP="00450390">
                              <w:pPr>
                                <w:rPr>
                                  <w:rFonts w:cs="Arial"/>
                                  <w:sz w:val="18"/>
                                  <w:szCs w:val="18"/>
                                </w:rPr>
                              </w:pPr>
                              <w:r>
                                <w:rPr>
                                  <w:rFonts w:cs="Arial"/>
                                  <w:sz w:val="18"/>
                                  <w:szCs w:val="18"/>
                                </w:rPr>
                                <w:t xml:space="preserve">Safer </w:t>
                              </w:r>
                              <w:proofErr w:type="gramStart"/>
                              <w:r>
                                <w:rPr>
                                  <w:rFonts w:cs="Arial"/>
                                  <w:sz w:val="18"/>
                                  <w:szCs w:val="18"/>
                                </w:rPr>
                                <w:t>Communities;</w:t>
                              </w:r>
                              <w:proofErr w:type="gramEnd"/>
                            </w:p>
                            <w:p w14:paraId="47C46F37" w14:textId="77777777" w:rsidR="00450390" w:rsidRPr="00801F88" w:rsidRDefault="00450390" w:rsidP="00450390">
                              <w:pPr>
                                <w:rPr>
                                  <w:rFonts w:cs="Arial"/>
                                  <w:sz w:val="18"/>
                                  <w:szCs w:val="18"/>
                                </w:rPr>
                              </w:pPr>
                              <w:r>
                                <w:rPr>
                                  <w:rFonts w:cs="Arial"/>
                                  <w:sz w:val="18"/>
                                  <w:szCs w:val="18"/>
                                </w:rPr>
                                <w:t>Rural Regeneration</w:t>
                              </w:r>
                            </w:p>
                          </w:txbxContent>
                        </wps:txbx>
                        <wps:bodyPr rot="0" vert="horz" wrap="square" lIns="91440" tIns="45720" rIns="91440" bIns="45720" anchor="t" anchorCtr="0" upright="1">
                          <a:noAutofit/>
                        </wps:bodyPr>
                      </wps:wsp>
                      <wps:wsp>
                        <wps:cNvPr id="764886401" name="Line 170"/>
                        <wps:cNvCnPr>
                          <a:cxnSpLocks noChangeShapeType="1"/>
                        </wps:cNvCnPr>
                        <wps:spPr bwMode="auto">
                          <a:xfrm>
                            <a:off x="6400800" y="2400300"/>
                            <a:ext cx="11430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017894" name="Line 171"/>
                        <wps:cNvCnPr>
                          <a:cxnSpLocks noChangeShapeType="1"/>
                        </wps:cNvCnPr>
                        <wps:spPr bwMode="auto">
                          <a:xfrm>
                            <a:off x="6400800" y="24003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397382" name="Line 172"/>
                        <wps:cNvCnPr>
                          <a:cxnSpLocks noChangeShapeType="1"/>
                        </wps:cNvCnPr>
                        <wps:spPr bwMode="auto">
                          <a:xfrm>
                            <a:off x="7543800" y="24003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603823" name="Text Box 173"/>
                        <wps:cNvSpPr txBox="1">
                          <a:spLocks noChangeArrowheads="1"/>
                        </wps:cNvSpPr>
                        <wps:spPr bwMode="auto">
                          <a:xfrm>
                            <a:off x="7200900" y="25146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C7718" w14:textId="77777777" w:rsidR="00450390" w:rsidRDefault="00450390" w:rsidP="00450390">
                              <w:pPr>
                                <w:rPr>
                                  <w:rFonts w:cs="Arial"/>
                                  <w:sz w:val="18"/>
                                  <w:szCs w:val="18"/>
                                </w:rPr>
                              </w:pPr>
                              <w:r>
                                <w:rPr>
                                  <w:rFonts w:cs="Arial"/>
                                  <w:sz w:val="18"/>
                                  <w:szCs w:val="18"/>
                                </w:rPr>
                                <w:t>Leisure</w:t>
                              </w:r>
                            </w:p>
                            <w:p w14:paraId="18B1AAA3" w14:textId="77777777" w:rsidR="00450390" w:rsidRPr="00801F88" w:rsidRDefault="00450390" w:rsidP="00450390">
                              <w:pPr>
                                <w:rPr>
                                  <w:rFonts w:cs="Arial"/>
                                  <w:sz w:val="18"/>
                                  <w:szCs w:val="18"/>
                                </w:rPr>
                              </w:pPr>
                              <w:r>
                                <w:rPr>
                                  <w:rFonts w:cs="Arial"/>
                                  <w:sz w:val="18"/>
                                  <w:szCs w:val="18"/>
                                </w:rPr>
                                <w:t>Facilities</w:t>
                              </w:r>
                            </w:p>
                          </w:txbxContent>
                        </wps:txbx>
                        <wps:bodyPr rot="0" vert="horz" wrap="square" lIns="91440" tIns="45720" rIns="91440" bIns="45720" anchor="t" anchorCtr="0" upright="1">
                          <a:noAutofit/>
                        </wps:bodyPr>
                      </wps:wsp>
                      <wps:wsp>
                        <wps:cNvPr id="530467286" name="Text Box 174"/>
                        <wps:cNvSpPr txBox="1">
                          <a:spLocks noChangeArrowheads="1"/>
                        </wps:cNvSpPr>
                        <wps:spPr bwMode="auto">
                          <a:xfrm>
                            <a:off x="5829300" y="251460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F436A" w14:textId="77777777" w:rsidR="00450390" w:rsidRPr="00801F88" w:rsidRDefault="00450390" w:rsidP="00450390">
                              <w:pPr>
                                <w:rPr>
                                  <w:rFonts w:cs="Arial"/>
                                  <w:sz w:val="18"/>
                                  <w:szCs w:val="18"/>
                                </w:rPr>
                              </w:pPr>
                              <w:r>
                                <w:rPr>
                                  <w:rFonts w:cs="Arial"/>
                                  <w:sz w:val="18"/>
                                  <w:szCs w:val="18"/>
                                </w:rPr>
                                <w:t>Landscape Management</w:t>
                              </w:r>
                            </w:p>
                          </w:txbxContent>
                        </wps:txbx>
                        <wps:bodyPr rot="0" vert="horz" wrap="square" lIns="91440" tIns="45720" rIns="91440" bIns="45720" anchor="t" anchorCtr="0" upright="1">
                          <a:noAutofit/>
                        </wps:bodyPr>
                      </wps:wsp>
                      <wps:wsp>
                        <wps:cNvPr id="958179339" name="Line 175"/>
                        <wps:cNvCnPr>
                          <a:cxnSpLocks noChangeShapeType="1"/>
                        </wps:cNvCnPr>
                        <wps:spPr bwMode="auto">
                          <a:xfrm>
                            <a:off x="6972300" y="2400300"/>
                            <a:ext cx="1429"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819999" name="Text Box 176"/>
                        <wps:cNvSpPr txBox="1">
                          <a:spLocks noChangeArrowheads="1"/>
                        </wps:cNvSpPr>
                        <wps:spPr bwMode="auto">
                          <a:xfrm>
                            <a:off x="8001000" y="3200400"/>
                            <a:ext cx="1371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C79CC" w14:textId="77777777" w:rsidR="00450390" w:rsidRDefault="00450390" w:rsidP="00450390">
                              <w:pPr>
                                <w:rPr>
                                  <w:rFonts w:cs="Arial"/>
                                  <w:sz w:val="18"/>
                                  <w:szCs w:val="18"/>
                                </w:rPr>
                              </w:pPr>
                              <w:r>
                                <w:rPr>
                                  <w:rFonts w:cs="Arial"/>
                                  <w:sz w:val="18"/>
                                  <w:szCs w:val="18"/>
                                </w:rPr>
                                <w:t xml:space="preserve">Grounds </w:t>
                              </w:r>
                              <w:proofErr w:type="gramStart"/>
                              <w:r>
                                <w:rPr>
                                  <w:rFonts w:cs="Arial"/>
                                  <w:sz w:val="18"/>
                                  <w:szCs w:val="18"/>
                                </w:rPr>
                                <w:t>Maintenance;</w:t>
                              </w:r>
                              <w:proofErr w:type="gramEnd"/>
                            </w:p>
                            <w:p w14:paraId="507948D2" w14:textId="77777777" w:rsidR="00450390" w:rsidRDefault="00450390" w:rsidP="00450390">
                              <w:pPr>
                                <w:rPr>
                                  <w:rFonts w:cs="Arial"/>
                                  <w:sz w:val="18"/>
                                  <w:szCs w:val="18"/>
                                </w:rPr>
                              </w:pPr>
                              <w:proofErr w:type="gramStart"/>
                              <w:r>
                                <w:rPr>
                                  <w:rFonts w:cs="Arial"/>
                                  <w:sz w:val="18"/>
                                  <w:szCs w:val="18"/>
                                </w:rPr>
                                <w:t>Transport;</w:t>
                              </w:r>
                              <w:proofErr w:type="gramEnd"/>
                            </w:p>
                            <w:p w14:paraId="57EB8597" w14:textId="77777777" w:rsidR="00450390" w:rsidRDefault="00450390" w:rsidP="00450390">
                              <w:pPr>
                                <w:rPr>
                                  <w:rFonts w:cs="Arial"/>
                                  <w:sz w:val="18"/>
                                  <w:szCs w:val="18"/>
                                </w:rPr>
                              </w:pPr>
                              <w:r>
                                <w:rPr>
                                  <w:rFonts w:cs="Arial"/>
                                  <w:sz w:val="18"/>
                                  <w:szCs w:val="18"/>
                                </w:rPr>
                                <w:t xml:space="preserve">Street </w:t>
                              </w:r>
                              <w:proofErr w:type="gramStart"/>
                              <w:r>
                                <w:rPr>
                                  <w:rFonts w:cs="Arial"/>
                                  <w:sz w:val="18"/>
                                  <w:szCs w:val="18"/>
                                </w:rPr>
                                <w:t>Cleaning;</w:t>
                              </w:r>
                              <w:proofErr w:type="gramEnd"/>
                            </w:p>
                            <w:p w14:paraId="0170E1E1" w14:textId="77777777" w:rsidR="00450390" w:rsidRDefault="00450390" w:rsidP="00450390">
                              <w:pPr>
                                <w:rPr>
                                  <w:rFonts w:cs="Arial"/>
                                  <w:sz w:val="18"/>
                                  <w:szCs w:val="18"/>
                                </w:rPr>
                              </w:pPr>
                              <w:r>
                                <w:rPr>
                                  <w:rFonts w:cs="Arial"/>
                                  <w:sz w:val="18"/>
                                  <w:szCs w:val="18"/>
                                </w:rPr>
                                <w:t xml:space="preserve">Car </w:t>
                              </w:r>
                              <w:proofErr w:type="gramStart"/>
                              <w:r>
                                <w:rPr>
                                  <w:rFonts w:cs="Arial"/>
                                  <w:sz w:val="18"/>
                                  <w:szCs w:val="18"/>
                                </w:rPr>
                                <w:t>Parks;</w:t>
                              </w:r>
                              <w:proofErr w:type="gramEnd"/>
                            </w:p>
                            <w:p w14:paraId="6296170E" w14:textId="77777777" w:rsidR="00450390" w:rsidRPr="00801F88" w:rsidRDefault="00450390" w:rsidP="00450390">
                              <w:pPr>
                                <w:rPr>
                                  <w:rFonts w:cs="Arial"/>
                                  <w:sz w:val="18"/>
                                  <w:szCs w:val="18"/>
                                </w:rPr>
                              </w:pPr>
                              <w:r>
                                <w:rPr>
                                  <w:rFonts w:cs="Arial"/>
                                  <w:sz w:val="18"/>
                                  <w:szCs w:val="18"/>
                                </w:rPr>
                                <w:t>Engineering</w:t>
                              </w:r>
                            </w:p>
                          </w:txbxContent>
                        </wps:txbx>
                        <wps:bodyPr rot="0" vert="horz" wrap="square" lIns="91440" tIns="45720" rIns="91440" bIns="45720" anchor="t" anchorCtr="0" upright="1">
                          <a:noAutofit/>
                        </wps:bodyPr>
                      </wps:wsp>
                      <wps:wsp>
                        <wps:cNvPr id="1051342869" name="Text Box 177"/>
                        <wps:cNvSpPr txBox="1">
                          <a:spLocks noChangeArrowheads="1"/>
                        </wps:cNvSpPr>
                        <wps:spPr bwMode="auto">
                          <a:xfrm>
                            <a:off x="7886700" y="251460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70D90" w14:textId="77777777" w:rsidR="00450390" w:rsidRDefault="00450390" w:rsidP="00450390">
                              <w:pPr>
                                <w:rPr>
                                  <w:rFonts w:cs="Arial"/>
                                  <w:sz w:val="18"/>
                                  <w:szCs w:val="18"/>
                                </w:rPr>
                              </w:pPr>
                              <w:r>
                                <w:rPr>
                                  <w:rFonts w:cs="Arial"/>
                                  <w:sz w:val="18"/>
                                  <w:szCs w:val="18"/>
                                </w:rPr>
                                <w:t>Refuse &amp;</w:t>
                              </w:r>
                            </w:p>
                            <w:p w14:paraId="5A500A74" w14:textId="77777777" w:rsidR="00450390" w:rsidRDefault="00450390" w:rsidP="00450390">
                              <w:pPr>
                                <w:rPr>
                                  <w:rFonts w:cs="Arial"/>
                                  <w:sz w:val="18"/>
                                  <w:szCs w:val="18"/>
                                </w:rPr>
                              </w:pPr>
                              <w:proofErr w:type="gramStart"/>
                              <w:r>
                                <w:rPr>
                                  <w:rFonts w:cs="Arial"/>
                                  <w:sz w:val="18"/>
                                  <w:szCs w:val="18"/>
                                </w:rPr>
                                <w:t>Recycling;</w:t>
                              </w:r>
                              <w:proofErr w:type="gramEnd"/>
                            </w:p>
                            <w:p w14:paraId="4BADE65F" w14:textId="77777777" w:rsidR="00450390" w:rsidRDefault="00450390" w:rsidP="00450390">
                              <w:pPr>
                                <w:rPr>
                                  <w:rFonts w:cs="Arial"/>
                                  <w:sz w:val="18"/>
                                  <w:szCs w:val="18"/>
                                </w:rPr>
                              </w:pPr>
                              <w:r>
                                <w:rPr>
                                  <w:rFonts w:cs="Arial"/>
                                  <w:sz w:val="18"/>
                                  <w:szCs w:val="18"/>
                                </w:rPr>
                                <w:t>Sewer</w:t>
                              </w:r>
                            </w:p>
                            <w:p w14:paraId="696BA95E" w14:textId="77777777" w:rsidR="00450390" w:rsidRPr="00801F88" w:rsidRDefault="00450390" w:rsidP="00450390">
                              <w:pPr>
                                <w:rPr>
                                  <w:rFonts w:cs="Arial"/>
                                  <w:sz w:val="18"/>
                                  <w:szCs w:val="18"/>
                                </w:rPr>
                              </w:pPr>
                              <w:r>
                                <w:rPr>
                                  <w:rFonts w:cs="Arial"/>
                                  <w:sz w:val="18"/>
                                  <w:szCs w:val="18"/>
                                </w:rPr>
                                <w:t>Crews</w:t>
                              </w:r>
                            </w:p>
                          </w:txbxContent>
                        </wps:txbx>
                        <wps:bodyPr rot="0" vert="horz" wrap="square" lIns="91440" tIns="45720" rIns="91440" bIns="45720" anchor="t" anchorCtr="0" upright="1">
                          <a:noAutofit/>
                        </wps:bodyPr>
                      </wps:wsp>
                      <wps:wsp>
                        <wps:cNvPr id="1670800895" name="Text Box 178"/>
                        <wps:cNvSpPr txBox="1">
                          <a:spLocks noChangeArrowheads="1"/>
                        </wps:cNvSpPr>
                        <wps:spPr bwMode="auto">
                          <a:xfrm>
                            <a:off x="8801100" y="251460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2C036" w14:textId="77777777" w:rsidR="00450390" w:rsidRDefault="00450390" w:rsidP="00450390">
                              <w:pPr>
                                <w:rPr>
                                  <w:rFonts w:cs="Arial"/>
                                  <w:sz w:val="18"/>
                                  <w:szCs w:val="18"/>
                                </w:rPr>
                              </w:pPr>
                              <w:r>
                                <w:rPr>
                                  <w:rFonts w:cs="Arial"/>
                                  <w:sz w:val="18"/>
                                  <w:szCs w:val="18"/>
                                </w:rPr>
                                <w:t>Facilities</w:t>
                              </w:r>
                            </w:p>
                            <w:p w14:paraId="08D4BEF2" w14:textId="77777777" w:rsidR="00450390" w:rsidRDefault="00450390" w:rsidP="00450390">
                              <w:pPr>
                                <w:rPr>
                                  <w:rFonts w:cs="Arial"/>
                                  <w:sz w:val="18"/>
                                  <w:szCs w:val="18"/>
                                </w:rPr>
                              </w:pPr>
                              <w:proofErr w:type="gramStart"/>
                              <w:r>
                                <w:rPr>
                                  <w:rFonts w:cs="Arial"/>
                                  <w:sz w:val="18"/>
                                  <w:szCs w:val="18"/>
                                </w:rPr>
                                <w:t>Management;</w:t>
                              </w:r>
                              <w:proofErr w:type="gramEnd"/>
                            </w:p>
                            <w:p w14:paraId="64AE0FE5" w14:textId="77777777" w:rsidR="00450390" w:rsidRPr="00801F88" w:rsidRDefault="00450390" w:rsidP="00450390">
                              <w:pPr>
                                <w:rPr>
                                  <w:rFonts w:cs="Arial"/>
                                  <w:sz w:val="18"/>
                                  <w:szCs w:val="18"/>
                                </w:rPr>
                              </w:pPr>
                              <w:r>
                                <w:rPr>
                                  <w:rFonts w:cs="Arial"/>
                                  <w:sz w:val="18"/>
                                  <w:szCs w:val="18"/>
                                </w:rPr>
                                <w:t>Corporate Property</w:t>
                              </w:r>
                            </w:p>
                          </w:txbxContent>
                        </wps:txbx>
                        <wps:bodyPr rot="0" vert="horz" wrap="square" lIns="91440" tIns="45720" rIns="91440" bIns="45720" anchor="t" anchorCtr="0" upright="1">
                          <a:noAutofit/>
                        </wps:bodyPr>
                      </wps:wsp>
                      <wps:wsp>
                        <wps:cNvPr id="73340302" name="Line 179"/>
                        <wps:cNvCnPr>
                          <a:cxnSpLocks noChangeShapeType="1"/>
                        </wps:cNvCnPr>
                        <wps:spPr bwMode="auto">
                          <a:xfrm>
                            <a:off x="4114800" y="2286000"/>
                            <a:ext cx="1429"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87307" name="Line 180"/>
                        <wps:cNvCnPr>
                          <a:cxnSpLocks noChangeShapeType="1"/>
                        </wps:cNvCnPr>
                        <wps:spPr bwMode="auto">
                          <a:xfrm>
                            <a:off x="6972300"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315411" name="Line 181"/>
                        <wps:cNvCnPr>
                          <a:cxnSpLocks noChangeShapeType="1"/>
                        </wps:cNvCnPr>
                        <wps:spPr bwMode="auto">
                          <a:xfrm>
                            <a:off x="8115300" y="2400300"/>
                            <a:ext cx="114300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758078" name="Line 182"/>
                        <wps:cNvCnPr>
                          <a:cxnSpLocks noChangeShapeType="1"/>
                        </wps:cNvCnPr>
                        <wps:spPr bwMode="auto">
                          <a:xfrm>
                            <a:off x="8115300" y="24003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447349" name="Line 183"/>
                        <wps:cNvCnPr>
                          <a:cxnSpLocks noChangeShapeType="1"/>
                        </wps:cNvCnPr>
                        <wps:spPr bwMode="auto">
                          <a:xfrm>
                            <a:off x="9258300" y="24003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610964" name="Line 184"/>
                        <wps:cNvCnPr>
                          <a:cxnSpLocks noChangeShapeType="1"/>
                        </wps:cNvCnPr>
                        <wps:spPr bwMode="auto">
                          <a:xfrm>
                            <a:off x="8686800" y="1943100"/>
                            <a:ext cx="1429"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100719" name="Text Box 185"/>
                        <wps:cNvSpPr txBox="1">
                          <a:spLocks noChangeArrowheads="1"/>
                        </wps:cNvSpPr>
                        <wps:spPr bwMode="auto">
                          <a:xfrm>
                            <a:off x="2286000" y="40005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F7F62" w14:textId="77777777" w:rsidR="00450390" w:rsidRDefault="00450390" w:rsidP="00450390">
                              <w:pPr>
                                <w:rPr>
                                  <w:rFonts w:cs="Arial"/>
                                  <w:sz w:val="18"/>
                                  <w:szCs w:val="18"/>
                                </w:rPr>
                              </w:pPr>
                              <w:r>
                                <w:rPr>
                                  <w:rFonts w:cs="Arial"/>
                                  <w:sz w:val="18"/>
                                  <w:szCs w:val="18"/>
                                </w:rPr>
                                <w:t>Strategic</w:t>
                              </w:r>
                            </w:p>
                            <w:p w14:paraId="7396B0A2" w14:textId="77777777" w:rsidR="00450390" w:rsidRPr="00801F88" w:rsidRDefault="00450390" w:rsidP="00450390">
                              <w:pPr>
                                <w:rPr>
                                  <w:rFonts w:cs="Arial"/>
                                  <w:sz w:val="18"/>
                                  <w:szCs w:val="18"/>
                                </w:rPr>
                              </w:pPr>
                              <w:r>
                                <w:rPr>
                                  <w:rFonts w:cs="Arial"/>
                                  <w:sz w:val="18"/>
                                  <w:szCs w:val="18"/>
                                </w:rPr>
                                <w:t>Management</w:t>
                              </w:r>
                            </w:p>
                          </w:txbxContent>
                        </wps:txbx>
                        <wps:bodyPr rot="0" vert="horz" wrap="square" lIns="91440" tIns="45720" rIns="91440" bIns="45720" anchor="t" anchorCtr="0" upright="1">
                          <a:noAutofit/>
                        </wps:bodyPr>
                      </wps:wsp>
                      <wps:wsp>
                        <wps:cNvPr id="524527307" name="Text Box 186"/>
                        <wps:cNvSpPr txBox="1">
                          <a:spLocks noChangeArrowheads="1"/>
                        </wps:cNvSpPr>
                        <wps:spPr bwMode="auto">
                          <a:xfrm>
                            <a:off x="3086100" y="40005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7889F" w14:textId="77777777" w:rsidR="00450390" w:rsidRDefault="00450390" w:rsidP="00450390">
                              <w:pPr>
                                <w:rPr>
                                  <w:rFonts w:cs="Arial"/>
                                  <w:sz w:val="18"/>
                                  <w:szCs w:val="18"/>
                                </w:rPr>
                              </w:pPr>
                              <w:r>
                                <w:rPr>
                                  <w:rFonts w:cs="Arial"/>
                                  <w:sz w:val="18"/>
                                  <w:szCs w:val="18"/>
                                </w:rPr>
                                <w:t>Housing</w:t>
                              </w:r>
                            </w:p>
                            <w:p w14:paraId="74B12CFA" w14:textId="77777777" w:rsidR="00450390" w:rsidRPr="00801F88" w:rsidRDefault="00450390" w:rsidP="00450390">
                              <w:pPr>
                                <w:rPr>
                                  <w:rFonts w:cs="Arial"/>
                                  <w:sz w:val="18"/>
                                  <w:szCs w:val="18"/>
                                </w:rPr>
                              </w:pPr>
                              <w:r>
                                <w:rPr>
                                  <w:rFonts w:cs="Arial"/>
                                  <w:sz w:val="18"/>
                                  <w:szCs w:val="18"/>
                                </w:rPr>
                                <w:t>Management</w:t>
                              </w:r>
                            </w:p>
                          </w:txbxContent>
                        </wps:txbx>
                        <wps:bodyPr rot="0" vert="horz" wrap="square" lIns="91440" tIns="45720" rIns="91440" bIns="45720" anchor="t" anchorCtr="0" upright="1">
                          <a:noAutofit/>
                        </wps:bodyPr>
                      </wps:wsp>
                      <wps:wsp>
                        <wps:cNvPr id="259035683" name="Text Box 187"/>
                        <wps:cNvSpPr txBox="1">
                          <a:spLocks noChangeArrowheads="1"/>
                        </wps:cNvSpPr>
                        <wps:spPr bwMode="auto">
                          <a:xfrm>
                            <a:off x="3886200" y="40005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842D3" w14:textId="77777777" w:rsidR="00450390" w:rsidRDefault="00450390" w:rsidP="00450390">
                              <w:pPr>
                                <w:rPr>
                                  <w:rFonts w:cs="Arial"/>
                                  <w:sz w:val="18"/>
                                  <w:szCs w:val="18"/>
                                </w:rPr>
                              </w:pPr>
                              <w:r>
                                <w:rPr>
                                  <w:rFonts w:cs="Arial"/>
                                  <w:sz w:val="18"/>
                                  <w:szCs w:val="18"/>
                                </w:rPr>
                                <w:t>Housing</w:t>
                              </w:r>
                            </w:p>
                            <w:p w14:paraId="0178769E" w14:textId="77777777" w:rsidR="00450390" w:rsidRPr="00801F88" w:rsidRDefault="00450390" w:rsidP="00450390">
                              <w:pPr>
                                <w:rPr>
                                  <w:rFonts w:cs="Arial"/>
                                  <w:sz w:val="18"/>
                                  <w:szCs w:val="18"/>
                                </w:rPr>
                              </w:pPr>
                              <w:r>
                                <w:rPr>
                                  <w:rFonts w:cs="Arial"/>
                                  <w:sz w:val="18"/>
                                  <w:szCs w:val="18"/>
                                </w:rPr>
                                <w:t>Maintenance</w:t>
                              </w:r>
                            </w:p>
                          </w:txbxContent>
                        </wps:txbx>
                        <wps:bodyPr rot="0" vert="horz" wrap="square" lIns="91440" tIns="45720" rIns="91440" bIns="45720" anchor="t" anchorCtr="0" upright="1">
                          <a:noAutofit/>
                        </wps:bodyPr>
                      </wps:wsp>
                      <wps:wsp>
                        <wps:cNvPr id="1569755207" name="Text Box 188"/>
                        <wps:cNvSpPr txBox="1">
                          <a:spLocks noChangeArrowheads="1"/>
                        </wps:cNvSpPr>
                        <wps:spPr bwMode="auto">
                          <a:xfrm>
                            <a:off x="4686300" y="40005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037CA" w14:textId="77777777" w:rsidR="00450390" w:rsidRDefault="00450390" w:rsidP="00450390">
                              <w:pPr>
                                <w:rPr>
                                  <w:rFonts w:cs="Arial"/>
                                  <w:sz w:val="18"/>
                                  <w:szCs w:val="18"/>
                                </w:rPr>
                              </w:pPr>
                              <w:r>
                                <w:rPr>
                                  <w:rFonts w:cs="Arial"/>
                                  <w:sz w:val="18"/>
                                  <w:szCs w:val="18"/>
                                </w:rPr>
                                <w:t>Community</w:t>
                              </w:r>
                            </w:p>
                            <w:p w14:paraId="72392EB5" w14:textId="77777777" w:rsidR="00450390" w:rsidRPr="00801F88" w:rsidRDefault="00450390" w:rsidP="00450390">
                              <w:pPr>
                                <w:rPr>
                                  <w:rFonts w:cs="Arial"/>
                                  <w:sz w:val="18"/>
                                  <w:szCs w:val="18"/>
                                </w:rPr>
                              </w:pPr>
                              <w:r>
                                <w:rPr>
                                  <w:rFonts w:cs="Arial"/>
                                  <w:sz w:val="18"/>
                                  <w:szCs w:val="18"/>
                                </w:rPr>
                                <w:t>Support</w:t>
                              </w:r>
                            </w:p>
                          </w:txbxContent>
                        </wps:txbx>
                        <wps:bodyPr rot="0" vert="horz" wrap="square" lIns="91440" tIns="45720" rIns="91440" bIns="45720" anchor="t" anchorCtr="0" upright="1">
                          <a:noAutofit/>
                        </wps:bodyPr>
                      </wps:wsp>
                      <wps:wsp>
                        <wps:cNvPr id="1623581084" name="Text Box 189"/>
                        <wps:cNvSpPr txBox="1">
                          <a:spLocks noChangeArrowheads="1"/>
                        </wps:cNvSpPr>
                        <wps:spPr bwMode="auto">
                          <a:xfrm>
                            <a:off x="5486400" y="400050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6B903" w14:textId="77777777" w:rsidR="00450390" w:rsidRDefault="00450390" w:rsidP="00450390">
                              <w:pPr>
                                <w:rPr>
                                  <w:rFonts w:cs="Arial"/>
                                  <w:sz w:val="18"/>
                                  <w:szCs w:val="18"/>
                                </w:rPr>
                              </w:pPr>
                              <w:r>
                                <w:rPr>
                                  <w:rFonts w:cs="Arial"/>
                                  <w:sz w:val="18"/>
                                  <w:szCs w:val="18"/>
                                </w:rPr>
                                <w:t>Private Sector</w:t>
                              </w:r>
                            </w:p>
                            <w:p w14:paraId="65547C02" w14:textId="77777777" w:rsidR="00450390" w:rsidRPr="00801F88" w:rsidRDefault="00450390" w:rsidP="00450390">
                              <w:pPr>
                                <w:rPr>
                                  <w:rFonts w:cs="Arial"/>
                                  <w:sz w:val="18"/>
                                  <w:szCs w:val="18"/>
                                </w:rPr>
                              </w:pPr>
                              <w:r>
                                <w:rPr>
                                  <w:rFonts w:cs="Arial"/>
                                  <w:sz w:val="18"/>
                                  <w:szCs w:val="18"/>
                                </w:rPr>
                                <w:t>Housing</w:t>
                              </w:r>
                            </w:p>
                          </w:txbxContent>
                        </wps:txbx>
                        <wps:bodyPr rot="0" vert="horz" wrap="square" lIns="91440" tIns="45720" rIns="91440" bIns="45720" anchor="t" anchorCtr="0" upright="1">
                          <a:noAutofit/>
                        </wps:bodyPr>
                      </wps:wsp>
                      <wps:wsp>
                        <wps:cNvPr id="607757173" name="Line 190"/>
                        <wps:cNvCnPr>
                          <a:cxnSpLocks noChangeShapeType="1"/>
                        </wps:cNvCnPr>
                        <wps:spPr bwMode="auto">
                          <a:xfrm>
                            <a:off x="2628900" y="388620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351677" name="Line 191"/>
                        <wps:cNvCnPr>
                          <a:cxnSpLocks noChangeShapeType="1"/>
                        </wps:cNvCnPr>
                        <wps:spPr bwMode="auto">
                          <a:xfrm>
                            <a:off x="5600700" y="194310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343249" name="Line 192"/>
                        <wps:cNvCnPr>
                          <a:cxnSpLocks noChangeShapeType="1"/>
                        </wps:cNvCnPr>
                        <wps:spPr bwMode="auto">
                          <a:xfrm>
                            <a:off x="2628900" y="3886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673692" name="Line 193"/>
                        <wps:cNvCnPr>
                          <a:cxnSpLocks noChangeShapeType="1"/>
                        </wps:cNvCnPr>
                        <wps:spPr bwMode="auto">
                          <a:xfrm>
                            <a:off x="3543300" y="3886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040257" name="Line 194"/>
                        <wps:cNvCnPr>
                          <a:cxnSpLocks noChangeShapeType="1"/>
                        </wps:cNvCnPr>
                        <wps:spPr bwMode="auto">
                          <a:xfrm>
                            <a:off x="4229100" y="3886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504792" name="Line 195"/>
                        <wps:cNvCnPr>
                          <a:cxnSpLocks noChangeShapeType="1"/>
                        </wps:cNvCnPr>
                        <wps:spPr bwMode="auto">
                          <a:xfrm>
                            <a:off x="5029200" y="3886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88793" name="Line 196"/>
                        <wps:cNvCnPr>
                          <a:cxnSpLocks noChangeShapeType="1"/>
                        </wps:cNvCnPr>
                        <wps:spPr bwMode="auto">
                          <a:xfrm>
                            <a:off x="5943600" y="3886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267457" name="Line 197"/>
                        <wps:cNvCnPr>
                          <a:cxnSpLocks noChangeShapeType="1"/>
                        </wps:cNvCnPr>
                        <wps:spPr bwMode="auto">
                          <a:xfrm>
                            <a:off x="2400300" y="2400300"/>
                            <a:ext cx="1429"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915360" name="Line 199"/>
                        <wps:cNvCnPr>
                          <a:cxnSpLocks noChangeShapeType="1"/>
                        </wps:cNvCnPr>
                        <wps:spPr bwMode="auto">
                          <a:xfrm>
                            <a:off x="4802029" y="320040"/>
                            <a:ext cx="1429"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1236955" name="Text Box 202"/>
                        <wps:cNvSpPr txBox="1">
                          <a:spLocks noChangeArrowheads="1"/>
                        </wps:cNvSpPr>
                        <wps:spPr bwMode="auto">
                          <a:xfrm>
                            <a:off x="6403658" y="381476"/>
                            <a:ext cx="1497330" cy="410051"/>
                          </a:xfrm>
                          <a:prstGeom prst="rect">
                            <a:avLst/>
                          </a:prstGeom>
                          <a:solidFill>
                            <a:srgbClr val="FFFFFF"/>
                          </a:solidFill>
                          <a:ln w="9525">
                            <a:solidFill>
                              <a:srgbClr val="FFFFFF"/>
                            </a:solidFill>
                            <a:miter lim="800000"/>
                            <a:headEnd/>
                            <a:tailEnd/>
                          </a:ln>
                        </wps:spPr>
                        <wps:txbx>
                          <w:txbxContent>
                            <w:p w14:paraId="57F29961" w14:textId="77777777" w:rsidR="00CA5574" w:rsidRPr="00CA5574" w:rsidRDefault="00CA5574">
                              <w:pPr>
                                <w:rPr>
                                  <w:sz w:val="18"/>
                                  <w:szCs w:val="18"/>
                                </w:rPr>
                              </w:pPr>
                              <w:r w:rsidRPr="00CA5574">
                                <w:rPr>
                                  <w:sz w:val="18"/>
                                  <w:szCs w:val="18"/>
                                </w:rPr>
                                <w:t>Management Team &amp;</w:t>
                              </w:r>
                            </w:p>
                            <w:p w14:paraId="10F2F562" w14:textId="77777777" w:rsidR="00CA5574" w:rsidRPr="009542D0" w:rsidRDefault="00CA5574">
                              <w:pPr>
                                <w:rPr>
                                  <w:sz w:val="18"/>
                                  <w:szCs w:val="18"/>
                                </w:rPr>
                              </w:pPr>
                              <w:r w:rsidRPr="00CA5574">
                                <w:rPr>
                                  <w:sz w:val="18"/>
                                  <w:szCs w:val="18"/>
                                </w:rPr>
                                <w:t>Civic Support Unit</w:t>
                              </w:r>
                            </w:p>
                          </w:txbxContent>
                        </wps:txbx>
                        <wps:bodyPr rot="0" vert="horz" wrap="square" lIns="91440" tIns="45720" rIns="91440" bIns="45720" anchor="t" anchorCtr="0" upright="1">
                          <a:noAutofit/>
                        </wps:bodyPr>
                      </wps:wsp>
                      <wps:wsp>
                        <wps:cNvPr id="318800214" name="Text Box 203"/>
                        <wps:cNvSpPr txBox="1">
                          <a:spLocks noChangeArrowheads="1"/>
                        </wps:cNvSpPr>
                        <wps:spPr bwMode="auto">
                          <a:xfrm>
                            <a:off x="3834765" y="137160"/>
                            <a:ext cx="1890236" cy="320040"/>
                          </a:xfrm>
                          <a:prstGeom prst="rect">
                            <a:avLst/>
                          </a:prstGeom>
                          <a:solidFill>
                            <a:srgbClr val="FFFFFF"/>
                          </a:solidFill>
                          <a:ln w="9525">
                            <a:solidFill>
                              <a:srgbClr val="FFFFFF"/>
                            </a:solidFill>
                            <a:miter lim="800000"/>
                            <a:headEnd/>
                            <a:tailEnd/>
                          </a:ln>
                        </wps:spPr>
                        <wps:txbx>
                          <w:txbxContent>
                            <w:p w14:paraId="7EC53482" w14:textId="77777777" w:rsidR="00CA5574" w:rsidRPr="009542D0" w:rsidRDefault="00CA5574" w:rsidP="009542D0">
                              <w:pPr>
                                <w:jc w:val="center"/>
                                <w:rPr>
                                  <w:b/>
                                  <w:sz w:val="28"/>
                                  <w:szCs w:val="28"/>
                                </w:rPr>
                              </w:pPr>
                              <w:r w:rsidRPr="009542D0">
                                <w:rPr>
                                  <w:b/>
                                  <w:sz w:val="28"/>
                                  <w:szCs w:val="28"/>
                                </w:rPr>
                                <w:t>Chief Executive</w:t>
                              </w:r>
                            </w:p>
                          </w:txbxContent>
                        </wps:txbx>
                        <wps:bodyPr rot="0" vert="horz" wrap="square" lIns="91440" tIns="45720" rIns="91440" bIns="45720" anchor="t" anchorCtr="0" upright="1">
                          <a:noAutofit/>
                        </wps:bodyPr>
                      </wps:wsp>
                    </wpc:wpc>
                  </a:graphicData>
                </a:graphic>
              </wp:inline>
            </w:drawing>
          </mc:Choice>
          <mc:Fallback>
            <w:pict>
              <v:group w14:anchorId="18293A33" id="Canvas 5" o:spid="_x0000_s1039" editas="canvas" alt="&quot;&quot;" style="width:810pt;height:468pt;mso-position-horizontal-relative:char;mso-position-vertical-relative:line" coordsize="102870,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quot;&quot;" style="position:absolute;width:102870;height:59436;visibility:visible;mso-wrap-style:square">
                  <v:fill o:detectmouseclick="t"/>
                  <v:path o:connecttype="none"/>
                </v:shape>
                <v:shape id="Text Box 110" o:spid="_x0000_s1041" type="#_x0000_t202" style="position:absolute;left:14;top:5715;width:20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" stroked="f">
                  <v:textbox>
                    <w:txbxContent>
                      <w:p w14:paraId="19EF71D3" w14:textId="77777777" w:rsidR="00450390" w:rsidRPr="005A7D9F" w:rsidRDefault="00450390" w:rsidP="00450390">
                        <w:pPr>
                          <w:jc w:val="center"/>
                          <w:rPr>
                            <w:b/>
                            <w:szCs w:val="22"/>
                          </w:rPr>
                        </w:pPr>
                        <w:r w:rsidRPr="005A7D9F">
                          <w:rPr>
                            <w:b/>
                            <w:szCs w:val="22"/>
                          </w:rPr>
                          <w:t>Assistant Chief Executive &amp;</w:t>
                        </w:r>
                      </w:p>
                      <w:p w14:paraId="11EE7BD4" w14:textId="77777777" w:rsidR="00450390" w:rsidRPr="005A7D9F" w:rsidRDefault="00450390" w:rsidP="00450390">
                        <w:pPr>
                          <w:jc w:val="center"/>
                          <w:rPr>
                            <w:b/>
                            <w:szCs w:val="22"/>
                          </w:rPr>
                        </w:pPr>
                        <w:r w:rsidRPr="005A7D9F">
                          <w:rPr>
                            <w:b/>
                            <w:szCs w:val="22"/>
                          </w:rPr>
                          <w:t>Solicitor to the Council</w:t>
                        </w:r>
                      </w:p>
                    </w:txbxContent>
                  </v:textbox>
                </v:shape>
                <v:shape id="Text Box 111" o:spid="_x0000_s1042" type="#_x0000_t202" style="position:absolute;left:82296;top:4572;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" stroked="f">
                  <v:textbox>
                    <w:txbxContent>
                      <w:p w14:paraId="003006EA" w14:textId="77777777" w:rsidR="00450390" w:rsidRPr="005A7D9F" w:rsidRDefault="00450390" w:rsidP="00450390">
                        <w:pPr>
                          <w:jc w:val="center"/>
                          <w:rPr>
                            <w:b/>
                            <w:szCs w:val="22"/>
                          </w:rPr>
                        </w:pPr>
                        <w:r w:rsidRPr="005A7D9F">
                          <w:rPr>
                            <w:b/>
                            <w:szCs w:val="22"/>
                          </w:rPr>
                          <w:t>Assistant Chief Executive</w:t>
                        </w:r>
                      </w:p>
                      <w:p w14:paraId="4D85DCE7" w14:textId="77777777" w:rsidR="00450390" w:rsidRPr="005A7D9F" w:rsidRDefault="00450390" w:rsidP="00450390">
                        <w:pPr>
                          <w:jc w:val="center"/>
                          <w:rPr>
                            <w:b/>
                            <w:szCs w:val="22"/>
                          </w:rPr>
                        </w:pPr>
                        <w:r>
                          <w:rPr>
                            <w:b/>
                            <w:szCs w:val="22"/>
                          </w:rPr>
                          <w:t>(Community</w:t>
                        </w:r>
                        <w:r w:rsidRPr="005A7D9F">
                          <w:rPr>
                            <w:b/>
                            <w:szCs w:val="22"/>
                          </w:rPr>
                          <w:t xml:space="preserve"> Services)</w:t>
                        </w:r>
                      </w:p>
                    </w:txbxContent>
                  </v:textbox>
                </v:shape>
                <v:shape id="Text Box 112" o:spid="_x0000_s1043" type="#_x0000_t202" style="position:absolute;left:5715;top:32004;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" stroked="f">
                  <v:textbox>
                    <w:txbxContent>
                      <w:p w14:paraId="5F526A1B" w14:textId="77777777" w:rsidR="00450390" w:rsidRPr="00AD672B" w:rsidRDefault="00450390" w:rsidP="00450390">
                        <w:pPr>
                          <w:jc w:val="center"/>
                          <w:rPr>
                            <w:rFonts w:cs="Arial"/>
                            <w:b/>
                            <w:sz w:val="20"/>
                          </w:rPr>
                        </w:pPr>
                        <w:r w:rsidRPr="00AD672B">
                          <w:rPr>
                            <w:rFonts w:cs="Arial"/>
                            <w:b/>
                            <w:sz w:val="20"/>
                          </w:rPr>
                          <w:t>Head of Development Control</w:t>
                        </w:r>
                      </w:p>
                    </w:txbxContent>
                  </v:textbox>
                </v:shape>
                <v:line id="Line 113" o:spid="_x0000_s1044" style="position:absolute;visibility:visible;mso-wrap-style:square" from="2286,46863" to="35433,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"/>
                <v:line id="Line 114" o:spid="_x0000_s1045" style="position:absolute;visibility:visible;mso-wrap-style:square" from="2286,46863" to="2300,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"/>
                <v:line id="Line 115" o:spid="_x0000_s1046" style="position:absolute;visibility:visible;mso-wrap-style:square" from="10287,46863" to="10301,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"/>
                <v:line id="Line 116" o:spid="_x0000_s1047" style="position:absolute;visibility:visible;mso-wrap-style:square" from="35433,46863" to="35447,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"/>
                <v:shape id="Text Box 117" o:spid="_x0000_s1048" type="#_x0000_t202" style="position:absolute;left:29718;top:50292;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" stroked="f">
                  <v:textbox>
                    <w:txbxContent>
                      <w:p w14:paraId="3C9C4AAB" w14:textId="77777777" w:rsidR="00450390" w:rsidRPr="00E113E5" w:rsidRDefault="00450390" w:rsidP="00450390">
                        <w:pPr>
                          <w:jc w:val="center"/>
                          <w:rPr>
                            <w:rFonts w:cs="Arial"/>
                            <w:sz w:val="18"/>
                            <w:szCs w:val="18"/>
                          </w:rPr>
                        </w:pPr>
                        <w:r w:rsidRPr="00E113E5">
                          <w:rPr>
                            <w:rFonts w:cs="Arial"/>
                            <w:sz w:val="18"/>
                            <w:szCs w:val="18"/>
                          </w:rPr>
                          <w:t>Environmental</w:t>
                        </w:r>
                      </w:p>
                      <w:p w14:paraId="52E963C0" w14:textId="77777777" w:rsidR="00450390" w:rsidRPr="00E113E5" w:rsidRDefault="00450390" w:rsidP="00450390">
                        <w:pPr>
                          <w:jc w:val="center"/>
                          <w:rPr>
                            <w:rFonts w:cs="Arial"/>
                            <w:sz w:val="18"/>
                            <w:szCs w:val="18"/>
                          </w:rPr>
                        </w:pPr>
                        <w:r w:rsidRPr="00E113E5">
                          <w:rPr>
                            <w:rFonts w:cs="Arial"/>
                            <w:sz w:val="18"/>
                            <w:szCs w:val="18"/>
                          </w:rPr>
                          <w:t>Health</w:t>
                        </w:r>
                      </w:p>
                    </w:txbxContent>
                  </v:textbox>
                </v:shape>
                <v:shape id="Text Box 118" o:spid="_x0000_s1049" type="#_x0000_t202" style="position:absolute;left:21717;top:28575;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" stroked="f">
                  <v:textbox>
                    <w:txbxContent>
                      <w:p w14:paraId="6F1763A6" w14:textId="77777777" w:rsidR="00450390" w:rsidRPr="00E113E5" w:rsidRDefault="00450390" w:rsidP="00450390">
                        <w:pPr>
                          <w:rPr>
                            <w:rFonts w:cs="Arial"/>
                            <w:sz w:val="18"/>
                            <w:szCs w:val="18"/>
                          </w:rPr>
                        </w:pPr>
                        <w:r w:rsidRPr="00E113E5">
                          <w:rPr>
                            <w:rFonts w:cs="Arial"/>
                            <w:sz w:val="18"/>
                            <w:szCs w:val="18"/>
                          </w:rPr>
                          <w:t>Public</w:t>
                        </w:r>
                        <w:r>
                          <w:rPr>
                            <w:rFonts w:cs="Arial"/>
                            <w:sz w:val="18"/>
                            <w:szCs w:val="18"/>
                          </w:rPr>
                          <w:t xml:space="preserve"> </w:t>
                        </w:r>
                        <w:r w:rsidRPr="00E113E5">
                          <w:rPr>
                            <w:rFonts w:cs="Arial"/>
                            <w:sz w:val="18"/>
                            <w:szCs w:val="18"/>
                          </w:rPr>
                          <w:t>Relations</w:t>
                        </w:r>
                      </w:p>
                    </w:txbxContent>
                  </v:textbox>
                </v:shape>
                <v:line id="Line 119" o:spid="_x0000_s1050" style="position:absolute;visibility:visible;mso-wrap-style:square" from="19431,46863" to="19445,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"/>
                <v:shape id="Text Box 120" o:spid="_x0000_s1051" type="#_x0000_t202" style="position:absolute;top:50292;width:5715;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" stroked="f">
                  <v:textbox>
                    <w:txbxContent>
                      <w:p w14:paraId="6FEFDAE8" w14:textId="77777777" w:rsidR="00450390" w:rsidRPr="00E113E5" w:rsidRDefault="00450390" w:rsidP="00450390">
                        <w:pPr>
                          <w:jc w:val="center"/>
                          <w:rPr>
                            <w:rFonts w:cs="Arial"/>
                            <w:sz w:val="18"/>
                            <w:szCs w:val="18"/>
                          </w:rPr>
                        </w:pPr>
                        <w:r w:rsidRPr="00E113E5">
                          <w:rPr>
                            <w:rFonts w:cs="Arial"/>
                            <w:sz w:val="18"/>
                            <w:szCs w:val="18"/>
                          </w:rPr>
                          <w:t>Legal</w:t>
                        </w:r>
                      </w:p>
                    </w:txbxContent>
                  </v:textbox>
                </v:shape>
                <v:shape id="Text Box 121" o:spid="_x0000_s1052" type="#_x0000_t202" style="position:absolute;left:5715;top:5029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" stroked="f">
                  <v:textbox>
                    <w:txbxContent>
                      <w:p w14:paraId="2E93D348" w14:textId="77777777" w:rsidR="00450390" w:rsidRPr="00E113E5" w:rsidRDefault="00450390" w:rsidP="00450390">
                        <w:pPr>
                          <w:jc w:val="center"/>
                          <w:rPr>
                            <w:rFonts w:cs="Arial"/>
                            <w:sz w:val="18"/>
                            <w:szCs w:val="18"/>
                          </w:rPr>
                        </w:pPr>
                        <w:r w:rsidRPr="00E113E5">
                          <w:rPr>
                            <w:rFonts w:cs="Arial"/>
                            <w:sz w:val="18"/>
                            <w:szCs w:val="18"/>
                          </w:rPr>
                          <w:t>Democratic</w:t>
                        </w:r>
                      </w:p>
                      <w:p w14:paraId="781D2C59" w14:textId="77777777" w:rsidR="00450390" w:rsidRPr="00E113E5" w:rsidRDefault="00450390" w:rsidP="00450390">
                        <w:pPr>
                          <w:jc w:val="center"/>
                          <w:rPr>
                            <w:rFonts w:cs="Arial"/>
                            <w:sz w:val="18"/>
                            <w:szCs w:val="18"/>
                          </w:rPr>
                        </w:pPr>
                        <w:r w:rsidRPr="00E113E5">
                          <w:rPr>
                            <w:rFonts w:cs="Arial"/>
                            <w:sz w:val="18"/>
                            <w:szCs w:val="18"/>
                          </w:rPr>
                          <w:t>Services</w:t>
                        </w:r>
                      </w:p>
                    </w:txbxContent>
                  </v:textbox>
                </v:shape>
                <v:shape id="Text Box 122" o:spid="_x0000_s1053" type="#_x0000_t202" style="position:absolute;left:14859;top:50292;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" stroked="f">
                  <v:textbox>
                    <w:txbxContent>
                      <w:p w14:paraId="05F484E3" w14:textId="77777777" w:rsidR="00450390" w:rsidRPr="00E113E5" w:rsidRDefault="00450390" w:rsidP="00450390">
                        <w:pPr>
                          <w:jc w:val="center"/>
                          <w:rPr>
                            <w:rFonts w:cs="Arial"/>
                            <w:sz w:val="18"/>
                            <w:szCs w:val="18"/>
                          </w:rPr>
                        </w:pPr>
                        <w:r w:rsidRPr="00E113E5">
                          <w:rPr>
                            <w:rFonts w:cs="Arial"/>
                            <w:sz w:val="18"/>
                            <w:szCs w:val="18"/>
                          </w:rPr>
                          <w:t>Forward</w:t>
                        </w:r>
                      </w:p>
                      <w:p w14:paraId="109AA786" w14:textId="77777777" w:rsidR="00450390" w:rsidRPr="00E113E5" w:rsidRDefault="00450390" w:rsidP="00450390">
                        <w:pPr>
                          <w:jc w:val="center"/>
                          <w:rPr>
                            <w:rFonts w:cs="Arial"/>
                            <w:sz w:val="18"/>
                            <w:szCs w:val="18"/>
                          </w:rPr>
                        </w:pPr>
                        <w:r w:rsidRPr="00E113E5">
                          <w:rPr>
                            <w:rFonts w:cs="Arial"/>
                            <w:sz w:val="18"/>
                            <w:szCs w:val="18"/>
                          </w:rPr>
                          <w:t>Planning</w:t>
                        </w:r>
                      </w:p>
                    </w:txbxContent>
                  </v:textbox>
                </v:shape>
                <v:shape id="Text Box 123" o:spid="_x0000_s1054" type="#_x0000_t202" style="position:absolute;left:22860;top:50292;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" stroked="f">
                  <v:textbox>
                    <w:txbxContent>
                      <w:p w14:paraId="23CB128D" w14:textId="77777777" w:rsidR="00450390" w:rsidRPr="00E113E5" w:rsidRDefault="00450390" w:rsidP="00450390">
                        <w:pPr>
                          <w:jc w:val="center"/>
                          <w:rPr>
                            <w:rFonts w:cs="Arial"/>
                            <w:sz w:val="18"/>
                            <w:szCs w:val="18"/>
                          </w:rPr>
                        </w:pPr>
                        <w:r w:rsidRPr="00E113E5">
                          <w:rPr>
                            <w:rFonts w:cs="Arial"/>
                            <w:sz w:val="18"/>
                            <w:szCs w:val="18"/>
                          </w:rPr>
                          <w:t>Policy</w:t>
                        </w:r>
                      </w:p>
                      <w:p w14:paraId="40936358" w14:textId="77777777" w:rsidR="00450390" w:rsidRPr="00E113E5" w:rsidRDefault="00450390" w:rsidP="00450390">
                        <w:pPr>
                          <w:jc w:val="center"/>
                          <w:rPr>
                            <w:rFonts w:cs="Arial"/>
                            <w:sz w:val="18"/>
                            <w:szCs w:val="18"/>
                          </w:rPr>
                        </w:pPr>
                        <w:r w:rsidRPr="00E113E5">
                          <w:rPr>
                            <w:rFonts w:cs="Arial"/>
                            <w:sz w:val="18"/>
                            <w:szCs w:val="18"/>
                          </w:rPr>
                          <w:t>Support</w:t>
                        </w:r>
                      </w:p>
                    </w:txbxContent>
                  </v:textbox>
                </v:shape>
                <v:line id="Line 124" o:spid="_x0000_s1055" style="position:absolute;visibility:visible;mso-wrap-style:square" from="26289,46863" to="26303,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"/>
                <v:shape id="Text Box 125" o:spid="_x0000_s1056" type="#_x0000_t202" style="position:absolute;left:34290;top:6858;width:2628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" stroked="f">
                  <v:textbox>
                    <w:txbxContent>
                      <w:p w14:paraId="320EB3A4" w14:textId="77777777" w:rsidR="00450390" w:rsidRPr="004B2C6F" w:rsidRDefault="00450390" w:rsidP="00450390">
                        <w:pPr>
                          <w:jc w:val="center"/>
                          <w:rPr>
                            <w:b/>
                            <w:sz w:val="26"/>
                            <w:szCs w:val="24"/>
                          </w:rPr>
                        </w:pPr>
                        <w:r w:rsidRPr="004B2C6F">
                          <w:rPr>
                            <w:b/>
                            <w:sz w:val="26"/>
                            <w:szCs w:val="24"/>
                          </w:rPr>
                          <w:t>Deputy Chief Executive</w:t>
                        </w:r>
                      </w:p>
                    </w:txbxContent>
                  </v:textbox>
                </v:shape>
                <v:line id="Line 126" o:spid="_x0000_s1057" style="position:absolute;flip:x;visibility:visible;mso-wrap-style:square" from="48020,9144" to="4803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"/>
                <v:line id="Line 127" o:spid="_x0000_s1058" style="position:absolute;visibility:visible;mso-wrap-style:square" from="8001,11430" to="86868,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"/>
                <v:line id="Line 128" o:spid="_x0000_s1059" style="position:absolute;visibility:visible;mso-wrap-style:square" from="86868,11430" to="8688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"/>
                <v:line id="Line 129" o:spid="_x0000_s1060" style="position:absolute;visibility:visible;mso-wrap-style:square" from="22860,11430" to="228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"/>
                <v:line id="Line 130" o:spid="_x0000_s1061" style="position:absolute;visibility:visible;mso-wrap-style:square" from="41148,11430" to="4116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"/>
                <v:line id="Line 131" o:spid="_x0000_s1062" style="position:absolute;visibility:visible;mso-wrap-style:square" from="56007,11430" to="56021,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"/>
                <v:line id="Line 132" o:spid="_x0000_s1063" style="position:absolute;visibility:visible;mso-wrap-style:square" from="69723,11430" to="6973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"/>
                <v:line id="Line 133" o:spid="_x0000_s1064" style="position:absolute;visibility:visible;mso-wrap-style:square" from="8001,11430" to="801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"/>
                <v:shape id="Text Box 134" o:spid="_x0000_s1065" type="#_x0000_t202" style="position:absolute;left:13716;top:14859;width:16002;height: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" stroked="f">
                  <v:textbox>
                    <w:txbxContent>
                      <w:p w14:paraId="3695AC95" w14:textId="77777777" w:rsidR="00450390" w:rsidRDefault="00450390" w:rsidP="00450390">
                        <w:pPr>
                          <w:jc w:val="center"/>
                          <w:rPr>
                            <w:b/>
                            <w:szCs w:val="22"/>
                          </w:rPr>
                        </w:pPr>
                        <w:r>
                          <w:rPr>
                            <w:b/>
                            <w:szCs w:val="22"/>
                          </w:rPr>
                          <w:t>Assistant Director</w:t>
                        </w:r>
                      </w:p>
                      <w:p w14:paraId="270AB2F6" w14:textId="77777777" w:rsidR="00450390" w:rsidRDefault="00450390" w:rsidP="00450390">
                        <w:pPr>
                          <w:jc w:val="center"/>
                          <w:rPr>
                            <w:b/>
                            <w:szCs w:val="22"/>
                          </w:rPr>
                        </w:pPr>
                        <w:r>
                          <w:rPr>
                            <w:b/>
                            <w:szCs w:val="22"/>
                          </w:rPr>
                          <w:t>(Corporate</w:t>
                        </w:r>
                      </w:p>
                      <w:p w14:paraId="6080513F" w14:textId="77777777" w:rsidR="00450390" w:rsidRPr="005A7D9F" w:rsidRDefault="00450390" w:rsidP="00450390">
                        <w:pPr>
                          <w:jc w:val="center"/>
                          <w:rPr>
                            <w:b/>
                            <w:szCs w:val="22"/>
                          </w:rPr>
                        </w:pPr>
                        <w:r>
                          <w:rPr>
                            <w:b/>
                            <w:szCs w:val="22"/>
                          </w:rPr>
                          <w:t>Services)</w:t>
                        </w:r>
                      </w:p>
                    </w:txbxContent>
                  </v:textbox>
                </v:shape>
                <v:shape id="Text Box 135" o:spid="_x0000_s1066" type="#_x0000_t202" style="position:absolute;left:32004;top:14859;width:1818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" stroked="f">
                  <v:textbox>
                    <w:txbxContent>
                      <w:p w14:paraId="3159E5C7" w14:textId="77777777" w:rsidR="00450390" w:rsidRDefault="00450390" w:rsidP="00450390">
                        <w:pPr>
                          <w:jc w:val="center"/>
                          <w:rPr>
                            <w:b/>
                            <w:szCs w:val="22"/>
                          </w:rPr>
                        </w:pPr>
                        <w:r>
                          <w:rPr>
                            <w:b/>
                            <w:szCs w:val="22"/>
                          </w:rPr>
                          <w:t>Assistant Director</w:t>
                        </w:r>
                      </w:p>
                      <w:p w14:paraId="60D0CE72" w14:textId="77777777" w:rsidR="00450390" w:rsidRDefault="00450390" w:rsidP="00450390">
                        <w:pPr>
                          <w:jc w:val="center"/>
                          <w:rPr>
                            <w:b/>
                            <w:szCs w:val="22"/>
                          </w:rPr>
                        </w:pPr>
                        <w:r>
                          <w:rPr>
                            <w:b/>
                            <w:szCs w:val="22"/>
                          </w:rPr>
                          <w:t>(Finance &amp;</w:t>
                        </w:r>
                      </w:p>
                      <w:p w14:paraId="458CCC5F" w14:textId="77777777" w:rsidR="00450390" w:rsidRDefault="00450390" w:rsidP="00450390">
                        <w:pPr>
                          <w:jc w:val="center"/>
                          <w:rPr>
                            <w:b/>
                            <w:szCs w:val="22"/>
                          </w:rPr>
                        </w:pPr>
                        <w:r>
                          <w:rPr>
                            <w:b/>
                            <w:szCs w:val="22"/>
                          </w:rPr>
                          <w:t>Human</w:t>
                        </w:r>
                      </w:p>
                      <w:p w14:paraId="45893400" w14:textId="77777777" w:rsidR="00450390" w:rsidRPr="005A7D9F" w:rsidRDefault="00450390" w:rsidP="00450390">
                        <w:pPr>
                          <w:jc w:val="center"/>
                          <w:rPr>
                            <w:b/>
                            <w:szCs w:val="22"/>
                          </w:rPr>
                        </w:pPr>
                        <w:r>
                          <w:rPr>
                            <w:b/>
                            <w:szCs w:val="22"/>
                          </w:rPr>
                          <w:t>Resources)</w:t>
                        </w:r>
                      </w:p>
                    </w:txbxContent>
                  </v:textbox>
                </v:shape>
                <v:shape id="Text Box 136" o:spid="_x0000_s1067" type="#_x0000_t202" style="position:absolute;left:48006;top:14859;width:14959;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" stroked="f">
                  <v:textbox>
                    <w:txbxContent>
                      <w:p w14:paraId="05ECA123" w14:textId="77777777" w:rsidR="00450390" w:rsidRDefault="00450390" w:rsidP="00450390">
                        <w:pPr>
                          <w:jc w:val="center"/>
                          <w:rPr>
                            <w:b/>
                            <w:szCs w:val="22"/>
                          </w:rPr>
                        </w:pPr>
                        <w:r>
                          <w:rPr>
                            <w:b/>
                            <w:szCs w:val="22"/>
                          </w:rPr>
                          <w:t>Assistant Director</w:t>
                        </w:r>
                      </w:p>
                      <w:p w14:paraId="61EE6BD1" w14:textId="77777777" w:rsidR="00450390" w:rsidRPr="005A7D9F" w:rsidRDefault="00450390" w:rsidP="00450390">
                        <w:pPr>
                          <w:jc w:val="center"/>
                          <w:rPr>
                            <w:b/>
                            <w:szCs w:val="22"/>
                          </w:rPr>
                        </w:pPr>
                        <w:r>
                          <w:rPr>
                            <w:b/>
                            <w:szCs w:val="22"/>
                          </w:rPr>
                          <w:t>(Housing)</w:t>
                        </w:r>
                      </w:p>
                    </w:txbxContent>
                  </v:textbox>
                </v:shape>
                <v:shape id="Text Box 137" o:spid="_x0000_s1068" type="#_x0000_t202" style="position:absolute;left:4572;top:19431;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" stroked="f">
                  <v:textbox>
                    <w:txbxContent>
                      <w:p w14:paraId="4A4F6A44" w14:textId="77777777" w:rsidR="00450390" w:rsidRPr="00AD672B" w:rsidRDefault="00450390" w:rsidP="00450390">
                        <w:pPr>
                          <w:jc w:val="center"/>
                          <w:rPr>
                            <w:rFonts w:cs="Arial"/>
                            <w:b/>
                            <w:sz w:val="20"/>
                          </w:rPr>
                        </w:pPr>
                        <w:r w:rsidRPr="00AD672B">
                          <w:rPr>
                            <w:rFonts w:cs="Arial"/>
                            <w:b/>
                            <w:sz w:val="20"/>
                          </w:rPr>
                          <w:t>Head of</w:t>
                        </w:r>
                      </w:p>
                      <w:p w14:paraId="63AC966E" w14:textId="77777777" w:rsidR="00450390" w:rsidRPr="00AD672B" w:rsidRDefault="00450390" w:rsidP="00450390">
                        <w:pPr>
                          <w:jc w:val="center"/>
                          <w:rPr>
                            <w:rFonts w:cs="Arial"/>
                            <w:b/>
                            <w:sz w:val="20"/>
                          </w:rPr>
                        </w:pPr>
                        <w:r w:rsidRPr="00AD672B">
                          <w:rPr>
                            <w:rFonts w:cs="Arial"/>
                            <w:b/>
                            <w:sz w:val="20"/>
                          </w:rPr>
                          <w:t>Audit</w:t>
                        </w:r>
                      </w:p>
                    </w:txbxContent>
                  </v:textbox>
                </v:shape>
                <v:shape id="Text Box 138" o:spid="_x0000_s1069" type="#_x0000_t202" style="position:absolute;left:78867;top:14859;width:16002;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" stroked="f">
                  <v:textbox>
                    <w:txbxContent>
                      <w:p w14:paraId="6B151E93" w14:textId="77777777" w:rsidR="00450390" w:rsidRDefault="00450390" w:rsidP="00450390">
                        <w:pPr>
                          <w:jc w:val="center"/>
                          <w:rPr>
                            <w:b/>
                            <w:szCs w:val="22"/>
                          </w:rPr>
                        </w:pPr>
                        <w:r>
                          <w:rPr>
                            <w:b/>
                            <w:szCs w:val="22"/>
                          </w:rPr>
                          <w:t>Assistant Director</w:t>
                        </w:r>
                      </w:p>
                      <w:p w14:paraId="2442ED28" w14:textId="77777777" w:rsidR="00450390" w:rsidRPr="005A7D9F" w:rsidRDefault="00450390" w:rsidP="00450390">
                        <w:pPr>
                          <w:jc w:val="center"/>
                          <w:rPr>
                            <w:b/>
                            <w:szCs w:val="22"/>
                          </w:rPr>
                        </w:pPr>
                        <w:r>
                          <w:rPr>
                            <w:b/>
                            <w:szCs w:val="22"/>
                          </w:rPr>
                          <w:t>(Streetscape)</w:t>
                        </w:r>
                      </w:p>
                    </w:txbxContent>
                  </v:textbox>
                </v:shape>
                <v:shape id="Text Box 139" o:spid="_x0000_s1070" type="#_x0000_t202" style="position:absolute;left:61722;top:14859;width:16002;height:8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" stroked="f">
                  <v:textbox>
                    <w:txbxContent>
                      <w:p w14:paraId="6FCDEF19" w14:textId="77777777" w:rsidR="00450390" w:rsidRDefault="00450390" w:rsidP="00450390">
                        <w:pPr>
                          <w:jc w:val="center"/>
                          <w:rPr>
                            <w:b/>
                            <w:szCs w:val="22"/>
                          </w:rPr>
                        </w:pPr>
                        <w:r>
                          <w:rPr>
                            <w:b/>
                            <w:szCs w:val="22"/>
                          </w:rPr>
                          <w:t>Assistant Director</w:t>
                        </w:r>
                      </w:p>
                      <w:p w14:paraId="4A5A804D" w14:textId="77777777" w:rsidR="00450390" w:rsidRDefault="00450390" w:rsidP="00450390">
                        <w:pPr>
                          <w:jc w:val="center"/>
                          <w:rPr>
                            <w:b/>
                            <w:szCs w:val="22"/>
                          </w:rPr>
                        </w:pPr>
                        <w:r>
                          <w:rPr>
                            <w:b/>
                            <w:szCs w:val="22"/>
                          </w:rPr>
                          <w:t>(Leisure &amp;</w:t>
                        </w:r>
                      </w:p>
                      <w:p w14:paraId="0CF8EB4F" w14:textId="77777777" w:rsidR="00450390" w:rsidRDefault="00450390" w:rsidP="00450390">
                        <w:pPr>
                          <w:jc w:val="center"/>
                          <w:rPr>
                            <w:b/>
                            <w:szCs w:val="22"/>
                          </w:rPr>
                        </w:pPr>
                        <w:r>
                          <w:rPr>
                            <w:b/>
                            <w:szCs w:val="22"/>
                          </w:rPr>
                          <w:t>Community</w:t>
                        </w:r>
                      </w:p>
                      <w:p w14:paraId="4467E74D" w14:textId="77777777" w:rsidR="00450390" w:rsidRPr="005A7D9F" w:rsidRDefault="00450390" w:rsidP="00450390">
                        <w:pPr>
                          <w:jc w:val="center"/>
                          <w:rPr>
                            <w:b/>
                            <w:szCs w:val="22"/>
                          </w:rPr>
                        </w:pPr>
                        <w:r>
                          <w:rPr>
                            <w:b/>
                            <w:szCs w:val="22"/>
                          </w:rPr>
                          <w:t>Development)</w:t>
                        </w:r>
                      </w:p>
                    </w:txbxContent>
                  </v:textbox>
                </v:shape>
                <v:line id="Line 140" o:spid="_x0000_s1071" style="position:absolute;visibility:visible;mso-wrap-style:square" from="98298,9144" to="9831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"/>
                <v:shape id="Text Box 141" o:spid="_x0000_s1072" type="#_x0000_t202" style="position:absolute;left:54864;top:50292;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" stroked="f">
                  <v:textbox>
                    <w:txbxContent>
                      <w:p w14:paraId="574382F0" w14:textId="77777777" w:rsidR="00450390" w:rsidRPr="00E113E5" w:rsidRDefault="00450390" w:rsidP="00450390">
                        <w:pPr>
                          <w:rPr>
                            <w:sz w:val="18"/>
                            <w:szCs w:val="18"/>
                          </w:rPr>
                        </w:pPr>
                        <w:r w:rsidRPr="00E113E5">
                          <w:rPr>
                            <w:sz w:val="18"/>
                            <w:szCs w:val="18"/>
                          </w:rPr>
                          <w:t>Local Taxation &amp; Benefits</w:t>
                        </w:r>
                      </w:p>
                      <w:p w14:paraId="54031C69" w14:textId="77777777" w:rsidR="00450390" w:rsidRPr="00E113E5" w:rsidRDefault="00450390" w:rsidP="00450390">
                        <w:pPr>
                          <w:rPr>
                            <w:sz w:val="18"/>
                            <w:szCs w:val="18"/>
                          </w:rPr>
                        </w:pPr>
                        <w:r w:rsidRPr="00E113E5">
                          <w:rPr>
                            <w:sz w:val="18"/>
                            <w:szCs w:val="18"/>
                          </w:rPr>
                          <w:t>Concessionary Fares</w:t>
                        </w:r>
                      </w:p>
                    </w:txbxContent>
                  </v:textbox>
                </v:shape>
                <v:shape id="Text Box 142" o:spid="_x0000_s1073" type="#_x0000_t202" style="position:absolute;left:75438;top:50292;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" stroked="f">
                  <v:textbox>
                    <w:txbxContent>
                      <w:p w14:paraId="58655701" w14:textId="77777777" w:rsidR="00450390" w:rsidRPr="00E113E5" w:rsidRDefault="00450390" w:rsidP="00450390">
                        <w:pPr>
                          <w:rPr>
                            <w:sz w:val="18"/>
                            <w:szCs w:val="18"/>
                          </w:rPr>
                        </w:pPr>
                        <w:r w:rsidRPr="00E113E5">
                          <w:rPr>
                            <w:sz w:val="18"/>
                            <w:szCs w:val="18"/>
                          </w:rPr>
                          <w:t>Revenue Collection</w:t>
                        </w:r>
                      </w:p>
                    </w:txbxContent>
                  </v:textbox>
                </v:shape>
                <v:shape id="Text Box 143" o:spid="_x0000_s1074" type="#_x0000_t202" style="position:absolute;left:89154;top:50292;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" stroked="f">
                  <v:textbox>
                    <w:txbxContent>
                      <w:p w14:paraId="7E634E04" w14:textId="77777777" w:rsidR="00450390" w:rsidRPr="00E113E5" w:rsidRDefault="00450390" w:rsidP="00450390">
                        <w:pPr>
                          <w:rPr>
                            <w:sz w:val="18"/>
                            <w:szCs w:val="18"/>
                          </w:rPr>
                        </w:pPr>
                        <w:r w:rsidRPr="00E113E5">
                          <w:rPr>
                            <w:sz w:val="18"/>
                            <w:szCs w:val="18"/>
                          </w:rPr>
                          <w:t>One Stop Shop</w:t>
                        </w:r>
                      </w:p>
                      <w:p w14:paraId="42B4F0C8" w14:textId="77777777" w:rsidR="00450390" w:rsidRPr="00E113E5" w:rsidRDefault="00450390" w:rsidP="00450390">
                        <w:pPr>
                          <w:rPr>
                            <w:sz w:val="18"/>
                            <w:szCs w:val="18"/>
                          </w:rPr>
                        </w:pPr>
                        <w:r w:rsidRPr="00E113E5">
                          <w:rPr>
                            <w:sz w:val="18"/>
                            <w:szCs w:val="18"/>
                          </w:rPr>
                          <w:t>Contact Centre</w:t>
                        </w:r>
                      </w:p>
                    </w:txbxContent>
                  </v:textbox>
                </v:shape>
                <v:line id="Line 144" o:spid="_x0000_s1075" style="position:absolute;flip:y;visibility:visible;mso-wrap-style:square" from="60593,46863" to="98312,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"/>
                <v:line id="Line 145" o:spid="_x0000_s1076" style="position:absolute;visibility:visible;mso-wrap-style:square" from="60579,46863" to="60593,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"/>
                <v:line id="Line 146" o:spid="_x0000_s1077" style="position:absolute;visibility:visible;mso-wrap-style:square" from="81153,46863" to="81167,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"/>
                <v:line id="Line 147" o:spid="_x0000_s1078" style="position:absolute;visibility:visible;mso-wrap-style:square" from="97140,46863" to="97155,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"/>
                <v:line id="Line 148" o:spid="_x0000_s1079" style="position:absolute;visibility:visible;mso-wrap-style:square" from="4572,10287" to="4586,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"/>
                <v:line id="Line 149" o:spid="_x0000_s1080" style="position:absolute;visibility:visible;mso-wrap-style:square" from="4572,30861" to="11430,3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"/>
                <v:line id="Line 150" o:spid="_x0000_s1081" style="position:absolute;visibility:visible;mso-wrap-style:square" from="11430,30861" to="11444,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"/>
                <v:line id="Line 151" o:spid="_x0000_s1082" style="position:absolute;visibility:visible;mso-wrap-style:square" from="11430,37719" to="11444,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"/>
                <v:shape id="Text Box 152" o:spid="_x0000_s1083" type="#_x0000_t202" style="position:absolute;left:6858;top:38862;width:13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" stroked="f">
                  <v:textbox>
                    <w:txbxContent>
                      <w:p w14:paraId="5751B3E1" w14:textId="77777777" w:rsidR="00450390" w:rsidRDefault="00450390" w:rsidP="00450390">
                        <w:pPr>
                          <w:rPr>
                            <w:rFonts w:cs="Arial"/>
                            <w:sz w:val="18"/>
                            <w:szCs w:val="18"/>
                          </w:rPr>
                        </w:pPr>
                        <w:r w:rsidRPr="00801F88">
                          <w:rPr>
                            <w:rFonts w:cs="Arial"/>
                            <w:sz w:val="18"/>
                            <w:szCs w:val="18"/>
                          </w:rPr>
                          <w:t>Development Control &amp;</w:t>
                        </w:r>
                      </w:p>
                      <w:p w14:paraId="746EB0B4" w14:textId="77777777" w:rsidR="00450390" w:rsidRDefault="00450390" w:rsidP="00450390">
                        <w:pPr>
                          <w:rPr>
                            <w:rFonts w:cs="Arial"/>
                            <w:sz w:val="18"/>
                            <w:szCs w:val="18"/>
                          </w:rPr>
                        </w:pPr>
                        <w:r>
                          <w:rPr>
                            <w:rFonts w:cs="Arial"/>
                            <w:sz w:val="18"/>
                            <w:szCs w:val="18"/>
                          </w:rPr>
                          <w:t>Technical Support</w:t>
                        </w:r>
                      </w:p>
                      <w:p w14:paraId="557DCDCB" w14:textId="77777777" w:rsidR="00450390" w:rsidRDefault="00450390" w:rsidP="00450390">
                        <w:pPr>
                          <w:rPr>
                            <w:rFonts w:cs="Arial"/>
                            <w:sz w:val="18"/>
                            <w:szCs w:val="18"/>
                          </w:rPr>
                        </w:pPr>
                        <w:r>
                          <w:rPr>
                            <w:rFonts w:cs="Arial"/>
                            <w:sz w:val="18"/>
                            <w:szCs w:val="18"/>
                          </w:rPr>
                          <w:t xml:space="preserve">Building </w:t>
                        </w:r>
                        <w:proofErr w:type="gramStart"/>
                        <w:r>
                          <w:rPr>
                            <w:rFonts w:cs="Arial"/>
                            <w:sz w:val="18"/>
                            <w:szCs w:val="18"/>
                          </w:rPr>
                          <w:t>Control;</w:t>
                        </w:r>
                        <w:proofErr w:type="gramEnd"/>
                      </w:p>
                      <w:p w14:paraId="564CCDDF" w14:textId="77777777" w:rsidR="00450390" w:rsidRPr="00801F88" w:rsidRDefault="00450390" w:rsidP="00450390">
                        <w:pPr>
                          <w:rPr>
                            <w:rFonts w:cs="Arial"/>
                            <w:sz w:val="18"/>
                            <w:szCs w:val="18"/>
                          </w:rPr>
                        </w:pPr>
                        <w:r>
                          <w:rPr>
                            <w:rFonts w:cs="Arial"/>
                            <w:sz w:val="18"/>
                            <w:szCs w:val="18"/>
                          </w:rPr>
                          <w:t>Enforcement</w:t>
                        </w:r>
                      </w:p>
                    </w:txbxContent>
                  </v:textbox>
                </v:shape>
                <v:line id="Line 153" o:spid="_x0000_s1084" style="position:absolute;visibility:visible;mso-wrap-style:square" from="48034,5715" to="64036,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"/>
                <v:shape id="Text Box 154" o:spid="_x0000_s1085" type="#_x0000_t202" style="position:absolute;left:6858;top:25146;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" stroked="f">
                  <v:textbox>
                    <w:txbxContent>
                      <w:p w14:paraId="40D15058" w14:textId="77777777" w:rsidR="00450390" w:rsidRDefault="00450390" w:rsidP="00450390">
                        <w:pPr>
                          <w:rPr>
                            <w:rFonts w:cs="Arial"/>
                            <w:sz w:val="18"/>
                            <w:szCs w:val="18"/>
                          </w:rPr>
                        </w:pPr>
                        <w:r>
                          <w:rPr>
                            <w:rFonts w:cs="Arial"/>
                            <w:sz w:val="18"/>
                            <w:szCs w:val="18"/>
                          </w:rPr>
                          <w:t xml:space="preserve">Computer </w:t>
                        </w:r>
                        <w:proofErr w:type="gramStart"/>
                        <w:r>
                          <w:rPr>
                            <w:rFonts w:cs="Arial"/>
                            <w:sz w:val="18"/>
                            <w:szCs w:val="18"/>
                          </w:rPr>
                          <w:t>Services;</w:t>
                        </w:r>
                        <w:proofErr w:type="gramEnd"/>
                      </w:p>
                      <w:p w14:paraId="39040DE5" w14:textId="77777777" w:rsidR="00450390" w:rsidRDefault="00450390" w:rsidP="00450390">
                        <w:pPr>
                          <w:rPr>
                            <w:rFonts w:cs="Arial"/>
                            <w:sz w:val="18"/>
                            <w:szCs w:val="18"/>
                          </w:rPr>
                        </w:pPr>
                        <w:proofErr w:type="gramStart"/>
                        <w:r>
                          <w:rPr>
                            <w:rFonts w:cs="Arial"/>
                            <w:sz w:val="18"/>
                            <w:szCs w:val="18"/>
                          </w:rPr>
                          <w:t>Intranet;</w:t>
                        </w:r>
                        <w:proofErr w:type="gramEnd"/>
                      </w:p>
                      <w:p w14:paraId="6B95E06E" w14:textId="77777777" w:rsidR="00450390" w:rsidRPr="00801F88" w:rsidRDefault="00450390" w:rsidP="00450390">
                        <w:pPr>
                          <w:rPr>
                            <w:rFonts w:cs="Arial"/>
                            <w:sz w:val="18"/>
                            <w:szCs w:val="18"/>
                          </w:rPr>
                        </w:pPr>
                        <w:r>
                          <w:rPr>
                            <w:rFonts w:cs="Arial"/>
                            <w:sz w:val="18"/>
                            <w:szCs w:val="18"/>
                          </w:rPr>
                          <w:t>Telecommunications</w:t>
                        </w:r>
                      </w:p>
                    </w:txbxContent>
                  </v:textbox>
                </v:shape>
                <v:shape id="Text Box 155" o:spid="_x0000_s1086" type="#_x0000_t202" style="position:absolute;left:18288;top:32004;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" stroked="f">
                  <v:textbox>
                    <w:txbxContent>
                      <w:p w14:paraId="14A2A48E" w14:textId="77777777" w:rsidR="00450390" w:rsidRPr="00801F88" w:rsidRDefault="00450390" w:rsidP="00450390">
                        <w:pPr>
                          <w:rPr>
                            <w:rFonts w:cs="Arial"/>
                            <w:sz w:val="18"/>
                            <w:szCs w:val="18"/>
                          </w:rPr>
                        </w:pPr>
                        <w:r>
                          <w:rPr>
                            <w:rFonts w:cs="Arial"/>
                            <w:sz w:val="18"/>
                            <w:szCs w:val="18"/>
                          </w:rPr>
                          <w:t>Central Services</w:t>
                        </w:r>
                      </w:p>
                    </w:txbxContent>
                  </v:textbox>
                </v:shape>
                <v:shape id="Text Box 156" o:spid="_x0000_s1087" type="#_x0000_t202" style="position:absolute;left:25146;top:25146;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" stroked="f">
                  <v:textbox>
                    <w:txbxContent>
                      <w:p w14:paraId="27DA032C" w14:textId="77777777" w:rsidR="00450390" w:rsidRDefault="00450390" w:rsidP="00450390">
                        <w:pPr>
                          <w:rPr>
                            <w:rFonts w:cs="Arial"/>
                            <w:sz w:val="18"/>
                            <w:szCs w:val="18"/>
                          </w:rPr>
                        </w:pPr>
                        <w:r>
                          <w:rPr>
                            <w:rFonts w:cs="Arial"/>
                            <w:sz w:val="18"/>
                            <w:szCs w:val="18"/>
                          </w:rPr>
                          <w:t>Printing</w:t>
                        </w:r>
                      </w:p>
                      <w:p w14:paraId="71B86F32" w14:textId="77777777" w:rsidR="00450390" w:rsidRPr="00801F88" w:rsidRDefault="00450390" w:rsidP="00450390">
                        <w:pPr>
                          <w:rPr>
                            <w:rFonts w:cs="Arial"/>
                            <w:sz w:val="18"/>
                            <w:szCs w:val="18"/>
                          </w:rPr>
                        </w:pPr>
                        <w:r>
                          <w:rPr>
                            <w:rFonts w:cs="Arial"/>
                            <w:sz w:val="18"/>
                            <w:szCs w:val="18"/>
                          </w:rPr>
                          <w:t>Purchasing</w:t>
                        </w:r>
                      </w:p>
                    </w:txbxContent>
                  </v:textbox>
                </v:shape>
                <v:line id="Line 157" o:spid="_x0000_s1088" style="position:absolute;visibility:visible;mso-wrap-style:square" from="16002,24003" to="28575,2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"/>
                <v:line id="Line 158" o:spid="_x0000_s1089" style="position:absolute;visibility:visible;mso-wrap-style:square" from="16002,24003" to="16016,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"/>
                <v:line id="Line 159" o:spid="_x0000_s1090" style="position:absolute;flip:y;visibility:visible;mso-wrap-style:square" from="28575,24003" to="2858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"/>
                <v:line id="Line 160" o:spid="_x0000_s1091" style="position:absolute;visibility:visible;mso-wrap-style:square" from="20574,24003" to="20588,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"/>
                <v:shape id="Text Box 161" o:spid="_x0000_s1092" type="#_x0000_t202" style="position:absolute;left:32004;top:25146;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" stroked="f">
                  <v:textbox>
                    <w:txbxContent>
                      <w:p w14:paraId="3F174AEF" w14:textId="77777777" w:rsidR="00450390" w:rsidRPr="00801F88" w:rsidRDefault="00450390" w:rsidP="00450390">
                        <w:pPr>
                          <w:rPr>
                            <w:rFonts w:cs="Arial"/>
                            <w:sz w:val="18"/>
                            <w:szCs w:val="18"/>
                          </w:rPr>
                        </w:pPr>
                        <w:r>
                          <w:rPr>
                            <w:rFonts w:cs="Arial"/>
                            <w:sz w:val="18"/>
                            <w:szCs w:val="18"/>
                          </w:rPr>
                          <w:t>Financial Accountancy</w:t>
                        </w:r>
                      </w:p>
                    </w:txbxContent>
                  </v:textbox>
                </v:shape>
                <v:shape id="Text Box 162" o:spid="_x0000_s1093" type="#_x0000_t202" style="position:absolute;left:33147;top:32004;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" stroked="f">
                  <v:textbox>
                    <w:txbxContent>
                      <w:p w14:paraId="28092FC4" w14:textId="77777777" w:rsidR="00450390" w:rsidRDefault="00450390" w:rsidP="00450390">
                        <w:pPr>
                          <w:rPr>
                            <w:rFonts w:cs="Arial"/>
                            <w:sz w:val="18"/>
                            <w:szCs w:val="18"/>
                          </w:rPr>
                        </w:pPr>
                        <w:r>
                          <w:rPr>
                            <w:rFonts w:cs="Arial"/>
                            <w:sz w:val="18"/>
                            <w:szCs w:val="18"/>
                          </w:rPr>
                          <w:t xml:space="preserve">Management </w:t>
                        </w:r>
                        <w:proofErr w:type="gramStart"/>
                        <w:r>
                          <w:rPr>
                            <w:rFonts w:cs="Arial"/>
                            <w:sz w:val="18"/>
                            <w:szCs w:val="18"/>
                          </w:rPr>
                          <w:t>Accountancy;</w:t>
                        </w:r>
                        <w:proofErr w:type="gramEnd"/>
                      </w:p>
                      <w:p w14:paraId="037A326C" w14:textId="77777777" w:rsidR="00450390" w:rsidRDefault="00450390" w:rsidP="00450390">
                        <w:pPr>
                          <w:rPr>
                            <w:rFonts w:cs="Arial"/>
                            <w:sz w:val="18"/>
                            <w:szCs w:val="18"/>
                          </w:rPr>
                        </w:pPr>
                        <w:proofErr w:type="gramStart"/>
                        <w:r>
                          <w:rPr>
                            <w:rFonts w:cs="Arial"/>
                            <w:sz w:val="18"/>
                            <w:szCs w:val="18"/>
                          </w:rPr>
                          <w:t>Payroll;</w:t>
                        </w:r>
                        <w:proofErr w:type="gramEnd"/>
                      </w:p>
                      <w:p w14:paraId="01ECFFE7" w14:textId="77777777" w:rsidR="00450390" w:rsidRPr="00801F88" w:rsidRDefault="00450390" w:rsidP="00450390">
                        <w:pPr>
                          <w:rPr>
                            <w:rFonts w:cs="Arial"/>
                            <w:sz w:val="18"/>
                            <w:szCs w:val="18"/>
                          </w:rPr>
                        </w:pPr>
                        <w:r>
                          <w:rPr>
                            <w:rFonts w:cs="Arial"/>
                            <w:sz w:val="18"/>
                            <w:szCs w:val="18"/>
                          </w:rPr>
                          <w:t>Risk Management</w:t>
                        </w:r>
                      </w:p>
                    </w:txbxContent>
                  </v:textbox>
                </v:shape>
                <v:shape id="Text Box 163" o:spid="_x0000_s1094" type="#_x0000_t202" style="position:absolute;left:42291;top:25146;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" stroked="f">
                  <v:textbox>
                    <w:txbxContent>
                      <w:p w14:paraId="3C172A79" w14:textId="77777777" w:rsidR="00450390" w:rsidRDefault="00450390" w:rsidP="00450390">
                        <w:pPr>
                          <w:rPr>
                            <w:rFonts w:cs="Arial"/>
                            <w:sz w:val="18"/>
                            <w:szCs w:val="18"/>
                          </w:rPr>
                        </w:pPr>
                        <w:r>
                          <w:rPr>
                            <w:rFonts w:cs="Arial"/>
                            <w:sz w:val="18"/>
                            <w:szCs w:val="18"/>
                          </w:rPr>
                          <w:t xml:space="preserve">Human </w:t>
                        </w:r>
                        <w:proofErr w:type="gramStart"/>
                        <w:r>
                          <w:rPr>
                            <w:rFonts w:cs="Arial"/>
                            <w:sz w:val="18"/>
                            <w:szCs w:val="18"/>
                          </w:rPr>
                          <w:t>Resources;</w:t>
                        </w:r>
                        <w:proofErr w:type="gramEnd"/>
                      </w:p>
                      <w:p w14:paraId="5FC52F8F" w14:textId="77777777" w:rsidR="00450390" w:rsidRDefault="00450390" w:rsidP="00450390">
                        <w:pPr>
                          <w:rPr>
                            <w:rFonts w:cs="Arial"/>
                            <w:sz w:val="18"/>
                            <w:szCs w:val="18"/>
                          </w:rPr>
                        </w:pPr>
                        <w:proofErr w:type="gramStart"/>
                        <w:r>
                          <w:rPr>
                            <w:rFonts w:cs="Arial"/>
                            <w:sz w:val="18"/>
                            <w:szCs w:val="18"/>
                          </w:rPr>
                          <w:t>Training;</w:t>
                        </w:r>
                        <w:proofErr w:type="gramEnd"/>
                      </w:p>
                      <w:p w14:paraId="2ABE655B" w14:textId="77777777" w:rsidR="00450390" w:rsidRPr="00801F88" w:rsidRDefault="00450390" w:rsidP="00450390">
                        <w:pPr>
                          <w:rPr>
                            <w:rFonts w:cs="Arial"/>
                            <w:sz w:val="18"/>
                            <w:szCs w:val="18"/>
                          </w:rPr>
                        </w:pPr>
                        <w:r>
                          <w:rPr>
                            <w:rFonts w:cs="Arial"/>
                            <w:sz w:val="18"/>
                            <w:szCs w:val="18"/>
                          </w:rPr>
                          <w:t>Health &amp; Safety</w:t>
                        </w:r>
                      </w:p>
                    </w:txbxContent>
                  </v:textbox>
                </v:shape>
                <v:line id="Line 164" o:spid="_x0000_s1095" style="position:absolute;visibility:visible;mso-wrap-style:square" from="35433,24003" to="46863,2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"/>
                <v:line id="Line 165" o:spid="_x0000_s1096" style="position:absolute;visibility:visible;mso-wrap-style:square" from="46863,24003" to="46877,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"/>
                <v:line id="Line 166" o:spid="_x0000_s1097" style="position:absolute;visibility:visible;mso-wrap-style:square" from="41148,24003" to="41162,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"/>
                <v:line id="Line 167" o:spid="_x0000_s1098" style="position:absolute;visibility:visible;mso-wrap-style:square" from="35433,24003" to="35447,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"/>
                <v:line id="Line 168" o:spid="_x0000_s1099" style="position:absolute;visibility:visible;mso-wrap-style:square" from="22860,20574" to="22860,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"/>
                <v:shape id="Text Box 169" o:spid="_x0000_s1100" type="#_x0000_t202" style="position:absolute;left:64008;top:32004;width:12573;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" stroked="f">
                  <v:textbox>
                    <w:txbxContent>
                      <w:p w14:paraId="59CF4A0F" w14:textId="77777777" w:rsidR="00450390" w:rsidRDefault="00450390" w:rsidP="00450390">
                        <w:pPr>
                          <w:rPr>
                            <w:rFonts w:cs="Arial"/>
                            <w:sz w:val="18"/>
                            <w:szCs w:val="18"/>
                          </w:rPr>
                        </w:pPr>
                        <w:r>
                          <w:rPr>
                            <w:rFonts w:cs="Arial"/>
                            <w:sz w:val="18"/>
                            <w:szCs w:val="18"/>
                          </w:rPr>
                          <w:t xml:space="preserve">Partnership </w:t>
                        </w:r>
                        <w:proofErr w:type="gramStart"/>
                        <w:r>
                          <w:rPr>
                            <w:rFonts w:cs="Arial"/>
                            <w:sz w:val="18"/>
                            <w:szCs w:val="18"/>
                          </w:rPr>
                          <w:t>Development;</w:t>
                        </w:r>
                        <w:proofErr w:type="gramEnd"/>
                      </w:p>
                      <w:p w14:paraId="0058FE24" w14:textId="77777777" w:rsidR="00450390" w:rsidRDefault="00450390" w:rsidP="00450390">
                        <w:pPr>
                          <w:rPr>
                            <w:rFonts w:cs="Arial"/>
                            <w:sz w:val="18"/>
                            <w:szCs w:val="18"/>
                          </w:rPr>
                        </w:pPr>
                        <w:r>
                          <w:rPr>
                            <w:rFonts w:cs="Arial"/>
                            <w:sz w:val="18"/>
                            <w:szCs w:val="18"/>
                          </w:rPr>
                          <w:t xml:space="preserve">Health </w:t>
                        </w:r>
                        <w:proofErr w:type="gramStart"/>
                        <w:r>
                          <w:rPr>
                            <w:rFonts w:cs="Arial"/>
                            <w:sz w:val="18"/>
                            <w:szCs w:val="18"/>
                          </w:rPr>
                          <w:t>Improvement;</w:t>
                        </w:r>
                        <w:proofErr w:type="gramEnd"/>
                      </w:p>
                      <w:p w14:paraId="711A52A3" w14:textId="77777777" w:rsidR="00450390" w:rsidRDefault="00450390" w:rsidP="00450390">
                        <w:pPr>
                          <w:rPr>
                            <w:rFonts w:cs="Arial"/>
                            <w:sz w:val="18"/>
                            <w:szCs w:val="18"/>
                          </w:rPr>
                        </w:pPr>
                        <w:r>
                          <w:rPr>
                            <w:rFonts w:cs="Arial"/>
                            <w:sz w:val="18"/>
                            <w:szCs w:val="18"/>
                          </w:rPr>
                          <w:t>Young People &amp;</w:t>
                        </w:r>
                      </w:p>
                      <w:p w14:paraId="19E133D3" w14:textId="77777777" w:rsidR="00450390" w:rsidRDefault="00450390" w:rsidP="00450390">
                        <w:pPr>
                          <w:rPr>
                            <w:rFonts w:cs="Arial"/>
                            <w:sz w:val="18"/>
                            <w:szCs w:val="18"/>
                          </w:rPr>
                        </w:pPr>
                        <w:r>
                          <w:rPr>
                            <w:rFonts w:cs="Arial"/>
                            <w:sz w:val="18"/>
                            <w:szCs w:val="18"/>
                          </w:rPr>
                          <w:t xml:space="preserve">Inter </w:t>
                        </w:r>
                        <w:proofErr w:type="gramStart"/>
                        <w:r>
                          <w:rPr>
                            <w:rFonts w:cs="Arial"/>
                            <w:sz w:val="18"/>
                            <w:szCs w:val="18"/>
                          </w:rPr>
                          <w:t>generation;</w:t>
                        </w:r>
                        <w:proofErr w:type="gramEnd"/>
                      </w:p>
                      <w:p w14:paraId="6F8DEA36" w14:textId="77777777" w:rsidR="00450390" w:rsidRDefault="00450390" w:rsidP="00450390">
                        <w:pPr>
                          <w:rPr>
                            <w:rFonts w:cs="Arial"/>
                            <w:sz w:val="18"/>
                            <w:szCs w:val="18"/>
                          </w:rPr>
                        </w:pPr>
                        <w:r>
                          <w:rPr>
                            <w:rFonts w:cs="Arial"/>
                            <w:sz w:val="18"/>
                            <w:szCs w:val="18"/>
                          </w:rPr>
                          <w:t>Social Inclusion &amp;</w:t>
                        </w:r>
                      </w:p>
                      <w:p w14:paraId="325EFB2D" w14:textId="77777777" w:rsidR="00450390" w:rsidRDefault="00450390" w:rsidP="00450390">
                        <w:pPr>
                          <w:rPr>
                            <w:rFonts w:cs="Arial"/>
                            <w:sz w:val="18"/>
                            <w:szCs w:val="18"/>
                          </w:rPr>
                        </w:pPr>
                        <w:r>
                          <w:rPr>
                            <w:rFonts w:cs="Arial"/>
                            <w:sz w:val="18"/>
                            <w:szCs w:val="18"/>
                          </w:rPr>
                          <w:t xml:space="preserve">Sport; </w:t>
                        </w:r>
                        <w:proofErr w:type="gramStart"/>
                        <w:r>
                          <w:rPr>
                            <w:rFonts w:cs="Arial"/>
                            <w:sz w:val="18"/>
                            <w:szCs w:val="18"/>
                          </w:rPr>
                          <w:t>Environment;</w:t>
                        </w:r>
                        <w:proofErr w:type="gramEnd"/>
                      </w:p>
                      <w:p w14:paraId="00D6B402" w14:textId="77777777" w:rsidR="00450390" w:rsidRDefault="00450390" w:rsidP="00450390">
                        <w:pPr>
                          <w:rPr>
                            <w:rFonts w:cs="Arial"/>
                            <w:sz w:val="18"/>
                            <w:szCs w:val="18"/>
                          </w:rPr>
                        </w:pPr>
                        <w:r>
                          <w:rPr>
                            <w:rFonts w:cs="Arial"/>
                            <w:sz w:val="18"/>
                            <w:szCs w:val="18"/>
                          </w:rPr>
                          <w:t xml:space="preserve">Safer </w:t>
                        </w:r>
                        <w:proofErr w:type="gramStart"/>
                        <w:r>
                          <w:rPr>
                            <w:rFonts w:cs="Arial"/>
                            <w:sz w:val="18"/>
                            <w:szCs w:val="18"/>
                          </w:rPr>
                          <w:t>Communities;</w:t>
                        </w:r>
                        <w:proofErr w:type="gramEnd"/>
                      </w:p>
                      <w:p w14:paraId="47C46F37" w14:textId="77777777" w:rsidR="00450390" w:rsidRPr="00801F88" w:rsidRDefault="00450390" w:rsidP="00450390">
                        <w:pPr>
                          <w:rPr>
                            <w:rFonts w:cs="Arial"/>
                            <w:sz w:val="18"/>
                            <w:szCs w:val="18"/>
                          </w:rPr>
                        </w:pPr>
                        <w:r>
                          <w:rPr>
                            <w:rFonts w:cs="Arial"/>
                            <w:sz w:val="18"/>
                            <w:szCs w:val="18"/>
                          </w:rPr>
                          <w:t>Rural Regeneration</w:t>
                        </w:r>
                      </w:p>
                    </w:txbxContent>
                  </v:textbox>
                </v:shape>
                <v:line id="Line 170" o:spid="_x0000_s1101" style="position:absolute;visibility:visible;mso-wrap-style:square" from="64008,24003" to="75438,2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"/>
                <v:line id="Line 171" o:spid="_x0000_s1102" style="position:absolute;visibility:visible;mso-wrap-style:square" from="64008,24003" to="6402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"/>
                <v:line id="Line 172" o:spid="_x0000_s1103" style="position:absolute;visibility:visible;mso-wrap-style:square" from="75438,24003" to="7545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"/>
                <v:shape id="Text Box 173" o:spid="_x0000_s1104" type="#_x0000_t202" style="position:absolute;left:72009;top:25146;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" stroked="f">
                  <v:textbox>
                    <w:txbxContent>
                      <w:p w14:paraId="463C7718" w14:textId="77777777" w:rsidR="00450390" w:rsidRDefault="00450390" w:rsidP="00450390">
                        <w:pPr>
                          <w:rPr>
                            <w:rFonts w:cs="Arial"/>
                            <w:sz w:val="18"/>
                            <w:szCs w:val="18"/>
                          </w:rPr>
                        </w:pPr>
                        <w:r>
                          <w:rPr>
                            <w:rFonts w:cs="Arial"/>
                            <w:sz w:val="18"/>
                            <w:szCs w:val="18"/>
                          </w:rPr>
                          <w:t>Leisure</w:t>
                        </w:r>
                      </w:p>
                      <w:p w14:paraId="18B1AAA3" w14:textId="77777777" w:rsidR="00450390" w:rsidRPr="00801F88" w:rsidRDefault="00450390" w:rsidP="00450390">
                        <w:pPr>
                          <w:rPr>
                            <w:rFonts w:cs="Arial"/>
                            <w:sz w:val="18"/>
                            <w:szCs w:val="18"/>
                          </w:rPr>
                        </w:pPr>
                        <w:r>
                          <w:rPr>
                            <w:rFonts w:cs="Arial"/>
                            <w:sz w:val="18"/>
                            <w:szCs w:val="18"/>
                          </w:rPr>
                          <w:t>Facilities</w:t>
                        </w:r>
                      </w:p>
                    </w:txbxContent>
                  </v:textbox>
                </v:shape>
                <v:shape id="Text Box 174" o:spid="_x0000_s1105" type="#_x0000_t202" style="position:absolute;left:58293;top:25146;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" stroked="f">
                  <v:textbox>
                    <w:txbxContent>
                      <w:p w14:paraId="626F436A" w14:textId="77777777" w:rsidR="00450390" w:rsidRPr="00801F88" w:rsidRDefault="00450390" w:rsidP="00450390">
                        <w:pPr>
                          <w:rPr>
                            <w:rFonts w:cs="Arial"/>
                            <w:sz w:val="18"/>
                            <w:szCs w:val="18"/>
                          </w:rPr>
                        </w:pPr>
                        <w:r>
                          <w:rPr>
                            <w:rFonts w:cs="Arial"/>
                            <w:sz w:val="18"/>
                            <w:szCs w:val="18"/>
                          </w:rPr>
                          <w:t>Landscape Management</w:t>
                        </w:r>
                      </w:p>
                    </w:txbxContent>
                  </v:textbox>
                </v:shape>
                <v:line id="Line 175" o:spid="_x0000_s1106" style="position:absolute;visibility:visible;mso-wrap-style:square" from="69723,24003" to="69737,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"/>
                <v:shape id="Text Box 176" o:spid="_x0000_s1107" type="#_x0000_t202" style="position:absolute;left:80010;top:32004;width:137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" stroked="f">
                  <v:textbox>
                    <w:txbxContent>
                      <w:p w14:paraId="251C79CC" w14:textId="77777777" w:rsidR="00450390" w:rsidRDefault="00450390" w:rsidP="00450390">
                        <w:pPr>
                          <w:rPr>
                            <w:rFonts w:cs="Arial"/>
                            <w:sz w:val="18"/>
                            <w:szCs w:val="18"/>
                          </w:rPr>
                        </w:pPr>
                        <w:r>
                          <w:rPr>
                            <w:rFonts w:cs="Arial"/>
                            <w:sz w:val="18"/>
                            <w:szCs w:val="18"/>
                          </w:rPr>
                          <w:t xml:space="preserve">Grounds </w:t>
                        </w:r>
                        <w:proofErr w:type="gramStart"/>
                        <w:r>
                          <w:rPr>
                            <w:rFonts w:cs="Arial"/>
                            <w:sz w:val="18"/>
                            <w:szCs w:val="18"/>
                          </w:rPr>
                          <w:t>Maintenance;</w:t>
                        </w:r>
                        <w:proofErr w:type="gramEnd"/>
                      </w:p>
                      <w:p w14:paraId="507948D2" w14:textId="77777777" w:rsidR="00450390" w:rsidRDefault="00450390" w:rsidP="00450390">
                        <w:pPr>
                          <w:rPr>
                            <w:rFonts w:cs="Arial"/>
                            <w:sz w:val="18"/>
                            <w:szCs w:val="18"/>
                          </w:rPr>
                        </w:pPr>
                        <w:proofErr w:type="gramStart"/>
                        <w:r>
                          <w:rPr>
                            <w:rFonts w:cs="Arial"/>
                            <w:sz w:val="18"/>
                            <w:szCs w:val="18"/>
                          </w:rPr>
                          <w:t>Transport;</w:t>
                        </w:r>
                        <w:proofErr w:type="gramEnd"/>
                      </w:p>
                      <w:p w14:paraId="57EB8597" w14:textId="77777777" w:rsidR="00450390" w:rsidRDefault="00450390" w:rsidP="00450390">
                        <w:pPr>
                          <w:rPr>
                            <w:rFonts w:cs="Arial"/>
                            <w:sz w:val="18"/>
                            <w:szCs w:val="18"/>
                          </w:rPr>
                        </w:pPr>
                        <w:r>
                          <w:rPr>
                            <w:rFonts w:cs="Arial"/>
                            <w:sz w:val="18"/>
                            <w:szCs w:val="18"/>
                          </w:rPr>
                          <w:t xml:space="preserve">Street </w:t>
                        </w:r>
                        <w:proofErr w:type="gramStart"/>
                        <w:r>
                          <w:rPr>
                            <w:rFonts w:cs="Arial"/>
                            <w:sz w:val="18"/>
                            <w:szCs w:val="18"/>
                          </w:rPr>
                          <w:t>Cleaning;</w:t>
                        </w:r>
                        <w:proofErr w:type="gramEnd"/>
                      </w:p>
                      <w:p w14:paraId="0170E1E1" w14:textId="77777777" w:rsidR="00450390" w:rsidRDefault="00450390" w:rsidP="00450390">
                        <w:pPr>
                          <w:rPr>
                            <w:rFonts w:cs="Arial"/>
                            <w:sz w:val="18"/>
                            <w:szCs w:val="18"/>
                          </w:rPr>
                        </w:pPr>
                        <w:r>
                          <w:rPr>
                            <w:rFonts w:cs="Arial"/>
                            <w:sz w:val="18"/>
                            <w:szCs w:val="18"/>
                          </w:rPr>
                          <w:t xml:space="preserve">Car </w:t>
                        </w:r>
                        <w:proofErr w:type="gramStart"/>
                        <w:r>
                          <w:rPr>
                            <w:rFonts w:cs="Arial"/>
                            <w:sz w:val="18"/>
                            <w:szCs w:val="18"/>
                          </w:rPr>
                          <w:t>Parks;</w:t>
                        </w:r>
                        <w:proofErr w:type="gramEnd"/>
                      </w:p>
                      <w:p w14:paraId="6296170E" w14:textId="77777777" w:rsidR="00450390" w:rsidRPr="00801F88" w:rsidRDefault="00450390" w:rsidP="00450390">
                        <w:pPr>
                          <w:rPr>
                            <w:rFonts w:cs="Arial"/>
                            <w:sz w:val="18"/>
                            <w:szCs w:val="18"/>
                          </w:rPr>
                        </w:pPr>
                        <w:r>
                          <w:rPr>
                            <w:rFonts w:cs="Arial"/>
                            <w:sz w:val="18"/>
                            <w:szCs w:val="18"/>
                          </w:rPr>
                          <w:t>Engineering</w:t>
                        </w:r>
                      </w:p>
                    </w:txbxContent>
                  </v:textbox>
                </v:shape>
                <v:shape id="Text Box 177" o:spid="_x0000_s1108" type="#_x0000_t202" style="position:absolute;left:78867;top:2514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" stroked="f">
                  <v:textbox>
                    <w:txbxContent>
                      <w:p w14:paraId="08770D90" w14:textId="77777777" w:rsidR="00450390" w:rsidRDefault="00450390" w:rsidP="00450390">
                        <w:pPr>
                          <w:rPr>
                            <w:rFonts w:cs="Arial"/>
                            <w:sz w:val="18"/>
                            <w:szCs w:val="18"/>
                          </w:rPr>
                        </w:pPr>
                        <w:r>
                          <w:rPr>
                            <w:rFonts w:cs="Arial"/>
                            <w:sz w:val="18"/>
                            <w:szCs w:val="18"/>
                          </w:rPr>
                          <w:t>Refuse &amp;</w:t>
                        </w:r>
                      </w:p>
                      <w:p w14:paraId="5A500A74" w14:textId="77777777" w:rsidR="00450390" w:rsidRDefault="00450390" w:rsidP="00450390">
                        <w:pPr>
                          <w:rPr>
                            <w:rFonts w:cs="Arial"/>
                            <w:sz w:val="18"/>
                            <w:szCs w:val="18"/>
                          </w:rPr>
                        </w:pPr>
                        <w:proofErr w:type="gramStart"/>
                        <w:r>
                          <w:rPr>
                            <w:rFonts w:cs="Arial"/>
                            <w:sz w:val="18"/>
                            <w:szCs w:val="18"/>
                          </w:rPr>
                          <w:t>Recycling;</w:t>
                        </w:r>
                        <w:proofErr w:type="gramEnd"/>
                      </w:p>
                      <w:p w14:paraId="4BADE65F" w14:textId="77777777" w:rsidR="00450390" w:rsidRDefault="00450390" w:rsidP="00450390">
                        <w:pPr>
                          <w:rPr>
                            <w:rFonts w:cs="Arial"/>
                            <w:sz w:val="18"/>
                            <w:szCs w:val="18"/>
                          </w:rPr>
                        </w:pPr>
                        <w:r>
                          <w:rPr>
                            <w:rFonts w:cs="Arial"/>
                            <w:sz w:val="18"/>
                            <w:szCs w:val="18"/>
                          </w:rPr>
                          <w:t>Sewer</w:t>
                        </w:r>
                      </w:p>
                      <w:p w14:paraId="696BA95E" w14:textId="77777777" w:rsidR="00450390" w:rsidRPr="00801F88" w:rsidRDefault="00450390" w:rsidP="00450390">
                        <w:pPr>
                          <w:rPr>
                            <w:rFonts w:cs="Arial"/>
                            <w:sz w:val="18"/>
                            <w:szCs w:val="18"/>
                          </w:rPr>
                        </w:pPr>
                        <w:r>
                          <w:rPr>
                            <w:rFonts w:cs="Arial"/>
                            <w:sz w:val="18"/>
                            <w:szCs w:val="18"/>
                          </w:rPr>
                          <w:t>Crews</w:t>
                        </w:r>
                      </w:p>
                    </w:txbxContent>
                  </v:textbox>
                </v:shape>
                <v:shape id="Text Box 178" o:spid="_x0000_s1109" type="#_x0000_t202" style="position:absolute;left:88011;top:2514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" stroked="f">
                  <v:textbox>
                    <w:txbxContent>
                      <w:p w14:paraId="5142C036" w14:textId="77777777" w:rsidR="00450390" w:rsidRDefault="00450390" w:rsidP="00450390">
                        <w:pPr>
                          <w:rPr>
                            <w:rFonts w:cs="Arial"/>
                            <w:sz w:val="18"/>
                            <w:szCs w:val="18"/>
                          </w:rPr>
                        </w:pPr>
                        <w:r>
                          <w:rPr>
                            <w:rFonts w:cs="Arial"/>
                            <w:sz w:val="18"/>
                            <w:szCs w:val="18"/>
                          </w:rPr>
                          <w:t>Facilities</w:t>
                        </w:r>
                      </w:p>
                      <w:p w14:paraId="08D4BEF2" w14:textId="77777777" w:rsidR="00450390" w:rsidRDefault="00450390" w:rsidP="00450390">
                        <w:pPr>
                          <w:rPr>
                            <w:rFonts w:cs="Arial"/>
                            <w:sz w:val="18"/>
                            <w:szCs w:val="18"/>
                          </w:rPr>
                        </w:pPr>
                        <w:proofErr w:type="gramStart"/>
                        <w:r>
                          <w:rPr>
                            <w:rFonts w:cs="Arial"/>
                            <w:sz w:val="18"/>
                            <w:szCs w:val="18"/>
                          </w:rPr>
                          <w:t>Management;</w:t>
                        </w:r>
                        <w:proofErr w:type="gramEnd"/>
                      </w:p>
                      <w:p w14:paraId="64AE0FE5" w14:textId="77777777" w:rsidR="00450390" w:rsidRPr="00801F88" w:rsidRDefault="00450390" w:rsidP="00450390">
                        <w:pPr>
                          <w:rPr>
                            <w:rFonts w:cs="Arial"/>
                            <w:sz w:val="18"/>
                            <w:szCs w:val="18"/>
                          </w:rPr>
                        </w:pPr>
                        <w:r>
                          <w:rPr>
                            <w:rFonts w:cs="Arial"/>
                            <w:sz w:val="18"/>
                            <w:szCs w:val="18"/>
                          </w:rPr>
                          <w:t>Corporate Property</w:t>
                        </w:r>
                      </w:p>
                    </w:txbxContent>
                  </v:textbox>
                </v:shape>
                <v:line id="Line 179" o:spid="_x0000_s1110" style="position:absolute;visibility:visible;mso-wrap-style:square" from="41148,22860" to="4116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"/>
                <v:line id="Line 180" o:spid="_x0000_s1111" style="position:absolute;visibility:visible;mso-wrap-style:square" from="69723,22860" to="6972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"/>
                <v:line id="Line 181" o:spid="_x0000_s1112" style="position:absolute;visibility:visible;mso-wrap-style:square" from="81153,24003" to="92583,2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"/>
                <v:line id="Line 182" o:spid="_x0000_s1113" style="position:absolute;visibility:visible;mso-wrap-style:square" from="81153,24003" to="81153,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"/>
                <v:line id="Line 183" o:spid="_x0000_s1114" style="position:absolute;visibility:visible;mso-wrap-style:square" from="92583,24003" to="92583,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"/>
                <v:line id="Line 184" o:spid="_x0000_s1115" style="position:absolute;visibility:visible;mso-wrap-style:square" from="86868,19431" to="86882,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"/>
                <v:shape id="Text Box 185" o:spid="_x0000_s1116" type="#_x0000_t202" style="position:absolute;left:22860;top:4000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" stroked="f">
                  <v:textbox>
                    <w:txbxContent>
                      <w:p w14:paraId="3E0F7F62" w14:textId="77777777" w:rsidR="00450390" w:rsidRDefault="00450390" w:rsidP="00450390">
                        <w:pPr>
                          <w:rPr>
                            <w:rFonts w:cs="Arial"/>
                            <w:sz w:val="18"/>
                            <w:szCs w:val="18"/>
                          </w:rPr>
                        </w:pPr>
                        <w:r>
                          <w:rPr>
                            <w:rFonts w:cs="Arial"/>
                            <w:sz w:val="18"/>
                            <w:szCs w:val="18"/>
                          </w:rPr>
                          <w:t>Strategic</w:t>
                        </w:r>
                      </w:p>
                      <w:p w14:paraId="7396B0A2" w14:textId="77777777" w:rsidR="00450390" w:rsidRPr="00801F88" w:rsidRDefault="00450390" w:rsidP="00450390">
                        <w:pPr>
                          <w:rPr>
                            <w:rFonts w:cs="Arial"/>
                            <w:sz w:val="18"/>
                            <w:szCs w:val="18"/>
                          </w:rPr>
                        </w:pPr>
                        <w:r>
                          <w:rPr>
                            <w:rFonts w:cs="Arial"/>
                            <w:sz w:val="18"/>
                            <w:szCs w:val="18"/>
                          </w:rPr>
                          <w:t>Management</w:t>
                        </w:r>
                      </w:p>
                    </w:txbxContent>
                  </v:textbox>
                </v:shape>
                <v:shape id="Text Box 186" o:spid="_x0000_s1117" type="#_x0000_t202" style="position:absolute;left:30861;top:4000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" stroked="f">
                  <v:textbox>
                    <w:txbxContent>
                      <w:p w14:paraId="5127889F" w14:textId="77777777" w:rsidR="00450390" w:rsidRDefault="00450390" w:rsidP="00450390">
                        <w:pPr>
                          <w:rPr>
                            <w:rFonts w:cs="Arial"/>
                            <w:sz w:val="18"/>
                            <w:szCs w:val="18"/>
                          </w:rPr>
                        </w:pPr>
                        <w:r>
                          <w:rPr>
                            <w:rFonts w:cs="Arial"/>
                            <w:sz w:val="18"/>
                            <w:szCs w:val="18"/>
                          </w:rPr>
                          <w:t>Housing</w:t>
                        </w:r>
                      </w:p>
                      <w:p w14:paraId="74B12CFA" w14:textId="77777777" w:rsidR="00450390" w:rsidRPr="00801F88" w:rsidRDefault="00450390" w:rsidP="00450390">
                        <w:pPr>
                          <w:rPr>
                            <w:rFonts w:cs="Arial"/>
                            <w:sz w:val="18"/>
                            <w:szCs w:val="18"/>
                          </w:rPr>
                        </w:pPr>
                        <w:r>
                          <w:rPr>
                            <w:rFonts w:cs="Arial"/>
                            <w:sz w:val="18"/>
                            <w:szCs w:val="18"/>
                          </w:rPr>
                          <w:t>Management</w:t>
                        </w:r>
                      </w:p>
                    </w:txbxContent>
                  </v:textbox>
                </v:shape>
                <v:shape id="Text Box 187" o:spid="_x0000_s1118" type="#_x0000_t202" style="position:absolute;left:38862;top:4000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" stroked="f">
                  <v:textbox>
                    <w:txbxContent>
                      <w:p w14:paraId="378842D3" w14:textId="77777777" w:rsidR="00450390" w:rsidRDefault="00450390" w:rsidP="00450390">
                        <w:pPr>
                          <w:rPr>
                            <w:rFonts w:cs="Arial"/>
                            <w:sz w:val="18"/>
                            <w:szCs w:val="18"/>
                          </w:rPr>
                        </w:pPr>
                        <w:r>
                          <w:rPr>
                            <w:rFonts w:cs="Arial"/>
                            <w:sz w:val="18"/>
                            <w:szCs w:val="18"/>
                          </w:rPr>
                          <w:t>Housing</w:t>
                        </w:r>
                      </w:p>
                      <w:p w14:paraId="0178769E" w14:textId="77777777" w:rsidR="00450390" w:rsidRPr="00801F88" w:rsidRDefault="00450390" w:rsidP="00450390">
                        <w:pPr>
                          <w:rPr>
                            <w:rFonts w:cs="Arial"/>
                            <w:sz w:val="18"/>
                            <w:szCs w:val="18"/>
                          </w:rPr>
                        </w:pPr>
                        <w:r>
                          <w:rPr>
                            <w:rFonts w:cs="Arial"/>
                            <w:sz w:val="18"/>
                            <w:szCs w:val="18"/>
                          </w:rPr>
                          <w:t>Maintenance</w:t>
                        </w:r>
                      </w:p>
                    </w:txbxContent>
                  </v:textbox>
                </v:shape>
                <v:shape id="Text Box 188" o:spid="_x0000_s1119" type="#_x0000_t202" style="position:absolute;left:46863;top:4000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" stroked="f">
                  <v:textbox>
                    <w:txbxContent>
                      <w:p w14:paraId="7D1037CA" w14:textId="77777777" w:rsidR="00450390" w:rsidRDefault="00450390" w:rsidP="00450390">
                        <w:pPr>
                          <w:rPr>
                            <w:rFonts w:cs="Arial"/>
                            <w:sz w:val="18"/>
                            <w:szCs w:val="18"/>
                          </w:rPr>
                        </w:pPr>
                        <w:r>
                          <w:rPr>
                            <w:rFonts w:cs="Arial"/>
                            <w:sz w:val="18"/>
                            <w:szCs w:val="18"/>
                          </w:rPr>
                          <w:t>Community</w:t>
                        </w:r>
                      </w:p>
                      <w:p w14:paraId="72392EB5" w14:textId="77777777" w:rsidR="00450390" w:rsidRPr="00801F88" w:rsidRDefault="00450390" w:rsidP="00450390">
                        <w:pPr>
                          <w:rPr>
                            <w:rFonts w:cs="Arial"/>
                            <w:sz w:val="18"/>
                            <w:szCs w:val="18"/>
                          </w:rPr>
                        </w:pPr>
                        <w:r>
                          <w:rPr>
                            <w:rFonts w:cs="Arial"/>
                            <w:sz w:val="18"/>
                            <w:szCs w:val="18"/>
                          </w:rPr>
                          <w:t>Support</w:t>
                        </w:r>
                      </w:p>
                    </w:txbxContent>
                  </v:textbox>
                </v:shape>
                <v:shape id="Text Box 189" o:spid="_x0000_s1120" type="#_x0000_t202" style="position:absolute;left:54864;top:40005;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" stroked="f">
                  <v:textbox>
                    <w:txbxContent>
                      <w:p w14:paraId="23E6B903" w14:textId="77777777" w:rsidR="00450390" w:rsidRDefault="00450390" w:rsidP="00450390">
                        <w:pPr>
                          <w:rPr>
                            <w:rFonts w:cs="Arial"/>
                            <w:sz w:val="18"/>
                            <w:szCs w:val="18"/>
                          </w:rPr>
                        </w:pPr>
                        <w:r>
                          <w:rPr>
                            <w:rFonts w:cs="Arial"/>
                            <w:sz w:val="18"/>
                            <w:szCs w:val="18"/>
                          </w:rPr>
                          <w:t>Private Sector</w:t>
                        </w:r>
                      </w:p>
                      <w:p w14:paraId="65547C02" w14:textId="77777777" w:rsidR="00450390" w:rsidRPr="00801F88" w:rsidRDefault="00450390" w:rsidP="00450390">
                        <w:pPr>
                          <w:rPr>
                            <w:rFonts w:cs="Arial"/>
                            <w:sz w:val="18"/>
                            <w:szCs w:val="18"/>
                          </w:rPr>
                        </w:pPr>
                        <w:r>
                          <w:rPr>
                            <w:rFonts w:cs="Arial"/>
                            <w:sz w:val="18"/>
                            <w:szCs w:val="18"/>
                          </w:rPr>
                          <w:t>Housing</w:t>
                        </w:r>
                      </w:p>
                    </w:txbxContent>
                  </v:textbox>
                </v:shape>
                <v:line id="Line 190" o:spid="_x0000_s1121" style="position:absolute;visibility:visible;mso-wrap-style:square" from="26289,38862" to="59436,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"/>
                <v:line id="Line 191" o:spid="_x0000_s1122" style="position:absolute;visibility:visible;mso-wrap-style:square" from="56007,19431" to="56007,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"/>
                <v:line id="Line 192" o:spid="_x0000_s1123" style="position:absolute;visibility:visible;mso-wrap-style:square" from="26289,38862" to="26289,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"/>
                <v:line id="Line 193" o:spid="_x0000_s1124" style="position:absolute;visibility:visible;mso-wrap-style:square" from="35433,38862" to="35433,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"/>
                <v:line id="Line 194" o:spid="_x0000_s1125" style="position:absolute;visibility:visible;mso-wrap-style:square" from="42291,38862" to="42291,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"/>
                <v:line id="Line 195" o:spid="_x0000_s1126" style="position:absolute;visibility:visible;mso-wrap-style:square" from="50292,38862" to="50292,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"/>
                <v:line id="Line 196" o:spid="_x0000_s1127" style="position:absolute;visibility:visible;mso-wrap-style:square" from="59436,38862" to="59436,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"/>
                <v:line id="Line 197" o:spid="_x0000_s1128" style="position:absolute;visibility:visible;mso-wrap-style:square" from="24003,24003" to="2401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"/>
                <v:line id="Line 199" o:spid="_x0000_s1129" style="position:absolute;visibility:visible;mso-wrap-style:square" from="48020,3200" to="4803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"/>
                <v:shape id="Text Box 202" o:spid="_x0000_s1130" type="#_x0000_t202" style="position:absolute;left:64036;top:3814;width:14973;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" strokecolor="white">
                  <v:textbox>
                    <w:txbxContent>
                      <w:p w14:paraId="57F29961" w14:textId="77777777" w:rsidR="00CA5574" w:rsidRPr="00CA5574" w:rsidRDefault="00CA5574">
                        <w:pPr>
                          <w:rPr>
                            <w:sz w:val="18"/>
                            <w:szCs w:val="18"/>
                          </w:rPr>
                        </w:pPr>
                        <w:r w:rsidRPr="00CA5574">
                          <w:rPr>
                            <w:sz w:val="18"/>
                            <w:szCs w:val="18"/>
                          </w:rPr>
                          <w:t>Management Team &amp;</w:t>
                        </w:r>
                      </w:p>
                      <w:p w14:paraId="10F2F562" w14:textId="77777777" w:rsidR="00CA5574" w:rsidRPr="009542D0" w:rsidRDefault="00CA5574">
                        <w:pPr>
                          <w:rPr>
                            <w:sz w:val="18"/>
                            <w:szCs w:val="18"/>
                          </w:rPr>
                        </w:pPr>
                        <w:r w:rsidRPr="00CA5574">
                          <w:rPr>
                            <w:sz w:val="18"/>
                            <w:szCs w:val="18"/>
                          </w:rPr>
                          <w:t>Civic Support Unit</w:t>
                        </w:r>
                      </w:p>
                    </w:txbxContent>
                  </v:textbox>
                </v:shape>
                <v:shape id="Text Box 203" o:spid="_x0000_s1131" type="#_x0000_t202" style="position:absolute;left:38347;top:1371;width:1890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" strokecolor="white">
                  <v:textbox>
                    <w:txbxContent>
                      <w:p w14:paraId="7EC53482" w14:textId="77777777" w:rsidR="00CA5574" w:rsidRPr="009542D0" w:rsidRDefault="00CA5574" w:rsidP="009542D0">
                        <w:pPr>
                          <w:jc w:val="center"/>
                          <w:rPr>
                            <w:b/>
                            <w:sz w:val="28"/>
                            <w:szCs w:val="28"/>
                          </w:rPr>
                        </w:pPr>
                        <w:r w:rsidRPr="009542D0">
                          <w:rPr>
                            <w:b/>
                            <w:sz w:val="28"/>
                            <w:szCs w:val="28"/>
                          </w:rPr>
                          <w:t>Chief Executive</w:t>
                        </w:r>
                      </w:p>
                    </w:txbxContent>
                  </v:textbox>
                </v:shape>
                <w10:anchorlock/>
              </v:group>
            </w:pict>
          </mc:Fallback>
        </mc:AlternateContent>
      </w:r>
    </w:p>
    <w:p w14:paraId="0E23EBC0" w14:textId="77777777" w:rsidR="002C2C39" w:rsidRDefault="002C2C39">
      <w:pPr>
        <w:numPr>
          <w:ilvl w:val="12"/>
          <w:numId w:val="0"/>
        </w:numPr>
        <w:jc w:val="both"/>
        <w:rPr>
          <w:rFonts w:cs="Arial"/>
        </w:rPr>
        <w:sectPr w:rsidR="002C2C39" w:rsidSect="002C2C39">
          <w:pgSz w:w="16834" w:h="11909" w:orient="landscape" w:code="9"/>
          <w:pgMar w:top="1440" w:right="992" w:bottom="1440" w:left="720" w:header="709" w:footer="709" w:gutter="0"/>
          <w:paperSrc w:first="101" w:other="101"/>
          <w:cols w:space="720"/>
          <w:docGrid w:linePitch="299"/>
        </w:sectPr>
      </w:pPr>
    </w:p>
    <w:p w14:paraId="1317CB0B" w14:textId="77777777" w:rsidR="009E6019" w:rsidRDefault="009E6019">
      <w:pPr>
        <w:numPr>
          <w:ilvl w:val="12"/>
          <w:numId w:val="0"/>
        </w:numPr>
        <w:jc w:val="both"/>
        <w:rPr>
          <w:rFonts w:cs="Arial"/>
        </w:rPr>
      </w:pPr>
    </w:p>
    <w:p w14:paraId="12D51182" w14:textId="77777777" w:rsidR="009E6019" w:rsidRDefault="009E6019">
      <w:pPr>
        <w:numPr>
          <w:ilvl w:val="12"/>
          <w:numId w:val="0"/>
        </w:numPr>
        <w:jc w:val="both"/>
        <w:rPr>
          <w:rFonts w:cs="Arial"/>
        </w:rPr>
      </w:pPr>
    </w:p>
    <w:p w14:paraId="130D57A9" w14:textId="77777777" w:rsidR="009E6019" w:rsidRDefault="009E6019">
      <w:pPr>
        <w:numPr>
          <w:ilvl w:val="12"/>
          <w:numId w:val="0"/>
        </w:numPr>
        <w:jc w:val="both"/>
        <w:rPr>
          <w:rFonts w:cs="Arial"/>
        </w:rPr>
      </w:pPr>
    </w:p>
    <w:p w14:paraId="01E8A10D" w14:textId="77777777" w:rsidR="009E6019" w:rsidRDefault="009E6019">
      <w:pPr>
        <w:numPr>
          <w:ilvl w:val="12"/>
          <w:numId w:val="0"/>
        </w:numPr>
        <w:jc w:val="both"/>
        <w:rPr>
          <w:rFonts w:cs="Arial"/>
        </w:rPr>
      </w:pPr>
    </w:p>
    <w:p w14:paraId="54771B1B" w14:textId="77777777" w:rsidR="009E6019" w:rsidRDefault="009E6019">
      <w:pPr>
        <w:numPr>
          <w:ilvl w:val="12"/>
          <w:numId w:val="0"/>
        </w:numPr>
        <w:jc w:val="both"/>
        <w:rPr>
          <w:rFonts w:cs="Arial"/>
        </w:rPr>
      </w:pPr>
    </w:p>
    <w:p w14:paraId="7857BB2A" w14:textId="77777777" w:rsidR="009E6019" w:rsidRDefault="009E6019">
      <w:pPr>
        <w:numPr>
          <w:ilvl w:val="12"/>
          <w:numId w:val="0"/>
        </w:numPr>
        <w:jc w:val="both"/>
        <w:rPr>
          <w:rFonts w:cs="Arial"/>
        </w:rPr>
      </w:pPr>
    </w:p>
    <w:p w14:paraId="58B441BA" w14:textId="77777777" w:rsidR="009E6019" w:rsidRDefault="009E6019">
      <w:pPr>
        <w:numPr>
          <w:ilvl w:val="12"/>
          <w:numId w:val="0"/>
        </w:numPr>
        <w:jc w:val="both"/>
        <w:rPr>
          <w:rFonts w:cs="Arial"/>
        </w:rPr>
      </w:pPr>
    </w:p>
    <w:p w14:paraId="164A65FF" w14:textId="77777777" w:rsidR="009E6019" w:rsidRDefault="009E6019">
      <w:pPr>
        <w:numPr>
          <w:ilvl w:val="12"/>
          <w:numId w:val="0"/>
        </w:numPr>
        <w:jc w:val="both"/>
        <w:rPr>
          <w:rFonts w:cs="Arial"/>
        </w:rPr>
      </w:pPr>
    </w:p>
    <w:p w14:paraId="3F37B0EB" w14:textId="77777777" w:rsidR="009E6019" w:rsidRDefault="009E6019">
      <w:pPr>
        <w:numPr>
          <w:ilvl w:val="12"/>
          <w:numId w:val="0"/>
        </w:numPr>
        <w:jc w:val="both"/>
        <w:rPr>
          <w:rFonts w:cs="Arial"/>
        </w:rPr>
      </w:pPr>
    </w:p>
    <w:p w14:paraId="568AF392" w14:textId="77777777" w:rsidR="009E6019" w:rsidRDefault="009E6019">
      <w:pPr>
        <w:numPr>
          <w:ilvl w:val="12"/>
          <w:numId w:val="0"/>
        </w:numPr>
        <w:jc w:val="both"/>
        <w:rPr>
          <w:rFonts w:cs="Arial"/>
        </w:rPr>
      </w:pPr>
    </w:p>
    <w:p w14:paraId="2BAF1DD4" w14:textId="77777777" w:rsidR="009E6019" w:rsidRDefault="009E6019">
      <w:pPr>
        <w:pStyle w:val="Heading5"/>
        <w:numPr>
          <w:ilvl w:val="12"/>
          <w:numId w:val="0"/>
        </w:numPr>
        <w:rPr>
          <w:rFonts w:cs="Arial"/>
        </w:rPr>
      </w:pPr>
      <w:r>
        <w:rPr>
          <w:rFonts w:cs="Arial"/>
        </w:rPr>
        <w:t>PART 8</w:t>
      </w:r>
    </w:p>
    <w:p w14:paraId="7818162B" w14:textId="77777777" w:rsidR="009E6019" w:rsidRDefault="009E6019">
      <w:pPr>
        <w:numPr>
          <w:ilvl w:val="12"/>
          <w:numId w:val="0"/>
        </w:numPr>
        <w:jc w:val="center"/>
        <w:rPr>
          <w:rFonts w:cs="Arial"/>
          <w:b/>
        </w:rPr>
      </w:pPr>
    </w:p>
    <w:p w14:paraId="4F176CC0" w14:textId="77777777" w:rsidR="009E6019" w:rsidRDefault="009E6019">
      <w:pPr>
        <w:numPr>
          <w:ilvl w:val="12"/>
          <w:numId w:val="0"/>
        </w:numPr>
        <w:jc w:val="center"/>
        <w:rPr>
          <w:rFonts w:cs="Arial"/>
          <w:b/>
        </w:rPr>
      </w:pPr>
    </w:p>
    <w:p w14:paraId="50B3E8C7" w14:textId="77777777" w:rsidR="009E6019" w:rsidRDefault="009E6019">
      <w:pPr>
        <w:numPr>
          <w:ilvl w:val="12"/>
          <w:numId w:val="0"/>
        </w:numPr>
        <w:jc w:val="center"/>
        <w:rPr>
          <w:rFonts w:cs="Arial"/>
          <w:b/>
        </w:rPr>
      </w:pPr>
    </w:p>
    <w:p w14:paraId="20F5EAC5" w14:textId="77777777" w:rsidR="009E6019" w:rsidRDefault="009E6019">
      <w:pPr>
        <w:numPr>
          <w:ilvl w:val="12"/>
          <w:numId w:val="0"/>
        </w:numPr>
        <w:jc w:val="center"/>
        <w:rPr>
          <w:rFonts w:cs="Arial"/>
          <w:b/>
        </w:rPr>
      </w:pPr>
    </w:p>
    <w:p w14:paraId="153C3E31" w14:textId="77777777" w:rsidR="009E6019" w:rsidRDefault="009E6019">
      <w:pPr>
        <w:numPr>
          <w:ilvl w:val="12"/>
          <w:numId w:val="0"/>
        </w:numPr>
        <w:jc w:val="center"/>
        <w:rPr>
          <w:rFonts w:cs="Arial"/>
          <w:b/>
        </w:rPr>
      </w:pPr>
    </w:p>
    <w:p w14:paraId="432AA13D" w14:textId="77777777" w:rsidR="009E6019" w:rsidRDefault="009E6019">
      <w:pPr>
        <w:numPr>
          <w:ilvl w:val="12"/>
          <w:numId w:val="0"/>
        </w:numPr>
        <w:jc w:val="center"/>
        <w:rPr>
          <w:rFonts w:cs="Arial"/>
          <w:b/>
        </w:rPr>
      </w:pPr>
    </w:p>
    <w:p w14:paraId="557866EB" w14:textId="77777777" w:rsidR="009E6019" w:rsidRDefault="009E6019">
      <w:pPr>
        <w:numPr>
          <w:ilvl w:val="12"/>
          <w:numId w:val="0"/>
        </w:numPr>
        <w:jc w:val="center"/>
        <w:rPr>
          <w:rFonts w:cs="Arial"/>
          <w:b/>
        </w:rPr>
      </w:pPr>
    </w:p>
    <w:p w14:paraId="07112356" w14:textId="77777777" w:rsidR="009E6019" w:rsidRDefault="009E6019">
      <w:pPr>
        <w:numPr>
          <w:ilvl w:val="12"/>
          <w:numId w:val="0"/>
        </w:numPr>
        <w:jc w:val="center"/>
        <w:rPr>
          <w:rFonts w:cs="Arial"/>
          <w:b/>
        </w:rPr>
      </w:pPr>
    </w:p>
    <w:p w14:paraId="3785452D" w14:textId="77777777" w:rsidR="009E6019" w:rsidRDefault="009E6019">
      <w:pPr>
        <w:numPr>
          <w:ilvl w:val="12"/>
          <w:numId w:val="0"/>
        </w:numPr>
        <w:jc w:val="center"/>
        <w:rPr>
          <w:rFonts w:cs="Arial"/>
          <w:b/>
        </w:rPr>
      </w:pPr>
    </w:p>
    <w:p w14:paraId="0EBBAC43" w14:textId="77777777" w:rsidR="009E6019" w:rsidRDefault="009E6019">
      <w:pPr>
        <w:numPr>
          <w:ilvl w:val="12"/>
          <w:numId w:val="0"/>
        </w:numPr>
        <w:jc w:val="center"/>
        <w:rPr>
          <w:rFonts w:cs="Arial"/>
          <w:b/>
        </w:rPr>
      </w:pPr>
      <w:r>
        <w:rPr>
          <w:rFonts w:cs="Arial"/>
          <w:b/>
        </w:rPr>
        <w:t>DEMOCRATIC STRUCTURE AND</w:t>
      </w:r>
    </w:p>
    <w:p w14:paraId="50CC42CE" w14:textId="77777777" w:rsidR="009E6019" w:rsidRDefault="009E6019">
      <w:pPr>
        <w:numPr>
          <w:ilvl w:val="12"/>
          <w:numId w:val="0"/>
        </w:numPr>
        <w:jc w:val="center"/>
        <w:rPr>
          <w:rFonts w:cs="Arial"/>
          <w:b/>
        </w:rPr>
      </w:pPr>
    </w:p>
    <w:p w14:paraId="472BC914" w14:textId="77777777" w:rsidR="0046580C" w:rsidRDefault="009E6019" w:rsidP="0046580C">
      <w:pPr>
        <w:numPr>
          <w:ilvl w:val="12"/>
          <w:numId w:val="0"/>
        </w:numPr>
        <w:jc w:val="center"/>
        <w:rPr>
          <w:rFonts w:cs="Arial"/>
          <w:b/>
        </w:rPr>
      </w:pPr>
      <w:r>
        <w:rPr>
          <w:rFonts w:cs="Arial"/>
          <w:b/>
        </w:rPr>
        <w:t>MEMBER JOB DESCRIPTIONS</w:t>
      </w:r>
    </w:p>
    <w:p w14:paraId="75CDE1D9" w14:textId="77777777" w:rsidR="009E6019" w:rsidRDefault="0046580C">
      <w:pPr>
        <w:pStyle w:val="Header"/>
        <w:numPr>
          <w:ilvl w:val="12"/>
          <w:numId w:val="0"/>
        </w:numPr>
        <w:jc w:val="center"/>
        <w:rPr>
          <w:rFonts w:cs="Arial"/>
          <w:b/>
          <w:u w:val="single"/>
        </w:rPr>
      </w:pPr>
      <w:r>
        <w:rPr>
          <w:rFonts w:cs="Arial"/>
          <w:b/>
        </w:rPr>
        <w:br w:type="page"/>
      </w:r>
      <w:r w:rsidR="009E6019">
        <w:rPr>
          <w:rFonts w:cs="Arial"/>
          <w:b/>
          <w:u w:val="single"/>
        </w:rPr>
        <w:t>PART 8: CONTENTS</w:t>
      </w:r>
    </w:p>
    <w:p w14:paraId="765E3D03" w14:textId="77777777" w:rsidR="009E6019" w:rsidRDefault="009E6019">
      <w:pPr>
        <w:pStyle w:val="Header"/>
        <w:numPr>
          <w:ilvl w:val="12"/>
          <w:numId w:val="0"/>
        </w:numPr>
        <w:jc w:val="center"/>
        <w:rPr>
          <w:rFonts w:cs="Arial"/>
          <w:b/>
          <w:u w:val="single"/>
        </w:rPr>
      </w:pPr>
    </w:p>
    <w:p w14:paraId="18578D9C" w14:textId="77777777" w:rsidR="009E6019" w:rsidRDefault="009E6019">
      <w:pPr>
        <w:pStyle w:val="Header"/>
        <w:numPr>
          <w:ilvl w:val="12"/>
          <w:numId w:val="0"/>
        </w:numPr>
        <w:jc w:val="center"/>
        <w:rPr>
          <w:rFonts w:cs="Arial"/>
          <w:b/>
          <w:u w:val="single"/>
        </w:rPr>
      </w:pPr>
    </w:p>
    <w:p w14:paraId="71E05457" w14:textId="77777777" w:rsidR="009E6019" w:rsidRDefault="009E6019">
      <w:pPr>
        <w:pStyle w:val="Header"/>
        <w:numPr>
          <w:ilvl w:val="12"/>
          <w:numId w:val="0"/>
        </w:numPr>
        <w:jc w:val="center"/>
        <w:rPr>
          <w:rFonts w:cs="Arial"/>
          <w:b/>
          <w:u w:val="single"/>
        </w:rPr>
      </w:pPr>
      <w:r>
        <w:rPr>
          <w:rFonts w:cs="Arial"/>
          <w:b/>
          <w:u w:val="single"/>
        </w:rPr>
        <w:t>DEMOCRATIC STRUCTURE AND MEMBER JOB SPECIFICATIONS</w:t>
      </w:r>
    </w:p>
    <w:p w14:paraId="46107010" w14:textId="77777777" w:rsidR="009E6019" w:rsidRDefault="009E6019">
      <w:pPr>
        <w:pStyle w:val="Header"/>
        <w:numPr>
          <w:ilvl w:val="12"/>
          <w:numId w:val="0"/>
        </w:numPr>
        <w:jc w:val="center"/>
        <w:rPr>
          <w:rFonts w:cs="Arial"/>
          <w:b/>
          <w:u w:val="single"/>
        </w:rPr>
      </w:pPr>
    </w:p>
    <w:p w14:paraId="7FA7E35C" w14:textId="77777777" w:rsidR="009E6019" w:rsidRDefault="009E6019">
      <w:pPr>
        <w:pStyle w:val="Header"/>
        <w:numPr>
          <w:ilvl w:val="12"/>
          <w:numId w:val="0"/>
        </w:numPr>
        <w:jc w:val="center"/>
        <w:rPr>
          <w:rFonts w:cs="Arial"/>
          <w:b/>
          <w:u w:val="single"/>
        </w:rPr>
      </w:pPr>
    </w:p>
    <w:p w14:paraId="66CA408C" w14:textId="77777777" w:rsidR="009E6019" w:rsidRDefault="009E6019">
      <w:pPr>
        <w:pStyle w:val="Header"/>
        <w:numPr>
          <w:ilvl w:val="12"/>
          <w:numId w:val="0"/>
        </w:numPr>
        <w:jc w:val="center"/>
        <w:rPr>
          <w:rFonts w:cs="Arial"/>
          <w:b/>
          <w:u w:val="single"/>
        </w:rPr>
      </w:pPr>
    </w:p>
    <w:p w14:paraId="781B2C13" w14:textId="77777777" w:rsidR="009E6019" w:rsidRDefault="009E6019">
      <w:pPr>
        <w:pStyle w:val="Header"/>
        <w:numPr>
          <w:ilvl w:val="12"/>
          <w:numId w:val="0"/>
        </w:numPr>
        <w:jc w:val="center"/>
        <w:rPr>
          <w:rFonts w:cs="Arial"/>
          <w:b/>
          <w:u w:val="single"/>
        </w:rPr>
      </w:pPr>
    </w:p>
    <w:p w14:paraId="4576C059" w14:textId="77777777" w:rsidR="009E6019" w:rsidRDefault="009E6019">
      <w:pPr>
        <w:pStyle w:val="Header"/>
        <w:numPr>
          <w:ilvl w:val="12"/>
          <w:numId w:val="0"/>
        </w:numPr>
        <w:jc w:val="both"/>
        <w:rPr>
          <w:rFonts w:cs="Arial"/>
          <w:u w:val="single"/>
        </w:rPr>
      </w:pPr>
      <w:r>
        <w:rPr>
          <w:rFonts w:cs="Arial"/>
          <w:u w:val="single"/>
        </w:rPr>
        <w:t>Subject</w:t>
      </w:r>
      <w:r>
        <w:rPr>
          <w:rFonts w:cs="Arial"/>
        </w:rPr>
        <w:tab/>
      </w:r>
      <w:r>
        <w:rPr>
          <w:rFonts w:cs="Arial"/>
        </w:rPr>
        <w:tab/>
      </w:r>
      <w:r>
        <w:rPr>
          <w:rFonts w:cs="Arial"/>
          <w:u w:val="single"/>
        </w:rPr>
        <w:t>Page</w:t>
      </w:r>
    </w:p>
    <w:p w14:paraId="77BE0273" w14:textId="77777777" w:rsidR="009E6019" w:rsidRDefault="009E6019">
      <w:pPr>
        <w:pStyle w:val="Header"/>
        <w:numPr>
          <w:ilvl w:val="12"/>
          <w:numId w:val="0"/>
        </w:numPr>
        <w:jc w:val="both"/>
        <w:rPr>
          <w:rFonts w:cs="Arial"/>
          <w:u w:val="single"/>
        </w:rPr>
      </w:pPr>
    </w:p>
    <w:p w14:paraId="4F70FA1A" w14:textId="77777777" w:rsidR="009E6019" w:rsidRDefault="009E6019">
      <w:pPr>
        <w:pStyle w:val="Header"/>
        <w:numPr>
          <w:ilvl w:val="12"/>
          <w:numId w:val="0"/>
        </w:numPr>
        <w:jc w:val="both"/>
        <w:rPr>
          <w:rFonts w:cs="Arial"/>
        </w:rPr>
      </w:pPr>
      <w:r>
        <w:rPr>
          <w:rFonts w:cs="Arial"/>
        </w:rPr>
        <w:t>Democratic Struct</w:t>
      </w:r>
      <w:r w:rsidR="007744E6">
        <w:rPr>
          <w:rFonts w:cs="Arial"/>
        </w:rPr>
        <w:t xml:space="preserve">ure </w:t>
      </w:r>
      <w:r w:rsidR="007744E6">
        <w:rPr>
          <w:rFonts w:cs="Arial"/>
        </w:rPr>
        <w:tab/>
      </w:r>
      <w:r w:rsidR="007744E6">
        <w:rPr>
          <w:rFonts w:cs="Arial"/>
        </w:rPr>
        <w:tab/>
        <w:t>211</w:t>
      </w:r>
    </w:p>
    <w:p w14:paraId="3C3788E5" w14:textId="77777777" w:rsidR="009E6019" w:rsidRDefault="009E6019">
      <w:pPr>
        <w:pStyle w:val="Header"/>
        <w:numPr>
          <w:ilvl w:val="12"/>
          <w:numId w:val="0"/>
        </w:numPr>
        <w:jc w:val="both"/>
        <w:rPr>
          <w:rFonts w:cs="Arial"/>
        </w:rPr>
      </w:pPr>
    </w:p>
    <w:p w14:paraId="398B7DAD" w14:textId="77777777" w:rsidR="009E6019" w:rsidRDefault="009E6019">
      <w:pPr>
        <w:pStyle w:val="Header"/>
        <w:numPr>
          <w:ilvl w:val="12"/>
          <w:numId w:val="0"/>
        </w:numPr>
        <w:tabs>
          <w:tab w:val="clear" w:pos="8306"/>
        </w:tabs>
        <w:jc w:val="both"/>
        <w:rPr>
          <w:rFonts w:cs="Arial"/>
        </w:rPr>
      </w:pPr>
      <w:r>
        <w:rPr>
          <w:rFonts w:cs="Arial"/>
        </w:rPr>
        <w:t>Member Job Descriptions:</w:t>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37613070" w14:textId="77777777" w:rsidR="009E6019" w:rsidRDefault="009E6019">
      <w:pPr>
        <w:pStyle w:val="Header"/>
        <w:numPr>
          <w:ilvl w:val="12"/>
          <w:numId w:val="0"/>
        </w:numPr>
        <w:jc w:val="both"/>
        <w:rPr>
          <w:rFonts w:cs="Arial"/>
        </w:rPr>
      </w:pPr>
    </w:p>
    <w:p w14:paraId="268C0351" w14:textId="77777777" w:rsidR="009E6019" w:rsidRDefault="009E6019">
      <w:pPr>
        <w:pStyle w:val="Header"/>
        <w:numPr>
          <w:ilvl w:val="12"/>
          <w:numId w:val="0"/>
        </w:numPr>
        <w:jc w:val="both"/>
        <w:rPr>
          <w:rFonts w:cs="Arial"/>
        </w:rPr>
      </w:pPr>
      <w:r>
        <w:rPr>
          <w:rFonts w:cs="Arial"/>
        </w:rPr>
        <w:t xml:space="preserve">Leader </w:t>
      </w:r>
      <w:r w:rsidR="007744E6">
        <w:rPr>
          <w:rFonts w:cs="Arial"/>
        </w:rPr>
        <w:t>of the Council (Appendix A)</w:t>
      </w:r>
      <w:r w:rsidR="007744E6">
        <w:rPr>
          <w:rFonts w:cs="Arial"/>
        </w:rPr>
        <w:tab/>
      </w:r>
      <w:r w:rsidR="007744E6">
        <w:rPr>
          <w:rFonts w:cs="Arial"/>
        </w:rPr>
        <w:tab/>
        <w:t>212</w:t>
      </w:r>
    </w:p>
    <w:p w14:paraId="646810F7" w14:textId="77777777" w:rsidR="009E6019" w:rsidRDefault="009E6019">
      <w:pPr>
        <w:pStyle w:val="Header"/>
        <w:numPr>
          <w:ilvl w:val="12"/>
          <w:numId w:val="0"/>
        </w:numPr>
        <w:jc w:val="both"/>
        <w:rPr>
          <w:rFonts w:cs="Arial"/>
        </w:rPr>
      </w:pPr>
    </w:p>
    <w:p w14:paraId="075FCC12" w14:textId="77777777" w:rsidR="009E6019" w:rsidRDefault="009E6019">
      <w:pPr>
        <w:pStyle w:val="Header"/>
        <w:numPr>
          <w:ilvl w:val="12"/>
          <w:numId w:val="0"/>
        </w:numPr>
        <w:jc w:val="both"/>
        <w:rPr>
          <w:rFonts w:cs="Arial"/>
        </w:rPr>
      </w:pPr>
      <w:r>
        <w:rPr>
          <w:rFonts w:cs="Arial"/>
        </w:rPr>
        <w:t>Deputy Leader and</w:t>
      </w:r>
      <w:r w:rsidR="007744E6">
        <w:rPr>
          <w:rFonts w:cs="Arial"/>
        </w:rPr>
        <w:t xml:space="preserve"> Board Chairman (Appendix B)</w:t>
      </w:r>
      <w:r w:rsidR="007744E6">
        <w:rPr>
          <w:rFonts w:cs="Arial"/>
        </w:rPr>
        <w:tab/>
        <w:t>214</w:t>
      </w:r>
    </w:p>
    <w:p w14:paraId="01247714" w14:textId="77777777" w:rsidR="009E6019" w:rsidRDefault="009E6019">
      <w:pPr>
        <w:pStyle w:val="Header"/>
        <w:numPr>
          <w:ilvl w:val="12"/>
          <w:numId w:val="0"/>
        </w:numPr>
        <w:jc w:val="both"/>
        <w:rPr>
          <w:rFonts w:cs="Arial"/>
        </w:rPr>
      </w:pPr>
    </w:p>
    <w:p w14:paraId="6EF8F801" w14:textId="77777777" w:rsidR="009E6019" w:rsidRDefault="009E6019">
      <w:pPr>
        <w:pStyle w:val="Header"/>
        <w:numPr>
          <w:ilvl w:val="12"/>
          <w:numId w:val="0"/>
        </w:numPr>
        <w:jc w:val="both"/>
        <w:rPr>
          <w:rFonts w:cs="Arial"/>
        </w:rPr>
      </w:pPr>
      <w:r>
        <w:rPr>
          <w:rFonts w:cs="Arial"/>
        </w:rPr>
        <w:t>Mayor,</w:t>
      </w:r>
      <w:r w:rsidR="007744E6">
        <w:rPr>
          <w:rFonts w:cs="Arial"/>
        </w:rPr>
        <w:t xml:space="preserve"> as Civic Head (Appendix C)</w:t>
      </w:r>
      <w:r w:rsidR="007744E6">
        <w:rPr>
          <w:rFonts w:cs="Arial"/>
        </w:rPr>
        <w:tab/>
      </w:r>
      <w:r w:rsidR="007744E6">
        <w:rPr>
          <w:rFonts w:cs="Arial"/>
        </w:rPr>
        <w:tab/>
        <w:t>216</w:t>
      </w:r>
    </w:p>
    <w:p w14:paraId="604F31FA" w14:textId="77777777" w:rsidR="009E6019" w:rsidRDefault="009E6019">
      <w:pPr>
        <w:pStyle w:val="Header"/>
        <w:numPr>
          <w:ilvl w:val="12"/>
          <w:numId w:val="0"/>
        </w:numPr>
        <w:jc w:val="both"/>
        <w:rPr>
          <w:rFonts w:cs="Arial"/>
        </w:rPr>
      </w:pPr>
    </w:p>
    <w:p w14:paraId="593D33B0" w14:textId="77777777" w:rsidR="009E6019" w:rsidRDefault="009E6019">
      <w:pPr>
        <w:pStyle w:val="Header"/>
        <w:numPr>
          <w:ilvl w:val="12"/>
          <w:numId w:val="0"/>
        </w:numPr>
        <w:jc w:val="both"/>
        <w:rPr>
          <w:rFonts w:cs="Arial"/>
        </w:rPr>
      </w:pPr>
      <w:r>
        <w:rPr>
          <w:rFonts w:cs="Arial"/>
        </w:rPr>
        <w:t>W</w:t>
      </w:r>
      <w:r w:rsidR="007744E6">
        <w:rPr>
          <w:rFonts w:cs="Arial"/>
        </w:rPr>
        <w:t>ard Councillor (Appendix D)</w:t>
      </w:r>
      <w:r w:rsidR="007744E6">
        <w:rPr>
          <w:rFonts w:cs="Arial"/>
        </w:rPr>
        <w:tab/>
      </w:r>
      <w:r w:rsidR="007744E6">
        <w:rPr>
          <w:rFonts w:cs="Arial"/>
        </w:rPr>
        <w:tab/>
        <w:t>219</w:t>
      </w:r>
    </w:p>
    <w:p w14:paraId="1BF4C80C" w14:textId="77777777" w:rsidR="009E6019" w:rsidRDefault="009E6019">
      <w:pPr>
        <w:pStyle w:val="Header"/>
        <w:numPr>
          <w:ilvl w:val="12"/>
          <w:numId w:val="0"/>
        </w:numPr>
        <w:jc w:val="both"/>
        <w:rPr>
          <w:rFonts w:cs="Arial"/>
        </w:rPr>
      </w:pPr>
    </w:p>
    <w:p w14:paraId="18AB376C" w14:textId="77777777" w:rsidR="009E6019" w:rsidRDefault="009E6019">
      <w:pPr>
        <w:pStyle w:val="Header"/>
        <w:numPr>
          <w:ilvl w:val="12"/>
          <w:numId w:val="0"/>
        </w:numPr>
        <w:jc w:val="both"/>
        <w:rPr>
          <w:rFonts w:cs="Arial"/>
        </w:rPr>
      </w:pPr>
      <w:r>
        <w:rPr>
          <w:rFonts w:cs="Arial"/>
        </w:rPr>
        <w:t>Po</w:t>
      </w:r>
      <w:r w:rsidR="007744E6">
        <w:rPr>
          <w:rFonts w:cs="Arial"/>
        </w:rPr>
        <w:t>rtfolio Holder (Appendix E)</w:t>
      </w:r>
      <w:r w:rsidR="007744E6">
        <w:rPr>
          <w:rFonts w:cs="Arial"/>
        </w:rPr>
        <w:tab/>
      </w:r>
      <w:r w:rsidR="007744E6">
        <w:rPr>
          <w:rFonts w:cs="Arial"/>
        </w:rPr>
        <w:tab/>
        <w:t>222</w:t>
      </w:r>
    </w:p>
    <w:p w14:paraId="7B79F383" w14:textId="77777777" w:rsidR="009E6019" w:rsidRDefault="009E6019">
      <w:pPr>
        <w:pStyle w:val="Header"/>
        <w:numPr>
          <w:ilvl w:val="12"/>
          <w:numId w:val="0"/>
        </w:numPr>
        <w:jc w:val="both"/>
        <w:rPr>
          <w:rFonts w:cs="Arial"/>
        </w:rPr>
      </w:pPr>
    </w:p>
    <w:p w14:paraId="107FDB29" w14:textId="77777777" w:rsidR="009E6019" w:rsidRDefault="009E6019">
      <w:pPr>
        <w:pStyle w:val="Header"/>
        <w:numPr>
          <w:ilvl w:val="12"/>
          <w:numId w:val="0"/>
        </w:numPr>
        <w:jc w:val="both"/>
        <w:rPr>
          <w:rFonts w:cs="Arial"/>
        </w:rPr>
      </w:pPr>
    </w:p>
    <w:p w14:paraId="14075D08" w14:textId="77777777" w:rsidR="009E6019" w:rsidRDefault="009E6019">
      <w:pPr>
        <w:pStyle w:val="Header"/>
        <w:numPr>
          <w:ilvl w:val="12"/>
          <w:numId w:val="0"/>
        </w:numPr>
        <w:jc w:val="both"/>
        <w:rPr>
          <w:rFonts w:cs="Arial"/>
        </w:rPr>
      </w:pPr>
      <w:r>
        <w:rPr>
          <w:rFonts w:cs="Arial"/>
        </w:rPr>
        <w:t xml:space="preserve">Standards Committee Member (Appendix </w:t>
      </w:r>
      <w:r w:rsidR="00E94C60">
        <w:rPr>
          <w:rFonts w:cs="Arial"/>
        </w:rPr>
        <w:t>F</w:t>
      </w:r>
      <w:r w:rsidR="007744E6">
        <w:rPr>
          <w:rFonts w:cs="Arial"/>
        </w:rPr>
        <w:t>)</w:t>
      </w:r>
      <w:r w:rsidR="007744E6">
        <w:rPr>
          <w:rFonts w:cs="Arial"/>
        </w:rPr>
        <w:tab/>
        <w:t>224</w:t>
      </w:r>
    </w:p>
    <w:p w14:paraId="7988CB07" w14:textId="77777777" w:rsidR="009E6019" w:rsidRDefault="009E6019">
      <w:pPr>
        <w:pStyle w:val="Header"/>
        <w:numPr>
          <w:ilvl w:val="12"/>
          <w:numId w:val="0"/>
        </w:numPr>
        <w:jc w:val="both"/>
        <w:rPr>
          <w:rFonts w:cs="Arial"/>
        </w:rPr>
      </w:pPr>
    </w:p>
    <w:p w14:paraId="0FE1C48E" w14:textId="77777777" w:rsidR="009E6019" w:rsidRDefault="009E6019">
      <w:pPr>
        <w:pStyle w:val="Header"/>
        <w:numPr>
          <w:ilvl w:val="12"/>
          <w:numId w:val="0"/>
        </w:numPr>
        <w:jc w:val="both"/>
        <w:rPr>
          <w:rFonts w:cs="Arial"/>
        </w:rPr>
      </w:pPr>
      <w:r>
        <w:rPr>
          <w:rFonts w:cs="Arial"/>
        </w:rPr>
        <w:t xml:space="preserve">Vice-Chairman of a Board (Appendix </w:t>
      </w:r>
      <w:r w:rsidR="00E94C60">
        <w:rPr>
          <w:rFonts w:cs="Arial"/>
        </w:rPr>
        <w:t>G</w:t>
      </w:r>
      <w:r w:rsidR="007744E6">
        <w:rPr>
          <w:rFonts w:cs="Arial"/>
        </w:rPr>
        <w:t>)</w:t>
      </w:r>
      <w:r w:rsidR="007744E6">
        <w:rPr>
          <w:rFonts w:cs="Arial"/>
        </w:rPr>
        <w:tab/>
      </w:r>
      <w:r w:rsidR="007744E6">
        <w:rPr>
          <w:rFonts w:cs="Arial"/>
        </w:rPr>
        <w:tab/>
        <w:t>225</w:t>
      </w:r>
    </w:p>
    <w:p w14:paraId="633E3C8C" w14:textId="77777777" w:rsidR="009E6019" w:rsidRDefault="009E6019">
      <w:pPr>
        <w:pStyle w:val="Header"/>
        <w:numPr>
          <w:ilvl w:val="12"/>
          <w:numId w:val="0"/>
        </w:numPr>
        <w:jc w:val="both"/>
        <w:rPr>
          <w:rFonts w:cs="Arial"/>
        </w:rPr>
      </w:pPr>
    </w:p>
    <w:p w14:paraId="65A5B334" w14:textId="77777777" w:rsidR="009E6019" w:rsidRDefault="009E6019">
      <w:pPr>
        <w:pStyle w:val="Header"/>
        <w:numPr>
          <w:ilvl w:val="12"/>
          <w:numId w:val="0"/>
        </w:numPr>
        <w:jc w:val="both"/>
        <w:rPr>
          <w:rFonts w:cs="Arial"/>
        </w:rPr>
      </w:pPr>
      <w:r>
        <w:rPr>
          <w:rFonts w:cs="Arial"/>
        </w:rPr>
        <w:t xml:space="preserve">Leader of the Second Largest Group or Largest Opposition Group (Appendix </w:t>
      </w:r>
      <w:r w:rsidR="00E94C60">
        <w:rPr>
          <w:rFonts w:cs="Arial"/>
        </w:rPr>
        <w:t>H</w:t>
      </w:r>
      <w:r w:rsidR="007744E6">
        <w:rPr>
          <w:rFonts w:cs="Arial"/>
        </w:rPr>
        <w:t>)</w:t>
      </w:r>
      <w:r w:rsidR="007744E6">
        <w:rPr>
          <w:rFonts w:cs="Arial"/>
        </w:rPr>
        <w:tab/>
        <w:t>227</w:t>
      </w:r>
    </w:p>
    <w:p w14:paraId="20D8C4C2" w14:textId="77777777" w:rsidR="009E6019" w:rsidRDefault="009E6019">
      <w:pPr>
        <w:pStyle w:val="Header"/>
        <w:numPr>
          <w:ilvl w:val="12"/>
          <w:numId w:val="0"/>
        </w:numPr>
        <w:jc w:val="both"/>
        <w:rPr>
          <w:rFonts w:cs="Arial"/>
        </w:rPr>
      </w:pPr>
    </w:p>
    <w:p w14:paraId="37010B69" w14:textId="77777777" w:rsidR="009E6019" w:rsidRDefault="009E6019">
      <w:pPr>
        <w:pStyle w:val="Header"/>
        <w:numPr>
          <w:ilvl w:val="12"/>
          <w:numId w:val="0"/>
        </w:numPr>
        <w:jc w:val="both"/>
        <w:rPr>
          <w:rFonts w:cs="Arial"/>
        </w:rPr>
      </w:pPr>
      <w:r>
        <w:rPr>
          <w:rFonts w:cs="Arial"/>
        </w:rPr>
        <w:t>Deputy Leader of the Second Largest Group or Largest Opposition Group</w:t>
      </w:r>
    </w:p>
    <w:p w14:paraId="3E1F992E" w14:textId="77777777" w:rsidR="009E6019" w:rsidRDefault="009E6019">
      <w:pPr>
        <w:pStyle w:val="Header"/>
        <w:numPr>
          <w:ilvl w:val="12"/>
          <w:numId w:val="0"/>
        </w:numPr>
        <w:jc w:val="both"/>
        <w:rPr>
          <w:rFonts w:cs="Arial"/>
        </w:rPr>
      </w:pPr>
      <w:r>
        <w:rPr>
          <w:rFonts w:cs="Arial"/>
        </w:rPr>
        <w:t xml:space="preserve">(Appendix </w:t>
      </w:r>
      <w:r w:rsidR="00E94C60">
        <w:rPr>
          <w:rFonts w:cs="Arial"/>
        </w:rPr>
        <w:t>I</w:t>
      </w:r>
      <w:r w:rsidR="007744E6">
        <w:rPr>
          <w:rFonts w:cs="Arial"/>
        </w:rPr>
        <w:t>)</w:t>
      </w:r>
      <w:r w:rsidR="007744E6">
        <w:rPr>
          <w:rFonts w:cs="Arial"/>
        </w:rPr>
        <w:tab/>
      </w:r>
      <w:proofErr w:type="gramStart"/>
      <w:r w:rsidR="007744E6">
        <w:rPr>
          <w:rFonts w:cs="Arial"/>
        </w:rPr>
        <w:tab/>
        <w:t xml:space="preserve">  229</w:t>
      </w:r>
      <w:proofErr w:type="gramEnd"/>
    </w:p>
    <w:p w14:paraId="5D4451FA" w14:textId="77777777" w:rsidR="0046580C" w:rsidRDefault="0046580C">
      <w:pPr>
        <w:pStyle w:val="Header"/>
        <w:numPr>
          <w:ilvl w:val="12"/>
          <w:numId w:val="0"/>
        </w:numPr>
        <w:jc w:val="both"/>
        <w:rPr>
          <w:rFonts w:cs="Arial"/>
        </w:rPr>
        <w:sectPr w:rsidR="0046580C" w:rsidSect="002C2C39">
          <w:pgSz w:w="11909" w:h="16834" w:code="9"/>
          <w:pgMar w:top="720" w:right="1440" w:bottom="992" w:left="1440" w:header="709" w:footer="709" w:gutter="0"/>
          <w:paperSrc w:first="101" w:other="101"/>
          <w:cols w:space="720"/>
          <w:docGrid w:linePitch="299"/>
        </w:sectPr>
      </w:pPr>
    </w:p>
    <w:p w14:paraId="2109BC9D" w14:textId="77777777" w:rsidR="0046580C" w:rsidRDefault="0046580C">
      <w:pPr>
        <w:pStyle w:val="Header"/>
        <w:numPr>
          <w:ilvl w:val="12"/>
          <w:numId w:val="0"/>
        </w:numPr>
        <w:jc w:val="both"/>
        <w:rPr>
          <w:rFonts w:cs="Arial"/>
        </w:rPr>
      </w:pPr>
    </w:p>
    <w:p w14:paraId="0D958FE1" w14:textId="77777777" w:rsidR="0046580C" w:rsidRDefault="0046580C" w:rsidP="0046580C">
      <w:pPr>
        <w:numPr>
          <w:ilvl w:val="12"/>
          <w:numId w:val="0"/>
        </w:numPr>
        <w:jc w:val="both"/>
        <w:rPr>
          <w:rFonts w:cs="Arial"/>
        </w:rPr>
      </w:pPr>
    </w:p>
    <w:p w14:paraId="3DBD7119" w14:textId="77777777" w:rsidR="0046580C" w:rsidRDefault="0046580C" w:rsidP="0046580C">
      <w:pPr>
        <w:numPr>
          <w:ilvl w:val="12"/>
          <w:numId w:val="0"/>
        </w:numPr>
        <w:jc w:val="both"/>
        <w:rPr>
          <w:rFonts w:cs="Arial"/>
        </w:rPr>
      </w:pPr>
    </w:p>
    <w:p w14:paraId="27A89510"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57216" behindDoc="0" locked="0" layoutInCell="1" allowOverlap="1" wp14:anchorId="25AB8EC9" wp14:editId="007B2F36">
                <wp:simplePos x="0" y="0"/>
                <wp:positionH relativeFrom="column">
                  <wp:posOffset>3000375</wp:posOffset>
                </wp:positionH>
                <wp:positionV relativeFrom="paragraph">
                  <wp:posOffset>61595</wp:posOffset>
                </wp:positionV>
                <wp:extent cx="3590925" cy="400050"/>
                <wp:effectExtent l="0" t="0" r="0" b="0"/>
                <wp:wrapNone/>
                <wp:docPr id="1527026542" name="Text Box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00050"/>
                        </a:xfrm>
                        <a:prstGeom prst="rect">
                          <a:avLst/>
                        </a:prstGeom>
                        <a:solidFill>
                          <a:srgbClr val="FFFFFF"/>
                        </a:solidFill>
                        <a:ln w="9525">
                          <a:solidFill>
                            <a:srgbClr val="FFFFFF"/>
                          </a:solidFill>
                          <a:miter lim="800000"/>
                          <a:headEnd/>
                          <a:tailEnd/>
                        </a:ln>
                      </wps:spPr>
                      <wps:txbx>
                        <w:txbxContent>
                          <w:p w14:paraId="366299BE" w14:textId="77777777" w:rsidR="0046580C" w:rsidRPr="009542D0" w:rsidRDefault="0046580C" w:rsidP="009542D0">
                            <w:pPr>
                              <w:jc w:val="center"/>
                              <w:rPr>
                                <w:b/>
                                <w:sz w:val="32"/>
                                <w:szCs w:val="32"/>
                              </w:rPr>
                            </w:pPr>
                            <w:r w:rsidRPr="009542D0">
                              <w:rPr>
                                <w:b/>
                                <w:sz w:val="32"/>
                                <w:szCs w:val="32"/>
                              </w:rPr>
                              <w:t>Democratic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8EC9" id="Text Box 228" o:spid="_x0000_s1132" type="#_x0000_t202" alt="&quot;&quot;" style="position:absolute;left:0;text-align:left;margin-left:236.25pt;margin-top:4.85pt;width:282.75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" strokecolor="white">
                <v:textbox>
                  <w:txbxContent>
                    <w:p w14:paraId="366299BE" w14:textId="77777777" w:rsidR="0046580C" w:rsidRPr="009542D0" w:rsidRDefault="0046580C" w:rsidP="009542D0">
                      <w:pPr>
                        <w:jc w:val="center"/>
                        <w:rPr>
                          <w:b/>
                          <w:sz w:val="32"/>
                          <w:szCs w:val="32"/>
                        </w:rPr>
                      </w:pPr>
                      <w:r w:rsidRPr="009542D0">
                        <w:rPr>
                          <w:b/>
                          <w:sz w:val="32"/>
                          <w:szCs w:val="32"/>
                        </w:rPr>
                        <w:t>Democratic Structure</w:t>
                      </w:r>
                    </w:p>
                  </w:txbxContent>
                </v:textbox>
              </v:shape>
            </w:pict>
          </mc:Fallback>
        </mc:AlternateContent>
      </w:r>
    </w:p>
    <w:p w14:paraId="096B5D82" w14:textId="77777777" w:rsidR="0046580C" w:rsidRDefault="0046580C" w:rsidP="0046580C">
      <w:pPr>
        <w:numPr>
          <w:ilvl w:val="12"/>
          <w:numId w:val="0"/>
        </w:numPr>
        <w:jc w:val="both"/>
        <w:rPr>
          <w:rFonts w:cs="Arial"/>
        </w:rPr>
      </w:pPr>
    </w:p>
    <w:p w14:paraId="76EEFDC5" w14:textId="77777777" w:rsidR="0046580C" w:rsidRDefault="0046580C" w:rsidP="0046580C">
      <w:pPr>
        <w:numPr>
          <w:ilvl w:val="12"/>
          <w:numId w:val="0"/>
        </w:numPr>
        <w:jc w:val="both"/>
        <w:rPr>
          <w:rFonts w:cs="Arial"/>
        </w:rPr>
      </w:pPr>
    </w:p>
    <w:p w14:paraId="498A5B96" w14:textId="77777777" w:rsidR="0046580C" w:rsidRDefault="0046580C" w:rsidP="0046580C">
      <w:pPr>
        <w:numPr>
          <w:ilvl w:val="12"/>
          <w:numId w:val="0"/>
        </w:numPr>
        <w:jc w:val="both"/>
        <w:rPr>
          <w:rFonts w:cs="Arial"/>
        </w:rPr>
      </w:pPr>
    </w:p>
    <w:p w14:paraId="5BE86E6B" w14:textId="77777777" w:rsidR="0046580C" w:rsidRDefault="0046580C" w:rsidP="0046580C">
      <w:pPr>
        <w:numPr>
          <w:ilvl w:val="12"/>
          <w:numId w:val="0"/>
        </w:numPr>
        <w:jc w:val="both"/>
        <w:rPr>
          <w:rFonts w:cs="Arial"/>
        </w:rPr>
      </w:pPr>
    </w:p>
    <w:p w14:paraId="7EE0F268" w14:textId="77777777" w:rsidR="0046580C" w:rsidRDefault="0046580C" w:rsidP="009542D0">
      <w:pPr>
        <w:numPr>
          <w:ilvl w:val="12"/>
          <w:numId w:val="0"/>
        </w:numPr>
        <w:jc w:val="center"/>
        <w:rPr>
          <w:rFonts w:cs="Arial"/>
        </w:rPr>
      </w:pPr>
    </w:p>
    <w:p w14:paraId="16C0836F"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58240" behindDoc="0" locked="0" layoutInCell="1" allowOverlap="1" wp14:anchorId="061462C4" wp14:editId="571DADCD">
                <wp:simplePos x="0" y="0"/>
                <wp:positionH relativeFrom="column">
                  <wp:posOffset>3562350</wp:posOffset>
                </wp:positionH>
                <wp:positionV relativeFrom="paragraph">
                  <wp:posOffset>97790</wp:posOffset>
                </wp:positionV>
                <wp:extent cx="2533650" cy="333375"/>
                <wp:effectExtent l="0" t="0" r="0" b="0"/>
                <wp:wrapNone/>
                <wp:docPr id="122989684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33375"/>
                        </a:xfrm>
                        <a:prstGeom prst="rect">
                          <a:avLst/>
                        </a:prstGeom>
                        <a:solidFill>
                          <a:srgbClr val="FFFFFF"/>
                        </a:solidFill>
                        <a:ln w="9525">
                          <a:solidFill>
                            <a:srgbClr val="FFFFFF"/>
                          </a:solidFill>
                          <a:miter lim="800000"/>
                          <a:headEnd/>
                          <a:tailEnd/>
                        </a:ln>
                      </wps:spPr>
                      <wps:txbx>
                        <w:txbxContent>
                          <w:p w14:paraId="40995C82" w14:textId="77777777" w:rsidR="0046580C" w:rsidRPr="009542D0" w:rsidRDefault="0046580C" w:rsidP="009542D0">
                            <w:pPr>
                              <w:jc w:val="center"/>
                              <w:rPr>
                                <w:sz w:val="28"/>
                                <w:szCs w:val="28"/>
                              </w:rPr>
                            </w:pPr>
                            <w:r w:rsidRPr="009542D0">
                              <w:rPr>
                                <w:sz w:val="28"/>
                                <w:szCs w:val="28"/>
                              </w:rPr>
                              <w:t>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462C4" id="Text Box 229" o:spid="_x0000_s1133" type="#_x0000_t202" style="position:absolute;left:0;text-align:left;margin-left:280.5pt;margin-top:7.7pt;width:199.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" strokecolor="white">
                <v:textbox>
                  <w:txbxContent>
                    <w:p w14:paraId="40995C82" w14:textId="77777777" w:rsidR="0046580C" w:rsidRPr="009542D0" w:rsidRDefault="0046580C" w:rsidP="009542D0">
                      <w:pPr>
                        <w:jc w:val="center"/>
                        <w:rPr>
                          <w:sz w:val="28"/>
                          <w:szCs w:val="28"/>
                        </w:rPr>
                      </w:pPr>
                      <w:r w:rsidRPr="009542D0">
                        <w:rPr>
                          <w:sz w:val="28"/>
                          <w:szCs w:val="28"/>
                        </w:rPr>
                        <w:t>Council</w:t>
                      </w:r>
                    </w:p>
                  </w:txbxContent>
                </v:textbox>
              </v:shape>
            </w:pict>
          </mc:Fallback>
        </mc:AlternateContent>
      </w:r>
    </w:p>
    <w:p w14:paraId="727EF258" w14:textId="77777777" w:rsidR="0046580C" w:rsidRDefault="0046580C" w:rsidP="0046580C">
      <w:pPr>
        <w:numPr>
          <w:ilvl w:val="12"/>
          <w:numId w:val="0"/>
        </w:numPr>
        <w:jc w:val="both"/>
        <w:rPr>
          <w:rFonts w:cs="Arial"/>
        </w:rPr>
      </w:pPr>
    </w:p>
    <w:p w14:paraId="0B23FC94"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68480" behindDoc="0" locked="0" layoutInCell="1" allowOverlap="1" wp14:anchorId="28A17EF2" wp14:editId="1DE3ED1F">
                <wp:simplePos x="0" y="0"/>
                <wp:positionH relativeFrom="column">
                  <wp:posOffset>4876800</wp:posOffset>
                </wp:positionH>
                <wp:positionV relativeFrom="paragraph">
                  <wp:posOffset>109855</wp:posOffset>
                </wp:positionV>
                <wp:extent cx="0" cy="381000"/>
                <wp:effectExtent l="0" t="0" r="0" b="0"/>
                <wp:wrapNone/>
                <wp:docPr id="2146959549" name="AutoShap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C9158B" id="_x0000_t32" coordsize="21600,21600" o:spt="32" o:oned="t" path="m,l21600,21600e" filled="f">
                <v:path arrowok="t" fillok="f" o:connecttype="none"/>
                <o:lock v:ext="edit" shapetype="t"/>
              </v:shapetype>
              <v:shape id="AutoShape 239" o:spid="_x0000_s1026" type="#_x0000_t32" alt="&quot;&quot;" style="position:absolute;margin-left:384pt;margin-top:8.65pt;width:0;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"/>
            </w:pict>
          </mc:Fallback>
        </mc:AlternateContent>
      </w:r>
    </w:p>
    <w:p w14:paraId="7E9D6EBD" w14:textId="77777777" w:rsidR="0046580C" w:rsidRDefault="0046580C" w:rsidP="0046580C">
      <w:pPr>
        <w:numPr>
          <w:ilvl w:val="12"/>
          <w:numId w:val="0"/>
        </w:numPr>
        <w:jc w:val="both"/>
        <w:rPr>
          <w:rFonts w:cs="Arial"/>
        </w:rPr>
      </w:pPr>
    </w:p>
    <w:p w14:paraId="78AE329B" w14:textId="77777777" w:rsidR="0046580C" w:rsidRDefault="0046580C" w:rsidP="0046580C">
      <w:pPr>
        <w:numPr>
          <w:ilvl w:val="12"/>
          <w:numId w:val="0"/>
        </w:numPr>
        <w:jc w:val="both"/>
        <w:rPr>
          <w:rFonts w:cs="Arial"/>
        </w:rPr>
      </w:pPr>
    </w:p>
    <w:p w14:paraId="4DD85E84"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78720" behindDoc="0" locked="0" layoutInCell="1" allowOverlap="1" wp14:anchorId="658C3E0A" wp14:editId="4C0C87EA">
                <wp:simplePos x="0" y="0"/>
                <wp:positionH relativeFrom="column">
                  <wp:posOffset>6696075</wp:posOffset>
                </wp:positionH>
                <wp:positionV relativeFrom="paragraph">
                  <wp:posOffset>18415</wp:posOffset>
                </wp:positionV>
                <wp:extent cx="19050" cy="1390650"/>
                <wp:effectExtent l="0" t="0" r="0" b="0"/>
                <wp:wrapNone/>
                <wp:docPr id="23810324" name="AutoShap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39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42ABC" id="AutoShape 249" o:spid="_x0000_s1026" type="#_x0000_t32" alt="&quot;&quot;" style="position:absolute;margin-left:527.25pt;margin-top:1.45pt;width:1.5pt;height:10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"/>
            </w:pict>
          </mc:Fallback>
        </mc:AlternateContent>
      </w:r>
      <w:r>
        <w:rPr>
          <w:rFonts w:cs="Arial"/>
          <w:noProof/>
          <w:lang w:eastAsia="en-GB"/>
        </w:rPr>
        <mc:AlternateContent>
          <mc:Choice Requires="wps">
            <w:drawing>
              <wp:anchor distT="0" distB="0" distL="114300" distR="114300" simplePos="0" relativeHeight="251677696" behindDoc="0" locked="0" layoutInCell="1" allowOverlap="1" wp14:anchorId="18E685B1" wp14:editId="17C70B0E">
                <wp:simplePos x="0" y="0"/>
                <wp:positionH relativeFrom="column">
                  <wp:posOffset>8572500</wp:posOffset>
                </wp:positionH>
                <wp:positionV relativeFrom="paragraph">
                  <wp:posOffset>18415</wp:posOffset>
                </wp:positionV>
                <wp:extent cx="0" cy="257175"/>
                <wp:effectExtent l="0" t="0" r="0" b="0"/>
                <wp:wrapNone/>
                <wp:docPr id="1781232495" name="AutoShap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0E98B" id="AutoShape 248" o:spid="_x0000_s1026" type="#_x0000_t32" alt="&quot;&quot;" style="position:absolute;margin-left:675pt;margin-top:1.45pt;width:0;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"/>
            </w:pict>
          </mc:Fallback>
        </mc:AlternateContent>
      </w:r>
      <w:r>
        <w:rPr>
          <w:rFonts w:cs="Arial"/>
          <w:noProof/>
          <w:lang w:eastAsia="en-GB"/>
        </w:rPr>
        <mc:AlternateContent>
          <mc:Choice Requires="wps">
            <w:drawing>
              <wp:anchor distT="0" distB="0" distL="114300" distR="114300" simplePos="0" relativeHeight="251676672" behindDoc="0" locked="0" layoutInCell="1" allowOverlap="1" wp14:anchorId="42942B87" wp14:editId="49FFD2E8">
                <wp:simplePos x="0" y="0"/>
                <wp:positionH relativeFrom="column">
                  <wp:posOffset>7324725</wp:posOffset>
                </wp:positionH>
                <wp:positionV relativeFrom="paragraph">
                  <wp:posOffset>18415</wp:posOffset>
                </wp:positionV>
                <wp:extent cx="0" cy="257175"/>
                <wp:effectExtent l="0" t="0" r="0" b="0"/>
                <wp:wrapNone/>
                <wp:docPr id="576202220" name="AutoShap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E342C" id="AutoShape 247" o:spid="_x0000_s1026" type="#_x0000_t32" alt="&quot;&quot;" style="position:absolute;margin-left:576.75pt;margin-top:1.45pt;width:0;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"/>
            </w:pict>
          </mc:Fallback>
        </mc:AlternateContent>
      </w:r>
      <w:r>
        <w:rPr>
          <w:rFonts w:cs="Arial"/>
          <w:noProof/>
          <w:lang w:eastAsia="en-GB"/>
        </w:rPr>
        <mc:AlternateContent>
          <mc:Choice Requires="wps">
            <w:drawing>
              <wp:anchor distT="0" distB="0" distL="114300" distR="114300" simplePos="0" relativeHeight="251675648" behindDoc="0" locked="0" layoutInCell="1" allowOverlap="1" wp14:anchorId="1BFDF0C5" wp14:editId="764AD84F">
                <wp:simplePos x="0" y="0"/>
                <wp:positionH relativeFrom="column">
                  <wp:posOffset>5895975</wp:posOffset>
                </wp:positionH>
                <wp:positionV relativeFrom="paragraph">
                  <wp:posOffset>18415</wp:posOffset>
                </wp:positionV>
                <wp:extent cx="0" cy="200025"/>
                <wp:effectExtent l="0" t="0" r="0" b="0"/>
                <wp:wrapNone/>
                <wp:docPr id="1715297746" name="AutoShap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2E2EB" id="AutoShape 246" o:spid="_x0000_s1026" type="#_x0000_t32" alt="&quot;&quot;" style="position:absolute;margin-left:464.25pt;margin-top:1.45pt;width:0;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"/>
            </w:pict>
          </mc:Fallback>
        </mc:AlternateContent>
      </w:r>
      <w:r>
        <w:rPr>
          <w:rFonts w:cs="Arial"/>
          <w:noProof/>
          <w:lang w:eastAsia="en-GB"/>
        </w:rPr>
        <mc:AlternateContent>
          <mc:Choice Requires="wps">
            <w:drawing>
              <wp:anchor distT="0" distB="0" distL="114300" distR="114300" simplePos="0" relativeHeight="251674624" behindDoc="0" locked="0" layoutInCell="1" allowOverlap="1" wp14:anchorId="45C25642" wp14:editId="30593A39">
                <wp:simplePos x="0" y="0"/>
                <wp:positionH relativeFrom="column">
                  <wp:posOffset>4410075</wp:posOffset>
                </wp:positionH>
                <wp:positionV relativeFrom="paragraph">
                  <wp:posOffset>18415</wp:posOffset>
                </wp:positionV>
                <wp:extent cx="0" cy="257175"/>
                <wp:effectExtent l="0" t="0" r="0" b="0"/>
                <wp:wrapNone/>
                <wp:docPr id="2068150677" name="AutoShap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AAC29" id="AutoShape 245" o:spid="_x0000_s1026" type="#_x0000_t32" alt="&quot;&quot;" style="position:absolute;margin-left:347.25pt;margin-top:1.45pt;width:0;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"/>
            </w:pict>
          </mc:Fallback>
        </mc:AlternateContent>
      </w:r>
      <w:r>
        <w:rPr>
          <w:rFonts w:cs="Arial"/>
          <w:noProof/>
          <w:lang w:eastAsia="en-GB"/>
        </w:rPr>
        <mc:AlternateContent>
          <mc:Choice Requires="wps">
            <w:drawing>
              <wp:anchor distT="0" distB="0" distL="114300" distR="114300" simplePos="0" relativeHeight="251673600" behindDoc="0" locked="0" layoutInCell="1" allowOverlap="1" wp14:anchorId="3C0ECCE8" wp14:editId="6A1B695B">
                <wp:simplePos x="0" y="0"/>
                <wp:positionH relativeFrom="column">
                  <wp:posOffset>3105150</wp:posOffset>
                </wp:positionH>
                <wp:positionV relativeFrom="paragraph">
                  <wp:posOffset>18415</wp:posOffset>
                </wp:positionV>
                <wp:extent cx="0" cy="257175"/>
                <wp:effectExtent l="0" t="0" r="0" b="0"/>
                <wp:wrapNone/>
                <wp:docPr id="1450477003" name="AutoShap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E6423" id="AutoShape 244" o:spid="_x0000_s1026" type="#_x0000_t32" alt="&quot;&quot;" style="position:absolute;margin-left:244.5pt;margin-top:1.45pt;width:0;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"/>
            </w:pict>
          </mc:Fallback>
        </mc:AlternateContent>
      </w:r>
      <w:r>
        <w:rPr>
          <w:rFonts w:cs="Arial"/>
          <w:noProof/>
          <w:lang w:eastAsia="en-GB"/>
        </w:rPr>
        <mc:AlternateContent>
          <mc:Choice Requires="wps">
            <w:drawing>
              <wp:anchor distT="0" distB="0" distL="114300" distR="114300" simplePos="0" relativeHeight="251670528" behindDoc="0" locked="0" layoutInCell="1" allowOverlap="1" wp14:anchorId="568D379A" wp14:editId="38A5C14B">
                <wp:simplePos x="0" y="0"/>
                <wp:positionH relativeFrom="column">
                  <wp:posOffset>1085850</wp:posOffset>
                </wp:positionH>
                <wp:positionV relativeFrom="paragraph">
                  <wp:posOffset>8890</wp:posOffset>
                </wp:positionV>
                <wp:extent cx="0" cy="266700"/>
                <wp:effectExtent l="0" t="0" r="0" b="0"/>
                <wp:wrapNone/>
                <wp:docPr id="26530514" name="AutoShap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0C713" id="AutoShape 241" o:spid="_x0000_s1026" type="#_x0000_t32" alt="&quot;&quot;" style="position:absolute;margin-left:85.5pt;margin-top:.7pt;width:0;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"/>
            </w:pict>
          </mc:Fallback>
        </mc:AlternateContent>
      </w:r>
      <w:r>
        <w:rPr>
          <w:rFonts w:cs="Arial"/>
          <w:noProof/>
          <w:lang w:eastAsia="en-GB"/>
        </w:rPr>
        <mc:AlternateContent>
          <mc:Choice Requires="wps">
            <w:drawing>
              <wp:anchor distT="0" distB="0" distL="114300" distR="114300" simplePos="0" relativeHeight="251669504" behindDoc="0" locked="0" layoutInCell="1" allowOverlap="1" wp14:anchorId="0F4B1161" wp14:editId="49F5300A">
                <wp:simplePos x="0" y="0"/>
                <wp:positionH relativeFrom="column">
                  <wp:posOffset>1085850</wp:posOffset>
                </wp:positionH>
                <wp:positionV relativeFrom="paragraph">
                  <wp:posOffset>8890</wp:posOffset>
                </wp:positionV>
                <wp:extent cx="7486650" cy="9525"/>
                <wp:effectExtent l="0" t="0" r="0" b="0"/>
                <wp:wrapNone/>
                <wp:docPr id="787866423" name="AutoShap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93AAF" id="AutoShape 240" o:spid="_x0000_s1026" type="#_x0000_t32" alt="&quot;&quot;" style="position:absolute;margin-left:85.5pt;margin-top:.7pt;width:589.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"/>
            </w:pict>
          </mc:Fallback>
        </mc:AlternateContent>
      </w:r>
    </w:p>
    <w:p w14:paraId="00AED1B0"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64384" behindDoc="0" locked="0" layoutInCell="1" allowOverlap="1" wp14:anchorId="1D5B242C" wp14:editId="4C877244">
                <wp:simplePos x="0" y="0"/>
                <wp:positionH relativeFrom="column">
                  <wp:posOffset>5334000</wp:posOffset>
                </wp:positionH>
                <wp:positionV relativeFrom="paragraph">
                  <wp:posOffset>57785</wp:posOffset>
                </wp:positionV>
                <wp:extent cx="1143000" cy="657225"/>
                <wp:effectExtent l="0" t="0" r="0" b="0"/>
                <wp:wrapNone/>
                <wp:docPr id="31409677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57225"/>
                        </a:xfrm>
                        <a:prstGeom prst="rect">
                          <a:avLst/>
                        </a:prstGeom>
                        <a:solidFill>
                          <a:srgbClr val="FFFFFF"/>
                        </a:solidFill>
                        <a:ln w="9525">
                          <a:solidFill>
                            <a:srgbClr val="FFFFFF"/>
                          </a:solidFill>
                          <a:miter lim="800000"/>
                          <a:headEnd/>
                          <a:tailEnd/>
                        </a:ln>
                      </wps:spPr>
                      <wps:txbx>
                        <w:txbxContent>
                          <w:p w14:paraId="595F6839" w14:textId="77777777" w:rsidR="0046580C" w:rsidRPr="009542D0" w:rsidRDefault="0046580C" w:rsidP="009542D0">
                            <w:pPr>
                              <w:jc w:val="center"/>
                              <w:rPr>
                                <w:sz w:val="24"/>
                                <w:szCs w:val="24"/>
                              </w:rPr>
                            </w:pPr>
                            <w:r>
                              <w:rPr>
                                <w:sz w:val="24"/>
                                <w:szCs w:val="24"/>
                              </w:rPr>
                              <w:t>Planning &amp; Development</w:t>
                            </w:r>
                            <w:r w:rsidRPr="009542D0">
                              <w:rPr>
                                <w:sz w:val="24"/>
                                <w:szCs w:val="24"/>
                              </w:rPr>
                              <w:t xml:space="preserve">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B242C" id="Text Box 235" o:spid="_x0000_s1134" type="#_x0000_t202" style="position:absolute;left:0;text-align:left;margin-left:420pt;margin-top:4.55pt;width:90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" strokecolor="white">
                <v:textbox>
                  <w:txbxContent>
                    <w:p w14:paraId="595F6839" w14:textId="77777777" w:rsidR="0046580C" w:rsidRPr="009542D0" w:rsidRDefault="0046580C" w:rsidP="009542D0">
                      <w:pPr>
                        <w:jc w:val="center"/>
                        <w:rPr>
                          <w:sz w:val="24"/>
                          <w:szCs w:val="24"/>
                        </w:rPr>
                      </w:pPr>
                      <w:r>
                        <w:rPr>
                          <w:sz w:val="24"/>
                          <w:szCs w:val="24"/>
                        </w:rPr>
                        <w:t>Planning &amp; Development</w:t>
                      </w:r>
                      <w:r w:rsidRPr="009542D0">
                        <w:rPr>
                          <w:sz w:val="24"/>
                          <w:szCs w:val="24"/>
                        </w:rPr>
                        <w:t xml:space="preserve"> Board</w:t>
                      </w:r>
                    </w:p>
                  </w:txbxContent>
                </v:textbox>
              </v:shape>
            </w:pict>
          </mc:Fallback>
        </mc:AlternateContent>
      </w:r>
      <w:r>
        <w:rPr>
          <w:rFonts w:cs="Arial"/>
          <w:noProof/>
          <w:lang w:eastAsia="en-GB"/>
        </w:rPr>
        <mc:AlternateContent>
          <mc:Choice Requires="wps">
            <w:drawing>
              <wp:anchor distT="0" distB="0" distL="114300" distR="114300" simplePos="0" relativeHeight="251665408" behindDoc="0" locked="0" layoutInCell="1" allowOverlap="1" wp14:anchorId="03378315" wp14:editId="03AC7115">
                <wp:simplePos x="0" y="0"/>
                <wp:positionH relativeFrom="column">
                  <wp:posOffset>6762750</wp:posOffset>
                </wp:positionH>
                <wp:positionV relativeFrom="paragraph">
                  <wp:posOffset>114935</wp:posOffset>
                </wp:positionV>
                <wp:extent cx="1019175" cy="466725"/>
                <wp:effectExtent l="0" t="0" r="0" b="0"/>
                <wp:wrapNone/>
                <wp:docPr id="68220584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66725"/>
                        </a:xfrm>
                        <a:prstGeom prst="rect">
                          <a:avLst/>
                        </a:prstGeom>
                        <a:solidFill>
                          <a:srgbClr val="FFFFFF"/>
                        </a:solidFill>
                        <a:ln w="9525">
                          <a:solidFill>
                            <a:srgbClr val="FFFFFF"/>
                          </a:solidFill>
                          <a:miter lim="800000"/>
                          <a:headEnd/>
                          <a:tailEnd/>
                        </a:ln>
                      </wps:spPr>
                      <wps:txbx>
                        <w:txbxContent>
                          <w:p w14:paraId="556C6621" w14:textId="77777777" w:rsidR="0046580C" w:rsidRDefault="0046580C" w:rsidP="009542D0">
                            <w:pPr>
                              <w:jc w:val="center"/>
                              <w:rPr>
                                <w:sz w:val="24"/>
                                <w:szCs w:val="24"/>
                              </w:rPr>
                            </w:pPr>
                            <w:r>
                              <w:rPr>
                                <w:sz w:val="24"/>
                                <w:szCs w:val="24"/>
                              </w:rPr>
                              <w:t>Licensing</w:t>
                            </w:r>
                          </w:p>
                          <w:p w14:paraId="3A96E9B6" w14:textId="77777777" w:rsidR="0046580C" w:rsidRPr="009542D0" w:rsidRDefault="0046580C" w:rsidP="009542D0">
                            <w:pPr>
                              <w:jc w:val="center"/>
                              <w:rPr>
                                <w:sz w:val="24"/>
                                <w:szCs w:val="24"/>
                              </w:rPr>
                            </w:pPr>
                            <w:r>
                              <w:rPr>
                                <w:sz w:val="24"/>
                                <w:szCs w:val="24"/>
                              </w:rPr>
                              <w:t>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8315" id="Text Box 236" o:spid="_x0000_s1135" type="#_x0000_t202" style="position:absolute;left:0;text-align:left;margin-left:532.5pt;margin-top:9.05pt;width:80.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" strokecolor="white">
                <v:textbox>
                  <w:txbxContent>
                    <w:p w14:paraId="556C6621" w14:textId="77777777" w:rsidR="0046580C" w:rsidRDefault="0046580C" w:rsidP="009542D0">
                      <w:pPr>
                        <w:jc w:val="center"/>
                        <w:rPr>
                          <w:sz w:val="24"/>
                          <w:szCs w:val="24"/>
                        </w:rPr>
                      </w:pPr>
                      <w:r>
                        <w:rPr>
                          <w:sz w:val="24"/>
                          <w:szCs w:val="24"/>
                        </w:rPr>
                        <w:t>Licensing</w:t>
                      </w:r>
                    </w:p>
                    <w:p w14:paraId="3A96E9B6" w14:textId="77777777" w:rsidR="0046580C" w:rsidRPr="009542D0" w:rsidRDefault="0046580C" w:rsidP="009542D0">
                      <w:pPr>
                        <w:jc w:val="center"/>
                        <w:rPr>
                          <w:sz w:val="24"/>
                          <w:szCs w:val="24"/>
                        </w:rPr>
                      </w:pPr>
                      <w:r>
                        <w:rPr>
                          <w:sz w:val="24"/>
                          <w:szCs w:val="24"/>
                        </w:rPr>
                        <w:t>Committee</w:t>
                      </w:r>
                    </w:p>
                  </w:txbxContent>
                </v:textbox>
              </v:shape>
            </w:pict>
          </mc:Fallback>
        </mc:AlternateContent>
      </w:r>
      <w:r>
        <w:rPr>
          <w:rFonts w:cs="Arial"/>
          <w:noProof/>
          <w:lang w:eastAsia="en-GB"/>
        </w:rPr>
        <mc:AlternateContent>
          <mc:Choice Requires="wps">
            <w:drawing>
              <wp:anchor distT="0" distB="0" distL="114300" distR="114300" simplePos="0" relativeHeight="251666432" behindDoc="0" locked="0" layoutInCell="1" allowOverlap="1" wp14:anchorId="097AEBCE" wp14:editId="4BB4F8A5">
                <wp:simplePos x="0" y="0"/>
                <wp:positionH relativeFrom="column">
                  <wp:posOffset>8181975</wp:posOffset>
                </wp:positionH>
                <wp:positionV relativeFrom="paragraph">
                  <wp:posOffset>114935</wp:posOffset>
                </wp:positionV>
                <wp:extent cx="1095375" cy="552450"/>
                <wp:effectExtent l="0" t="0" r="0" b="0"/>
                <wp:wrapNone/>
                <wp:docPr id="16195773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52450"/>
                        </a:xfrm>
                        <a:prstGeom prst="rect">
                          <a:avLst/>
                        </a:prstGeom>
                        <a:solidFill>
                          <a:srgbClr val="FFFFFF"/>
                        </a:solidFill>
                        <a:ln w="9525">
                          <a:solidFill>
                            <a:srgbClr val="FFFFFF"/>
                          </a:solidFill>
                          <a:miter lim="800000"/>
                          <a:headEnd/>
                          <a:tailEnd/>
                        </a:ln>
                      </wps:spPr>
                      <wps:txbx>
                        <w:txbxContent>
                          <w:p w14:paraId="3092C926" w14:textId="77777777" w:rsidR="0046580C" w:rsidRDefault="0046580C" w:rsidP="0046580C">
                            <w:pPr>
                              <w:rPr>
                                <w:sz w:val="24"/>
                                <w:szCs w:val="24"/>
                              </w:rPr>
                            </w:pPr>
                            <w:r>
                              <w:rPr>
                                <w:sz w:val="24"/>
                                <w:szCs w:val="24"/>
                              </w:rPr>
                              <w:t>Special</w:t>
                            </w:r>
                          </w:p>
                          <w:p w14:paraId="0A3B87BB" w14:textId="77777777" w:rsidR="0046580C" w:rsidRPr="009542D0" w:rsidRDefault="0046580C" w:rsidP="0046580C">
                            <w:pPr>
                              <w:rPr>
                                <w:sz w:val="24"/>
                                <w:szCs w:val="24"/>
                              </w:rPr>
                            </w:pPr>
                            <w:r>
                              <w:rPr>
                                <w:sz w:val="24"/>
                                <w:szCs w:val="24"/>
                              </w:rPr>
                              <w:t>Sub-Group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EBCE" id="Text Box 237" o:spid="_x0000_s1136" type="#_x0000_t202" style="position:absolute;left:0;text-align:left;margin-left:644.25pt;margin-top:9.05pt;width:86.2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" strokecolor="white">
                <v:textbox>
                  <w:txbxContent>
                    <w:p w14:paraId="3092C926" w14:textId="77777777" w:rsidR="0046580C" w:rsidRDefault="0046580C" w:rsidP="0046580C">
                      <w:pPr>
                        <w:rPr>
                          <w:sz w:val="24"/>
                          <w:szCs w:val="24"/>
                        </w:rPr>
                      </w:pPr>
                      <w:r>
                        <w:rPr>
                          <w:sz w:val="24"/>
                          <w:szCs w:val="24"/>
                        </w:rPr>
                        <w:t>Special</w:t>
                      </w:r>
                    </w:p>
                    <w:p w14:paraId="0A3B87BB" w14:textId="77777777" w:rsidR="0046580C" w:rsidRPr="009542D0" w:rsidRDefault="0046580C" w:rsidP="0046580C">
                      <w:pPr>
                        <w:rPr>
                          <w:sz w:val="24"/>
                          <w:szCs w:val="24"/>
                        </w:rPr>
                      </w:pPr>
                      <w:r>
                        <w:rPr>
                          <w:sz w:val="24"/>
                          <w:szCs w:val="24"/>
                        </w:rPr>
                        <w:t>Sub-Group</w:t>
                      </w:r>
                    </w:p>
                  </w:txbxContent>
                </v:textbox>
              </v:shape>
            </w:pict>
          </mc:Fallback>
        </mc:AlternateContent>
      </w:r>
      <w:r>
        <w:rPr>
          <w:rFonts w:cs="Arial"/>
          <w:noProof/>
          <w:lang w:eastAsia="en-GB"/>
        </w:rPr>
        <mc:AlternateContent>
          <mc:Choice Requires="wps">
            <w:drawing>
              <wp:anchor distT="0" distB="0" distL="114300" distR="114300" simplePos="0" relativeHeight="251663360" behindDoc="0" locked="0" layoutInCell="1" allowOverlap="1" wp14:anchorId="78B3B313" wp14:editId="20E9D0BF">
                <wp:simplePos x="0" y="0"/>
                <wp:positionH relativeFrom="column">
                  <wp:posOffset>3829050</wp:posOffset>
                </wp:positionH>
                <wp:positionV relativeFrom="paragraph">
                  <wp:posOffset>114935</wp:posOffset>
                </wp:positionV>
                <wp:extent cx="1143000" cy="666750"/>
                <wp:effectExtent l="0" t="0" r="0" b="0"/>
                <wp:wrapNone/>
                <wp:docPr id="86992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6750"/>
                        </a:xfrm>
                        <a:prstGeom prst="rect">
                          <a:avLst/>
                        </a:prstGeom>
                        <a:solidFill>
                          <a:srgbClr val="FFFFFF"/>
                        </a:solidFill>
                        <a:ln w="9525">
                          <a:solidFill>
                            <a:srgbClr val="FFFFFF"/>
                          </a:solidFill>
                          <a:miter lim="800000"/>
                          <a:headEnd/>
                          <a:tailEnd/>
                        </a:ln>
                      </wps:spPr>
                      <wps:txbx>
                        <w:txbxContent>
                          <w:p w14:paraId="39C2B670" w14:textId="77777777" w:rsidR="0046580C" w:rsidRPr="009542D0" w:rsidRDefault="0046580C" w:rsidP="009542D0">
                            <w:pPr>
                              <w:jc w:val="center"/>
                              <w:rPr>
                                <w:sz w:val="24"/>
                                <w:szCs w:val="24"/>
                              </w:rPr>
                            </w:pPr>
                            <w:r>
                              <w:rPr>
                                <w:sz w:val="24"/>
                                <w:szCs w:val="24"/>
                              </w:rPr>
                              <w:t>Community &amp; Environment</w:t>
                            </w:r>
                            <w:r w:rsidRPr="009542D0">
                              <w:rPr>
                                <w:sz w:val="24"/>
                                <w:szCs w:val="24"/>
                              </w:rPr>
                              <w:t xml:space="preserve">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3B313" id="Text Box 234" o:spid="_x0000_s1137" type="#_x0000_t202" style="position:absolute;left:0;text-align:left;margin-left:301.5pt;margin-top:9.05pt;width:90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" strokecolor="white">
                <v:textbox>
                  <w:txbxContent>
                    <w:p w14:paraId="39C2B670" w14:textId="77777777" w:rsidR="0046580C" w:rsidRPr="009542D0" w:rsidRDefault="0046580C" w:rsidP="009542D0">
                      <w:pPr>
                        <w:jc w:val="center"/>
                        <w:rPr>
                          <w:sz w:val="24"/>
                          <w:szCs w:val="24"/>
                        </w:rPr>
                      </w:pPr>
                      <w:r>
                        <w:rPr>
                          <w:sz w:val="24"/>
                          <w:szCs w:val="24"/>
                        </w:rPr>
                        <w:t>Community &amp; Environment</w:t>
                      </w:r>
                      <w:r w:rsidRPr="009542D0">
                        <w:rPr>
                          <w:sz w:val="24"/>
                          <w:szCs w:val="24"/>
                        </w:rPr>
                        <w:t xml:space="preserve"> Board</w:t>
                      </w:r>
                    </w:p>
                  </w:txbxContent>
                </v:textbox>
              </v:shape>
            </w:pict>
          </mc:Fallback>
        </mc:AlternateContent>
      </w:r>
      <w:r>
        <w:rPr>
          <w:rFonts w:cs="Arial"/>
          <w:noProof/>
          <w:lang w:eastAsia="en-GB"/>
        </w:rPr>
        <mc:AlternateContent>
          <mc:Choice Requires="wps">
            <w:drawing>
              <wp:anchor distT="0" distB="0" distL="114300" distR="114300" simplePos="0" relativeHeight="251662336" behindDoc="0" locked="0" layoutInCell="1" allowOverlap="1" wp14:anchorId="44F9F824" wp14:editId="44B1653A">
                <wp:simplePos x="0" y="0"/>
                <wp:positionH relativeFrom="column">
                  <wp:posOffset>2552700</wp:posOffset>
                </wp:positionH>
                <wp:positionV relativeFrom="paragraph">
                  <wp:posOffset>114935</wp:posOffset>
                </wp:positionV>
                <wp:extent cx="1009650" cy="552450"/>
                <wp:effectExtent l="0" t="0" r="0" b="0"/>
                <wp:wrapNone/>
                <wp:docPr id="28270785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52450"/>
                        </a:xfrm>
                        <a:prstGeom prst="rect">
                          <a:avLst/>
                        </a:prstGeom>
                        <a:solidFill>
                          <a:srgbClr val="FFFFFF"/>
                        </a:solidFill>
                        <a:ln w="9525">
                          <a:solidFill>
                            <a:srgbClr val="FFFFFF"/>
                          </a:solidFill>
                          <a:miter lim="800000"/>
                          <a:headEnd/>
                          <a:tailEnd/>
                        </a:ln>
                      </wps:spPr>
                      <wps:txbx>
                        <w:txbxContent>
                          <w:p w14:paraId="3C83AB7F" w14:textId="77777777" w:rsidR="0046580C" w:rsidRDefault="0046580C" w:rsidP="0046580C">
                            <w:pPr>
                              <w:rPr>
                                <w:sz w:val="24"/>
                                <w:szCs w:val="24"/>
                              </w:rPr>
                            </w:pPr>
                            <w:r>
                              <w:rPr>
                                <w:sz w:val="24"/>
                                <w:szCs w:val="24"/>
                              </w:rPr>
                              <w:t>Resources</w:t>
                            </w:r>
                          </w:p>
                          <w:p w14:paraId="2256EFE5" w14:textId="77777777" w:rsidR="0046580C" w:rsidRPr="009542D0" w:rsidRDefault="0046580C" w:rsidP="009542D0">
                            <w:pPr>
                              <w:jc w:val="center"/>
                              <w:rPr>
                                <w:sz w:val="24"/>
                                <w:szCs w:val="24"/>
                              </w:rPr>
                            </w:pPr>
                            <w:r w:rsidRPr="009542D0">
                              <w:rPr>
                                <w:sz w:val="24"/>
                                <w:szCs w:val="24"/>
                              </w:rPr>
                              <w:t>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9F824" id="Text Box 233" o:spid="_x0000_s1138" type="#_x0000_t202" style="position:absolute;left:0;text-align:left;margin-left:201pt;margin-top:9.05pt;width:79.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" strokecolor="white">
                <v:textbox>
                  <w:txbxContent>
                    <w:p w14:paraId="3C83AB7F" w14:textId="77777777" w:rsidR="0046580C" w:rsidRDefault="0046580C" w:rsidP="0046580C">
                      <w:pPr>
                        <w:rPr>
                          <w:sz w:val="24"/>
                          <w:szCs w:val="24"/>
                        </w:rPr>
                      </w:pPr>
                      <w:r>
                        <w:rPr>
                          <w:sz w:val="24"/>
                          <w:szCs w:val="24"/>
                        </w:rPr>
                        <w:t>Resources</w:t>
                      </w:r>
                    </w:p>
                    <w:p w14:paraId="2256EFE5" w14:textId="77777777" w:rsidR="0046580C" w:rsidRPr="009542D0" w:rsidRDefault="0046580C" w:rsidP="009542D0">
                      <w:pPr>
                        <w:jc w:val="center"/>
                        <w:rPr>
                          <w:sz w:val="24"/>
                          <w:szCs w:val="24"/>
                        </w:rPr>
                      </w:pPr>
                      <w:r w:rsidRPr="009542D0">
                        <w:rPr>
                          <w:sz w:val="24"/>
                          <w:szCs w:val="24"/>
                        </w:rPr>
                        <w:t>Board</w:t>
                      </w:r>
                    </w:p>
                  </w:txbxContent>
                </v:textbox>
              </v:shape>
            </w:pict>
          </mc:Fallback>
        </mc:AlternateContent>
      </w:r>
      <w:r>
        <w:rPr>
          <w:rFonts w:cs="Arial"/>
          <w:noProof/>
          <w:lang w:eastAsia="en-GB"/>
        </w:rPr>
        <mc:AlternateContent>
          <mc:Choice Requires="wps">
            <w:drawing>
              <wp:anchor distT="0" distB="0" distL="114300" distR="114300" simplePos="0" relativeHeight="251659264" behindDoc="0" locked="0" layoutInCell="1" allowOverlap="1" wp14:anchorId="64854E57" wp14:editId="691B4B80">
                <wp:simplePos x="0" y="0"/>
                <wp:positionH relativeFrom="column">
                  <wp:posOffset>495300</wp:posOffset>
                </wp:positionH>
                <wp:positionV relativeFrom="paragraph">
                  <wp:posOffset>114935</wp:posOffset>
                </wp:positionV>
                <wp:extent cx="1238250" cy="600075"/>
                <wp:effectExtent l="0" t="0" r="0" b="0"/>
                <wp:wrapNone/>
                <wp:docPr id="103206454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0075"/>
                        </a:xfrm>
                        <a:prstGeom prst="rect">
                          <a:avLst/>
                        </a:prstGeom>
                        <a:solidFill>
                          <a:srgbClr val="FFFFFF"/>
                        </a:solidFill>
                        <a:ln w="9525">
                          <a:solidFill>
                            <a:srgbClr val="FFFFFF"/>
                          </a:solidFill>
                          <a:miter lim="800000"/>
                          <a:headEnd/>
                          <a:tailEnd/>
                        </a:ln>
                      </wps:spPr>
                      <wps:txbx>
                        <w:txbxContent>
                          <w:p w14:paraId="6DAC9417" w14:textId="77777777" w:rsidR="0046580C" w:rsidRDefault="0046580C" w:rsidP="009542D0">
                            <w:pPr>
                              <w:jc w:val="center"/>
                              <w:rPr>
                                <w:sz w:val="24"/>
                                <w:szCs w:val="24"/>
                              </w:rPr>
                            </w:pPr>
                            <w:r w:rsidRPr="009542D0">
                              <w:rPr>
                                <w:sz w:val="24"/>
                                <w:szCs w:val="24"/>
                              </w:rPr>
                              <w:t>E</w:t>
                            </w:r>
                            <w:r w:rsidRPr="00D905FF">
                              <w:rPr>
                                <w:sz w:val="24"/>
                                <w:szCs w:val="24"/>
                              </w:rPr>
                              <w:t>xecutive</w:t>
                            </w:r>
                          </w:p>
                          <w:p w14:paraId="10BA2255" w14:textId="77777777" w:rsidR="0046580C" w:rsidRPr="009542D0" w:rsidRDefault="0046580C" w:rsidP="009542D0">
                            <w:pPr>
                              <w:jc w:val="center"/>
                              <w:rPr>
                                <w:sz w:val="24"/>
                                <w:szCs w:val="24"/>
                              </w:rPr>
                            </w:pPr>
                            <w:r w:rsidRPr="009542D0">
                              <w:rPr>
                                <w:sz w:val="24"/>
                                <w:szCs w:val="24"/>
                              </w:rPr>
                              <w:t>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54E57" id="Text Box 230" o:spid="_x0000_s1139" type="#_x0000_t202" style="position:absolute;left:0;text-align:left;margin-left:39pt;margin-top:9.05pt;width:9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" strokecolor="white">
                <v:textbox>
                  <w:txbxContent>
                    <w:p w14:paraId="6DAC9417" w14:textId="77777777" w:rsidR="0046580C" w:rsidRDefault="0046580C" w:rsidP="009542D0">
                      <w:pPr>
                        <w:jc w:val="center"/>
                        <w:rPr>
                          <w:sz w:val="24"/>
                          <w:szCs w:val="24"/>
                        </w:rPr>
                      </w:pPr>
                      <w:r w:rsidRPr="009542D0">
                        <w:rPr>
                          <w:sz w:val="24"/>
                          <w:szCs w:val="24"/>
                        </w:rPr>
                        <w:t>E</w:t>
                      </w:r>
                      <w:r w:rsidRPr="00D905FF">
                        <w:rPr>
                          <w:sz w:val="24"/>
                          <w:szCs w:val="24"/>
                        </w:rPr>
                        <w:t>xecutive</w:t>
                      </w:r>
                    </w:p>
                    <w:p w14:paraId="10BA2255" w14:textId="77777777" w:rsidR="0046580C" w:rsidRPr="009542D0" w:rsidRDefault="0046580C" w:rsidP="009542D0">
                      <w:pPr>
                        <w:jc w:val="center"/>
                        <w:rPr>
                          <w:sz w:val="24"/>
                          <w:szCs w:val="24"/>
                        </w:rPr>
                      </w:pPr>
                      <w:r w:rsidRPr="009542D0">
                        <w:rPr>
                          <w:sz w:val="24"/>
                          <w:szCs w:val="24"/>
                        </w:rPr>
                        <w:t>Board</w:t>
                      </w:r>
                    </w:p>
                  </w:txbxContent>
                </v:textbox>
              </v:shape>
            </w:pict>
          </mc:Fallback>
        </mc:AlternateContent>
      </w:r>
    </w:p>
    <w:p w14:paraId="4DAEF759" w14:textId="77777777" w:rsidR="0046580C" w:rsidRDefault="0046580C" w:rsidP="0046580C">
      <w:pPr>
        <w:numPr>
          <w:ilvl w:val="12"/>
          <w:numId w:val="0"/>
        </w:numPr>
        <w:jc w:val="both"/>
        <w:rPr>
          <w:rFonts w:cs="Arial"/>
        </w:rPr>
      </w:pPr>
    </w:p>
    <w:p w14:paraId="4C53E3D4" w14:textId="77777777" w:rsidR="0046580C" w:rsidRDefault="0046580C" w:rsidP="0046580C">
      <w:pPr>
        <w:numPr>
          <w:ilvl w:val="12"/>
          <w:numId w:val="0"/>
        </w:numPr>
        <w:jc w:val="both"/>
        <w:rPr>
          <w:rFonts w:cs="Arial"/>
        </w:rPr>
      </w:pPr>
    </w:p>
    <w:p w14:paraId="495820CB" w14:textId="77777777" w:rsidR="0046580C" w:rsidRDefault="0046580C" w:rsidP="0046580C">
      <w:pPr>
        <w:numPr>
          <w:ilvl w:val="12"/>
          <w:numId w:val="0"/>
        </w:numPr>
        <w:jc w:val="both"/>
        <w:rPr>
          <w:rFonts w:cs="Arial"/>
        </w:rPr>
      </w:pPr>
    </w:p>
    <w:p w14:paraId="54EEF159"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71552" behindDoc="0" locked="0" layoutInCell="1" allowOverlap="1" wp14:anchorId="572C5CEB" wp14:editId="765E5A0C">
                <wp:simplePos x="0" y="0"/>
                <wp:positionH relativeFrom="column">
                  <wp:posOffset>1085850</wp:posOffset>
                </wp:positionH>
                <wp:positionV relativeFrom="paragraph">
                  <wp:posOffset>24765</wp:posOffset>
                </wp:positionV>
                <wp:extent cx="0" cy="276225"/>
                <wp:effectExtent l="0" t="0" r="0" b="0"/>
                <wp:wrapNone/>
                <wp:docPr id="668066206" name="AutoShap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DE0B2" id="AutoShape 242" o:spid="_x0000_s1026" type="#_x0000_t32" alt="&quot;&quot;" style="position:absolute;margin-left:85.5pt;margin-top:1.95pt;width:0;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"/>
            </w:pict>
          </mc:Fallback>
        </mc:AlternateContent>
      </w:r>
    </w:p>
    <w:p w14:paraId="6DADC8DB"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60288" behindDoc="0" locked="0" layoutInCell="1" allowOverlap="1" wp14:anchorId="7463EBB1" wp14:editId="3855D2B2">
                <wp:simplePos x="0" y="0"/>
                <wp:positionH relativeFrom="column">
                  <wp:posOffset>333375</wp:posOffset>
                </wp:positionH>
                <wp:positionV relativeFrom="paragraph">
                  <wp:posOffset>140335</wp:posOffset>
                </wp:positionV>
                <wp:extent cx="1495425" cy="533400"/>
                <wp:effectExtent l="0" t="0" r="0" b="0"/>
                <wp:wrapNone/>
                <wp:docPr id="204897112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33400"/>
                        </a:xfrm>
                        <a:prstGeom prst="rect">
                          <a:avLst/>
                        </a:prstGeom>
                        <a:solidFill>
                          <a:srgbClr val="FFFFFF"/>
                        </a:solidFill>
                        <a:ln w="9525">
                          <a:solidFill>
                            <a:srgbClr val="FFFFFF"/>
                          </a:solidFill>
                          <a:miter lim="800000"/>
                          <a:headEnd/>
                          <a:tailEnd/>
                        </a:ln>
                      </wps:spPr>
                      <wps:txbx>
                        <w:txbxContent>
                          <w:p w14:paraId="23C1278B" w14:textId="77777777" w:rsidR="0046580C" w:rsidRDefault="0046580C" w:rsidP="009542D0">
                            <w:pPr>
                              <w:jc w:val="center"/>
                              <w:rPr>
                                <w:sz w:val="24"/>
                                <w:szCs w:val="24"/>
                              </w:rPr>
                            </w:pPr>
                            <w:r>
                              <w:rPr>
                                <w:sz w:val="24"/>
                                <w:szCs w:val="24"/>
                              </w:rPr>
                              <w:t>Safer Communities</w:t>
                            </w:r>
                          </w:p>
                          <w:p w14:paraId="4416D789" w14:textId="77777777" w:rsidR="0046580C" w:rsidRPr="009542D0" w:rsidRDefault="0046580C" w:rsidP="009542D0">
                            <w:pPr>
                              <w:jc w:val="center"/>
                              <w:rPr>
                                <w:sz w:val="24"/>
                                <w:szCs w:val="24"/>
                              </w:rPr>
                            </w:pPr>
                            <w:r>
                              <w:rPr>
                                <w:sz w:val="24"/>
                                <w:szCs w:val="24"/>
                              </w:rPr>
                              <w:t>Sub-Committee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3EBB1" id="Text Box 231" o:spid="_x0000_s1140" type="#_x0000_t202" style="position:absolute;left:0;text-align:left;margin-left:26.25pt;margin-top:11.05pt;width:117.7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" strokecolor="white">
                <v:textbox>
                  <w:txbxContent>
                    <w:p w14:paraId="23C1278B" w14:textId="77777777" w:rsidR="0046580C" w:rsidRDefault="0046580C" w:rsidP="009542D0">
                      <w:pPr>
                        <w:jc w:val="center"/>
                        <w:rPr>
                          <w:sz w:val="24"/>
                          <w:szCs w:val="24"/>
                        </w:rPr>
                      </w:pPr>
                      <w:r>
                        <w:rPr>
                          <w:sz w:val="24"/>
                          <w:szCs w:val="24"/>
                        </w:rPr>
                        <w:t>Safer Communities</w:t>
                      </w:r>
                    </w:p>
                    <w:p w14:paraId="4416D789" w14:textId="77777777" w:rsidR="0046580C" w:rsidRPr="009542D0" w:rsidRDefault="0046580C" w:rsidP="009542D0">
                      <w:pPr>
                        <w:jc w:val="center"/>
                        <w:rPr>
                          <w:sz w:val="24"/>
                          <w:szCs w:val="24"/>
                        </w:rPr>
                      </w:pPr>
                      <w:r>
                        <w:rPr>
                          <w:sz w:val="24"/>
                          <w:szCs w:val="24"/>
                        </w:rPr>
                        <w:t>Sub-Committee</w:t>
                      </w:r>
                    </w:p>
                  </w:txbxContent>
                </v:textbox>
              </v:shape>
            </w:pict>
          </mc:Fallback>
        </mc:AlternateContent>
      </w:r>
    </w:p>
    <w:p w14:paraId="3EFF7E7B" w14:textId="77777777" w:rsidR="0046580C" w:rsidRDefault="0046580C" w:rsidP="0046580C">
      <w:pPr>
        <w:numPr>
          <w:ilvl w:val="12"/>
          <w:numId w:val="0"/>
        </w:numPr>
        <w:jc w:val="both"/>
        <w:rPr>
          <w:rFonts w:cs="Arial"/>
        </w:rPr>
      </w:pPr>
    </w:p>
    <w:p w14:paraId="6AA41783"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67456" behindDoc="0" locked="0" layoutInCell="1" allowOverlap="1" wp14:anchorId="4F80D7FF" wp14:editId="1CEB299B">
                <wp:simplePos x="0" y="0"/>
                <wp:positionH relativeFrom="column">
                  <wp:posOffset>6276975</wp:posOffset>
                </wp:positionH>
                <wp:positionV relativeFrom="paragraph">
                  <wp:posOffset>123825</wp:posOffset>
                </wp:positionV>
                <wp:extent cx="1114425" cy="657225"/>
                <wp:effectExtent l="0" t="0" r="0" b="0"/>
                <wp:wrapNone/>
                <wp:docPr id="8979492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57225"/>
                        </a:xfrm>
                        <a:prstGeom prst="rect">
                          <a:avLst/>
                        </a:prstGeom>
                        <a:solidFill>
                          <a:srgbClr val="FFFFFF"/>
                        </a:solidFill>
                        <a:ln w="9525">
                          <a:solidFill>
                            <a:srgbClr val="FFFFFF"/>
                          </a:solidFill>
                          <a:miter lim="800000"/>
                          <a:headEnd/>
                          <a:tailEnd/>
                        </a:ln>
                      </wps:spPr>
                      <wps:txbx>
                        <w:txbxContent>
                          <w:p w14:paraId="28C9C206" w14:textId="77777777" w:rsidR="0046580C" w:rsidRDefault="0046580C" w:rsidP="0046580C">
                            <w:pPr>
                              <w:rPr>
                                <w:sz w:val="24"/>
                                <w:szCs w:val="24"/>
                              </w:rPr>
                            </w:pPr>
                            <w:r>
                              <w:rPr>
                                <w:sz w:val="24"/>
                                <w:szCs w:val="24"/>
                              </w:rPr>
                              <w:t>Standards</w:t>
                            </w:r>
                          </w:p>
                          <w:p w14:paraId="5F252569" w14:textId="77777777" w:rsidR="0046580C" w:rsidRPr="009542D0" w:rsidRDefault="0046580C" w:rsidP="0046580C">
                            <w:pPr>
                              <w:rPr>
                                <w:sz w:val="24"/>
                                <w:szCs w:val="24"/>
                              </w:rPr>
                            </w:pPr>
                            <w:r>
                              <w:rPr>
                                <w:sz w:val="24"/>
                                <w:szCs w:val="24"/>
                              </w:rPr>
                              <w:t>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0D7FF" id="Text Box 238" o:spid="_x0000_s1141" type="#_x0000_t202" style="position:absolute;left:0;text-align:left;margin-left:494.25pt;margin-top:9.75pt;width:87.7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" strokecolor="white">
                <v:textbox>
                  <w:txbxContent>
                    <w:p w14:paraId="28C9C206" w14:textId="77777777" w:rsidR="0046580C" w:rsidRDefault="0046580C" w:rsidP="0046580C">
                      <w:pPr>
                        <w:rPr>
                          <w:sz w:val="24"/>
                          <w:szCs w:val="24"/>
                        </w:rPr>
                      </w:pPr>
                      <w:r>
                        <w:rPr>
                          <w:sz w:val="24"/>
                          <w:szCs w:val="24"/>
                        </w:rPr>
                        <w:t>Standards</w:t>
                      </w:r>
                    </w:p>
                    <w:p w14:paraId="5F252569" w14:textId="77777777" w:rsidR="0046580C" w:rsidRPr="009542D0" w:rsidRDefault="0046580C" w:rsidP="0046580C">
                      <w:pPr>
                        <w:rPr>
                          <w:sz w:val="24"/>
                          <w:szCs w:val="24"/>
                        </w:rPr>
                      </w:pPr>
                      <w:r>
                        <w:rPr>
                          <w:sz w:val="24"/>
                          <w:szCs w:val="24"/>
                        </w:rPr>
                        <w:t>Committee</w:t>
                      </w:r>
                    </w:p>
                  </w:txbxContent>
                </v:textbox>
              </v:shape>
            </w:pict>
          </mc:Fallback>
        </mc:AlternateContent>
      </w:r>
    </w:p>
    <w:p w14:paraId="3426ECD5" w14:textId="77777777" w:rsidR="0046580C" w:rsidRDefault="0046580C" w:rsidP="0046580C">
      <w:pPr>
        <w:numPr>
          <w:ilvl w:val="12"/>
          <w:numId w:val="0"/>
        </w:numPr>
        <w:jc w:val="both"/>
        <w:rPr>
          <w:rFonts w:cs="Arial"/>
        </w:rPr>
      </w:pPr>
    </w:p>
    <w:p w14:paraId="545884F7"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72576" behindDoc="0" locked="0" layoutInCell="1" allowOverlap="1" wp14:anchorId="04A7DC3B" wp14:editId="5E40C8A5">
                <wp:simplePos x="0" y="0"/>
                <wp:positionH relativeFrom="column">
                  <wp:posOffset>1085850</wp:posOffset>
                </wp:positionH>
                <wp:positionV relativeFrom="paragraph">
                  <wp:posOffset>31115</wp:posOffset>
                </wp:positionV>
                <wp:extent cx="0" cy="428625"/>
                <wp:effectExtent l="0" t="0" r="0" b="0"/>
                <wp:wrapNone/>
                <wp:docPr id="1591696836" name="AutoShap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0C957" id="AutoShape 243" o:spid="_x0000_s1026" type="#_x0000_t32" alt="&quot;&quot;" style="position:absolute;margin-left:85.5pt;margin-top:2.45pt;width:0;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"/>
            </w:pict>
          </mc:Fallback>
        </mc:AlternateContent>
      </w:r>
    </w:p>
    <w:p w14:paraId="62F1CC8C" w14:textId="77777777" w:rsidR="0046580C" w:rsidRDefault="0046580C" w:rsidP="0046580C">
      <w:pPr>
        <w:numPr>
          <w:ilvl w:val="12"/>
          <w:numId w:val="0"/>
        </w:numPr>
        <w:jc w:val="both"/>
        <w:rPr>
          <w:rFonts w:cs="Arial"/>
        </w:rPr>
      </w:pPr>
    </w:p>
    <w:p w14:paraId="71410860" w14:textId="77777777" w:rsidR="0046580C" w:rsidRDefault="002D1883" w:rsidP="0046580C">
      <w:pPr>
        <w:numPr>
          <w:ilvl w:val="12"/>
          <w:numId w:val="0"/>
        </w:numPr>
        <w:jc w:val="both"/>
        <w:rPr>
          <w:rFonts w:cs="Arial"/>
        </w:rPr>
      </w:pPr>
      <w:r>
        <w:rPr>
          <w:rFonts w:cs="Arial"/>
          <w:noProof/>
          <w:lang w:eastAsia="en-GB"/>
        </w:rPr>
        <mc:AlternateContent>
          <mc:Choice Requires="wps">
            <w:drawing>
              <wp:anchor distT="0" distB="0" distL="114300" distR="114300" simplePos="0" relativeHeight="251661312" behindDoc="0" locked="0" layoutInCell="1" allowOverlap="1" wp14:anchorId="5BD68FEA" wp14:editId="515BDB13">
                <wp:simplePos x="0" y="0"/>
                <wp:positionH relativeFrom="column">
                  <wp:posOffset>400050</wp:posOffset>
                </wp:positionH>
                <wp:positionV relativeFrom="paragraph">
                  <wp:posOffset>139065</wp:posOffset>
                </wp:positionV>
                <wp:extent cx="1333500" cy="685800"/>
                <wp:effectExtent l="0" t="0" r="0" b="0"/>
                <wp:wrapNone/>
                <wp:docPr id="97123349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85800"/>
                        </a:xfrm>
                        <a:prstGeom prst="rect">
                          <a:avLst/>
                        </a:prstGeom>
                        <a:solidFill>
                          <a:srgbClr val="FFFFFF"/>
                        </a:solidFill>
                        <a:ln w="9525">
                          <a:solidFill>
                            <a:srgbClr val="FFFFFF"/>
                          </a:solidFill>
                          <a:miter lim="800000"/>
                          <a:headEnd/>
                          <a:tailEnd/>
                        </a:ln>
                      </wps:spPr>
                      <wps:txbx>
                        <w:txbxContent>
                          <w:p w14:paraId="72FC0BDD" w14:textId="77777777" w:rsidR="0046580C" w:rsidRDefault="0046580C" w:rsidP="009542D0">
                            <w:pPr>
                              <w:jc w:val="center"/>
                              <w:rPr>
                                <w:sz w:val="24"/>
                                <w:szCs w:val="24"/>
                              </w:rPr>
                            </w:pPr>
                            <w:r>
                              <w:rPr>
                                <w:sz w:val="24"/>
                                <w:szCs w:val="24"/>
                              </w:rPr>
                              <w:t>LDF Sub-</w:t>
                            </w:r>
                          </w:p>
                          <w:p w14:paraId="4A601DF0" w14:textId="77777777" w:rsidR="0046580C" w:rsidRPr="009542D0" w:rsidRDefault="0046580C" w:rsidP="009542D0">
                            <w:pPr>
                              <w:jc w:val="center"/>
                              <w:rPr>
                                <w:sz w:val="24"/>
                                <w:szCs w:val="24"/>
                              </w:rPr>
                            </w:pPr>
                            <w:r>
                              <w:rPr>
                                <w:sz w:val="24"/>
                                <w:szCs w:val="24"/>
                              </w:rPr>
                              <w:t>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68FEA" id="Text Box 232" o:spid="_x0000_s1142" type="#_x0000_t202" style="position:absolute;left:0;text-align:left;margin-left:31.5pt;margin-top:10.95pt;width:10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" strokecolor="white">
                <v:textbox>
                  <w:txbxContent>
                    <w:p w14:paraId="72FC0BDD" w14:textId="77777777" w:rsidR="0046580C" w:rsidRDefault="0046580C" w:rsidP="009542D0">
                      <w:pPr>
                        <w:jc w:val="center"/>
                        <w:rPr>
                          <w:sz w:val="24"/>
                          <w:szCs w:val="24"/>
                        </w:rPr>
                      </w:pPr>
                      <w:r>
                        <w:rPr>
                          <w:sz w:val="24"/>
                          <w:szCs w:val="24"/>
                        </w:rPr>
                        <w:t>LDF Sub-</w:t>
                      </w:r>
                    </w:p>
                    <w:p w14:paraId="4A601DF0" w14:textId="77777777" w:rsidR="0046580C" w:rsidRPr="009542D0" w:rsidRDefault="0046580C" w:rsidP="009542D0">
                      <w:pPr>
                        <w:jc w:val="center"/>
                        <w:rPr>
                          <w:sz w:val="24"/>
                          <w:szCs w:val="24"/>
                        </w:rPr>
                      </w:pPr>
                      <w:r>
                        <w:rPr>
                          <w:sz w:val="24"/>
                          <w:szCs w:val="24"/>
                        </w:rPr>
                        <w:t>Committee</w:t>
                      </w:r>
                    </w:p>
                  </w:txbxContent>
                </v:textbox>
              </v:shape>
            </w:pict>
          </mc:Fallback>
        </mc:AlternateContent>
      </w:r>
    </w:p>
    <w:p w14:paraId="66EB2BD5" w14:textId="77777777" w:rsidR="0046580C" w:rsidRDefault="0046580C" w:rsidP="0046580C">
      <w:pPr>
        <w:numPr>
          <w:ilvl w:val="12"/>
          <w:numId w:val="0"/>
        </w:numPr>
        <w:jc w:val="both"/>
        <w:rPr>
          <w:rFonts w:cs="Arial"/>
        </w:rPr>
      </w:pPr>
    </w:p>
    <w:p w14:paraId="66FD6604" w14:textId="77777777" w:rsidR="0046580C" w:rsidRDefault="0046580C" w:rsidP="0046580C">
      <w:pPr>
        <w:numPr>
          <w:ilvl w:val="12"/>
          <w:numId w:val="0"/>
        </w:numPr>
        <w:jc w:val="both"/>
        <w:rPr>
          <w:rFonts w:cs="Arial"/>
        </w:rPr>
      </w:pPr>
    </w:p>
    <w:p w14:paraId="223F86EA" w14:textId="77777777" w:rsidR="0046580C" w:rsidRDefault="0046580C" w:rsidP="0046580C">
      <w:pPr>
        <w:numPr>
          <w:ilvl w:val="12"/>
          <w:numId w:val="0"/>
        </w:numPr>
        <w:jc w:val="both"/>
        <w:rPr>
          <w:rFonts w:cs="Arial"/>
        </w:rPr>
      </w:pPr>
    </w:p>
    <w:p w14:paraId="7A278237" w14:textId="77777777" w:rsidR="0046580C" w:rsidRDefault="0046580C" w:rsidP="0046580C">
      <w:pPr>
        <w:numPr>
          <w:ilvl w:val="12"/>
          <w:numId w:val="0"/>
        </w:numPr>
        <w:jc w:val="both"/>
        <w:rPr>
          <w:rFonts w:cs="Arial"/>
        </w:rPr>
      </w:pPr>
    </w:p>
    <w:p w14:paraId="58BB758F" w14:textId="77777777" w:rsidR="0046580C" w:rsidRDefault="0046580C" w:rsidP="0046580C">
      <w:pPr>
        <w:numPr>
          <w:ilvl w:val="12"/>
          <w:numId w:val="0"/>
        </w:numPr>
        <w:jc w:val="both"/>
        <w:rPr>
          <w:rFonts w:cs="Arial"/>
        </w:rPr>
      </w:pPr>
    </w:p>
    <w:p w14:paraId="2A99D946" w14:textId="77777777" w:rsidR="009E6019" w:rsidRDefault="002D1883">
      <w:pPr>
        <w:pStyle w:val="Header"/>
        <w:numPr>
          <w:ilvl w:val="12"/>
          <w:numId w:val="0"/>
        </w:numPr>
        <w:jc w:val="both"/>
        <w:rPr>
          <w:rFonts w:cs="Arial"/>
        </w:rPr>
      </w:pPr>
      <w:r>
        <w:rPr>
          <w:rFonts w:cs="Arial"/>
          <w:noProof/>
          <w:sz w:val="20"/>
          <w:lang w:val="en-US"/>
        </w:rPr>
        <mc:AlternateContent>
          <mc:Choice Requires="wps">
            <w:drawing>
              <wp:anchor distT="0" distB="0" distL="114300" distR="114300" simplePos="0" relativeHeight="251644928" behindDoc="0" locked="0" layoutInCell="1" allowOverlap="1" wp14:anchorId="4BF0444A" wp14:editId="1CB18515">
                <wp:simplePos x="0" y="0"/>
                <wp:positionH relativeFrom="column">
                  <wp:posOffset>2678430</wp:posOffset>
                </wp:positionH>
                <wp:positionV relativeFrom="paragraph">
                  <wp:posOffset>3900805</wp:posOffset>
                </wp:positionV>
                <wp:extent cx="457200" cy="342900"/>
                <wp:effectExtent l="0" t="0" r="0" b="0"/>
                <wp:wrapNone/>
                <wp:docPr id="767224562"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FD583C"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444A" id="Text Box 88" o:spid="_x0000_s1143" type="#_x0000_t202" alt="&quot;&quot;" style="position:absolute;left:0;text-align:left;margin-left:210.9pt;margin-top:307.15pt;width:36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" stroked="f">
                <v:textbox>
                  <w:txbxContent>
                    <w:p w14:paraId="37FD583C" w14:textId="77777777" w:rsidR="008B7B57" w:rsidRDefault="008B7B57"/>
                  </w:txbxContent>
                </v:textbox>
              </v:shape>
            </w:pict>
          </mc:Fallback>
        </mc:AlternateContent>
      </w:r>
      <w:r>
        <w:rPr>
          <w:rFonts w:cs="Arial"/>
          <w:noProof/>
          <w:sz w:val="20"/>
          <w:lang w:val="en-US"/>
        </w:rPr>
        <mc:AlternateContent>
          <mc:Choice Requires="wps">
            <w:drawing>
              <wp:anchor distT="0" distB="0" distL="114300" distR="114300" simplePos="0" relativeHeight="251633664" behindDoc="0" locked="0" layoutInCell="1" allowOverlap="1" wp14:anchorId="3E1D8156" wp14:editId="0CF79B35">
                <wp:simplePos x="0" y="0"/>
                <wp:positionH relativeFrom="column">
                  <wp:posOffset>2680335</wp:posOffset>
                </wp:positionH>
                <wp:positionV relativeFrom="paragraph">
                  <wp:posOffset>3900805</wp:posOffset>
                </wp:positionV>
                <wp:extent cx="457200" cy="342900"/>
                <wp:effectExtent l="0" t="0" r="0" b="0"/>
                <wp:wrapNone/>
                <wp:docPr id="13443343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B092A" w14:textId="77777777" w:rsidR="008B7B57" w:rsidRDefault="008B7B57">
                            <w:r>
                              <w:t>218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8156" id="Text Box 69" o:spid="_x0000_s1144" type="#_x0000_t202" style="position:absolute;left:0;text-align:left;margin-left:211.05pt;margin-top:307.15pt;width:36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" stroked="f">
                <v:textbox>
                  <w:txbxContent>
                    <w:p w14:paraId="55DB092A" w14:textId="77777777" w:rsidR="008B7B57" w:rsidRDefault="008B7B57">
                      <w:r>
                        <w:t>218</w:t>
                      </w:r>
                    </w:p>
                  </w:txbxContent>
                </v:textbox>
              </v:shape>
            </w:pict>
          </mc:Fallback>
        </mc:AlternateContent>
      </w:r>
    </w:p>
    <w:p w14:paraId="6B31229A" w14:textId="77777777" w:rsidR="009E6019" w:rsidRDefault="009E6019">
      <w:pPr>
        <w:pStyle w:val="Header"/>
        <w:numPr>
          <w:ilvl w:val="12"/>
          <w:numId w:val="0"/>
        </w:numPr>
        <w:jc w:val="both"/>
        <w:rPr>
          <w:rFonts w:cs="Arial"/>
        </w:rPr>
      </w:pPr>
    </w:p>
    <w:p w14:paraId="5709556C" w14:textId="77777777" w:rsidR="0046580C" w:rsidRDefault="0046580C">
      <w:pPr>
        <w:pStyle w:val="Header"/>
        <w:numPr>
          <w:ilvl w:val="12"/>
          <w:numId w:val="0"/>
        </w:numPr>
        <w:jc w:val="both"/>
        <w:rPr>
          <w:rFonts w:cs="Arial"/>
        </w:rPr>
        <w:sectPr w:rsidR="0046580C" w:rsidSect="009542D0">
          <w:pgSz w:w="16834" w:h="11909" w:orient="landscape" w:code="9"/>
          <w:pgMar w:top="1440" w:right="992" w:bottom="1440" w:left="720" w:header="709" w:footer="709" w:gutter="0"/>
          <w:paperSrc w:first="101" w:other="101"/>
          <w:cols w:space="720"/>
          <w:docGrid w:linePitch="299"/>
        </w:sectPr>
      </w:pPr>
    </w:p>
    <w:p w14:paraId="1C1EE43B" w14:textId="77777777" w:rsidR="0046580C" w:rsidRDefault="0046580C">
      <w:pPr>
        <w:pStyle w:val="Heading2"/>
        <w:numPr>
          <w:ilvl w:val="12"/>
          <w:numId w:val="0"/>
        </w:numPr>
        <w:jc w:val="right"/>
        <w:rPr>
          <w:rFonts w:cs="Arial"/>
        </w:rPr>
      </w:pPr>
    </w:p>
    <w:p w14:paraId="682676A9" w14:textId="77777777" w:rsidR="009E6019" w:rsidRDefault="009E6019">
      <w:pPr>
        <w:pStyle w:val="Heading2"/>
        <w:numPr>
          <w:ilvl w:val="12"/>
          <w:numId w:val="0"/>
        </w:numPr>
        <w:jc w:val="right"/>
        <w:rPr>
          <w:rFonts w:cs="Arial"/>
        </w:rPr>
      </w:pPr>
      <w:r>
        <w:rPr>
          <w:rFonts w:cs="Arial"/>
        </w:rPr>
        <w:t>APPENDIX A</w:t>
      </w:r>
    </w:p>
    <w:p w14:paraId="26A31952" w14:textId="77777777" w:rsidR="009E6019" w:rsidRDefault="009E6019">
      <w:pPr>
        <w:pStyle w:val="Heading2"/>
        <w:numPr>
          <w:ilvl w:val="12"/>
          <w:numId w:val="0"/>
        </w:numPr>
        <w:jc w:val="center"/>
        <w:rPr>
          <w:rFonts w:cs="Arial"/>
        </w:rPr>
      </w:pPr>
      <w:r>
        <w:rPr>
          <w:rFonts w:cs="Arial"/>
        </w:rPr>
        <w:t>NORTH WARWICKSHIRE BOROUGH COUNCIL</w:t>
      </w:r>
    </w:p>
    <w:p w14:paraId="5A0F3627" w14:textId="77777777" w:rsidR="009E6019" w:rsidRDefault="009E6019">
      <w:pPr>
        <w:numPr>
          <w:ilvl w:val="12"/>
          <w:numId w:val="0"/>
        </w:numPr>
        <w:jc w:val="center"/>
        <w:rPr>
          <w:rFonts w:cs="Arial"/>
          <w:b/>
          <w:u w:val="single"/>
        </w:rPr>
      </w:pPr>
    </w:p>
    <w:p w14:paraId="149D6E6E" w14:textId="77777777" w:rsidR="009E6019" w:rsidRDefault="009E6019">
      <w:pPr>
        <w:numPr>
          <w:ilvl w:val="12"/>
          <w:numId w:val="0"/>
        </w:numPr>
        <w:jc w:val="center"/>
        <w:rPr>
          <w:rFonts w:cs="Arial"/>
          <w:b/>
          <w:u w:val="single"/>
        </w:rPr>
      </w:pPr>
      <w:r>
        <w:rPr>
          <w:rFonts w:cs="Arial"/>
          <w:b/>
          <w:u w:val="single"/>
        </w:rPr>
        <w:t>JOB DESCRIPTION FOR</w:t>
      </w:r>
    </w:p>
    <w:p w14:paraId="76A239E4" w14:textId="77777777" w:rsidR="009E6019" w:rsidRDefault="009E6019">
      <w:pPr>
        <w:numPr>
          <w:ilvl w:val="12"/>
          <w:numId w:val="0"/>
        </w:numPr>
        <w:jc w:val="center"/>
        <w:rPr>
          <w:rFonts w:cs="Arial"/>
          <w:b/>
          <w:u w:val="single"/>
        </w:rPr>
      </w:pPr>
    </w:p>
    <w:p w14:paraId="4893C80E" w14:textId="77777777" w:rsidR="009E6019" w:rsidRDefault="009E6019">
      <w:pPr>
        <w:numPr>
          <w:ilvl w:val="12"/>
          <w:numId w:val="0"/>
        </w:numPr>
        <w:jc w:val="center"/>
        <w:rPr>
          <w:rFonts w:cs="Arial"/>
          <w:b/>
          <w:u w:val="single"/>
        </w:rPr>
      </w:pPr>
      <w:r>
        <w:rPr>
          <w:rFonts w:cs="Arial"/>
          <w:b/>
          <w:u w:val="single"/>
        </w:rPr>
        <w:t>LEADER OF THE COUNCIL</w:t>
      </w:r>
    </w:p>
    <w:p w14:paraId="686E8E09" w14:textId="77777777" w:rsidR="009E6019" w:rsidRDefault="009E6019">
      <w:pPr>
        <w:numPr>
          <w:ilvl w:val="12"/>
          <w:numId w:val="0"/>
        </w:numPr>
        <w:jc w:val="center"/>
        <w:rPr>
          <w:rFonts w:cs="Arial"/>
          <w:b/>
          <w:u w:val="single"/>
        </w:rPr>
      </w:pPr>
    </w:p>
    <w:p w14:paraId="744BDE03" w14:textId="77777777" w:rsidR="009E6019" w:rsidRDefault="009E6019">
      <w:pPr>
        <w:numPr>
          <w:ilvl w:val="12"/>
          <w:numId w:val="0"/>
        </w:numPr>
        <w:jc w:val="center"/>
        <w:rPr>
          <w:rFonts w:cs="Arial"/>
          <w:b/>
          <w:u w:val="single"/>
        </w:rPr>
      </w:pPr>
    </w:p>
    <w:p w14:paraId="1D9104C4" w14:textId="77777777" w:rsidR="009E6019" w:rsidRDefault="009E6019">
      <w:pPr>
        <w:pStyle w:val="Heading4"/>
        <w:numPr>
          <w:ilvl w:val="12"/>
          <w:numId w:val="0"/>
        </w:numPr>
        <w:ind w:left="540" w:hanging="540"/>
        <w:rPr>
          <w:rFonts w:cs="Arial"/>
        </w:rPr>
      </w:pPr>
      <w:r>
        <w:rPr>
          <w:rFonts w:cs="Arial"/>
        </w:rPr>
        <w:t>General Principles and Role</w:t>
      </w:r>
    </w:p>
    <w:p w14:paraId="5F70876D" w14:textId="77777777" w:rsidR="009E6019" w:rsidRDefault="009E6019">
      <w:pPr>
        <w:numPr>
          <w:ilvl w:val="12"/>
          <w:numId w:val="0"/>
        </w:numPr>
        <w:jc w:val="both"/>
        <w:rPr>
          <w:rFonts w:cs="Arial"/>
          <w:b/>
          <w:u w:val="single"/>
        </w:rPr>
      </w:pPr>
    </w:p>
    <w:p w14:paraId="7B085196" w14:textId="77777777" w:rsidR="009E6019" w:rsidRDefault="009E6019">
      <w:pPr>
        <w:pStyle w:val="BodyTextIndent2"/>
        <w:numPr>
          <w:ilvl w:val="12"/>
          <w:numId w:val="0"/>
        </w:numPr>
        <w:ind w:left="720" w:hanging="720"/>
        <w:rPr>
          <w:rFonts w:cs="Arial"/>
        </w:rPr>
      </w:pPr>
      <w:r>
        <w:rPr>
          <w:rFonts w:cs="Arial"/>
        </w:rPr>
        <w:t>1</w:t>
      </w:r>
      <w:r>
        <w:rPr>
          <w:rFonts w:cs="Arial"/>
        </w:rPr>
        <w:tab/>
        <w:t>The Leader of the Council represents the whole Council, outside of its civic and ceremonial roles and functions, in its relations and dealings with the voluntary and business sectors; local, regional and central government; and European bodies.</w:t>
      </w:r>
    </w:p>
    <w:p w14:paraId="092EE467" w14:textId="77777777" w:rsidR="009E6019" w:rsidRDefault="009E6019">
      <w:pPr>
        <w:numPr>
          <w:ilvl w:val="12"/>
          <w:numId w:val="0"/>
        </w:numPr>
        <w:ind w:left="720" w:hanging="720"/>
        <w:jc w:val="both"/>
        <w:rPr>
          <w:rFonts w:cs="Arial"/>
        </w:rPr>
      </w:pPr>
    </w:p>
    <w:p w14:paraId="66FCEF19" w14:textId="77777777" w:rsidR="009E6019" w:rsidRDefault="009E6019">
      <w:pPr>
        <w:numPr>
          <w:ilvl w:val="12"/>
          <w:numId w:val="0"/>
        </w:numPr>
        <w:ind w:left="720" w:hanging="720"/>
        <w:jc w:val="both"/>
        <w:rPr>
          <w:rFonts w:cs="Arial"/>
        </w:rPr>
      </w:pPr>
      <w:r>
        <w:rPr>
          <w:rFonts w:cs="Arial"/>
        </w:rPr>
        <w:t>2</w:t>
      </w:r>
      <w:r>
        <w:rPr>
          <w:rFonts w:cs="Arial"/>
        </w:rPr>
        <w:tab/>
        <w:t>The Leader of the Council shares a special responsibility with the Chief Executive for leading and guiding the Authority according to its approved vision and values and towards its key corporate objectives and priorities.  The Leader will be accountable to Council for ensuring their delivery.</w:t>
      </w:r>
    </w:p>
    <w:p w14:paraId="106D8E51" w14:textId="77777777" w:rsidR="009E6019" w:rsidRDefault="009E6019">
      <w:pPr>
        <w:numPr>
          <w:ilvl w:val="12"/>
          <w:numId w:val="0"/>
        </w:numPr>
        <w:ind w:left="720" w:hanging="720"/>
        <w:jc w:val="both"/>
        <w:rPr>
          <w:rFonts w:cs="Arial"/>
        </w:rPr>
      </w:pPr>
    </w:p>
    <w:p w14:paraId="55F9730B" w14:textId="77777777" w:rsidR="009E6019" w:rsidRDefault="009E6019">
      <w:pPr>
        <w:numPr>
          <w:ilvl w:val="12"/>
          <w:numId w:val="0"/>
        </w:numPr>
        <w:ind w:left="720" w:hanging="720"/>
        <w:jc w:val="both"/>
        <w:rPr>
          <w:rFonts w:cs="Arial"/>
        </w:rPr>
      </w:pPr>
      <w:r>
        <w:rPr>
          <w:rFonts w:cs="Arial"/>
        </w:rPr>
        <w:t>3</w:t>
      </w:r>
      <w:r>
        <w:rPr>
          <w:rFonts w:cs="Arial"/>
        </w:rPr>
        <w:tab/>
        <w:t>The Leader of the Council cannot act alone or have the power of decision except in consultation with a properly authorised Officer or together with other Members as a properly appointed Board or other body.</w:t>
      </w:r>
    </w:p>
    <w:p w14:paraId="5DBF60FC" w14:textId="77777777" w:rsidR="009E6019" w:rsidRDefault="009E6019">
      <w:pPr>
        <w:numPr>
          <w:ilvl w:val="12"/>
          <w:numId w:val="0"/>
        </w:numPr>
        <w:ind w:left="720" w:hanging="720"/>
        <w:jc w:val="both"/>
        <w:rPr>
          <w:rFonts w:cs="Arial"/>
        </w:rPr>
      </w:pPr>
    </w:p>
    <w:p w14:paraId="11F88448" w14:textId="77777777" w:rsidR="009E6019" w:rsidRDefault="009E6019">
      <w:pPr>
        <w:numPr>
          <w:ilvl w:val="12"/>
          <w:numId w:val="0"/>
        </w:numPr>
        <w:ind w:left="720" w:hanging="720"/>
        <w:jc w:val="both"/>
        <w:rPr>
          <w:rFonts w:cs="Arial"/>
        </w:rPr>
      </w:pPr>
      <w:r>
        <w:rPr>
          <w:rFonts w:cs="Arial"/>
        </w:rPr>
        <w:t>4</w:t>
      </w:r>
      <w:r>
        <w:rPr>
          <w:rFonts w:cs="Arial"/>
        </w:rPr>
        <w:tab/>
        <w:t xml:space="preserve">The Leader of the Council will be the link between the Corporate Management Team and the elected Members of the Council in the formulation and development of new policies and objectives and will report regularly to Council and Boards </w:t>
      </w:r>
      <w:proofErr w:type="gramStart"/>
      <w:r>
        <w:rPr>
          <w:rFonts w:cs="Arial"/>
        </w:rPr>
        <w:t>in order to</w:t>
      </w:r>
      <w:proofErr w:type="gramEnd"/>
      <w:r>
        <w:rPr>
          <w:rFonts w:cs="Arial"/>
        </w:rPr>
        <w:t xml:space="preserve"> engender corporate ownership and awareness.</w:t>
      </w:r>
    </w:p>
    <w:p w14:paraId="05F784BE" w14:textId="77777777" w:rsidR="009E6019" w:rsidRDefault="009E6019">
      <w:pPr>
        <w:numPr>
          <w:ilvl w:val="12"/>
          <w:numId w:val="0"/>
        </w:numPr>
        <w:ind w:left="720" w:hanging="720"/>
        <w:jc w:val="both"/>
        <w:rPr>
          <w:rFonts w:cs="Arial"/>
        </w:rPr>
      </w:pPr>
    </w:p>
    <w:p w14:paraId="03AC248D" w14:textId="77777777" w:rsidR="009E6019" w:rsidRDefault="009E6019">
      <w:pPr>
        <w:numPr>
          <w:ilvl w:val="12"/>
          <w:numId w:val="0"/>
        </w:numPr>
        <w:ind w:left="720" w:hanging="720"/>
        <w:jc w:val="both"/>
        <w:rPr>
          <w:rFonts w:cs="Arial"/>
        </w:rPr>
      </w:pPr>
    </w:p>
    <w:p w14:paraId="7E02D92F" w14:textId="77777777" w:rsidR="009E6019" w:rsidRDefault="009E6019">
      <w:pPr>
        <w:pStyle w:val="Heading3"/>
        <w:numPr>
          <w:ilvl w:val="12"/>
          <w:numId w:val="0"/>
        </w:numPr>
        <w:rPr>
          <w:rFonts w:cs="Arial"/>
        </w:rPr>
      </w:pPr>
      <w:r>
        <w:rPr>
          <w:rFonts w:cs="Arial"/>
        </w:rPr>
        <w:t>Duties and Responsibilities</w:t>
      </w:r>
    </w:p>
    <w:p w14:paraId="4E52E778" w14:textId="77777777" w:rsidR="009E6019" w:rsidRDefault="009E6019">
      <w:pPr>
        <w:numPr>
          <w:ilvl w:val="12"/>
          <w:numId w:val="0"/>
        </w:numPr>
        <w:ind w:left="720" w:hanging="720"/>
        <w:jc w:val="both"/>
        <w:rPr>
          <w:rFonts w:cs="Arial"/>
          <w:b/>
          <w:u w:val="single"/>
        </w:rPr>
      </w:pPr>
    </w:p>
    <w:p w14:paraId="5D86C91F" w14:textId="77777777" w:rsidR="009E6019" w:rsidRDefault="009E6019">
      <w:pPr>
        <w:pStyle w:val="BodyTextIndent2"/>
        <w:numPr>
          <w:ilvl w:val="12"/>
          <w:numId w:val="0"/>
        </w:numPr>
        <w:ind w:left="720" w:hanging="720"/>
        <w:rPr>
          <w:rFonts w:cs="Arial"/>
        </w:rPr>
      </w:pPr>
      <w:r>
        <w:rPr>
          <w:rFonts w:cs="Arial"/>
        </w:rPr>
        <w:t>5</w:t>
      </w:r>
      <w:r>
        <w:rPr>
          <w:rFonts w:cs="Arial"/>
        </w:rPr>
        <w:tab/>
        <w:t>The Leader of the Council will chair meetings of the Executive Board and will have a second or casting vote in determining any issues in those meetings.  Subject, where relevant, to Council approval and consultation with other Boards, the Leader will lead the Executive Board in such areas as developing the Authority’s overall policy framework; developing service plans and strategies; preparing revenue and capital budgets; recommending the level of Council Tax; and other strategic, policy and performance issues.</w:t>
      </w:r>
    </w:p>
    <w:p w14:paraId="16DEA4FF" w14:textId="77777777" w:rsidR="009E6019" w:rsidRDefault="009E6019">
      <w:pPr>
        <w:numPr>
          <w:ilvl w:val="12"/>
          <w:numId w:val="0"/>
        </w:numPr>
        <w:ind w:left="720" w:hanging="720"/>
        <w:jc w:val="both"/>
        <w:rPr>
          <w:rFonts w:cs="Arial"/>
        </w:rPr>
      </w:pPr>
    </w:p>
    <w:p w14:paraId="766C9257" w14:textId="77777777" w:rsidR="009E6019" w:rsidRDefault="009E6019">
      <w:pPr>
        <w:numPr>
          <w:ilvl w:val="12"/>
          <w:numId w:val="0"/>
        </w:numPr>
        <w:ind w:left="720" w:hanging="720"/>
        <w:jc w:val="both"/>
        <w:rPr>
          <w:rFonts w:cs="Arial"/>
        </w:rPr>
      </w:pPr>
      <w:r>
        <w:rPr>
          <w:rFonts w:cs="Arial"/>
        </w:rPr>
        <w:t>6</w:t>
      </w:r>
      <w:r>
        <w:rPr>
          <w:rFonts w:cs="Arial"/>
        </w:rPr>
        <w:tab/>
        <w:t>The Leader of the Council will lead in the performance appraisal procedures for the Chief Executive and, through the Executive Board, will agree the method of appraisal, its frequency and Member participation.</w:t>
      </w:r>
    </w:p>
    <w:p w14:paraId="3E370D4A" w14:textId="77777777" w:rsidR="009E6019" w:rsidRDefault="009E6019">
      <w:pPr>
        <w:numPr>
          <w:ilvl w:val="12"/>
          <w:numId w:val="0"/>
        </w:numPr>
        <w:ind w:left="720" w:hanging="720"/>
        <w:jc w:val="both"/>
        <w:rPr>
          <w:rFonts w:cs="Arial"/>
        </w:rPr>
      </w:pPr>
    </w:p>
    <w:p w14:paraId="6105A91F" w14:textId="77777777" w:rsidR="009E6019" w:rsidRDefault="009E6019">
      <w:pPr>
        <w:numPr>
          <w:ilvl w:val="12"/>
          <w:numId w:val="0"/>
        </w:numPr>
        <w:ind w:left="720" w:hanging="720"/>
        <w:jc w:val="both"/>
        <w:rPr>
          <w:rFonts w:cs="Arial"/>
        </w:rPr>
      </w:pPr>
      <w:r>
        <w:rPr>
          <w:rFonts w:cs="Arial"/>
        </w:rPr>
        <w:t>.</w:t>
      </w:r>
    </w:p>
    <w:p w14:paraId="3135F0EA" w14:textId="77777777" w:rsidR="009E6019" w:rsidRDefault="009E6019">
      <w:pPr>
        <w:numPr>
          <w:ilvl w:val="12"/>
          <w:numId w:val="0"/>
        </w:numPr>
        <w:ind w:left="720" w:hanging="720"/>
        <w:jc w:val="both"/>
        <w:rPr>
          <w:rFonts w:cs="Arial"/>
        </w:rPr>
      </w:pPr>
    </w:p>
    <w:p w14:paraId="7D681500" w14:textId="77777777" w:rsidR="009E6019" w:rsidRDefault="00E851E5">
      <w:pPr>
        <w:numPr>
          <w:ilvl w:val="12"/>
          <w:numId w:val="0"/>
        </w:numPr>
        <w:ind w:left="720" w:hanging="720"/>
        <w:jc w:val="both"/>
        <w:rPr>
          <w:rFonts w:cs="Arial"/>
        </w:rPr>
      </w:pPr>
      <w:r>
        <w:rPr>
          <w:rFonts w:cs="Arial"/>
        </w:rPr>
        <w:t>7</w:t>
      </w:r>
      <w:r w:rsidR="009E6019">
        <w:rPr>
          <w:rFonts w:cs="Arial"/>
        </w:rPr>
        <w:tab/>
        <w:t>The Leader of the Council with the Chief Executive, the D</w:t>
      </w:r>
      <w:r>
        <w:rPr>
          <w:rFonts w:cs="Arial"/>
        </w:rPr>
        <w:t>eputy Chief Executive</w:t>
      </w:r>
      <w:r w:rsidR="009E6019">
        <w:rPr>
          <w:rFonts w:cs="Arial"/>
        </w:rPr>
        <w:t xml:space="preserve"> and leading Members, will meet with the District Auditor to discuss the annual District Audit Management Letter and will report, as necessary, from there to Council or the relevant Board.</w:t>
      </w:r>
    </w:p>
    <w:p w14:paraId="1CFA9298" w14:textId="77777777" w:rsidR="009E6019" w:rsidRDefault="009E6019">
      <w:pPr>
        <w:numPr>
          <w:ilvl w:val="12"/>
          <w:numId w:val="0"/>
        </w:numPr>
        <w:ind w:left="720" w:hanging="720"/>
        <w:jc w:val="both"/>
        <w:rPr>
          <w:rFonts w:cs="Arial"/>
        </w:rPr>
      </w:pPr>
    </w:p>
    <w:p w14:paraId="53D692C8" w14:textId="77777777" w:rsidR="009E6019" w:rsidRDefault="00E851E5">
      <w:pPr>
        <w:numPr>
          <w:ilvl w:val="12"/>
          <w:numId w:val="0"/>
        </w:numPr>
        <w:ind w:left="720" w:hanging="720"/>
        <w:jc w:val="both"/>
        <w:rPr>
          <w:rFonts w:cs="Arial"/>
        </w:rPr>
      </w:pPr>
      <w:r>
        <w:rPr>
          <w:rFonts w:cs="Arial"/>
        </w:rPr>
        <w:t>8</w:t>
      </w:r>
      <w:r w:rsidR="009E6019">
        <w:rPr>
          <w:rFonts w:cs="Arial"/>
        </w:rPr>
        <w:tab/>
        <w:t xml:space="preserve">The Leader of the Council will meet regularly with the Chief Executive to monitor and review the progress of the Council towards its achieving approved objectives and priorities.  </w:t>
      </w:r>
    </w:p>
    <w:p w14:paraId="69C9DA05" w14:textId="77777777" w:rsidR="009E6019" w:rsidRDefault="002D1883">
      <w:pPr>
        <w:pStyle w:val="NumPara"/>
        <w:numPr>
          <w:ilvl w:val="12"/>
          <w:numId w:val="0"/>
        </w:numPr>
        <w:spacing w:after="0"/>
        <w:rPr>
          <w:rFonts w:ascii="Arial" w:hAnsi="Arial" w:cs="Arial"/>
          <w:szCs w:val="20"/>
        </w:rPr>
      </w:pPr>
      <w:r>
        <w:rPr>
          <w:rFonts w:ascii="Arial" w:hAnsi="Arial" w:cs="Arial"/>
          <w:noProof/>
          <w:sz w:val="20"/>
          <w:szCs w:val="20"/>
          <w:lang w:val="en-US"/>
        </w:rPr>
        <mc:AlternateContent>
          <mc:Choice Requires="wps">
            <w:drawing>
              <wp:anchor distT="0" distB="0" distL="114300" distR="114300" simplePos="0" relativeHeight="251645952" behindDoc="0" locked="0" layoutInCell="1" allowOverlap="1" wp14:anchorId="120A075D" wp14:editId="614B40E2">
                <wp:simplePos x="0" y="0"/>
                <wp:positionH relativeFrom="column">
                  <wp:posOffset>2678430</wp:posOffset>
                </wp:positionH>
                <wp:positionV relativeFrom="paragraph">
                  <wp:posOffset>497840</wp:posOffset>
                </wp:positionV>
                <wp:extent cx="457200" cy="342900"/>
                <wp:effectExtent l="0" t="0" r="0" b="0"/>
                <wp:wrapNone/>
                <wp:docPr id="2115273672"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FF3D4A"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A075D" id="Text Box 90" o:spid="_x0000_s1145" type="#_x0000_t202" alt="&quot;&quot;" style="position:absolute;left:0;text-align:left;margin-left:210.9pt;margin-top:39.2pt;width:36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" stroked="f">
                <v:textbox>
                  <w:txbxContent>
                    <w:p w14:paraId="1FFF3D4A" w14:textId="77777777" w:rsidR="008B7B57" w:rsidRDefault="008B7B57"/>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634688" behindDoc="0" locked="0" layoutInCell="1" allowOverlap="1" wp14:anchorId="342B590E" wp14:editId="7E042B60">
                <wp:simplePos x="0" y="0"/>
                <wp:positionH relativeFrom="column">
                  <wp:posOffset>2680335</wp:posOffset>
                </wp:positionH>
                <wp:positionV relativeFrom="paragraph">
                  <wp:posOffset>497840</wp:posOffset>
                </wp:positionV>
                <wp:extent cx="457200" cy="342900"/>
                <wp:effectExtent l="0" t="0" r="0" b="0"/>
                <wp:wrapNone/>
                <wp:docPr id="10161358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0D7C0" w14:textId="77777777" w:rsidR="008B7B57" w:rsidRDefault="008B7B57">
                            <w:r>
                              <w:t>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B590E" id="Text Box 71" o:spid="_x0000_s1146" type="#_x0000_t202" style="position:absolute;left:0;text-align:left;margin-left:211.05pt;margin-top:39.2pt;width:36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" stroked="f">
                <v:textbox>
                  <w:txbxContent>
                    <w:p w14:paraId="0E10D7C0" w14:textId="77777777" w:rsidR="008B7B57" w:rsidRDefault="008B7B57">
                      <w:r>
                        <w:t>220</w:t>
                      </w:r>
                    </w:p>
                  </w:txbxContent>
                </v:textbox>
              </v:shape>
            </w:pict>
          </mc:Fallback>
        </mc:AlternateContent>
      </w:r>
      <w:r w:rsidR="009E6019">
        <w:rPr>
          <w:rFonts w:ascii="Arial" w:hAnsi="Arial" w:cs="Arial"/>
          <w:szCs w:val="20"/>
        </w:rPr>
        <w:br w:type="page"/>
      </w:r>
      <w:r w:rsidR="00E851E5">
        <w:rPr>
          <w:rFonts w:ascii="Arial" w:hAnsi="Arial" w:cs="Arial"/>
          <w:szCs w:val="20"/>
        </w:rPr>
        <w:t>9</w:t>
      </w:r>
      <w:r w:rsidR="009E6019">
        <w:rPr>
          <w:rFonts w:ascii="Arial" w:hAnsi="Arial" w:cs="Arial"/>
          <w:szCs w:val="20"/>
        </w:rPr>
        <w:tab/>
        <w:t xml:space="preserve">The Leader of the Council, in conjunction with the Chief Executive, will agree the </w:t>
      </w:r>
      <w:r w:rsidR="009E6019">
        <w:rPr>
          <w:rFonts w:ascii="Arial" w:hAnsi="Arial" w:cs="Arial"/>
          <w:szCs w:val="20"/>
        </w:rPr>
        <w:tab/>
        <w:t xml:space="preserve">business to be included in the Agenda for each meeting of the Executive Board and </w:t>
      </w:r>
      <w:r w:rsidR="009E6019">
        <w:rPr>
          <w:rFonts w:ascii="Arial" w:hAnsi="Arial" w:cs="Arial"/>
          <w:szCs w:val="20"/>
        </w:rPr>
        <w:tab/>
        <w:t xml:space="preserve">will attend pre-agenda and any pre-meeting briefings.  The Leader has authority to </w:t>
      </w:r>
      <w:r w:rsidR="009E6019">
        <w:rPr>
          <w:rFonts w:ascii="Arial" w:hAnsi="Arial" w:cs="Arial"/>
          <w:szCs w:val="20"/>
        </w:rPr>
        <w:tab/>
        <w:t xml:space="preserve">agree the inclusion of late items of business on the agenda but only for reasons of </w:t>
      </w:r>
      <w:r w:rsidR="009E6019">
        <w:rPr>
          <w:rFonts w:ascii="Arial" w:hAnsi="Arial" w:cs="Arial"/>
          <w:szCs w:val="20"/>
        </w:rPr>
        <w:tab/>
        <w:t>urgency, which must be stipulated in the minutes.</w:t>
      </w:r>
    </w:p>
    <w:p w14:paraId="7FBDEA13" w14:textId="77777777" w:rsidR="009E6019" w:rsidRDefault="009E6019">
      <w:pPr>
        <w:numPr>
          <w:ilvl w:val="12"/>
          <w:numId w:val="0"/>
        </w:numPr>
        <w:ind w:left="720" w:hanging="720"/>
        <w:jc w:val="both"/>
        <w:rPr>
          <w:rFonts w:cs="Arial"/>
        </w:rPr>
      </w:pPr>
    </w:p>
    <w:p w14:paraId="33C9C933" w14:textId="77777777" w:rsidR="009E6019" w:rsidRDefault="009E6019">
      <w:pPr>
        <w:numPr>
          <w:ilvl w:val="12"/>
          <w:numId w:val="0"/>
        </w:numPr>
        <w:ind w:left="720" w:hanging="720"/>
        <w:jc w:val="both"/>
        <w:rPr>
          <w:rFonts w:cs="Arial"/>
        </w:rPr>
      </w:pPr>
      <w:r>
        <w:rPr>
          <w:rFonts w:cs="Arial"/>
        </w:rPr>
        <w:t>1</w:t>
      </w:r>
      <w:r w:rsidR="00E851E5">
        <w:rPr>
          <w:rFonts w:cs="Arial"/>
        </w:rPr>
        <w:t>0</w:t>
      </w:r>
      <w:r>
        <w:rPr>
          <w:rFonts w:cs="Arial"/>
        </w:rPr>
        <w:tab/>
        <w:t>The Leader of the Council will attend and participate in meetings of Full Council.</w:t>
      </w:r>
    </w:p>
    <w:p w14:paraId="5F386B63" w14:textId="77777777" w:rsidR="009E6019" w:rsidRDefault="009E6019">
      <w:pPr>
        <w:numPr>
          <w:ilvl w:val="12"/>
          <w:numId w:val="0"/>
        </w:numPr>
        <w:ind w:left="720" w:hanging="720"/>
        <w:jc w:val="both"/>
        <w:rPr>
          <w:rFonts w:cs="Arial"/>
        </w:rPr>
      </w:pPr>
    </w:p>
    <w:p w14:paraId="127CA835" w14:textId="77777777" w:rsidR="009E6019" w:rsidRDefault="009E6019">
      <w:pPr>
        <w:numPr>
          <w:ilvl w:val="12"/>
          <w:numId w:val="0"/>
        </w:numPr>
        <w:ind w:left="720" w:hanging="720"/>
        <w:jc w:val="both"/>
        <w:rPr>
          <w:rFonts w:cs="Arial"/>
        </w:rPr>
      </w:pPr>
      <w:r>
        <w:rPr>
          <w:rFonts w:cs="Arial"/>
        </w:rPr>
        <w:t>1</w:t>
      </w:r>
      <w:r w:rsidR="00E851E5">
        <w:rPr>
          <w:rFonts w:cs="Arial"/>
        </w:rPr>
        <w:t>1</w:t>
      </w:r>
      <w:r>
        <w:rPr>
          <w:rFonts w:cs="Arial"/>
        </w:rPr>
        <w:tab/>
        <w:t>The Leader of the Council may be a Member of a Steering Group, Working Party, or a Best Value Review Team or a representative on an outside body.</w:t>
      </w:r>
    </w:p>
    <w:p w14:paraId="534DBAAA" w14:textId="77777777" w:rsidR="009E6019" w:rsidRDefault="009E6019">
      <w:pPr>
        <w:numPr>
          <w:ilvl w:val="12"/>
          <w:numId w:val="0"/>
        </w:numPr>
        <w:ind w:left="720" w:hanging="720"/>
        <w:jc w:val="both"/>
        <w:rPr>
          <w:rFonts w:cs="Arial"/>
        </w:rPr>
      </w:pPr>
    </w:p>
    <w:p w14:paraId="67FEFB8C" w14:textId="77777777" w:rsidR="009E6019" w:rsidRDefault="009E6019">
      <w:pPr>
        <w:numPr>
          <w:ilvl w:val="12"/>
          <w:numId w:val="0"/>
        </w:numPr>
        <w:ind w:left="720" w:hanging="720"/>
        <w:jc w:val="both"/>
        <w:rPr>
          <w:rFonts w:cs="Arial"/>
        </w:rPr>
      </w:pPr>
      <w:r>
        <w:rPr>
          <w:rFonts w:cs="Arial"/>
        </w:rPr>
        <w:t>1</w:t>
      </w:r>
      <w:r w:rsidR="00E851E5">
        <w:rPr>
          <w:rFonts w:cs="Arial"/>
        </w:rPr>
        <w:t>2</w:t>
      </w:r>
      <w:r>
        <w:rPr>
          <w:rFonts w:cs="Arial"/>
        </w:rPr>
        <w:tab/>
        <w:t>In addition to the above duties, the Leader of the Council will undertake:</w:t>
      </w:r>
    </w:p>
    <w:p w14:paraId="3C052A5D" w14:textId="77777777" w:rsidR="009E6019" w:rsidRDefault="009E6019">
      <w:pPr>
        <w:numPr>
          <w:ilvl w:val="12"/>
          <w:numId w:val="0"/>
        </w:numPr>
        <w:ind w:left="720" w:hanging="720"/>
        <w:jc w:val="both"/>
        <w:rPr>
          <w:rFonts w:cs="Arial"/>
        </w:rPr>
      </w:pPr>
    </w:p>
    <w:p w14:paraId="2D36F8F8" w14:textId="77777777" w:rsidR="009E6019" w:rsidRDefault="009E6019">
      <w:pPr>
        <w:pStyle w:val="BodyTextIndent2"/>
        <w:numPr>
          <w:ilvl w:val="12"/>
          <w:numId w:val="0"/>
        </w:numPr>
        <w:ind w:left="720" w:hanging="720"/>
        <w:rPr>
          <w:rFonts w:cs="Arial"/>
        </w:rPr>
      </w:pPr>
      <w:proofErr w:type="gramStart"/>
      <w:r>
        <w:rPr>
          <w:rFonts w:cs="Arial"/>
        </w:rPr>
        <w:t xml:space="preserve">A  </w:t>
      </w:r>
      <w:r>
        <w:rPr>
          <w:rFonts w:cs="Arial"/>
        </w:rPr>
        <w:tab/>
      </w:r>
      <w:proofErr w:type="gramEnd"/>
      <w:r>
        <w:rPr>
          <w:rFonts w:cs="Arial"/>
        </w:rPr>
        <w:t>The “Representative Role” described at item 16 of Job Description at Appendix D, namely:-</w:t>
      </w:r>
    </w:p>
    <w:p w14:paraId="30FA0B00" w14:textId="77777777" w:rsidR="009E6019" w:rsidRDefault="009E6019">
      <w:pPr>
        <w:numPr>
          <w:ilvl w:val="12"/>
          <w:numId w:val="0"/>
        </w:numPr>
        <w:ind w:left="720" w:hanging="720"/>
        <w:jc w:val="both"/>
        <w:rPr>
          <w:rFonts w:cs="Arial"/>
        </w:rPr>
      </w:pPr>
    </w:p>
    <w:p w14:paraId="0384CEBA" w14:textId="77777777" w:rsidR="009E6019" w:rsidRDefault="009E6019">
      <w:pPr>
        <w:pStyle w:val="BodyText2"/>
        <w:numPr>
          <w:ilvl w:val="12"/>
          <w:numId w:val="0"/>
        </w:numPr>
        <w:ind w:left="1440" w:hanging="720"/>
        <w:rPr>
          <w:rFonts w:cs="Arial"/>
        </w:rPr>
      </w:pPr>
      <w:r>
        <w:rPr>
          <w:rFonts w:cs="Arial"/>
        </w:rPr>
        <w:t>a)</w:t>
      </w:r>
      <w:r>
        <w:rPr>
          <w:rFonts w:cs="Arial"/>
        </w:rPr>
        <w:tab/>
        <w:t xml:space="preserve">be available to hear complaints, concerns and representations from local residents and, if appropriate, research, investigate and deal with them by one or more of the </w:t>
      </w:r>
      <w:proofErr w:type="gramStart"/>
      <w:r>
        <w:rPr>
          <w:rFonts w:cs="Arial"/>
        </w:rPr>
        <w:t>following:-</w:t>
      </w:r>
      <w:proofErr w:type="gramEnd"/>
    </w:p>
    <w:p w14:paraId="18FB733D" w14:textId="77777777" w:rsidR="009E6019" w:rsidRDefault="009E6019">
      <w:pPr>
        <w:numPr>
          <w:ilvl w:val="12"/>
          <w:numId w:val="0"/>
        </w:numPr>
        <w:ind w:left="1440" w:hanging="720"/>
        <w:jc w:val="both"/>
        <w:rPr>
          <w:rFonts w:cs="Arial"/>
        </w:rPr>
      </w:pPr>
    </w:p>
    <w:p w14:paraId="0180B172" w14:textId="77777777" w:rsidR="009E6019" w:rsidRDefault="009E6019">
      <w:pPr>
        <w:numPr>
          <w:ilvl w:val="12"/>
          <w:numId w:val="0"/>
        </w:numPr>
        <w:ind w:left="1440" w:hanging="720"/>
        <w:jc w:val="both"/>
        <w:rPr>
          <w:rFonts w:cs="Arial"/>
        </w:rPr>
      </w:pPr>
      <w:r>
        <w:rPr>
          <w:rFonts w:cs="Arial"/>
        </w:rPr>
        <w:t>i)</w:t>
      </w:r>
      <w:r>
        <w:rPr>
          <w:rFonts w:cs="Arial"/>
        </w:rPr>
        <w:tab/>
        <w:t>meet or visit them</w:t>
      </w:r>
    </w:p>
    <w:p w14:paraId="4124246D" w14:textId="77777777" w:rsidR="009E6019" w:rsidRDefault="009E6019">
      <w:pPr>
        <w:numPr>
          <w:ilvl w:val="12"/>
          <w:numId w:val="0"/>
        </w:numPr>
        <w:ind w:left="1440" w:hanging="720"/>
        <w:jc w:val="both"/>
        <w:rPr>
          <w:rFonts w:cs="Arial"/>
        </w:rPr>
      </w:pPr>
      <w:r>
        <w:rPr>
          <w:rFonts w:cs="Arial"/>
        </w:rPr>
        <w:t>ii)</w:t>
      </w:r>
      <w:r>
        <w:rPr>
          <w:rFonts w:cs="Arial"/>
        </w:rPr>
        <w:tab/>
        <w:t>attend site meetings or inspections</w:t>
      </w:r>
    </w:p>
    <w:p w14:paraId="2296446A" w14:textId="77777777" w:rsidR="009E6019" w:rsidRDefault="009E6019">
      <w:pPr>
        <w:numPr>
          <w:ilvl w:val="12"/>
          <w:numId w:val="0"/>
        </w:numPr>
        <w:ind w:left="1440" w:hanging="720"/>
        <w:jc w:val="both"/>
        <w:rPr>
          <w:rFonts w:cs="Arial"/>
        </w:rPr>
      </w:pPr>
      <w:r>
        <w:rPr>
          <w:rFonts w:cs="Arial"/>
        </w:rPr>
        <w:t>iii)</w:t>
      </w:r>
      <w:r>
        <w:rPr>
          <w:rFonts w:cs="Arial"/>
        </w:rPr>
        <w:tab/>
        <w:t>seek advice from officers of the Council on legal, administrative, financial, technical or procedural matters</w:t>
      </w:r>
    </w:p>
    <w:p w14:paraId="79CB5B24" w14:textId="77777777" w:rsidR="009E6019" w:rsidRDefault="009E6019">
      <w:pPr>
        <w:numPr>
          <w:ilvl w:val="12"/>
          <w:numId w:val="0"/>
        </w:numPr>
        <w:ind w:left="1440" w:hanging="720"/>
        <w:jc w:val="both"/>
        <w:rPr>
          <w:rFonts w:cs="Arial"/>
        </w:rPr>
      </w:pPr>
      <w:r>
        <w:rPr>
          <w:rFonts w:cs="Arial"/>
        </w:rPr>
        <w:t>iv)</w:t>
      </w:r>
      <w:r>
        <w:rPr>
          <w:rFonts w:cs="Arial"/>
        </w:rPr>
        <w:tab/>
        <w:t>obtain facts and discuss or refer cases and issues to Officers of the Council, the Member of Parliament, Government Departments and Agencies, other public authorities, individuals and bodies in the private, commercial and voluntary sectors and pursue them to a conclusion</w:t>
      </w:r>
    </w:p>
    <w:p w14:paraId="09745C9B" w14:textId="77777777" w:rsidR="009E6019" w:rsidRDefault="009E6019">
      <w:pPr>
        <w:numPr>
          <w:ilvl w:val="12"/>
          <w:numId w:val="0"/>
        </w:numPr>
        <w:ind w:left="1440" w:hanging="720"/>
        <w:jc w:val="both"/>
        <w:rPr>
          <w:rFonts w:cs="Arial"/>
        </w:rPr>
      </w:pPr>
    </w:p>
    <w:p w14:paraId="501168C5" w14:textId="77777777" w:rsidR="009E6019" w:rsidRDefault="009E6019">
      <w:pPr>
        <w:numPr>
          <w:ilvl w:val="12"/>
          <w:numId w:val="0"/>
        </w:numPr>
        <w:ind w:left="720" w:hanging="720"/>
        <w:jc w:val="both"/>
        <w:rPr>
          <w:rFonts w:cs="Arial"/>
        </w:rPr>
      </w:pPr>
      <w:r>
        <w:rPr>
          <w:rFonts w:cs="Arial"/>
        </w:rPr>
        <w:t>b)</w:t>
      </w:r>
      <w:r>
        <w:rPr>
          <w:rFonts w:cs="Arial"/>
        </w:rPr>
        <w:tab/>
        <w:t>conduct Ward business by correspondence, telephone, meetings and email.</w:t>
      </w:r>
    </w:p>
    <w:p w14:paraId="46ED2BD3" w14:textId="77777777" w:rsidR="009E6019" w:rsidRDefault="009E6019">
      <w:pPr>
        <w:numPr>
          <w:ilvl w:val="12"/>
          <w:numId w:val="0"/>
        </w:numPr>
        <w:jc w:val="both"/>
        <w:rPr>
          <w:rFonts w:cs="Arial"/>
        </w:rPr>
      </w:pPr>
    </w:p>
    <w:p w14:paraId="13B72AD3" w14:textId="77777777" w:rsidR="009E6019" w:rsidRDefault="009E6019">
      <w:pPr>
        <w:pStyle w:val="BodyTextIndent2"/>
        <w:numPr>
          <w:ilvl w:val="12"/>
          <w:numId w:val="0"/>
        </w:numPr>
        <w:ind w:left="720" w:hanging="720"/>
        <w:rPr>
          <w:rFonts w:cs="Arial"/>
        </w:rPr>
      </w:pPr>
      <w:proofErr w:type="gramStart"/>
      <w:r>
        <w:rPr>
          <w:rFonts w:cs="Arial"/>
        </w:rPr>
        <w:t xml:space="preserve">B  </w:t>
      </w:r>
      <w:r>
        <w:rPr>
          <w:rFonts w:cs="Arial"/>
        </w:rPr>
        <w:tab/>
      </w:r>
      <w:proofErr w:type="gramEnd"/>
      <w:r>
        <w:rPr>
          <w:rFonts w:cs="Arial"/>
        </w:rPr>
        <w:t>The “Consultation” work described at items 9 and 10 of the Job Description at Appendix D, namely:</w:t>
      </w:r>
    </w:p>
    <w:p w14:paraId="74F2AD14" w14:textId="77777777" w:rsidR="009E6019" w:rsidRDefault="009E6019">
      <w:pPr>
        <w:numPr>
          <w:ilvl w:val="12"/>
          <w:numId w:val="0"/>
        </w:numPr>
        <w:ind w:left="720"/>
        <w:jc w:val="both"/>
        <w:rPr>
          <w:rFonts w:cs="Arial"/>
        </w:rPr>
      </w:pPr>
    </w:p>
    <w:p w14:paraId="1CE6BC99" w14:textId="77777777" w:rsidR="009E6019" w:rsidRDefault="009E6019">
      <w:pPr>
        <w:numPr>
          <w:ilvl w:val="12"/>
          <w:numId w:val="0"/>
        </w:numPr>
        <w:ind w:left="720"/>
        <w:jc w:val="both"/>
        <w:rPr>
          <w:rFonts w:cs="Arial"/>
        </w:rPr>
      </w:pPr>
      <w:r>
        <w:rPr>
          <w:rFonts w:cs="Arial"/>
        </w:rPr>
        <w:t>Councillors will develop their own methods and arrangements to keep in touch with their local communities and neighbourhoods so that local views come to have a bearing on policy development and formulation and the decision-taking process.  Such methods include:</w:t>
      </w:r>
    </w:p>
    <w:p w14:paraId="5ADDF573" w14:textId="77777777" w:rsidR="009E6019" w:rsidRDefault="009E6019">
      <w:pPr>
        <w:numPr>
          <w:ilvl w:val="12"/>
          <w:numId w:val="0"/>
        </w:numPr>
        <w:ind w:left="720" w:hanging="720"/>
        <w:jc w:val="both"/>
        <w:rPr>
          <w:rFonts w:cs="Arial"/>
        </w:rPr>
      </w:pPr>
    </w:p>
    <w:p w14:paraId="101E1BA4" w14:textId="77777777" w:rsidR="009E6019" w:rsidRDefault="009E6019" w:rsidP="001D43AE">
      <w:pPr>
        <w:numPr>
          <w:ilvl w:val="0"/>
          <w:numId w:val="1"/>
        </w:numPr>
        <w:jc w:val="both"/>
        <w:rPr>
          <w:rFonts w:cs="Arial"/>
        </w:rPr>
      </w:pPr>
      <w:r>
        <w:rPr>
          <w:rFonts w:cs="Arial"/>
        </w:rPr>
        <w:t xml:space="preserve">conducting regular Ward surgeries/or being available, either by appointment or generally, to see </w:t>
      </w:r>
      <w:proofErr w:type="gramStart"/>
      <w:r>
        <w:rPr>
          <w:rFonts w:cs="Arial"/>
        </w:rPr>
        <w:t>constituents;</w:t>
      </w:r>
      <w:proofErr w:type="gramEnd"/>
    </w:p>
    <w:p w14:paraId="6E171467" w14:textId="77777777" w:rsidR="009E6019" w:rsidRDefault="009E6019" w:rsidP="001D43AE">
      <w:pPr>
        <w:numPr>
          <w:ilvl w:val="0"/>
          <w:numId w:val="1"/>
        </w:numPr>
        <w:jc w:val="both"/>
        <w:rPr>
          <w:rFonts w:cs="Arial"/>
        </w:rPr>
      </w:pPr>
      <w:r>
        <w:rPr>
          <w:rFonts w:cs="Arial"/>
        </w:rPr>
        <w:t xml:space="preserve">attending Parish/Town Council </w:t>
      </w:r>
      <w:proofErr w:type="gramStart"/>
      <w:r>
        <w:rPr>
          <w:rFonts w:cs="Arial"/>
        </w:rPr>
        <w:t>meetings;</w:t>
      </w:r>
      <w:proofErr w:type="gramEnd"/>
      <w:r>
        <w:rPr>
          <w:rFonts w:cs="Arial"/>
        </w:rPr>
        <w:t xml:space="preserve"> </w:t>
      </w:r>
    </w:p>
    <w:p w14:paraId="0676AB9B" w14:textId="77777777" w:rsidR="009E6019" w:rsidRDefault="009E6019" w:rsidP="001D43AE">
      <w:pPr>
        <w:numPr>
          <w:ilvl w:val="0"/>
          <w:numId w:val="1"/>
        </w:numPr>
        <w:jc w:val="both"/>
        <w:rPr>
          <w:rFonts w:cs="Arial"/>
        </w:rPr>
      </w:pPr>
      <w:r>
        <w:rPr>
          <w:rFonts w:cs="Arial"/>
        </w:rPr>
        <w:t xml:space="preserve">direct canvassing of Ward residents on </w:t>
      </w:r>
      <w:proofErr w:type="gramStart"/>
      <w:r>
        <w:rPr>
          <w:rFonts w:cs="Arial"/>
        </w:rPr>
        <w:t>particular issues</w:t>
      </w:r>
      <w:proofErr w:type="gramEnd"/>
    </w:p>
    <w:p w14:paraId="11A21A46" w14:textId="77777777" w:rsidR="009E6019" w:rsidRDefault="009E6019">
      <w:pPr>
        <w:numPr>
          <w:ilvl w:val="12"/>
          <w:numId w:val="0"/>
        </w:numPr>
        <w:jc w:val="both"/>
        <w:rPr>
          <w:rFonts w:cs="Arial"/>
        </w:rPr>
      </w:pPr>
    </w:p>
    <w:p w14:paraId="12D6B56A" w14:textId="77777777" w:rsidR="009E6019" w:rsidRDefault="009E6019">
      <w:pPr>
        <w:pStyle w:val="BodyText2"/>
        <w:numPr>
          <w:ilvl w:val="12"/>
          <w:numId w:val="0"/>
        </w:numPr>
        <w:ind w:left="1440" w:hanging="720"/>
        <w:rPr>
          <w:rFonts w:cs="Arial"/>
        </w:rPr>
      </w:pPr>
      <w:r>
        <w:rPr>
          <w:rFonts w:cs="Arial"/>
        </w:rPr>
        <w:tab/>
        <w:t>Through these methods Councillors will play a significant part in the consultations on:</w:t>
      </w:r>
    </w:p>
    <w:p w14:paraId="51FA7002" w14:textId="77777777" w:rsidR="009E6019" w:rsidRDefault="009E6019">
      <w:pPr>
        <w:numPr>
          <w:ilvl w:val="12"/>
          <w:numId w:val="0"/>
        </w:numPr>
        <w:ind w:left="720" w:hanging="720"/>
        <w:jc w:val="both"/>
        <w:rPr>
          <w:rFonts w:cs="Arial"/>
        </w:rPr>
      </w:pPr>
    </w:p>
    <w:p w14:paraId="0FA7E807" w14:textId="77777777" w:rsidR="009E6019" w:rsidRDefault="009E6019" w:rsidP="001D43AE">
      <w:pPr>
        <w:numPr>
          <w:ilvl w:val="0"/>
          <w:numId w:val="1"/>
        </w:numPr>
        <w:jc w:val="both"/>
        <w:rPr>
          <w:rFonts w:cs="Arial"/>
        </w:rPr>
      </w:pPr>
      <w:r>
        <w:rPr>
          <w:rFonts w:cs="Arial"/>
        </w:rPr>
        <w:t xml:space="preserve">the development of local performance </w:t>
      </w:r>
      <w:proofErr w:type="gramStart"/>
      <w:r>
        <w:rPr>
          <w:rFonts w:cs="Arial"/>
        </w:rPr>
        <w:t>plans;</w:t>
      </w:r>
      <w:proofErr w:type="gramEnd"/>
    </w:p>
    <w:p w14:paraId="377D0C37" w14:textId="77777777" w:rsidR="009E6019" w:rsidRDefault="009E6019" w:rsidP="001D43AE">
      <w:pPr>
        <w:numPr>
          <w:ilvl w:val="0"/>
          <w:numId w:val="1"/>
        </w:numPr>
        <w:jc w:val="both"/>
        <w:rPr>
          <w:rFonts w:cs="Arial"/>
        </w:rPr>
      </w:pPr>
      <w:r>
        <w:rPr>
          <w:rFonts w:cs="Arial"/>
        </w:rPr>
        <w:t xml:space="preserve">fundamental reviews of best </w:t>
      </w:r>
      <w:proofErr w:type="gramStart"/>
      <w:r>
        <w:rPr>
          <w:rFonts w:cs="Arial"/>
        </w:rPr>
        <w:t>value;</w:t>
      </w:r>
      <w:proofErr w:type="gramEnd"/>
    </w:p>
    <w:p w14:paraId="534A723F" w14:textId="77777777" w:rsidR="009E6019" w:rsidRDefault="009E6019" w:rsidP="001D43AE">
      <w:pPr>
        <w:numPr>
          <w:ilvl w:val="0"/>
          <w:numId w:val="1"/>
        </w:numPr>
        <w:jc w:val="both"/>
        <w:rPr>
          <w:rFonts w:cs="Arial"/>
        </w:rPr>
      </w:pPr>
      <w:r>
        <w:rPr>
          <w:rFonts w:cs="Arial"/>
        </w:rPr>
        <w:t xml:space="preserve">local initiatives, for example on community </w:t>
      </w:r>
      <w:proofErr w:type="gramStart"/>
      <w:r>
        <w:rPr>
          <w:rFonts w:cs="Arial"/>
        </w:rPr>
        <w:t>safety;</w:t>
      </w:r>
      <w:proofErr w:type="gramEnd"/>
    </w:p>
    <w:p w14:paraId="6A0DB3AD" w14:textId="77777777" w:rsidR="009E6019" w:rsidRDefault="009E6019" w:rsidP="001D43AE">
      <w:pPr>
        <w:numPr>
          <w:ilvl w:val="0"/>
          <w:numId w:val="1"/>
        </w:numPr>
        <w:jc w:val="both"/>
        <w:rPr>
          <w:rFonts w:cs="Arial"/>
        </w:rPr>
      </w:pPr>
      <w:r>
        <w:rPr>
          <w:rFonts w:cs="Arial"/>
        </w:rPr>
        <w:t>the community planning process, generally.</w:t>
      </w:r>
    </w:p>
    <w:p w14:paraId="2AB2D70E" w14:textId="77777777" w:rsidR="009E6019" w:rsidRDefault="009E6019">
      <w:pPr>
        <w:numPr>
          <w:ilvl w:val="12"/>
          <w:numId w:val="0"/>
        </w:numPr>
        <w:jc w:val="both"/>
        <w:rPr>
          <w:rFonts w:cs="Arial"/>
        </w:rPr>
      </w:pPr>
    </w:p>
    <w:p w14:paraId="29F0FA72" w14:textId="77777777" w:rsidR="009E6019" w:rsidRDefault="009E6019">
      <w:pPr>
        <w:pStyle w:val="Heading2"/>
        <w:numPr>
          <w:ilvl w:val="12"/>
          <w:numId w:val="0"/>
        </w:numPr>
        <w:jc w:val="right"/>
        <w:rPr>
          <w:rFonts w:cs="Arial"/>
          <w:b w:val="0"/>
        </w:rPr>
      </w:pPr>
      <w:r>
        <w:rPr>
          <w:rFonts w:cs="Arial"/>
        </w:rPr>
        <w:br w:type="page"/>
      </w:r>
      <w:r>
        <w:rPr>
          <w:rFonts w:cs="Arial"/>
          <w:b w:val="0"/>
        </w:rPr>
        <w:t>APPENDIX B</w:t>
      </w:r>
    </w:p>
    <w:p w14:paraId="1CC4B066" w14:textId="77777777" w:rsidR="009E6019" w:rsidRDefault="009E6019">
      <w:pPr>
        <w:pStyle w:val="Heading2"/>
        <w:numPr>
          <w:ilvl w:val="12"/>
          <w:numId w:val="0"/>
        </w:numPr>
        <w:jc w:val="center"/>
        <w:rPr>
          <w:rFonts w:cs="Arial"/>
        </w:rPr>
      </w:pPr>
    </w:p>
    <w:p w14:paraId="40AFE962" w14:textId="77777777" w:rsidR="009E6019" w:rsidRDefault="009E6019">
      <w:pPr>
        <w:pStyle w:val="Heading2"/>
        <w:numPr>
          <w:ilvl w:val="12"/>
          <w:numId w:val="0"/>
        </w:numPr>
        <w:jc w:val="center"/>
        <w:rPr>
          <w:rFonts w:cs="Arial"/>
        </w:rPr>
      </w:pPr>
      <w:r>
        <w:rPr>
          <w:rFonts w:cs="Arial"/>
        </w:rPr>
        <w:t>NORTH WARWICKSHIRE BOROUGH COUNCIL</w:t>
      </w:r>
    </w:p>
    <w:p w14:paraId="37993483" w14:textId="77777777" w:rsidR="009E6019" w:rsidRDefault="009E6019">
      <w:pPr>
        <w:numPr>
          <w:ilvl w:val="12"/>
          <w:numId w:val="0"/>
        </w:numPr>
        <w:jc w:val="center"/>
        <w:rPr>
          <w:rFonts w:cs="Arial"/>
          <w:b/>
          <w:u w:val="single"/>
        </w:rPr>
      </w:pPr>
    </w:p>
    <w:p w14:paraId="0B804C40" w14:textId="77777777" w:rsidR="009E6019" w:rsidRDefault="009E6019">
      <w:pPr>
        <w:numPr>
          <w:ilvl w:val="12"/>
          <w:numId w:val="0"/>
        </w:numPr>
        <w:jc w:val="center"/>
        <w:rPr>
          <w:rFonts w:cs="Arial"/>
          <w:b/>
          <w:u w:val="single"/>
        </w:rPr>
      </w:pPr>
      <w:r>
        <w:rPr>
          <w:rFonts w:cs="Arial"/>
          <w:b/>
          <w:u w:val="single"/>
        </w:rPr>
        <w:t>JOB DESCRIPTION FOR</w:t>
      </w:r>
    </w:p>
    <w:p w14:paraId="53F9F1BD" w14:textId="77777777" w:rsidR="009E6019" w:rsidRDefault="009E6019">
      <w:pPr>
        <w:numPr>
          <w:ilvl w:val="12"/>
          <w:numId w:val="0"/>
        </w:numPr>
        <w:jc w:val="center"/>
        <w:rPr>
          <w:rFonts w:cs="Arial"/>
          <w:b/>
          <w:u w:val="single"/>
        </w:rPr>
      </w:pPr>
    </w:p>
    <w:p w14:paraId="36BBCC3B" w14:textId="77777777" w:rsidR="009E6019" w:rsidRDefault="009E6019">
      <w:pPr>
        <w:numPr>
          <w:ilvl w:val="12"/>
          <w:numId w:val="0"/>
        </w:numPr>
        <w:jc w:val="center"/>
        <w:rPr>
          <w:rFonts w:cs="Arial"/>
          <w:b/>
          <w:u w:val="single"/>
        </w:rPr>
      </w:pPr>
      <w:r>
        <w:rPr>
          <w:rFonts w:cs="Arial"/>
          <w:b/>
          <w:u w:val="single"/>
        </w:rPr>
        <w:t>DEPUTY LEADER AND BOARD CHAIRMAN (</w:t>
      </w:r>
      <w:proofErr w:type="gramStart"/>
      <w:r>
        <w:rPr>
          <w:rFonts w:cs="Arial"/>
          <w:b/>
          <w:u w:val="single"/>
        </w:rPr>
        <w:t>RESOURCES;</w:t>
      </w:r>
      <w:proofErr w:type="gramEnd"/>
      <w:r>
        <w:rPr>
          <w:rFonts w:cs="Arial"/>
          <w:b/>
          <w:u w:val="single"/>
        </w:rPr>
        <w:t xml:space="preserve"> </w:t>
      </w:r>
    </w:p>
    <w:p w14:paraId="5D96D4D7" w14:textId="77777777" w:rsidR="009E6019" w:rsidRDefault="009E6019">
      <w:pPr>
        <w:numPr>
          <w:ilvl w:val="12"/>
          <w:numId w:val="0"/>
        </w:numPr>
        <w:jc w:val="center"/>
        <w:rPr>
          <w:rFonts w:cs="Arial"/>
          <w:b/>
          <w:u w:val="single"/>
        </w:rPr>
      </w:pPr>
      <w:r>
        <w:rPr>
          <w:rFonts w:cs="Arial"/>
          <w:b/>
          <w:u w:val="single"/>
        </w:rPr>
        <w:t>COMMUNITY AND ENVIRONMENT; AND PLANNING AND DEVELOPMENT BOARDS)</w:t>
      </w:r>
    </w:p>
    <w:p w14:paraId="7E701B09" w14:textId="77777777" w:rsidR="009E6019" w:rsidRDefault="009E6019">
      <w:pPr>
        <w:numPr>
          <w:ilvl w:val="12"/>
          <w:numId w:val="0"/>
        </w:numPr>
        <w:jc w:val="center"/>
        <w:rPr>
          <w:rFonts w:cs="Arial"/>
          <w:b/>
          <w:u w:val="single"/>
        </w:rPr>
      </w:pPr>
    </w:p>
    <w:p w14:paraId="2DCA2DCB" w14:textId="77777777" w:rsidR="009E6019" w:rsidRDefault="009E6019">
      <w:pPr>
        <w:numPr>
          <w:ilvl w:val="12"/>
          <w:numId w:val="0"/>
        </w:numPr>
        <w:jc w:val="both"/>
        <w:rPr>
          <w:rFonts w:cs="Arial"/>
          <w:b/>
          <w:u w:val="single"/>
        </w:rPr>
      </w:pPr>
    </w:p>
    <w:p w14:paraId="404B9299" w14:textId="77777777" w:rsidR="009E6019" w:rsidRDefault="009E6019">
      <w:pPr>
        <w:pStyle w:val="Heading4"/>
        <w:numPr>
          <w:ilvl w:val="12"/>
          <w:numId w:val="0"/>
        </w:numPr>
        <w:ind w:left="540" w:hanging="540"/>
        <w:rPr>
          <w:rFonts w:cs="Arial"/>
        </w:rPr>
      </w:pPr>
      <w:r>
        <w:rPr>
          <w:rFonts w:cs="Arial"/>
        </w:rPr>
        <w:t>General Principles</w:t>
      </w:r>
    </w:p>
    <w:p w14:paraId="2E43C6DC" w14:textId="77777777" w:rsidR="009E6019" w:rsidRDefault="009E6019">
      <w:pPr>
        <w:numPr>
          <w:ilvl w:val="12"/>
          <w:numId w:val="0"/>
        </w:numPr>
        <w:jc w:val="both"/>
        <w:rPr>
          <w:rFonts w:cs="Arial"/>
          <w:b/>
          <w:u w:val="single"/>
        </w:rPr>
      </w:pPr>
    </w:p>
    <w:p w14:paraId="7930A023" w14:textId="77777777" w:rsidR="009E6019" w:rsidRDefault="009E6019">
      <w:pPr>
        <w:pStyle w:val="BodyTextIndent2"/>
        <w:numPr>
          <w:ilvl w:val="12"/>
          <w:numId w:val="0"/>
        </w:numPr>
        <w:ind w:left="720" w:hanging="720"/>
        <w:rPr>
          <w:rFonts w:cs="Arial"/>
        </w:rPr>
      </w:pPr>
      <w:r>
        <w:rPr>
          <w:rFonts w:cs="Arial"/>
        </w:rPr>
        <w:t>1</w:t>
      </w:r>
      <w:r>
        <w:rPr>
          <w:rFonts w:cs="Arial"/>
        </w:rPr>
        <w:tab/>
        <w:t xml:space="preserve">A Deputy Leader and Board Chairman shares a special responsibility with the Leader of the Council, the Chief Executive and </w:t>
      </w:r>
      <w:r w:rsidR="00E851E5">
        <w:rPr>
          <w:rFonts w:cs="Arial"/>
        </w:rPr>
        <w:t>Management Team</w:t>
      </w:r>
      <w:r>
        <w:rPr>
          <w:rFonts w:cs="Arial"/>
        </w:rPr>
        <w:t xml:space="preserve"> in leading and guiding the Authority according to its approved vision and values and towards its main objectives and priorities.</w:t>
      </w:r>
    </w:p>
    <w:p w14:paraId="597C6416" w14:textId="77777777" w:rsidR="009E6019" w:rsidRDefault="009E6019">
      <w:pPr>
        <w:numPr>
          <w:ilvl w:val="12"/>
          <w:numId w:val="0"/>
        </w:numPr>
        <w:ind w:left="720" w:hanging="720"/>
        <w:jc w:val="both"/>
        <w:rPr>
          <w:rFonts w:cs="Arial"/>
        </w:rPr>
      </w:pPr>
    </w:p>
    <w:p w14:paraId="1418861F" w14:textId="77777777" w:rsidR="009E6019" w:rsidRDefault="009E6019">
      <w:pPr>
        <w:numPr>
          <w:ilvl w:val="12"/>
          <w:numId w:val="0"/>
        </w:numPr>
        <w:ind w:left="720" w:hanging="720"/>
        <w:jc w:val="both"/>
        <w:rPr>
          <w:rFonts w:cs="Arial"/>
        </w:rPr>
      </w:pPr>
      <w:r>
        <w:rPr>
          <w:rFonts w:cs="Arial"/>
        </w:rPr>
        <w:t>2</w:t>
      </w:r>
      <w:r>
        <w:rPr>
          <w:rFonts w:cs="Arial"/>
        </w:rPr>
        <w:tab/>
        <w:t xml:space="preserve">A Deputy Leader and Board Chairman will be held responsible and accountable to Council and the Board for the delivery of relevant objectives and priorities through the Chief Executive, </w:t>
      </w:r>
      <w:r w:rsidR="00E851E5">
        <w:rPr>
          <w:rFonts w:cs="Arial"/>
        </w:rPr>
        <w:t>Management Team</w:t>
      </w:r>
      <w:r>
        <w:rPr>
          <w:rFonts w:cs="Arial"/>
        </w:rPr>
        <w:t xml:space="preserve"> and </w:t>
      </w:r>
      <w:r w:rsidR="00E851E5">
        <w:rPr>
          <w:rFonts w:cs="Arial"/>
        </w:rPr>
        <w:t>Extended Management Team</w:t>
      </w:r>
      <w:r>
        <w:rPr>
          <w:rFonts w:cs="Arial"/>
        </w:rPr>
        <w:t>,</w:t>
      </w:r>
    </w:p>
    <w:p w14:paraId="0BDE1CD8" w14:textId="77777777" w:rsidR="009E6019" w:rsidRDefault="009E6019">
      <w:pPr>
        <w:numPr>
          <w:ilvl w:val="12"/>
          <w:numId w:val="0"/>
        </w:numPr>
        <w:ind w:left="720" w:hanging="720"/>
        <w:jc w:val="both"/>
        <w:rPr>
          <w:rFonts w:cs="Arial"/>
        </w:rPr>
      </w:pPr>
    </w:p>
    <w:p w14:paraId="63054C2E" w14:textId="77777777" w:rsidR="009E6019" w:rsidRDefault="009E6019">
      <w:pPr>
        <w:numPr>
          <w:ilvl w:val="12"/>
          <w:numId w:val="0"/>
        </w:numPr>
        <w:ind w:left="720" w:hanging="720"/>
        <w:jc w:val="both"/>
        <w:rPr>
          <w:rFonts w:cs="Arial"/>
        </w:rPr>
      </w:pPr>
      <w:r>
        <w:rPr>
          <w:rFonts w:cs="Arial"/>
        </w:rPr>
        <w:t>3</w:t>
      </w:r>
      <w:r>
        <w:rPr>
          <w:rFonts w:cs="Arial"/>
        </w:rPr>
        <w:tab/>
        <w:t>A Deputy Leader and Board Chairman cannot act alone or have the power of decision except in consultation with a properly authorised officer or together with other Members as a properly appointed Board or other body.</w:t>
      </w:r>
    </w:p>
    <w:p w14:paraId="5D486603" w14:textId="77777777" w:rsidR="009E6019" w:rsidRDefault="009E6019">
      <w:pPr>
        <w:numPr>
          <w:ilvl w:val="12"/>
          <w:numId w:val="0"/>
        </w:numPr>
        <w:ind w:left="720" w:hanging="720"/>
        <w:jc w:val="both"/>
        <w:rPr>
          <w:rFonts w:cs="Arial"/>
        </w:rPr>
      </w:pPr>
    </w:p>
    <w:p w14:paraId="3D7E711C" w14:textId="77777777" w:rsidR="009E6019" w:rsidRDefault="009E6019">
      <w:pPr>
        <w:numPr>
          <w:ilvl w:val="12"/>
          <w:numId w:val="0"/>
        </w:numPr>
        <w:ind w:left="720" w:hanging="720"/>
        <w:jc w:val="both"/>
        <w:rPr>
          <w:rFonts w:cs="Arial"/>
        </w:rPr>
      </w:pPr>
      <w:r>
        <w:rPr>
          <w:rFonts w:cs="Arial"/>
        </w:rPr>
        <w:t>4</w:t>
      </w:r>
      <w:r>
        <w:rPr>
          <w:rFonts w:cs="Arial"/>
        </w:rPr>
        <w:tab/>
        <w:t>He or she will deputise, when requested, for the Leader of the Council and will generally assist the Leader, as and when required.</w:t>
      </w:r>
    </w:p>
    <w:p w14:paraId="36C607DA" w14:textId="77777777" w:rsidR="009E6019" w:rsidRDefault="009E6019">
      <w:pPr>
        <w:numPr>
          <w:ilvl w:val="12"/>
          <w:numId w:val="0"/>
        </w:numPr>
        <w:ind w:left="720" w:hanging="720"/>
        <w:jc w:val="both"/>
        <w:rPr>
          <w:rFonts w:cs="Arial"/>
        </w:rPr>
      </w:pPr>
    </w:p>
    <w:p w14:paraId="66281760" w14:textId="77777777" w:rsidR="009E6019" w:rsidRDefault="009E6019">
      <w:pPr>
        <w:pStyle w:val="Heading3"/>
        <w:numPr>
          <w:ilvl w:val="12"/>
          <w:numId w:val="0"/>
        </w:numPr>
        <w:rPr>
          <w:rFonts w:cs="Arial"/>
        </w:rPr>
      </w:pPr>
      <w:r>
        <w:rPr>
          <w:rFonts w:cs="Arial"/>
        </w:rPr>
        <w:t>Role, Function and Duties</w:t>
      </w:r>
    </w:p>
    <w:p w14:paraId="2B15AE45" w14:textId="77777777" w:rsidR="009E6019" w:rsidRDefault="009E6019">
      <w:pPr>
        <w:numPr>
          <w:ilvl w:val="12"/>
          <w:numId w:val="0"/>
        </w:numPr>
        <w:ind w:left="720" w:hanging="720"/>
        <w:jc w:val="both"/>
        <w:rPr>
          <w:rFonts w:cs="Arial"/>
          <w:b/>
          <w:u w:val="single"/>
        </w:rPr>
      </w:pPr>
    </w:p>
    <w:p w14:paraId="79CB5239" w14:textId="77777777" w:rsidR="009E6019" w:rsidRDefault="009E6019">
      <w:pPr>
        <w:pStyle w:val="BodyTextIndent2"/>
        <w:numPr>
          <w:ilvl w:val="12"/>
          <w:numId w:val="0"/>
        </w:numPr>
        <w:ind w:left="720" w:hanging="720"/>
        <w:rPr>
          <w:rFonts w:cs="Arial"/>
        </w:rPr>
      </w:pPr>
      <w:r>
        <w:rPr>
          <w:rFonts w:cs="Arial"/>
        </w:rPr>
        <w:t>5</w:t>
      </w:r>
      <w:r>
        <w:rPr>
          <w:rFonts w:cs="Arial"/>
        </w:rPr>
        <w:tab/>
        <w:t xml:space="preserve">The Deputy Leader and Board Chairman will preside over meetings of his/her Board, regulating and controlling proceedings and ensuring that the sense of the meeting, </w:t>
      </w:r>
      <w:proofErr w:type="gramStart"/>
      <w:r>
        <w:rPr>
          <w:rFonts w:cs="Arial"/>
        </w:rPr>
        <w:t>with regard to</w:t>
      </w:r>
      <w:proofErr w:type="gramEnd"/>
      <w:r>
        <w:rPr>
          <w:rFonts w:cs="Arial"/>
        </w:rPr>
        <w:t xml:space="preserve"> any question before the meeting, is properly ascertained.</w:t>
      </w:r>
    </w:p>
    <w:p w14:paraId="081E47A7" w14:textId="77777777" w:rsidR="009E6019" w:rsidRDefault="009E6019">
      <w:pPr>
        <w:numPr>
          <w:ilvl w:val="12"/>
          <w:numId w:val="0"/>
        </w:numPr>
        <w:ind w:left="720" w:hanging="720"/>
        <w:jc w:val="both"/>
        <w:rPr>
          <w:rFonts w:cs="Arial"/>
        </w:rPr>
      </w:pPr>
    </w:p>
    <w:p w14:paraId="0CAF775C" w14:textId="77777777" w:rsidR="009E6019" w:rsidRDefault="009E6019">
      <w:pPr>
        <w:numPr>
          <w:ilvl w:val="12"/>
          <w:numId w:val="0"/>
        </w:numPr>
        <w:ind w:left="720" w:hanging="720"/>
        <w:jc w:val="both"/>
        <w:rPr>
          <w:rFonts w:cs="Arial"/>
        </w:rPr>
      </w:pPr>
      <w:r>
        <w:rPr>
          <w:rFonts w:cs="Arial"/>
        </w:rPr>
        <w:t>6</w:t>
      </w:r>
      <w:r>
        <w:rPr>
          <w:rFonts w:cs="Arial"/>
        </w:rPr>
        <w:tab/>
        <w:t>He or she has a second or casting vote in the determination of any question before the meeting.</w:t>
      </w:r>
    </w:p>
    <w:p w14:paraId="4282C5E9" w14:textId="77777777" w:rsidR="009E6019" w:rsidRDefault="009E6019">
      <w:pPr>
        <w:numPr>
          <w:ilvl w:val="12"/>
          <w:numId w:val="0"/>
        </w:numPr>
        <w:ind w:left="720" w:hanging="720"/>
        <w:jc w:val="both"/>
        <w:rPr>
          <w:rFonts w:cs="Arial"/>
        </w:rPr>
      </w:pPr>
    </w:p>
    <w:p w14:paraId="2DEF4C0B" w14:textId="77777777" w:rsidR="009E6019" w:rsidRDefault="009E6019">
      <w:pPr>
        <w:numPr>
          <w:ilvl w:val="12"/>
          <w:numId w:val="0"/>
        </w:numPr>
        <w:ind w:left="720" w:hanging="720"/>
        <w:jc w:val="both"/>
        <w:rPr>
          <w:rFonts w:cs="Arial"/>
        </w:rPr>
      </w:pPr>
      <w:r>
        <w:rPr>
          <w:rFonts w:cs="Arial"/>
        </w:rPr>
        <w:t>7</w:t>
      </w:r>
      <w:r>
        <w:rPr>
          <w:rFonts w:cs="Arial"/>
        </w:rPr>
        <w:tab/>
        <w:t>The Deputy Leader and Board Chairman will act as spokesperson for the Board at Council – presenting Board Minutes and Reports, answering questions and replying to amendments.</w:t>
      </w:r>
    </w:p>
    <w:p w14:paraId="50451803" w14:textId="77777777" w:rsidR="009E6019" w:rsidRDefault="009E6019">
      <w:pPr>
        <w:numPr>
          <w:ilvl w:val="12"/>
          <w:numId w:val="0"/>
        </w:numPr>
        <w:ind w:left="720" w:hanging="720"/>
        <w:jc w:val="both"/>
        <w:rPr>
          <w:rFonts w:cs="Arial"/>
        </w:rPr>
      </w:pPr>
    </w:p>
    <w:p w14:paraId="05B71903" w14:textId="77777777" w:rsidR="009E6019" w:rsidRDefault="009E6019">
      <w:pPr>
        <w:numPr>
          <w:ilvl w:val="12"/>
          <w:numId w:val="0"/>
        </w:numPr>
        <w:ind w:left="720" w:hanging="720"/>
        <w:jc w:val="both"/>
        <w:rPr>
          <w:rFonts w:cs="Arial"/>
        </w:rPr>
      </w:pPr>
      <w:r>
        <w:rPr>
          <w:rFonts w:cs="Arial"/>
        </w:rPr>
        <w:t>8</w:t>
      </w:r>
      <w:r>
        <w:rPr>
          <w:rFonts w:cs="Arial"/>
        </w:rPr>
        <w:tab/>
        <w:t>The Deputy Leader and Board Chairman will attend pre-agenda briefing meetings with Officers and will be consulted upon and will assist and advise in the preparation and finalisation of business to be included on the Agenda for each meeting of the Board.  He or she has authority to agree the inclusion of late items of business on an agenda for the Board meeting but only for reasons of urgency, which must be stipulated in the Minutes.  He/she will also attend any pre-meeting briefings.</w:t>
      </w:r>
    </w:p>
    <w:p w14:paraId="5C474D79" w14:textId="77777777" w:rsidR="009E6019" w:rsidRDefault="009E6019">
      <w:pPr>
        <w:numPr>
          <w:ilvl w:val="12"/>
          <w:numId w:val="0"/>
        </w:numPr>
        <w:ind w:left="720" w:hanging="720"/>
        <w:jc w:val="both"/>
        <w:rPr>
          <w:rFonts w:cs="Arial"/>
        </w:rPr>
      </w:pPr>
    </w:p>
    <w:p w14:paraId="3673FC71" w14:textId="77777777" w:rsidR="009E6019" w:rsidRDefault="009E6019">
      <w:pPr>
        <w:numPr>
          <w:ilvl w:val="12"/>
          <w:numId w:val="0"/>
        </w:numPr>
        <w:ind w:left="720" w:hanging="720"/>
        <w:jc w:val="both"/>
        <w:rPr>
          <w:rFonts w:cs="Arial"/>
        </w:rPr>
      </w:pPr>
      <w:r>
        <w:rPr>
          <w:rFonts w:cs="Arial"/>
        </w:rPr>
        <w:t>9</w:t>
      </w:r>
      <w:r>
        <w:rPr>
          <w:rFonts w:cs="Arial"/>
        </w:rPr>
        <w:tab/>
        <w:t xml:space="preserve">The Deputy Leader and Board Chairman will monitor and review, through regular meetings with the Chief Executive, </w:t>
      </w:r>
      <w:r w:rsidR="00E851E5">
        <w:rPr>
          <w:rFonts w:cs="Arial"/>
        </w:rPr>
        <w:t>Management Team</w:t>
      </w:r>
      <w:r>
        <w:rPr>
          <w:rFonts w:cs="Arial"/>
        </w:rPr>
        <w:t xml:space="preserve"> and Assistant Directors, as appropriate, the progress of actions to implement the approved objectives, priorities and specific decisions of the Board.</w:t>
      </w:r>
    </w:p>
    <w:p w14:paraId="1AA83A98" w14:textId="77777777" w:rsidR="009E6019" w:rsidRDefault="009E6019">
      <w:pPr>
        <w:pStyle w:val="NumPara"/>
        <w:numPr>
          <w:ilvl w:val="12"/>
          <w:numId w:val="0"/>
        </w:numPr>
        <w:spacing w:after="0"/>
        <w:rPr>
          <w:rFonts w:ascii="Arial" w:hAnsi="Arial" w:cs="Arial"/>
          <w:szCs w:val="20"/>
        </w:rPr>
      </w:pPr>
      <w:r>
        <w:rPr>
          <w:rFonts w:ascii="Arial" w:hAnsi="Arial" w:cs="Arial"/>
          <w:szCs w:val="20"/>
        </w:rPr>
        <w:br w:type="page"/>
        <w:t>10</w:t>
      </w:r>
      <w:r>
        <w:rPr>
          <w:rFonts w:ascii="Arial" w:hAnsi="Arial" w:cs="Arial"/>
          <w:szCs w:val="20"/>
        </w:rPr>
        <w:tab/>
        <w:t xml:space="preserve">He or she may be involved in the performance appraisal procedures for the Chief </w:t>
      </w:r>
      <w:r>
        <w:rPr>
          <w:rFonts w:ascii="Arial" w:hAnsi="Arial" w:cs="Arial"/>
          <w:szCs w:val="20"/>
        </w:rPr>
        <w:tab/>
        <w:t xml:space="preserve">Executive.  </w:t>
      </w:r>
    </w:p>
    <w:p w14:paraId="42DC8DE5" w14:textId="77777777" w:rsidR="009E6019" w:rsidRDefault="009E6019">
      <w:pPr>
        <w:numPr>
          <w:ilvl w:val="12"/>
          <w:numId w:val="0"/>
        </w:numPr>
        <w:ind w:left="720" w:hanging="720"/>
        <w:jc w:val="both"/>
        <w:rPr>
          <w:rFonts w:cs="Arial"/>
        </w:rPr>
      </w:pPr>
    </w:p>
    <w:p w14:paraId="223C5845" w14:textId="77777777" w:rsidR="009E6019" w:rsidRDefault="009E6019">
      <w:pPr>
        <w:numPr>
          <w:ilvl w:val="12"/>
          <w:numId w:val="0"/>
        </w:numPr>
        <w:ind w:left="720" w:hanging="720"/>
        <w:jc w:val="both"/>
        <w:rPr>
          <w:rFonts w:cs="Arial"/>
        </w:rPr>
      </w:pPr>
    </w:p>
    <w:p w14:paraId="00130CE3" w14:textId="77777777" w:rsidR="009E6019" w:rsidRDefault="009E6019">
      <w:pPr>
        <w:numPr>
          <w:ilvl w:val="12"/>
          <w:numId w:val="0"/>
        </w:numPr>
        <w:ind w:left="720" w:hanging="720"/>
        <w:jc w:val="both"/>
        <w:rPr>
          <w:rFonts w:cs="Arial"/>
        </w:rPr>
      </w:pPr>
      <w:r>
        <w:rPr>
          <w:rFonts w:cs="Arial"/>
        </w:rPr>
        <w:t>1</w:t>
      </w:r>
      <w:r w:rsidR="00E851E5">
        <w:rPr>
          <w:rFonts w:cs="Arial"/>
        </w:rPr>
        <w:t>1</w:t>
      </w:r>
      <w:r>
        <w:rPr>
          <w:rFonts w:cs="Arial"/>
        </w:rPr>
        <w:tab/>
        <w:t>The Deputy Leader and Board Chairman will be required to attend the opening of tenders for the supply of goods or services or for the execution of works.</w:t>
      </w:r>
    </w:p>
    <w:p w14:paraId="75E20E51" w14:textId="77777777" w:rsidR="009E6019" w:rsidRDefault="009E6019">
      <w:pPr>
        <w:numPr>
          <w:ilvl w:val="12"/>
          <w:numId w:val="0"/>
        </w:numPr>
        <w:ind w:left="720" w:hanging="720"/>
        <w:jc w:val="both"/>
        <w:rPr>
          <w:rFonts w:cs="Arial"/>
        </w:rPr>
      </w:pPr>
    </w:p>
    <w:p w14:paraId="7C4C3FEC" w14:textId="77777777" w:rsidR="009E6019" w:rsidRDefault="009E6019">
      <w:pPr>
        <w:numPr>
          <w:ilvl w:val="12"/>
          <w:numId w:val="0"/>
        </w:numPr>
        <w:ind w:left="720" w:hanging="720"/>
        <w:jc w:val="both"/>
        <w:rPr>
          <w:rFonts w:cs="Arial"/>
        </w:rPr>
      </w:pPr>
      <w:r>
        <w:rPr>
          <w:rFonts w:cs="Arial"/>
        </w:rPr>
        <w:t>1</w:t>
      </w:r>
      <w:r w:rsidR="00E851E5">
        <w:rPr>
          <w:rFonts w:cs="Arial"/>
        </w:rPr>
        <w:t>2</w:t>
      </w:r>
      <w:r>
        <w:rPr>
          <w:rFonts w:cs="Arial"/>
        </w:rPr>
        <w:tab/>
        <w:t>He or she will attend and participate in meetings of full Council.</w:t>
      </w:r>
    </w:p>
    <w:p w14:paraId="143D2A03" w14:textId="77777777" w:rsidR="009E6019" w:rsidRDefault="009E6019">
      <w:pPr>
        <w:numPr>
          <w:ilvl w:val="12"/>
          <w:numId w:val="0"/>
        </w:numPr>
        <w:ind w:left="720" w:hanging="720"/>
        <w:jc w:val="both"/>
        <w:rPr>
          <w:rFonts w:cs="Arial"/>
        </w:rPr>
      </w:pPr>
    </w:p>
    <w:p w14:paraId="09817083" w14:textId="77777777" w:rsidR="009E6019" w:rsidRDefault="009E6019">
      <w:pPr>
        <w:numPr>
          <w:ilvl w:val="12"/>
          <w:numId w:val="0"/>
        </w:numPr>
        <w:ind w:left="720" w:hanging="720"/>
        <w:jc w:val="both"/>
        <w:rPr>
          <w:rFonts w:cs="Arial"/>
        </w:rPr>
      </w:pPr>
      <w:r>
        <w:rPr>
          <w:rFonts w:cs="Arial"/>
        </w:rPr>
        <w:t>1</w:t>
      </w:r>
      <w:r w:rsidR="00E851E5">
        <w:rPr>
          <w:rFonts w:cs="Arial"/>
        </w:rPr>
        <w:t>3</w:t>
      </w:r>
      <w:r>
        <w:rPr>
          <w:rFonts w:cs="Arial"/>
        </w:rPr>
        <w:tab/>
        <w:t xml:space="preserve">He or she may be a Member of the Standards Committee. </w:t>
      </w:r>
    </w:p>
    <w:p w14:paraId="45C606A4" w14:textId="77777777" w:rsidR="009E6019" w:rsidRDefault="009E6019">
      <w:pPr>
        <w:numPr>
          <w:ilvl w:val="12"/>
          <w:numId w:val="0"/>
        </w:numPr>
        <w:ind w:left="720" w:hanging="720"/>
        <w:jc w:val="both"/>
        <w:rPr>
          <w:rFonts w:cs="Arial"/>
        </w:rPr>
      </w:pPr>
    </w:p>
    <w:p w14:paraId="58F98C21" w14:textId="77777777" w:rsidR="009E6019" w:rsidRDefault="009E6019">
      <w:pPr>
        <w:numPr>
          <w:ilvl w:val="12"/>
          <w:numId w:val="0"/>
        </w:numPr>
        <w:ind w:left="720" w:hanging="720"/>
        <w:jc w:val="both"/>
        <w:rPr>
          <w:rFonts w:cs="Arial"/>
        </w:rPr>
      </w:pPr>
      <w:r>
        <w:rPr>
          <w:rFonts w:cs="Arial"/>
        </w:rPr>
        <w:t>1</w:t>
      </w:r>
      <w:r w:rsidR="00E851E5">
        <w:rPr>
          <w:rFonts w:cs="Arial"/>
        </w:rPr>
        <w:t>4</w:t>
      </w:r>
      <w:r>
        <w:rPr>
          <w:rFonts w:cs="Arial"/>
        </w:rPr>
        <w:tab/>
        <w:t>In addition to the above duties, the Deputy Leader and Board Chairman will undertake:</w:t>
      </w:r>
    </w:p>
    <w:p w14:paraId="7881C3EC" w14:textId="77777777" w:rsidR="009E6019" w:rsidRDefault="009E6019">
      <w:pPr>
        <w:numPr>
          <w:ilvl w:val="12"/>
          <w:numId w:val="0"/>
        </w:numPr>
        <w:ind w:left="720" w:hanging="720"/>
        <w:jc w:val="both"/>
        <w:rPr>
          <w:rFonts w:cs="Arial"/>
        </w:rPr>
      </w:pPr>
    </w:p>
    <w:p w14:paraId="25463131" w14:textId="77777777" w:rsidR="009E6019" w:rsidRDefault="009E6019">
      <w:pPr>
        <w:numPr>
          <w:ilvl w:val="12"/>
          <w:numId w:val="0"/>
        </w:numPr>
        <w:ind w:left="720" w:hanging="720"/>
        <w:jc w:val="both"/>
        <w:rPr>
          <w:rFonts w:cs="Arial"/>
        </w:rPr>
      </w:pPr>
      <w:r>
        <w:rPr>
          <w:rFonts w:cs="Arial"/>
        </w:rPr>
        <w:t>A</w:t>
      </w:r>
      <w:r>
        <w:rPr>
          <w:rFonts w:cs="Arial"/>
        </w:rPr>
        <w:tab/>
        <w:t xml:space="preserve">The “Representative Role” described at item 16 of the Job Description at Appendix D, </w:t>
      </w:r>
      <w:proofErr w:type="gramStart"/>
      <w:r>
        <w:rPr>
          <w:rFonts w:cs="Arial"/>
        </w:rPr>
        <w:t>namely:-</w:t>
      </w:r>
      <w:proofErr w:type="gramEnd"/>
    </w:p>
    <w:p w14:paraId="10D9F367" w14:textId="77777777" w:rsidR="009E6019" w:rsidRDefault="009E6019">
      <w:pPr>
        <w:numPr>
          <w:ilvl w:val="12"/>
          <w:numId w:val="0"/>
        </w:numPr>
        <w:ind w:left="720" w:hanging="720"/>
        <w:jc w:val="both"/>
        <w:rPr>
          <w:rFonts w:cs="Arial"/>
        </w:rPr>
      </w:pPr>
    </w:p>
    <w:p w14:paraId="145B7EA7" w14:textId="77777777" w:rsidR="009E6019" w:rsidRDefault="009E6019">
      <w:pPr>
        <w:pStyle w:val="BodyText2"/>
        <w:numPr>
          <w:ilvl w:val="12"/>
          <w:numId w:val="0"/>
        </w:numPr>
        <w:ind w:left="1440" w:hanging="720"/>
        <w:rPr>
          <w:rFonts w:cs="Arial"/>
        </w:rPr>
      </w:pPr>
      <w:r>
        <w:rPr>
          <w:rFonts w:cs="Arial"/>
        </w:rPr>
        <w:t>a)</w:t>
      </w:r>
      <w:r>
        <w:rPr>
          <w:rFonts w:cs="Arial"/>
        </w:rPr>
        <w:tab/>
        <w:t xml:space="preserve">be available to hear complaints, concerns and representations from local residents and, if appropriate, research, investigate and deal with them by one or more of the </w:t>
      </w:r>
      <w:proofErr w:type="gramStart"/>
      <w:r>
        <w:rPr>
          <w:rFonts w:cs="Arial"/>
        </w:rPr>
        <w:t>following:-</w:t>
      </w:r>
      <w:proofErr w:type="gramEnd"/>
    </w:p>
    <w:p w14:paraId="1516840B" w14:textId="77777777" w:rsidR="009E6019" w:rsidRDefault="009E6019">
      <w:pPr>
        <w:numPr>
          <w:ilvl w:val="12"/>
          <w:numId w:val="0"/>
        </w:numPr>
        <w:ind w:left="1440" w:hanging="720"/>
        <w:jc w:val="both"/>
        <w:rPr>
          <w:rFonts w:cs="Arial"/>
        </w:rPr>
      </w:pPr>
    </w:p>
    <w:p w14:paraId="1BD45664" w14:textId="77777777" w:rsidR="009E6019" w:rsidRDefault="009E6019">
      <w:pPr>
        <w:numPr>
          <w:ilvl w:val="12"/>
          <w:numId w:val="0"/>
        </w:numPr>
        <w:ind w:left="1440" w:hanging="720"/>
        <w:jc w:val="both"/>
        <w:rPr>
          <w:rFonts w:cs="Arial"/>
        </w:rPr>
      </w:pPr>
      <w:r>
        <w:rPr>
          <w:rFonts w:cs="Arial"/>
        </w:rPr>
        <w:t>i)</w:t>
      </w:r>
      <w:r>
        <w:rPr>
          <w:rFonts w:cs="Arial"/>
        </w:rPr>
        <w:tab/>
        <w:t>meet or visit them</w:t>
      </w:r>
    </w:p>
    <w:p w14:paraId="3C02FD3D" w14:textId="77777777" w:rsidR="009E6019" w:rsidRDefault="009E6019">
      <w:pPr>
        <w:numPr>
          <w:ilvl w:val="12"/>
          <w:numId w:val="0"/>
        </w:numPr>
        <w:ind w:left="1440" w:hanging="720"/>
        <w:jc w:val="both"/>
        <w:rPr>
          <w:rFonts w:cs="Arial"/>
        </w:rPr>
      </w:pPr>
      <w:r>
        <w:rPr>
          <w:rFonts w:cs="Arial"/>
        </w:rPr>
        <w:t>ii)</w:t>
      </w:r>
      <w:r>
        <w:rPr>
          <w:rFonts w:cs="Arial"/>
        </w:rPr>
        <w:tab/>
        <w:t>attend site meetings or inspections</w:t>
      </w:r>
    </w:p>
    <w:p w14:paraId="59B9EEDE" w14:textId="77777777" w:rsidR="009E6019" w:rsidRDefault="009E6019">
      <w:pPr>
        <w:numPr>
          <w:ilvl w:val="12"/>
          <w:numId w:val="0"/>
        </w:numPr>
        <w:ind w:left="1440" w:hanging="720"/>
        <w:jc w:val="both"/>
        <w:rPr>
          <w:rFonts w:cs="Arial"/>
        </w:rPr>
      </w:pPr>
      <w:r>
        <w:rPr>
          <w:rFonts w:cs="Arial"/>
        </w:rPr>
        <w:t>iii)</w:t>
      </w:r>
      <w:r>
        <w:rPr>
          <w:rFonts w:cs="Arial"/>
        </w:rPr>
        <w:tab/>
        <w:t>seek advice from officers of the Council on legal, administrative, financial technical or procedural matters</w:t>
      </w:r>
    </w:p>
    <w:p w14:paraId="4D0D8F18" w14:textId="77777777" w:rsidR="009E6019" w:rsidRDefault="009E6019">
      <w:pPr>
        <w:numPr>
          <w:ilvl w:val="12"/>
          <w:numId w:val="0"/>
        </w:numPr>
        <w:ind w:left="1440" w:hanging="720"/>
        <w:jc w:val="both"/>
        <w:rPr>
          <w:rFonts w:cs="Arial"/>
        </w:rPr>
      </w:pPr>
      <w:r>
        <w:rPr>
          <w:rFonts w:cs="Arial"/>
        </w:rPr>
        <w:t>iv)</w:t>
      </w:r>
      <w:r>
        <w:rPr>
          <w:rFonts w:cs="Arial"/>
        </w:rPr>
        <w:tab/>
        <w:t>obtain facts and discuss or refer cases and issues to Officers of the Council, the Member of Parliament, Government Departments and Agencies, other public authorities, individuals and bodies in the private, commercial and voluntary sectors and pursue them to a conclusion</w:t>
      </w:r>
    </w:p>
    <w:p w14:paraId="1C375A65" w14:textId="77777777" w:rsidR="009E6019" w:rsidRDefault="009E6019">
      <w:pPr>
        <w:numPr>
          <w:ilvl w:val="12"/>
          <w:numId w:val="0"/>
        </w:numPr>
        <w:ind w:left="1440" w:hanging="720"/>
        <w:jc w:val="both"/>
        <w:rPr>
          <w:rFonts w:cs="Arial"/>
        </w:rPr>
      </w:pPr>
    </w:p>
    <w:p w14:paraId="1293A3E5" w14:textId="77777777" w:rsidR="009E6019" w:rsidRDefault="009E6019">
      <w:pPr>
        <w:numPr>
          <w:ilvl w:val="12"/>
          <w:numId w:val="0"/>
        </w:numPr>
        <w:ind w:left="720" w:hanging="720"/>
        <w:jc w:val="both"/>
        <w:rPr>
          <w:rFonts w:cs="Arial"/>
        </w:rPr>
      </w:pPr>
      <w:r>
        <w:rPr>
          <w:rFonts w:cs="Arial"/>
        </w:rPr>
        <w:t>b)</w:t>
      </w:r>
      <w:r>
        <w:rPr>
          <w:rFonts w:cs="Arial"/>
        </w:rPr>
        <w:tab/>
        <w:t>conduct Ward business by correspondence, telephone, meetings and email.</w:t>
      </w:r>
    </w:p>
    <w:p w14:paraId="45033B71" w14:textId="77777777" w:rsidR="009E6019" w:rsidRDefault="009E6019">
      <w:pPr>
        <w:numPr>
          <w:ilvl w:val="12"/>
          <w:numId w:val="0"/>
        </w:numPr>
        <w:jc w:val="both"/>
        <w:rPr>
          <w:rFonts w:cs="Arial"/>
        </w:rPr>
      </w:pPr>
    </w:p>
    <w:p w14:paraId="280C412F" w14:textId="77777777" w:rsidR="009E6019" w:rsidRDefault="009E6019">
      <w:pPr>
        <w:pStyle w:val="BodyTextIndent2"/>
        <w:numPr>
          <w:ilvl w:val="12"/>
          <w:numId w:val="0"/>
        </w:numPr>
        <w:ind w:left="720" w:hanging="720"/>
        <w:rPr>
          <w:rFonts w:cs="Arial"/>
        </w:rPr>
      </w:pPr>
      <w:proofErr w:type="gramStart"/>
      <w:r>
        <w:rPr>
          <w:rFonts w:cs="Arial"/>
        </w:rPr>
        <w:t xml:space="preserve">B  </w:t>
      </w:r>
      <w:r>
        <w:rPr>
          <w:rFonts w:cs="Arial"/>
        </w:rPr>
        <w:tab/>
      </w:r>
      <w:proofErr w:type="gramEnd"/>
      <w:r>
        <w:rPr>
          <w:rFonts w:cs="Arial"/>
        </w:rPr>
        <w:t>The “Consultation” work described at items 9 and 10 of the Job Description at Appendix D, namely:</w:t>
      </w:r>
    </w:p>
    <w:p w14:paraId="792D6776" w14:textId="77777777" w:rsidR="009E6019" w:rsidRDefault="009E6019">
      <w:pPr>
        <w:numPr>
          <w:ilvl w:val="12"/>
          <w:numId w:val="0"/>
        </w:numPr>
        <w:ind w:left="720"/>
        <w:jc w:val="both"/>
        <w:rPr>
          <w:rFonts w:cs="Arial"/>
          <w:sz w:val="16"/>
        </w:rPr>
      </w:pPr>
    </w:p>
    <w:p w14:paraId="5DE70D55" w14:textId="77777777" w:rsidR="009E6019" w:rsidRDefault="009E6019">
      <w:pPr>
        <w:numPr>
          <w:ilvl w:val="12"/>
          <w:numId w:val="0"/>
        </w:numPr>
        <w:ind w:left="720"/>
        <w:jc w:val="both"/>
        <w:rPr>
          <w:rFonts w:cs="Arial"/>
        </w:rPr>
      </w:pPr>
      <w:r>
        <w:rPr>
          <w:rFonts w:cs="Arial"/>
        </w:rPr>
        <w:t>Councillors will develop their own methods and arrangements to keep in touch with their local communities and neighbourhoods so that local views come to have a bearing on policy development and formulation and the decision-taking process.  Such methods include:</w:t>
      </w:r>
    </w:p>
    <w:p w14:paraId="03F74C46" w14:textId="77777777" w:rsidR="009E6019" w:rsidRDefault="009E6019">
      <w:pPr>
        <w:numPr>
          <w:ilvl w:val="12"/>
          <w:numId w:val="0"/>
        </w:numPr>
        <w:ind w:left="720" w:hanging="720"/>
        <w:jc w:val="both"/>
        <w:rPr>
          <w:rFonts w:cs="Arial"/>
          <w:sz w:val="16"/>
        </w:rPr>
      </w:pPr>
    </w:p>
    <w:p w14:paraId="4135DD77" w14:textId="77777777" w:rsidR="009E6019" w:rsidRDefault="009E6019" w:rsidP="001D43AE">
      <w:pPr>
        <w:numPr>
          <w:ilvl w:val="0"/>
          <w:numId w:val="1"/>
        </w:numPr>
        <w:jc w:val="both"/>
        <w:rPr>
          <w:rFonts w:cs="Arial"/>
        </w:rPr>
      </w:pPr>
      <w:r>
        <w:rPr>
          <w:rFonts w:cs="Arial"/>
        </w:rPr>
        <w:t xml:space="preserve">conducting regular Ward surgeries/or being available, either by appointment or generally, to see </w:t>
      </w:r>
      <w:proofErr w:type="gramStart"/>
      <w:r>
        <w:rPr>
          <w:rFonts w:cs="Arial"/>
        </w:rPr>
        <w:t>constituents;</w:t>
      </w:r>
      <w:proofErr w:type="gramEnd"/>
    </w:p>
    <w:p w14:paraId="4A7DF55F" w14:textId="77777777" w:rsidR="009E6019" w:rsidRDefault="009E6019" w:rsidP="001D43AE">
      <w:pPr>
        <w:numPr>
          <w:ilvl w:val="0"/>
          <w:numId w:val="1"/>
        </w:numPr>
        <w:jc w:val="both"/>
        <w:rPr>
          <w:rFonts w:cs="Arial"/>
        </w:rPr>
      </w:pPr>
      <w:r>
        <w:rPr>
          <w:rFonts w:cs="Arial"/>
        </w:rPr>
        <w:t xml:space="preserve">attending Parish/Town Council </w:t>
      </w:r>
      <w:proofErr w:type="gramStart"/>
      <w:r>
        <w:rPr>
          <w:rFonts w:cs="Arial"/>
        </w:rPr>
        <w:t>meetings;</w:t>
      </w:r>
      <w:proofErr w:type="gramEnd"/>
      <w:r>
        <w:rPr>
          <w:rFonts w:cs="Arial"/>
        </w:rPr>
        <w:t xml:space="preserve"> </w:t>
      </w:r>
    </w:p>
    <w:p w14:paraId="5D3B20DD" w14:textId="77777777" w:rsidR="009E6019" w:rsidRDefault="009E6019" w:rsidP="001D43AE">
      <w:pPr>
        <w:numPr>
          <w:ilvl w:val="0"/>
          <w:numId w:val="1"/>
        </w:numPr>
        <w:jc w:val="both"/>
        <w:rPr>
          <w:rFonts w:cs="Arial"/>
        </w:rPr>
      </w:pPr>
      <w:r>
        <w:rPr>
          <w:rFonts w:cs="Arial"/>
        </w:rPr>
        <w:t xml:space="preserve">direct canvassing of Ward residents on </w:t>
      </w:r>
      <w:proofErr w:type="gramStart"/>
      <w:r>
        <w:rPr>
          <w:rFonts w:cs="Arial"/>
        </w:rPr>
        <w:t>particular issues</w:t>
      </w:r>
      <w:proofErr w:type="gramEnd"/>
    </w:p>
    <w:p w14:paraId="4068B8F1" w14:textId="77777777" w:rsidR="009E6019" w:rsidRDefault="009E6019">
      <w:pPr>
        <w:numPr>
          <w:ilvl w:val="12"/>
          <w:numId w:val="0"/>
        </w:numPr>
        <w:jc w:val="both"/>
        <w:rPr>
          <w:rFonts w:cs="Arial"/>
          <w:sz w:val="16"/>
        </w:rPr>
      </w:pPr>
    </w:p>
    <w:p w14:paraId="0C8BDCA8" w14:textId="77777777" w:rsidR="009E6019" w:rsidRDefault="009E6019">
      <w:pPr>
        <w:pStyle w:val="BodyText2"/>
        <w:numPr>
          <w:ilvl w:val="12"/>
          <w:numId w:val="0"/>
        </w:numPr>
        <w:ind w:left="720" w:hanging="720"/>
        <w:rPr>
          <w:rFonts w:cs="Arial"/>
        </w:rPr>
      </w:pPr>
      <w:r>
        <w:rPr>
          <w:rFonts w:cs="Arial"/>
        </w:rPr>
        <w:tab/>
        <w:t>Through these methods Councillors will play a significant part in the consultations on:</w:t>
      </w:r>
    </w:p>
    <w:p w14:paraId="6C9CCA1B" w14:textId="77777777" w:rsidR="009E6019" w:rsidRDefault="009E6019">
      <w:pPr>
        <w:numPr>
          <w:ilvl w:val="12"/>
          <w:numId w:val="0"/>
        </w:numPr>
        <w:ind w:left="720" w:hanging="720"/>
        <w:jc w:val="both"/>
        <w:rPr>
          <w:rFonts w:cs="Arial"/>
          <w:sz w:val="16"/>
        </w:rPr>
      </w:pPr>
    </w:p>
    <w:p w14:paraId="56026D09" w14:textId="77777777" w:rsidR="009E6019" w:rsidRDefault="009E6019" w:rsidP="001D43AE">
      <w:pPr>
        <w:numPr>
          <w:ilvl w:val="0"/>
          <w:numId w:val="1"/>
        </w:numPr>
        <w:jc w:val="both"/>
        <w:rPr>
          <w:rFonts w:cs="Arial"/>
        </w:rPr>
      </w:pPr>
      <w:r>
        <w:rPr>
          <w:rFonts w:cs="Arial"/>
        </w:rPr>
        <w:t xml:space="preserve">the development of local performance </w:t>
      </w:r>
      <w:proofErr w:type="gramStart"/>
      <w:r>
        <w:rPr>
          <w:rFonts w:cs="Arial"/>
        </w:rPr>
        <w:t>plans;</w:t>
      </w:r>
      <w:proofErr w:type="gramEnd"/>
    </w:p>
    <w:p w14:paraId="361DDC98" w14:textId="77777777" w:rsidR="009E6019" w:rsidRDefault="009E6019" w:rsidP="001D43AE">
      <w:pPr>
        <w:numPr>
          <w:ilvl w:val="0"/>
          <w:numId w:val="1"/>
        </w:numPr>
        <w:jc w:val="both"/>
        <w:rPr>
          <w:rFonts w:cs="Arial"/>
        </w:rPr>
      </w:pPr>
      <w:r>
        <w:rPr>
          <w:rFonts w:cs="Arial"/>
        </w:rPr>
        <w:t xml:space="preserve">fundamental reviews of best </w:t>
      </w:r>
      <w:proofErr w:type="gramStart"/>
      <w:r>
        <w:rPr>
          <w:rFonts w:cs="Arial"/>
        </w:rPr>
        <w:t>value;</w:t>
      </w:r>
      <w:proofErr w:type="gramEnd"/>
    </w:p>
    <w:p w14:paraId="32A48365" w14:textId="77777777" w:rsidR="009E6019" w:rsidRDefault="009E6019" w:rsidP="001D43AE">
      <w:pPr>
        <w:numPr>
          <w:ilvl w:val="0"/>
          <w:numId w:val="1"/>
        </w:numPr>
        <w:jc w:val="both"/>
        <w:rPr>
          <w:rFonts w:cs="Arial"/>
        </w:rPr>
      </w:pPr>
      <w:r>
        <w:rPr>
          <w:rFonts w:cs="Arial"/>
        </w:rPr>
        <w:t xml:space="preserve">local initiatives, for example on community </w:t>
      </w:r>
      <w:proofErr w:type="gramStart"/>
      <w:r>
        <w:rPr>
          <w:rFonts w:cs="Arial"/>
        </w:rPr>
        <w:t>safety;</w:t>
      </w:r>
      <w:proofErr w:type="gramEnd"/>
    </w:p>
    <w:p w14:paraId="6C517ACD" w14:textId="77777777" w:rsidR="009E6019" w:rsidRDefault="009E6019" w:rsidP="001D43AE">
      <w:pPr>
        <w:numPr>
          <w:ilvl w:val="0"/>
          <w:numId w:val="1"/>
        </w:numPr>
        <w:jc w:val="both"/>
        <w:rPr>
          <w:rFonts w:cs="Arial"/>
        </w:rPr>
      </w:pPr>
      <w:r>
        <w:rPr>
          <w:rFonts w:cs="Arial"/>
        </w:rPr>
        <w:t>the community planning process, generally.</w:t>
      </w:r>
    </w:p>
    <w:p w14:paraId="0CE104C2" w14:textId="77777777" w:rsidR="009E6019" w:rsidRDefault="009E6019">
      <w:pPr>
        <w:pStyle w:val="Heading2"/>
        <w:numPr>
          <w:ilvl w:val="12"/>
          <w:numId w:val="0"/>
        </w:numPr>
        <w:jc w:val="right"/>
        <w:rPr>
          <w:rFonts w:cs="Arial"/>
        </w:rPr>
      </w:pPr>
      <w:r>
        <w:rPr>
          <w:rFonts w:cs="Arial"/>
        </w:rPr>
        <w:br w:type="page"/>
        <w:t>APPENDIX C</w:t>
      </w:r>
    </w:p>
    <w:p w14:paraId="2F804ABD" w14:textId="77777777" w:rsidR="009E6019" w:rsidRDefault="009E6019">
      <w:pPr>
        <w:pStyle w:val="Heading2"/>
        <w:numPr>
          <w:ilvl w:val="12"/>
          <w:numId w:val="0"/>
        </w:numPr>
        <w:jc w:val="center"/>
        <w:rPr>
          <w:rFonts w:cs="Arial"/>
        </w:rPr>
      </w:pPr>
    </w:p>
    <w:p w14:paraId="67BFFA57" w14:textId="77777777" w:rsidR="009E6019" w:rsidRDefault="009E6019">
      <w:pPr>
        <w:pStyle w:val="Heading2"/>
        <w:numPr>
          <w:ilvl w:val="12"/>
          <w:numId w:val="0"/>
        </w:numPr>
        <w:jc w:val="center"/>
        <w:rPr>
          <w:rFonts w:cs="Arial"/>
        </w:rPr>
      </w:pPr>
      <w:r>
        <w:rPr>
          <w:rFonts w:cs="Arial"/>
        </w:rPr>
        <w:t>NORTH WARWICKSHIRE BOROUGH COUNCIL</w:t>
      </w:r>
    </w:p>
    <w:p w14:paraId="4AF3D8F6" w14:textId="77777777" w:rsidR="009E6019" w:rsidRDefault="009E6019">
      <w:pPr>
        <w:numPr>
          <w:ilvl w:val="12"/>
          <w:numId w:val="0"/>
        </w:numPr>
        <w:jc w:val="center"/>
        <w:rPr>
          <w:rFonts w:cs="Arial"/>
          <w:b/>
          <w:u w:val="single"/>
        </w:rPr>
      </w:pPr>
    </w:p>
    <w:p w14:paraId="07D72ACA" w14:textId="77777777" w:rsidR="009E6019" w:rsidRDefault="009E6019">
      <w:pPr>
        <w:numPr>
          <w:ilvl w:val="12"/>
          <w:numId w:val="0"/>
        </w:numPr>
        <w:jc w:val="center"/>
        <w:rPr>
          <w:rFonts w:cs="Arial"/>
          <w:b/>
          <w:u w:val="single"/>
        </w:rPr>
      </w:pPr>
      <w:r>
        <w:rPr>
          <w:rFonts w:cs="Arial"/>
          <w:b/>
          <w:u w:val="single"/>
        </w:rPr>
        <w:t xml:space="preserve">JOB DESCRIPTION FOR </w:t>
      </w:r>
    </w:p>
    <w:p w14:paraId="64913D8E" w14:textId="77777777" w:rsidR="009E6019" w:rsidRDefault="009E6019">
      <w:pPr>
        <w:numPr>
          <w:ilvl w:val="12"/>
          <w:numId w:val="0"/>
        </w:numPr>
        <w:jc w:val="center"/>
        <w:rPr>
          <w:rFonts w:cs="Arial"/>
          <w:b/>
          <w:u w:val="single"/>
        </w:rPr>
      </w:pPr>
    </w:p>
    <w:p w14:paraId="32F356F0" w14:textId="77777777" w:rsidR="009E6019" w:rsidRDefault="009E6019">
      <w:pPr>
        <w:numPr>
          <w:ilvl w:val="12"/>
          <w:numId w:val="0"/>
        </w:numPr>
        <w:jc w:val="center"/>
        <w:rPr>
          <w:rFonts w:cs="Arial"/>
          <w:b/>
          <w:u w:val="single"/>
        </w:rPr>
      </w:pPr>
      <w:r>
        <w:rPr>
          <w:rFonts w:cs="Arial"/>
          <w:b/>
          <w:u w:val="single"/>
        </w:rPr>
        <w:t>THE MAYOR, AS CIVIC HEAD</w:t>
      </w:r>
    </w:p>
    <w:p w14:paraId="3C5B13AC" w14:textId="77777777" w:rsidR="009E6019" w:rsidRDefault="009E6019">
      <w:pPr>
        <w:numPr>
          <w:ilvl w:val="12"/>
          <w:numId w:val="0"/>
        </w:numPr>
        <w:jc w:val="center"/>
        <w:rPr>
          <w:rFonts w:cs="Arial"/>
          <w:b/>
          <w:u w:val="single"/>
        </w:rPr>
      </w:pPr>
    </w:p>
    <w:p w14:paraId="0D0E8933" w14:textId="77777777" w:rsidR="009E6019" w:rsidRDefault="009E6019">
      <w:pPr>
        <w:numPr>
          <w:ilvl w:val="12"/>
          <w:numId w:val="0"/>
        </w:numPr>
        <w:jc w:val="center"/>
        <w:rPr>
          <w:rFonts w:cs="Arial"/>
          <w:b/>
          <w:u w:val="single"/>
        </w:rPr>
      </w:pPr>
    </w:p>
    <w:p w14:paraId="01B22998" w14:textId="77777777" w:rsidR="009E6019" w:rsidRDefault="009E6019">
      <w:pPr>
        <w:pStyle w:val="Heading4"/>
        <w:numPr>
          <w:ilvl w:val="12"/>
          <w:numId w:val="0"/>
        </w:numPr>
        <w:ind w:left="540" w:hanging="540"/>
        <w:rPr>
          <w:rFonts w:cs="Arial"/>
        </w:rPr>
      </w:pPr>
      <w:r>
        <w:rPr>
          <w:rFonts w:cs="Arial"/>
        </w:rPr>
        <w:t>Main Role of the Mayor</w:t>
      </w:r>
    </w:p>
    <w:p w14:paraId="2AF26B4F" w14:textId="77777777" w:rsidR="009E6019" w:rsidRDefault="009E6019">
      <w:pPr>
        <w:numPr>
          <w:ilvl w:val="12"/>
          <w:numId w:val="0"/>
        </w:numPr>
        <w:jc w:val="both"/>
        <w:rPr>
          <w:rFonts w:cs="Arial"/>
          <w:b/>
          <w:u w:val="single"/>
        </w:rPr>
      </w:pPr>
    </w:p>
    <w:p w14:paraId="310B8D4B" w14:textId="77777777" w:rsidR="009E6019" w:rsidRDefault="009E6019">
      <w:pPr>
        <w:pStyle w:val="BodyTextIndent2"/>
        <w:numPr>
          <w:ilvl w:val="12"/>
          <w:numId w:val="0"/>
        </w:numPr>
        <w:ind w:left="720" w:hanging="720"/>
        <w:rPr>
          <w:rFonts w:cs="Arial"/>
        </w:rPr>
      </w:pPr>
      <w:r>
        <w:rPr>
          <w:rFonts w:cs="Arial"/>
        </w:rPr>
        <w:t>1</w:t>
      </w:r>
      <w:r>
        <w:rPr>
          <w:rFonts w:cs="Arial"/>
        </w:rPr>
        <w:tab/>
        <w:t>The primary duty of the Mayor is to preside over meetings of the full Council, to preserve order in meetings and to take care to ensure that the proceedings are conducted impartially and in a proper manner.</w:t>
      </w:r>
    </w:p>
    <w:p w14:paraId="23384DB1" w14:textId="77777777" w:rsidR="009E6019" w:rsidRDefault="009E6019">
      <w:pPr>
        <w:numPr>
          <w:ilvl w:val="12"/>
          <w:numId w:val="0"/>
        </w:numPr>
        <w:ind w:left="720" w:hanging="720"/>
        <w:jc w:val="both"/>
        <w:rPr>
          <w:rFonts w:cs="Arial"/>
        </w:rPr>
      </w:pPr>
    </w:p>
    <w:p w14:paraId="420931CD" w14:textId="77777777" w:rsidR="009E6019" w:rsidRDefault="009E6019">
      <w:pPr>
        <w:numPr>
          <w:ilvl w:val="12"/>
          <w:numId w:val="0"/>
        </w:numPr>
        <w:ind w:left="720" w:hanging="720"/>
        <w:jc w:val="both"/>
        <w:rPr>
          <w:rFonts w:cs="Arial"/>
        </w:rPr>
      </w:pPr>
      <w:r>
        <w:rPr>
          <w:rFonts w:cs="Arial"/>
        </w:rPr>
        <w:t>2</w:t>
      </w:r>
      <w:r>
        <w:rPr>
          <w:rFonts w:cs="Arial"/>
        </w:rPr>
        <w:tab/>
        <w:t>The Mayor is elected to be the First Citizen of the Borough, its Civic Head, and will represent the Borough Council at Ceremonial, Civic and other functions inside and outside the Borough, will receive civic guests, delegations and visitors; host civic occasions and provide civic hospitality.</w:t>
      </w:r>
    </w:p>
    <w:p w14:paraId="75C86FA5" w14:textId="77777777" w:rsidR="009E6019" w:rsidRDefault="009E6019">
      <w:pPr>
        <w:numPr>
          <w:ilvl w:val="12"/>
          <w:numId w:val="0"/>
        </w:numPr>
        <w:ind w:left="720" w:hanging="720"/>
        <w:jc w:val="both"/>
        <w:rPr>
          <w:rFonts w:cs="Arial"/>
        </w:rPr>
      </w:pPr>
    </w:p>
    <w:p w14:paraId="256FF58B" w14:textId="77777777" w:rsidR="009E6019" w:rsidRDefault="009E6019">
      <w:pPr>
        <w:numPr>
          <w:ilvl w:val="12"/>
          <w:numId w:val="0"/>
        </w:numPr>
        <w:ind w:left="720" w:hanging="720"/>
        <w:jc w:val="both"/>
        <w:rPr>
          <w:rFonts w:cs="Arial"/>
        </w:rPr>
      </w:pPr>
      <w:r>
        <w:rPr>
          <w:rFonts w:cs="Arial"/>
        </w:rPr>
        <w:t>3</w:t>
      </w:r>
      <w:r>
        <w:rPr>
          <w:rFonts w:cs="Arial"/>
        </w:rPr>
        <w:tab/>
        <w:t>The Mayor cannot act alone or have the power of decision except in consultation with a properly authorised Officer or together with other Members as a properly appointed Board or other body.</w:t>
      </w:r>
    </w:p>
    <w:p w14:paraId="532B9EDA" w14:textId="77777777" w:rsidR="009E6019" w:rsidRDefault="009E6019">
      <w:pPr>
        <w:numPr>
          <w:ilvl w:val="12"/>
          <w:numId w:val="0"/>
        </w:numPr>
        <w:ind w:left="720" w:hanging="720"/>
        <w:jc w:val="both"/>
        <w:rPr>
          <w:rFonts w:cs="Arial"/>
        </w:rPr>
      </w:pPr>
    </w:p>
    <w:p w14:paraId="4B79E45E" w14:textId="77777777" w:rsidR="009E6019" w:rsidRDefault="009E6019">
      <w:pPr>
        <w:pStyle w:val="Heading3"/>
        <w:numPr>
          <w:ilvl w:val="12"/>
          <w:numId w:val="0"/>
        </w:numPr>
        <w:rPr>
          <w:rFonts w:cs="Arial"/>
        </w:rPr>
      </w:pPr>
      <w:r>
        <w:rPr>
          <w:rFonts w:cs="Arial"/>
        </w:rPr>
        <w:t>Duties and Responsibilities</w:t>
      </w:r>
    </w:p>
    <w:p w14:paraId="1E3AB574" w14:textId="77777777" w:rsidR="009E6019" w:rsidRDefault="009E6019">
      <w:pPr>
        <w:numPr>
          <w:ilvl w:val="12"/>
          <w:numId w:val="0"/>
        </w:numPr>
        <w:ind w:left="720" w:hanging="720"/>
        <w:jc w:val="both"/>
        <w:rPr>
          <w:rFonts w:cs="Arial"/>
          <w:b/>
          <w:u w:val="single"/>
        </w:rPr>
      </w:pPr>
    </w:p>
    <w:p w14:paraId="4D4FEBAC" w14:textId="77777777" w:rsidR="009E6019" w:rsidRDefault="009E6019">
      <w:pPr>
        <w:pStyle w:val="BodyTextIndent2"/>
        <w:numPr>
          <w:ilvl w:val="12"/>
          <w:numId w:val="0"/>
        </w:numPr>
        <w:ind w:left="720" w:hanging="720"/>
        <w:rPr>
          <w:rFonts w:cs="Arial"/>
        </w:rPr>
      </w:pPr>
      <w:r>
        <w:rPr>
          <w:rFonts w:cs="Arial"/>
        </w:rPr>
        <w:t>4</w:t>
      </w:r>
      <w:r>
        <w:rPr>
          <w:rFonts w:cs="Arial"/>
        </w:rPr>
        <w:tab/>
        <w:t>If present, the Mayor must preside at meetings of the full Council and, specifically, it is the Mayor’s responsibility, with the assistance of the Chief Executive:</w:t>
      </w:r>
    </w:p>
    <w:p w14:paraId="0E10F8BC" w14:textId="77777777" w:rsidR="009E6019" w:rsidRDefault="009E6019">
      <w:pPr>
        <w:numPr>
          <w:ilvl w:val="12"/>
          <w:numId w:val="0"/>
        </w:numPr>
        <w:ind w:left="720" w:hanging="720"/>
        <w:jc w:val="both"/>
        <w:rPr>
          <w:rFonts w:cs="Arial"/>
        </w:rPr>
      </w:pPr>
    </w:p>
    <w:p w14:paraId="3C22F035" w14:textId="77777777" w:rsidR="009E6019" w:rsidRDefault="009E6019">
      <w:pPr>
        <w:numPr>
          <w:ilvl w:val="12"/>
          <w:numId w:val="0"/>
        </w:numPr>
        <w:ind w:left="720" w:hanging="720"/>
        <w:jc w:val="both"/>
        <w:rPr>
          <w:rFonts w:cs="Arial"/>
        </w:rPr>
      </w:pPr>
      <w:r>
        <w:rPr>
          <w:rFonts w:cs="Arial"/>
        </w:rPr>
        <w:t>(a)</w:t>
      </w:r>
      <w:r>
        <w:rPr>
          <w:rFonts w:cs="Arial"/>
        </w:rPr>
        <w:tab/>
        <w:t xml:space="preserve">to determine that the meeting is properly constituted and that a quorum is </w:t>
      </w:r>
      <w:proofErr w:type="gramStart"/>
      <w:r>
        <w:rPr>
          <w:rFonts w:cs="Arial"/>
        </w:rPr>
        <w:t>present;</w:t>
      </w:r>
      <w:proofErr w:type="gramEnd"/>
    </w:p>
    <w:p w14:paraId="2365E5AA" w14:textId="77777777" w:rsidR="009E6019" w:rsidRDefault="009E6019">
      <w:pPr>
        <w:numPr>
          <w:ilvl w:val="12"/>
          <w:numId w:val="0"/>
        </w:numPr>
        <w:ind w:left="720" w:hanging="720"/>
        <w:jc w:val="both"/>
        <w:rPr>
          <w:rFonts w:cs="Arial"/>
        </w:rPr>
      </w:pPr>
    </w:p>
    <w:p w14:paraId="17287E61" w14:textId="77777777" w:rsidR="009E6019" w:rsidRDefault="009E6019">
      <w:pPr>
        <w:numPr>
          <w:ilvl w:val="12"/>
          <w:numId w:val="0"/>
        </w:numPr>
        <w:ind w:left="720" w:hanging="720"/>
        <w:jc w:val="both"/>
        <w:rPr>
          <w:rFonts w:cs="Arial"/>
        </w:rPr>
      </w:pPr>
      <w:r>
        <w:rPr>
          <w:rFonts w:cs="Arial"/>
        </w:rPr>
        <w:t>(b)</w:t>
      </w:r>
      <w:r>
        <w:rPr>
          <w:rFonts w:cs="Arial"/>
        </w:rPr>
        <w:tab/>
        <w:t xml:space="preserve">to inform himself/herself as to the business and objectives of the </w:t>
      </w:r>
      <w:proofErr w:type="gramStart"/>
      <w:r>
        <w:rPr>
          <w:rFonts w:cs="Arial"/>
        </w:rPr>
        <w:t>meeting;</w:t>
      </w:r>
      <w:proofErr w:type="gramEnd"/>
    </w:p>
    <w:p w14:paraId="07851DFE" w14:textId="77777777" w:rsidR="009E6019" w:rsidRDefault="009E6019">
      <w:pPr>
        <w:numPr>
          <w:ilvl w:val="12"/>
          <w:numId w:val="0"/>
        </w:numPr>
        <w:ind w:left="720" w:hanging="720"/>
        <w:jc w:val="both"/>
        <w:rPr>
          <w:rFonts w:cs="Arial"/>
        </w:rPr>
      </w:pPr>
    </w:p>
    <w:p w14:paraId="18DC4915" w14:textId="77777777" w:rsidR="009E6019" w:rsidRDefault="009E6019">
      <w:pPr>
        <w:numPr>
          <w:ilvl w:val="12"/>
          <w:numId w:val="0"/>
        </w:numPr>
        <w:ind w:left="720" w:hanging="720"/>
        <w:jc w:val="both"/>
        <w:rPr>
          <w:rFonts w:cs="Arial"/>
        </w:rPr>
      </w:pPr>
      <w:r>
        <w:rPr>
          <w:rFonts w:cs="Arial"/>
        </w:rPr>
        <w:t>(c)</w:t>
      </w:r>
      <w:r>
        <w:rPr>
          <w:rFonts w:cs="Arial"/>
        </w:rPr>
        <w:tab/>
        <w:t xml:space="preserve">to preserve order in the conduct of those </w:t>
      </w:r>
      <w:proofErr w:type="gramStart"/>
      <w:r>
        <w:rPr>
          <w:rFonts w:cs="Arial"/>
        </w:rPr>
        <w:t>present;</w:t>
      </w:r>
      <w:proofErr w:type="gramEnd"/>
    </w:p>
    <w:p w14:paraId="55EC59C2" w14:textId="77777777" w:rsidR="009E6019" w:rsidRDefault="009E6019">
      <w:pPr>
        <w:numPr>
          <w:ilvl w:val="12"/>
          <w:numId w:val="0"/>
        </w:numPr>
        <w:ind w:left="720" w:hanging="720"/>
        <w:jc w:val="both"/>
        <w:rPr>
          <w:rFonts w:cs="Arial"/>
        </w:rPr>
      </w:pPr>
    </w:p>
    <w:p w14:paraId="673C4AFB" w14:textId="77777777" w:rsidR="009E6019" w:rsidRDefault="009E6019">
      <w:pPr>
        <w:numPr>
          <w:ilvl w:val="12"/>
          <w:numId w:val="0"/>
        </w:numPr>
        <w:ind w:left="720" w:hanging="720"/>
        <w:jc w:val="both"/>
        <w:rPr>
          <w:rFonts w:cs="Arial"/>
        </w:rPr>
      </w:pPr>
      <w:r>
        <w:rPr>
          <w:rFonts w:cs="Arial"/>
        </w:rPr>
        <w:t>(d)</w:t>
      </w:r>
      <w:r>
        <w:rPr>
          <w:rFonts w:cs="Arial"/>
        </w:rPr>
        <w:tab/>
        <w:t>to confine discussion within the scope of the meeting and within the time limits provided in the Standing Orders:</w:t>
      </w:r>
    </w:p>
    <w:p w14:paraId="0F15616B" w14:textId="77777777" w:rsidR="009E6019" w:rsidRDefault="009E6019">
      <w:pPr>
        <w:numPr>
          <w:ilvl w:val="12"/>
          <w:numId w:val="0"/>
        </w:numPr>
        <w:ind w:left="720" w:hanging="720"/>
        <w:jc w:val="both"/>
        <w:rPr>
          <w:rFonts w:cs="Arial"/>
        </w:rPr>
      </w:pPr>
    </w:p>
    <w:p w14:paraId="4246FE5E" w14:textId="77777777" w:rsidR="009E6019" w:rsidRDefault="009E6019">
      <w:pPr>
        <w:numPr>
          <w:ilvl w:val="12"/>
          <w:numId w:val="0"/>
        </w:numPr>
        <w:ind w:left="720" w:hanging="720"/>
        <w:jc w:val="both"/>
        <w:rPr>
          <w:rFonts w:cs="Arial"/>
        </w:rPr>
      </w:pPr>
      <w:r>
        <w:rPr>
          <w:rFonts w:cs="Arial"/>
        </w:rPr>
        <w:t>(e)</w:t>
      </w:r>
      <w:r>
        <w:rPr>
          <w:rFonts w:cs="Arial"/>
        </w:rPr>
        <w:tab/>
        <w:t xml:space="preserve">to decide whether proposed motions and amendments are in </w:t>
      </w:r>
      <w:proofErr w:type="gramStart"/>
      <w:r>
        <w:rPr>
          <w:rFonts w:cs="Arial"/>
        </w:rPr>
        <w:t>order;</w:t>
      </w:r>
      <w:proofErr w:type="gramEnd"/>
    </w:p>
    <w:p w14:paraId="38993457" w14:textId="77777777" w:rsidR="009E6019" w:rsidRDefault="009E6019">
      <w:pPr>
        <w:numPr>
          <w:ilvl w:val="12"/>
          <w:numId w:val="0"/>
        </w:numPr>
        <w:ind w:left="720" w:hanging="720"/>
        <w:jc w:val="both"/>
        <w:rPr>
          <w:rFonts w:cs="Arial"/>
        </w:rPr>
      </w:pPr>
    </w:p>
    <w:p w14:paraId="6879BF6D" w14:textId="77777777" w:rsidR="009E6019" w:rsidRDefault="009E6019">
      <w:pPr>
        <w:numPr>
          <w:ilvl w:val="12"/>
          <w:numId w:val="0"/>
        </w:numPr>
        <w:ind w:left="720" w:hanging="720"/>
        <w:jc w:val="both"/>
        <w:rPr>
          <w:rFonts w:cs="Arial"/>
        </w:rPr>
      </w:pPr>
      <w:r>
        <w:rPr>
          <w:rFonts w:cs="Arial"/>
        </w:rPr>
        <w:t>(f)</w:t>
      </w:r>
      <w:r>
        <w:rPr>
          <w:rFonts w:cs="Arial"/>
        </w:rPr>
        <w:tab/>
        <w:t xml:space="preserve">to formulate for discussion and decision questions which have been moved for the consideration of the </w:t>
      </w:r>
      <w:proofErr w:type="gramStart"/>
      <w:r>
        <w:rPr>
          <w:rFonts w:cs="Arial"/>
        </w:rPr>
        <w:t>meeting;</w:t>
      </w:r>
      <w:proofErr w:type="gramEnd"/>
    </w:p>
    <w:p w14:paraId="21B19FED" w14:textId="77777777" w:rsidR="009E6019" w:rsidRDefault="009E6019">
      <w:pPr>
        <w:numPr>
          <w:ilvl w:val="12"/>
          <w:numId w:val="0"/>
        </w:numPr>
        <w:ind w:left="720" w:hanging="720"/>
        <w:jc w:val="both"/>
        <w:rPr>
          <w:rFonts w:cs="Arial"/>
        </w:rPr>
      </w:pPr>
    </w:p>
    <w:p w14:paraId="36510D15" w14:textId="77777777" w:rsidR="009E6019" w:rsidRDefault="009E6019">
      <w:pPr>
        <w:numPr>
          <w:ilvl w:val="12"/>
          <w:numId w:val="0"/>
        </w:numPr>
        <w:ind w:left="720" w:hanging="720"/>
        <w:jc w:val="both"/>
        <w:rPr>
          <w:rFonts w:cs="Arial"/>
        </w:rPr>
      </w:pPr>
      <w:r>
        <w:rPr>
          <w:rFonts w:cs="Arial"/>
        </w:rPr>
        <w:t>(g)</w:t>
      </w:r>
      <w:r>
        <w:rPr>
          <w:rFonts w:cs="Arial"/>
        </w:rPr>
        <w:tab/>
        <w:t xml:space="preserve">to decide points of order and other incidental questions which require decision at the </w:t>
      </w:r>
      <w:proofErr w:type="gramStart"/>
      <w:r>
        <w:rPr>
          <w:rFonts w:cs="Arial"/>
        </w:rPr>
        <w:t>time;</w:t>
      </w:r>
      <w:proofErr w:type="gramEnd"/>
    </w:p>
    <w:p w14:paraId="5E6FAB21" w14:textId="77777777" w:rsidR="009E6019" w:rsidRDefault="009E6019">
      <w:pPr>
        <w:numPr>
          <w:ilvl w:val="12"/>
          <w:numId w:val="0"/>
        </w:numPr>
        <w:ind w:left="720" w:hanging="720"/>
        <w:jc w:val="both"/>
        <w:rPr>
          <w:rFonts w:cs="Arial"/>
        </w:rPr>
      </w:pPr>
    </w:p>
    <w:p w14:paraId="7D04FC48" w14:textId="77777777" w:rsidR="009E6019" w:rsidRDefault="009E6019">
      <w:pPr>
        <w:numPr>
          <w:ilvl w:val="12"/>
          <w:numId w:val="0"/>
        </w:numPr>
        <w:ind w:left="720" w:hanging="720"/>
        <w:jc w:val="both"/>
        <w:rPr>
          <w:rFonts w:cs="Arial"/>
        </w:rPr>
      </w:pPr>
      <w:r>
        <w:rPr>
          <w:rFonts w:cs="Arial"/>
        </w:rPr>
        <w:t>(h)</w:t>
      </w:r>
      <w:r>
        <w:rPr>
          <w:rFonts w:cs="Arial"/>
        </w:rPr>
        <w:tab/>
        <w:t>to ascertain the sense of the meeting by:</w:t>
      </w:r>
    </w:p>
    <w:p w14:paraId="434F5A8E" w14:textId="77777777" w:rsidR="009E6019" w:rsidRDefault="009E6019">
      <w:pPr>
        <w:numPr>
          <w:ilvl w:val="12"/>
          <w:numId w:val="0"/>
        </w:numPr>
        <w:ind w:left="720" w:hanging="720"/>
        <w:jc w:val="both"/>
        <w:rPr>
          <w:rFonts w:cs="Arial"/>
        </w:rPr>
      </w:pPr>
    </w:p>
    <w:p w14:paraId="5651D1ED" w14:textId="77777777" w:rsidR="009E6019" w:rsidRDefault="009E6019">
      <w:pPr>
        <w:numPr>
          <w:ilvl w:val="12"/>
          <w:numId w:val="0"/>
        </w:numPr>
        <w:ind w:left="1080" w:hanging="360"/>
        <w:jc w:val="both"/>
        <w:rPr>
          <w:rFonts w:cs="Arial"/>
        </w:rPr>
      </w:pPr>
      <w:r>
        <w:rPr>
          <w:rFonts w:cs="Arial"/>
        </w:rPr>
        <w:t>i</w:t>
      </w:r>
      <w:r>
        <w:rPr>
          <w:rFonts w:cs="Arial"/>
        </w:rPr>
        <w:tab/>
        <w:t xml:space="preserve">putting relevant questions to the meeting and taking a vote </w:t>
      </w:r>
      <w:proofErr w:type="gramStart"/>
      <w:r>
        <w:rPr>
          <w:rFonts w:cs="Arial"/>
        </w:rPr>
        <w:t>thereon;</w:t>
      </w:r>
      <w:proofErr w:type="gramEnd"/>
    </w:p>
    <w:p w14:paraId="1BEF50DC" w14:textId="77777777" w:rsidR="009E6019" w:rsidRDefault="009E6019">
      <w:pPr>
        <w:numPr>
          <w:ilvl w:val="12"/>
          <w:numId w:val="0"/>
        </w:numPr>
        <w:ind w:left="1080" w:hanging="360"/>
        <w:jc w:val="both"/>
        <w:rPr>
          <w:rFonts w:cs="Arial"/>
        </w:rPr>
      </w:pPr>
      <w:r>
        <w:rPr>
          <w:rFonts w:cs="Arial"/>
        </w:rPr>
        <w:t>ii</w:t>
      </w:r>
      <w:r>
        <w:rPr>
          <w:rFonts w:cs="Arial"/>
        </w:rPr>
        <w:tab/>
        <w:t xml:space="preserve">causing a named vote or ballot to be taken if duly </w:t>
      </w:r>
      <w:proofErr w:type="gramStart"/>
      <w:r>
        <w:rPr>
          <w:rFonts w:cs="Arial"/>
        </w:rPr>
        <w:t>demanded;</w:t>
      </w:r>
      <w:proofErr w:type="gramEnd"/>
    </w:p>
    <w:p w14:paraId="46FDC0A4" w14:textId="77777777" w:rsidR="009E6019" w:rsidRDefault="009E6019">
      <w:pPr>
        <w:numPr>
          <w:ilvl w:val="12"/>
          <w:numId w:val="0"/>
        </w:numPr>
        <w:ind w:left="1080" w:hanging="360"/>
        <w:jc w:val="both"/>
        <w:rPr>
          <w:rFonts w:cs="Arial"/>
        </w:rPr>
      </w:pPr>
      <w:r>
        <w:rPr>
          <w:rFonts w:cs="Arial"/>
        </w:rPr>
        <w:t>iii</w:t>
      </w:r>
      <w:r>
        <w:rPr>
          <w:rFonts w:cs="Arial"/>
        </w:rPr>
        <w:tab/>
        <w:t xml:space="preserve">if necessary and if </w:t>
      </w:r>
      <w:proofErr w:type="gramStart"/>
      <w:r>
        <w:rPr>
          <w:rFonts w:cs="Arial"/>
        </w:rPr>
        <w:t>so</w:t>
      </w:r>
      <w:proofErr w:type="gramEnd"/>
      <w:r>
        <w:rPr>
          <w:rFonts w:cs="Arial"/>
        </w:rPr>
        <w:t xml:space="preserve"> minded giving a second or casting vote;</w:t>
      </w:r>
    </w:p>
    <w:p w14:paraId="0FD440AD" w14:textId="77777777" w:rsidR="009E6019" w:rsidRDefault="009E6019">
      <w:pPr>
        <w:numPr>
          <w:ilvl w:val="12"/>
          <w:numId w:val="0"/>
        </w:numPr>
        <w:ind w:left="1080" w:hanging="360"/>
        <w:jc w:val="both"/>
        <w:rPr>
          <w:rFonts w:cs="Arial"/>
        </w:rPr>
      </w:pPr>
      <w:r>
        <w:rPr>
          <w:rFonts w:cs="Arial"/>
        </w:rPr>
        <w:t>iv</w:t>
      </w:r>
      <w:r>
        <w:rPr>
          <w:rFonts w:cs="Arial"/>
        </w:rPr>
        <w:tab/>
        <w:t>declaring the result</w:t>
      </w:r>
    </w:p>
    <w:p w14:paraId="5CC1F24E" w14:textId="77777777" w:rsidR="009E6019" w:rsidRDefault="009E6019">
      <w:pPr>
        <w:numPr>
          <w:ilvl w:val="12"/>
          <w:numId w:val="0"/>
        </w:numPr>
        <w:jc w:val="both"/>
        <w:rPr>
          <w:rFonts w:cs="Arial"/>
        </w:rPr>
      </w:pPr>
    </w:p>
    <w:p w14:paraId="177982CA" w14:textId="77777777" w:rsidR="009E6019" w:rsidRDefault="009E6019">
      <w:pPr>
        <w:pStyle w:val="BodyTextIndent2"/>
        <w:numPr>
          <w:ilvl w:val="12"/>
          <w:numId w:val="0"/>
        </w:numPr>
        <w:ind w:left="720" w:hanging="720"/>
        <w:rPr>
          <w:rFonts w:cs="Arial"/>
        </w:rPr>
      </w:pPr>
      <w:r>
        <w:rPr>
          <w:rFonts w:cs="Arial"/>
        </w:rPr>
        <w:t>(i)</w:t>
      </w:r>
      <w:r>
        <w:rPr>
          <w:rFonts w:cs="Arial"/>
        </w:rPr>
        <w:tab/>
        <w:t xml:space="preserve">with the consent of Council, to adjourn the meeting when circumstances justify or require that </w:t>
      </w:r>
      <w:proofErr w:type="gramStart"/>
      <w:r>
        <w:rPr>
          <w:rFonts w:cs="Arial"/>
        </w:rPr>
        <w:t>course;</w:t>
      </w:r>
      <w:proofErr w:type="gramEnd"/>
      <w:r>
        <w:rPr>
          <w:rFonts w:cs="Arial"/>
        </w:rPr>
        <w:tab/>
      </w:r>
    </w:p>
    <w:p w14:paraId="2B9B3ACD" w14:textId="77777777" w:rsidR="009E6019" w:rsidRDefault="009E6019">
      <w:pPr>
        <w:numPr>
          <w:ilvl w:val="12"/>
          <w:numId w:val="0"/>
        </w:numPr>
        <w:ind w:left="720" w:hanging="720"/>
        <w:jc w:val="both"/>
        <w:rPr>
          <w:rFonts w:cs="Arial"/>
        </w:rPr>
      </w:pPr>
      <w:r>
        <w:rPr>
          <w:rFonts w:cs="Arial"/>
        </w:rPr>
        <w:br w:type="page"/>
        <w:t>(j)</w:t>
      </w:r>
      <w:r>
        <w:rPr>
          <w:rFonts w:cs="Arial"/>
        </w:rPr>
        <w:tab/>
        <w:t>To declare the meeting closed when its business has been completed.</w:t>
      </w:r>
    </w:p>
    <w:p w14:paraId="7D2BA5E2" w14:textId="77777777" w:rsidR="009E6019" w:rsidRDefault="009E6019">
      <w:pPr>
        <w:numPr>
          <w:ilvl w:val="12"/>
          <w:numId w:val="0"/>
        </w:numPr>
        <w:ind w:left="720" w:hanging="720"/>
        <w:jc w:val="both"/>
        <w:rPr>
          <w:rFonts w:cs="Arial"/>
        </w:rPr>
      </w:pPr>
    </w:p>
    <w:p w14:paraId="0E87C006" w14:textId="77777777" w:rsidR="009E6019" w:rsidRDefault="009E6019">
      <w:pPr>
        <w:numPr>
          <w:ilvl w:val="12"/>
          <w:numId w:val="0"/>
        </w:numPr>
        <w:ind w:left="720" w:hanging="720"/>
        <w:jc w:val="both"/>
        <w:rPr>
          <w:rFonts w:cs="Arial"/>
        </w:rPr>
      </w:pPr>
      <w:r>
        <w:rPr>
          <w:rFonts w:cs="Arial"/>
        </w:rPr>
        <w:t>5</w:t>
      </w:r>
      <w:r>
        <w:rPr>
          <w:rFonts w:cs="Arial"/>
        </w:rPr>
        <w:tab/>
        <w:t>The Mayor has authority to agree the inclusion of late items of business on an agenda for full Council but only for reasons of urgency, which must be stipulated in the Minutes.</w:t>
      </w:r>
    </w:p>
    <w:p w14:paraId="08DE4F78" w14:textId="77777777" w:rsidR="009E6019" w:rsidRDefault="009E6019">
      <w:pPr>
        <w:numPr>
          <w:ilvl w:val="12"/>
          <w:numId w:val="0"/>
        </w:numPr>
        <w:ind w:left="720" w:hanging="720"/>
        <w:jc w:val="both"/>
        <w:rPr>
          <w:rFonts w:cs="Arial"/>
        </w:rPr>
      </w:pPr>
    </w:p>
    <w:p w14:paraId="539B654A" w14:textId="77777777" w:rsidR="009E6019" w:rsidRDefault="009E6019">
      <w:pPr>
        <w:numPr>
          <w:ilvl w:val="12"/>
          <w:numId w:val="0"/>
        </w:numPr>
        <w:ind w:left="720" w:hanging="720"/>
        <w:jc w:val="both"/>
        <w:rPr>
          <w:rFonts w:cs="Arial"/>
        </w:rPr>
      </w:pPr>
      <w:r>
        <w:rPr>
          <w:rFonts w:cs="Arial"/>
        </w:rPr>
        <w:t>6</w:t>
      </w:r>
      <w:r>
        <w:rPr>
          <w:rFonts w:cs="Arial"/>
        </w:rPr>
        <w:tab/>
        <w:t>The Mayor will be expected to take the lead in all matters that concern the civic life of the Borough.</w:t>
      </w:r>
    </w:p>
    <w:p w14:paraId="0B89B8A7" w14:textId="77777777" w:rsidR="009E6019" w:rsidRDefault="009E6019">
      <w:pPr>
        <w:numPr>
          <w:ilvl w:val="12"/>
          <w:numId w:val="0"/>
        </w:numPr>
        <w:ind w:left="720" w:hanging="720"/>
        <w:jc w:val="both"/>
        <w:rPr>
          <w:rFonts w:cs="Arial"/>
        </w:rPr>
      </w:pPr>
    </w:p>
    <w:p w14:paraId="3D7DA04E" w14:textId="77777777" w:rsidR="009E6019" w:rsidRDefault="009E6019">
      <w:pPr>
        <w:numPr>
          <w:ilvl w:val="12"/>
          <w:numId w:val="0"/>
        </w:numPr>
        <w:ind w:left="720" w:hanging="720"/>
        <w:jc w:val="both"/>
        <w:rPr>
          <w:rFonts w:cs="Arial"/>
        </w:rPr>
      </w:pPr>
      <w:r>
        <w:rPr>
          <w:rFonts w:cs="Arial"/>
        </w:rPr>
        <w:t>7</w:t>
      </w:r>
      <w:r>
        <w:rPr>
          <w:rFonts w:cs="Arial"/>
        </w:rPr>
        <w:tab/>
        <w:t xml:space="preserve">The Mayor will </w:t>
      </w:r>
      <w:proofErr w:type="gramStart"/>
      <w:r>
        <w:rPr>
          <w:rFonts w:cs="Arial"/>
        </w:rPr>
        <w:t>at all times</w:t>
      </w:r>
      <w:proofErr w:type="gramEnd"/>
      <w:r>
        <w:rPr>
          <w:rFonts w:cs="Arial"/>
        </w:rPr>
        <w:t xml:space="preserve"> remain impartial in party political matters.</w:t>
      </w:r>
    </w:p>
    <w:p w14:paraId="177BAEAC" w14:textId="77777777" w:rsidR="009E6019" w:rsidRDefault="009E6019">
      <w:pPr>
        <w:numPr>
          <w:ilvl w:val="12"/>
          <w:numId w:val="0"/>
        </w:numPr>
        <w:ind w:left="720" w:hanging="720"/>
        <w:jc w:val="both"/>
        <w:rPr>
          <w:rFonts w:cs="Arial"/>
        </w:rPr>
      </w:pPr>
    </w:p>
    <w:p w14:paraId="7EE8CA42" w14:textId="77777777" w:rsidR="009E6019" w:rsidRDefault="009E6019">
      <w:pPr>
        <w:numPr>
          <w:ilvl w:val="12"/>
          <w:numId w:val="0"/>
        </w:numPr>
        <w:ind w:left="720" w:hanging="720"/>
        <w:jc w:val="both"/>
        <w:rPr>
          <w:rFonts w:cs="Arial"/>
        </w:rPr>
      </w:pPr>
      <w:r>
        <w:rPr>
          <w:rFonts w:cs="Arial"/>
        </w:rPr>
        <w:t>8</w:t>
      </w:r>
      <w:r>
        <w:rPr>
          <w:rFonts w:cs="Arial"/>
        </w:rPr>
        <w:tab/>
        <w:t xml:space="preserve">The Mayor will be available to represent the Borough, </w:t>
      </w:r>
      <w:proofErr w:type="gramStart"/>
      <w:r>
        <w:rPr>
          <w:rFonts w:cs="Arial"/>
        </w:rPr>
        <w:t>at all times</w:t>
      </w:r>
      <w:proofErr w:type="gramEnd"/>
      <w:r>
        <w:rPr>
          <w:rFonts w:cs="Arial"/>
        </w:rPr>
        <w:t xml:space="preserve"> within reason, at events and functions both inside and outside the Borough.</w:t>
      </w:r>
    </w:p>
    <w:p w14:paraId="43A434A5" w14:textId="77777777" w:rsidR="009E6019" w:rsidRDefault="009E6019">
      <w:pPr>
        <w:numPr>
          <w:ilvl w:val="12"/>
          <w:numId w:val="0"/>
        </w:numPr>
        <w:ind w:left="720" w:hanging="720"/>
        <w:jc w:val="both"/>
        <w:rPr>
          <w:rFonts w:cs="Arial"/>
        </w:rPr>
      </w:pPr>
    </w:p>
    <w:p w14:paraId="0D8482B9" w14:textId="77777777" w:rsidR="009E6019" w:rsidRDefault="009E6019">
      <w:pPr>
        <w:numPr>
          <w:ilvl w:val="12"/>
          <w:numId w:val="0"/>
        </w:numPr>
        <w:ind w:left="720" w:hanging="720"/>
        <w:jc w:val="both"/>
        <w:rPr>
          <w:rFonts w:cs="Arial"/>
        </w:rPr>
      </w:pPr>
      <w:r>
        <w:rPr>
          <w:rFonts w:cs="Arial"/>
        </w:rPr>
        <w:t>9</w:t>
      </w:r>
      <w:r>
        <w:rPr>
          <w:rFonts w:cs="Arial"/>
        </w:rPr>
        <w:tab/>
        <w:t>The Mayor will host civic events within the Borough, including</w:t>
      </w:r>
      <w:proofErr w:type="gramStart"/>
      <w:r>
        <w:rPr>
          <w:rFonts w:cs="Arial"/>
        </w:rPr>
        <w:t>, in particular, an</w:t>
      </w:r>
      <w:proofErr w:type="gramEnd"/>
      <w:r>
        <w:rPr>
          <w:rFonts w:cs="Arial"/>
        </w:rPr>
        <w:t xml:space="preserve"> Annual Civic Service and an Annual Civic Reception.</w:t>
      </w:r>
    </w:p>
    <w:p w14:paraId="2F97B273" w14:textId="77777777" w:rsidR="009E6019" w:rsidRDefault="009E6019">
      <w:pPr>
        <w:numPr>
          <w:ilvl w:val="12"/>
          <w:numId w:val="0"/>
        </w:numPr>
        <w:ind w:left="720" w:hanging="720"/>
        <w:jc w:val="both"/>
        <w:rPr>
          <w:rFonts w:cs="Arial"/>
        </w:rPr>
      </w:pPr>
    </w:p>
    <w:p w14:paraId="69A5A4F1" w14:textId="77777777" w:rsidR="009E6019" w:rsidRDefault="009E6019">
      <w:pPr>
        <w:numPr>
          <w:ilvl w:val="12"/>
          <w:numId w:val="0"/>
        </w:numPr>
        <w:ind w:left="720" w:hanging="720"/>
        <w:jc w:val="both"/>
        <w:rPr>
          <w:rFonts w:cs="Arial"/>
        </w:rPr>
      </w:pPr>
      <w:r>
        <w:rPr>
          <w:rFonts w:cs="Arial"/>
        </w:rPr>
        <w:t>10</w:t>
      </w:r>
      <w:r>
        <w:rPr>
          <w:rFonts w:cs="Arial"/>
        </w:rPr>
        <w:tab/>
        <w:t xml:space="preserve">The Mayor will </w:t>
      </w:r>
      <w:proofErr w:type="gramStart"/>
      <w:r>
        <w:rPr>
          <w:rFonts w:cs="Arial"/>
        </w:rPr>
        <w:t>conduct him/herself in a proper and dignified manner at all times</w:t>
      </w:r>
      <w:proofErr w:type="gramEnd"/>
      <w:r>
        <w:rPr>
          <w:rFonts w:cs="Arial"/>
        </w:rPr>
        <w:t xml:space="preserve"> as befits the Office of Mayor.</w:t>
      </w:r>
    </w:p>
    <w:p w14:paraId="12B5901D" w14:textId="77777777" w:rsidR="009E6019" w:rsidRDefault="009E6019">
      <w:pPr>
        <w:numPr>
          <w:ilvl w:val="12"/>
          <w:numId w:val="0"/>
        </w:numPr>
        <w:ind w:left="720" w:hanging="720"/>
        <w:jc w:val="both"/>
        <w:rPr>
          <w:rFonts w:cs="Arial"/>
        </w:rPr>
      </w:pPr>
    </w:p>
    <w:p w14:paraId="5A6664DA" w14:textId="77777777" w:rsidR="009E6019" w:rsidRDefault="009E6019">
      <w:pPr>
        <w:numPr>
          <w:ilvl w:val="12"/>
          <w:numId w:val="0"/>
        </w:numPr>
        <w:ind w:left="720" w:hanging="720"/>
        <w:jc w:val="both"/>
        <w:rPr>
          <w:rFonts w:cs="Arial"/>
        </w:rPr>
      </w:pPr>
    </w:p>
    <w:p w14:paraId="2537E181" w14:textId="77777777" w:rsidR="009E6019" w:rsidRDefault="009E6019">
      <w:pPr>
        <w:numPr>
          <w:ilvl w:val="12"/>
          <w:numId w:val="0"/>
        </w:numPr>
        <w:ind w:left="720" w:hanging="720"/>
        <w:jc w:val="both"/>
        <w:rPr>
          <w:rFonts w:cs="Arial"/>
        </w:rPr>
      </w:pPr>
      <w:r>
        <w:rPr>
          <w:rFonts w:cs="Arial"/>
        </w:rPr>
        <w:t>1</w:t>
      </w:r>
      <w:r w:rsidR="00E851E5">
        <w:rPr>
          <w:rFonts w:cs="Arial"/>
        </w:rPr>
        <w:t>1</w:t>
      </w:r>
      <w:r>
        <w:rPr>
          <w:rFonts w:cs="Arial"/>
        </w:rPr>
        <w:tab/>
        <w:t>In addition to the above duties, the Mayor will undertake:</w:t>
      </w:r>
    </w:p>
    <w:p w14:paraId="6BD2D153" w14:textId="77777777" w:rsidR="009E6019" w:rsidRDefault="009E6019">
      <w:pPr>
        <w:numPr>
          <w:ilvl w:val="12"/>
          <w:numId w:val="0"/>
        </w:numPr>
        <w:ind w:left="720" w:hanging="720"/>
        <w:jc w:val="both"/>
        <w:rPr>
          <w:rFonts w:cs="Arial"/>
        </w:rPr>
      </w:pPr>
    </w:p>
    <w:p w14:paraId="11B55797" w14:textId="77777777" w:rsidR="009E6019" w:rsidRDefault="009E6019">
      <w:pPr>
        <w:numPr>
          <w:ilvl w:val="12"/>
          <w:numId w:val="0"/>
        </w:numPr>
        <w:ind w:left="720" w:hanging="720"/>
        <w:jc w:val="both"/>
        <w:rPr>
          <w:rFonts w:cs="Arial"/>
        </w:rPr>
      </w:pPr>
      <w:r>
        <w:rPr>
          <w:rFonts w:cs="Arial"/>
        </w:rPr>
        <w:t>A</w:t>
      </w:r>
      <w:r>
        <w:rPr>
          <w:rFonts w:cs="Arial"/>
        </w:rPr>
        <w:tab/>
        <w:t xml:space="preserve">The “Representative Role” described at item 16 of the Job Description at Appendix D, </w:t>
      </w:r>
      <w:proofErr w:type="gramStart"/>
      <w:r>
        <w:rPr>
          <w:rFonts w:cs="Arial"/>
        </w:rPr>
        <w:t>namely:-</w:t>
      </w:r>
      <w:proofErr w:type="gramEnd"/>
    </w:p>
    <w:p w14:paraId="74EDE7D6" w14:textId="77777777" w:rsidR="009E6019" w:rsidRDefault="009E6019">
      <w:pPr>
        <w:numPr>
          <w:ilvl w:val="12"/>
          <w:numId w:val="0"/>
        </w:numPr>
        <w:ind w:left="720" w:hanging="720"/>
        <w:jc w:val="both"/>
        <w:rPr>
          <w:rFonts w:cs="Arial"/>
        </w:rPr>
      </w:pPr>
    </w:p>
    <w:p w14:paraId="65E3EE7B" w14:textId="77777777" w:rsidR="009E6019" w:rsidRDefault="009E6019">
      <w:pPr>
        <w:pStyle w:val="BodyText2"/>
        <w:numPr>
          <w:ilvl w:val="12"/>
          <w:numId w:val="0"/>
        </w:numPr>
        <w:ind w:left="1440" w:hanging="720"/>
        <w:rPr>
          <w:rFonts w:cs="Arial"/>
        </w:rPr>
      </w:pPr>
      <w:r>
        <w:rPr>
          <w:rFonts w:cs="Arial"/>
        </w:rPr>
        <w:t>a)</w:t>
      </w:r>
      <w:r>
        <w:rPr>
          <w:rFonts w:cs="Arial"/>
        </w:rPr>
        <w:tab/>
        <w:t xml:space="preserve">be available to hear complaints, concerns and representations from local residents and, if appropriate, research, investigate and deal with them by one or more of the </w:t>
      </w:r>
      <w:proofErr w:type="gramStart"/>
      <w:r>
        <w:rPr>
          <w:rFonts w:cs="Arial"/>
        </w:rPr>
        <w:t>following:-</w:t>
      </w:r>
      <w:proofErr w:type="gramEnd"/>
    </w:p>
    <w:p w14:paraId="7440DAB1" w14:textId="77777777" w:rsidR="009E6019" w:rsidRDefault="009E6019">
      <w:pPr>
        <w:numPr>
          <w:ilvl w:val="12"/>
          <w:numId w:val="0"/>
        </w:numPr>
        <w:ind w:left="1440" w:hanging="720"/>
        <w:jc w:val="both"/>
        <w:rPr>
          <w:rFonts w:cs="Arial"/>
        </w:rPr>
      </w:pPr>
    </w:p>
    <w:p w14:paraId="7712BBB9" w14:textId="77777777" w:rsidR="009E6019" w:rsidRDefault="009E6019">
      <w:pPr>
        <w:numPr>
          <w:ilvl w:val="12"/>
          <w:numId w:val="0"/>
        </w:numPr>
        <w:ind w:left="1440" w:hanging="720"/>
        <w:jc w:val="both"/>
        <w:rPr>
          <w:rFonts w:cs="Arial"/>
        </w:rPr>
      </w:pPr>
      <w:r>
        <w:rPr>
          <w:rFonts w:cs="Arial"/>
        </w:rPr>
        <w:t>i)</w:t>
      </w:r>
      <w:r>
        <w:rPr>
          <w:rFonts w:cs="Arial"/>
        </w:rPr>
        <w:tab/>
        <w:t>meet or visit them</w:t>
      </w:r>
    </w:p>
    <w:p w14:paraId="24B89920" w14:textId="77777777" w:rsidR="009E6019" w:rsidRDefault="009E6019">
      <w:pPr>
        <w:numPr>
          <w:ilvl w:val="12"/>
          <w:numId w:val="0"/>
        </w:numPr>
        <w:ind w:left="1440" w:hanging="720"/>
        <w:jc w:val="both"/>
        <w:rPr>
          <w:rFonts w:cs="Arial"/>
        </w:rPr>
      </w:pPr>
      <w:r>
        <w:rPr>
          <w:rFonts w:cs="Arial"/>
        </w:rPr>
        <w:t>ii)</w:t>
      </w:r>
      <w:r>
        <w:rPr>
          <w:rFonts w:cs="Arial"/>
        </w:rPr>
        <w:tab/>
        <w:t>attend site meetings or inspections</w:t>
      </w:r>
    </w:p>
    <w:p w14:paraId="58D73046" w14:textId="77777777" w:rsidR="009E6019" w:rsidRDefault="009E6019">
      <w:pPr>
        <w:numPr>
          <w:ilvl w:val="12"/>
          <w:numId w:val="0"/>
        </w:numPr>
        <w:ind w:left="1440" w:hanging="720"/>
        <w:jc w:val="both"/>
        <w:rPr>
          <w:rFonts w:cs="Arial"/>
        </w:rPr>
      </w:pPr>
      <w:r>
        <w:rPr>
          <w:rFonts w:cs="Arial"/>
        </w:rPr>
        <w:t>iii)</w:t>
      </w:r>
      <w:r>
        <w:rPr>
          <w:rFonts w:cs="Arial"/>
        </w:rPr>
        <w:tab/>
        <w:t>seek advice from officers of the Council on legal, administrative, financial, technical or procedural matters</w:t>
      </w:r>
    </w:p>
    <w:p w14:paraId="5263CA7D" w14:textId="77777777" w:rsidR="009E6019" w:rsidRDefault="009E6019">
      <w:pPr>
        <w:numPr>
          <w:ilvl w:val="12"/>
          <w:numId w:val="0"/>
        </w:numPr>
        <w:ind w:left="1440" w:hanging="720"/>
        <w:jc w:val="both"/>
        <w:rPr>
          <w:rFonts w:cs="Arial"/>
        </w:rPr>
      </w:pPr>
      <w:r>
        <w:rPr>
          <w:rFonts w:cs="Arial"/>
        </w:rPr>
        <w:t>iv)</w:t>
      </w:r>
      <w:r>
        <w:rPr>
          <w:rFonts w:cs="Arial"/>
        </w:rPr>
        <w:tab/>
        <w:t>obtain facts and discuss or refer cases and issues to Officers of the Council, the Member of Parliament, Government Departments and Agencies, other public authorities, individuals and bodies in the private, commercial and voluntary sectors and pursue them to a conclusion</w:t>
      </w:r>
    </w:p>
    <w:p w14:paraId="595C0E2D" w14:textId="77777777" w:rsidR="009E6019" w:rsidRDefault="009E6019">
      <w:pPr>
        <w:numPr>
          <w:ilvl w:val="12"/>
          <w:numId w:val="0"/>
        </w:numPr>
        <w:ind w:left="1440" w:hanging="720"/>
        <w:jc w:val="both"/>
        <w:rPr>
          <w:rFonts w:cs="Arial"/>
        </w:rPr>
      </w:pPr>
    </w:p>
    <w:p w14:paraId="3B98BC59" w14:textId="77777777" w:rsidR="009E6019" w:rsidRDefault="009E6019">
      <w:pPr>
        <w:numPr>
          <w:ilvl w:val="12"/>
          <w:numId w:val="0"/>
        </w:numPr>
        <w:ind w:left="720"/>
        <w:jc w:val="both"/>
        <w:rPr>
          <w:rFonts w:cs="Arial"/>
        </w:rPr>
      </w:pPr>
      <w:r>
        <w:rPr>
          <w:rFonts w:cs="Arial"/>
        </w:rPr>
        <w:t>b)</w:t>
      </w:r>
      <w:r>
        <w:rPr>
          <w:rFonts w:cs="Arial"/>
        </w:rPr>
        <w:tab/>
        <w:t>Conduct Ward business by correspondence, telephone, meetings and email.</w:t>
      </w:r>
    </w:p>
    <w:p w14:paraId="6D7E80AA" w14:textId="77777777" w:rsidR="009E6019" w:rsidRDefault="009E6019">
      <w:pPr>
        <w:numPr>
          <w:ilvl w:val="12"/>
          <w:numId w:val="0"/>
        </w:numPr>
        <w:jc w:val="both"/>
        <w:rPr>
          <w:rFonts w:cs="Arial"/>
        </w:rPr>
      </w:pPr>
    </w:p>
    <w:p w14:paraId="291AEDE6" w14:textId="77777777" w:rsidR="009E6019" w:rsidRDefault="009E6019">
      <w:pPr>
        <w:pStyle w:val="BodyTextIndent2"/>
        <w:numPr>
          <w:ilvl w:val="12"/>
          <w:numId w:val="0"/>
        </w:numPr>
        <w:ind w:left="720" w:hanging="720"/>
        <w:rPr>
          <w:rFonts w:cs="Arial"/>
        </w:rPr>
      </w:pPr>
      <w:proofErr w:type="gramStart"/>
      <w:r>
        <w:rPr>
          <w:rFonts w:cs="Arial"/>
        </w:rPr>
        <w:t xml:space="preserve">B  </w:t>
      </w:r>
      <w:r>
        <w:rPr>
          <w:rFonts w:cs="Arial"/>
        </w:rPr>
        <w:tab/>
      </w:r>
      <w:proofErr w:type="gramEnd"/>
      <w:r>
        <w:rPr>
          <w:rFonts w:cs="Arial"/>
        </w:rPr>
        <w:t>The “Consultation” work described at items 9 and 10 of the Job Description at Appendix D, namely:</w:t>
      </w:r>
    </w:p>
    <w:p w14:paraId="09255904" w14:textId="77777777" w:rsidR="009E6019" w:rsidRDefault="009E6019">
      <w:pPr>
        <w:numPr>
          <w:ilvl w:val="12"/>
          <w:numId w:val="0"/>
        </w:numPr>
        <w:ind w:left="720"/>
        <w:jc w:val="both"/>
        <w:rPr>
          <w:rFonts w:cs="Arial"/>
        </w:rPr>
      </w:pPr>
    </w:p>
    <w:p w14:paraId="78D4945D" w14:textId="77777777" w:rsidR="009E6019" w:rsidRDefault="009E6019">
      <w:pPr>
        <w:numPr>
          <w:ilvl w:val="12"/>
          <w:numId w:val="0"/>
        </w:numPr>
        <w:ind w:left="720"/>
        <w:jc w:val="both"/>
        <w:rPr>
          <w:rFonts w:cs="Arial"/>
        </w:rPr>
      </w:pPr>
      <w:r>
        <w:rPr>
          <w:rFonts w:cs="Arial"/>
        </w:rPr>
        <w:t>Councillors will develop their own methods and arrangements to keep in touch with their local communities and neighbourhoods so that local views come to have a bearing on policy development and formulation and the decision-taking process.  Such methods include:</w:t>
      </w:r>
    </w:p>
    <w:p w14:paraId="0E4CB08B" w14:textId="77777777" w:rsidR="009E6019" w:rsidRDefault="009E6019">
      <w:pPr>
        <w:numPr>
          <w:ilvl w:val="12"/>
          <w:numId w:val="0"/>
        </w:numPr>
        <w:ind w:left="720" w:hanging="720"/>
        <w:jc w:val="both"/>
        <w:rPr>
          <w:rFonts w:cs="Arial"/>
        </w:rPr>
      </w:pPr>
      <w:r>
        <w:rPr>
          <w:rFonts w:cs="Arial"/>
        </w:rPr>
        <w:br w:type="page"/>
      </w:r>
    </w:p>
    <w:p w14:paraId="2F1D889B" w14:textId="77777777" w:rsidR="009E6019" w:rsidRDefault="009E6019" w:rsidP="001D43AE">
      <w:pPr>
        <w:numPr>
          <w:ilvl w:val="0"/>
          <w:numId w:val="1"/>
        </w:numPr>
        <w:jc w:val="both"/>
        <w:rPr>
          <w:rFonts w:cs="Arial"/>
        </w:rPr>
      </w:pPr>
      <w:r>
        <w:rPr>
          <w:rFonts w:cs="Arial"/>
        </w:rPr>
        <w:t xml:space="preserve">conducting regular Ward surgeries/or being available, either by appointment or generally, to see </w:t>
      </w:r>
      <w:proofErr w:type="gramStart"/>
      <w:r>
        <w:rPr>
          <w:rFonts w:cs="Arial"/>
        </w:rPr>
        <w:t>constituents;</w:t>
      </w:r>
      <w:proofErr w:type="gramEnd"/>
    </w:p>
    <w:p w14:paraId="1B0E806C" w14:textId="77777777" w:rsidR="009E6019" w:rsidRDefault="009E6019" w:rsidP="001D43AE">
      <w:pPr>
        <w:numPr>
          <w:ilvl w:val="0"/>
          <w:numId w:val="1"/>
        </w:numPr>
        <w:jc w:val="both"/>
        <w:rPr>
          <w:rFonts w:cs="Arial"/>
        </w:rPr>
      </w:pPr>
      <w:r>
        <w:rPr>
          <w:rFonts w:cs="Arial"/>
        </w:rPr>
        <w:t xml:space="preserve">attending Parish/Town Council </w:t>
      </w:r>
      <w:proofErr w:type="gramStart"/>
      <w:r>
        <w:rPr>
          <w:rFonts w:cs="Arial"/>
        </w:rPr>
        <w:t>meetings;</w:t>
      </w:r>
      <w:proofErr w:type="gramEnd"/>
      <w:r>
        <w:rPr>
          <w:rFonts w:cs="Arial"/>
        </w:rPr>
        <w:t xml:space="preserve"> </w:t>
      </w:r>
    </w:p>
    <w:p w14:paraId="1661681C" w14:textId="77777777" w:rsidR="009E6019" w:rsidRDefault="009E6019" w:rsidP="001D43AE">
      <w:pPr>
        <w:numPr>
          <w:ilvl w:val="0"/>
          <w:numId w:val="1"/>
        </w:numPr>
        <w:jc w:val="both"/>
        <w:rPr>
          <w:rFonts w:cs="Arial"/>
        </w:rPr>
      </w:pPr>
      <w:r>
        <w:rPr>
          <w:rFonts w:cs="Arial"/>
        </w:rPr>
        <w:t xml:space="preserve">direct canvassing of Ward residents on </w:t>
      </w:r>
      <w:proofErr w:type="gramStart"/>
      <w:r>
        <w:rPr>
          <w:rFonts w:cs="Arial"/>
        </w:rPr>
        <w:t>particular issues</w:t>
      </w:r>
      <w:proofErr w:type="gramEnd"/>
    </w:p>
    <w:p w14:paraId="31E3A87B" w14:textId="77777777" w:rsidR="009E6019" w:rsidRDefault="009E6019">
      <w:pPr>
        <w:numPr>
          <w:ilvl w:val="12"/>
          <w:numId w:val="0"/>
        </w:numPr>
        <w:jc w:val="both"/>
        <w:rPr>
          <w:rFonts w:cs="Arial"/>
        </w:rPr>
      </w:pPr>
    </w:p>
    <w:p w14:paraId="05C333E7" w14:textId="77777777" w:rsidR="009E6019" w:rsidRDefault="009E6019">
      <w:pPr>
        <w:pStyle w:val="BodyText2"/>
        <w:numPr>
          <w:ilvl w:val="12"/>
          <w:numId w:val="0"/>
        </w:numPr>
        <w:ind w:left="720" w:hanging="720"/>
        <w:rPr>
          <w:rFonts w:cs="Arial"/>
        </w:rPr>
      </w:pPr>
      <w:r>
        <w:rPr>
          <w:rFonts w:cs="Arial"/>
        </w:rPr>
        <w:tab/>
        <w:t>Through these methods Councillors will play a significant part in the consultations on:</w:t>
      </w:r>
    </w:p>
    <w:p w14:paraId="2CAAE7C1" w14:textId="77777777" w:rsidR="009E6019" w:rsidRDefault="009E6019">
      <w:pPr>
        <w:numPr>
          <w:ilvl w:val="12"/>
          <w:numId w:val="0"/>
        </w:numPr>
        <w:ind w:left="720" w:hanging="720"/>
        <w:jc w:val="both"/>
        <w:rPr>
          <w:rFonts w:cs="Arial"/>
        </w:rPr>
      </w:pPr>
    </w:p>
    <w:p w14:paraId="3389B1DA" w14:textId="77777777" w:rsidR="009E6019" w:rsidRDefault="009E6019" w:rsidP="001D43AE">
      <w:pPr>
        <w:numPr>
          <w:ilvl w:val="0"/>
          <w:numId w:val="1"/>
        </w:numPr>
        <w:jc w:val="both"/>
        <w:rPr>
          <w:rFonts w:cs="Arial"/>
        </w:rPr>
      </w:pPr>
      <w:r>
        <w:rPr>
          <w:rFonts w:cs="Arial"/>
        </w:rPr>
        <w:t xml:space="preserve">the development of local performance </w:t>
      </w:r>
      <w:proofErr w:type="gramStart"/>
      <w:r>
        <w:rPr>
          <w:rFonts w:cs="Arial"/>
        </w:rPr>
        <w:t>plans;</w:t>
      </w:r>
      <w:proofErr w:type="gramEnd"/>
    </w:p>
    <w:p w14:paraId="4478D0C3" w14:textId="77777777" w:rsidR="009E6019" w:rsidRDefault="009E6019" w:rsidP="001D43AE">
      <w:pPr>
        <w:numPr>
          <w:ilvl w:val="0"/>
          <w:numId w:val="1"/>
        </w:numPr>
        <w:jc w:val="both"/>
        <w:rPr>
          <w:rFonts w:cs="Arial"/>
        </w:rPr>
      </w:pPr>
      <w:r>
        <w:rPr>
          <w:rFonts w:cs="Arial"/>
        </w:rPr>
        <w:t xml:space="preserve">fundamental reviews of best </w:t>
      </w:r>
      <w:proofErr w:type="gramStart"/>
      <w:r>
        <w:rPr>
          <w:rFonts w:cs="Arial"/>
        </w:rPr>
        <w:t>value;</w:t>
      </w:r>
      <w:proofErr w:type="gramEnd"/>
    </w:p>
    <w:p w14:paraId="69ED9723" w14:textId="77777777" w:rsidR="009E6019" w:rsidRDefault="009E6019" w:rsidP="001D43AE">
      <w:pPr>
        <w:numPr>
          <w:ilvl w:val="0"/>
          <w:numId w:val="1"/>
        </w:numPr>
        <w:jc w:val="both"/>
        <w:rPr>
          <w:rFonts w:cs="Arial"/>
        </w:rPr>
      </w:pPr>
      <w:r>
        <w:rPr>
          <w:rFonts w:cs="Arial"/>
        </w:rPr>
        <w:t xml:space="preserve">local initiatives, for example on community </w:t>
      </w:r>
      <w:proofErr w:type="gramStart"/>
      <w:r>
        <w:rPr>
          <w:rFonts w:cs="Arial"/>
        </w:rPr>
        <w:t>safety;</w:t>
      </w:r>
      <w:proofErr w:type="gramEnd"/>
    </w:p>
    <w:p w14:paraId="5ACC12CC" w14:textId="77777777" w:rsidR="009E6019" w:rsidRDefault="009E6019" w:rsidP="001D43AE">
      <w:pPr>
        <w:numPr>
          <w:ilvl w:val="0"/>
          <w:numId w:val="1"/>
        </w:numPr>
        <w:jc w:val="both"/>
        <w:rPr>
          <w:rFonts w:cs="Arial"/>
        </w:rPr>
      </w:pPr>
      <w:r>
        <w:rPr>
          <w:rFonts w:cs="Arial"/>
        </w:rPr>
        <w:t>the community planning process, generally.</w:t>
      </w:r>
    </w:p>
    <w:p w14:paraId="61FA0A54" w14:textId="77777777" w:rsidR="009E6019" w:rsidRDefault="009E6019">
      <w:pPr>
        <w:numPr>
          <w:ilvl w:val="12"/>
          <w:numId w:val="0"/>
        </w:numPr>
        <w:ind w:left="720" w:hanging="720"/>
        <w:jc w:val="both"/>
        <w:rPr>
          <w:rFonts w:cs="Arial"/>
        </w:rPr>
      </w:pPr>
    </w:p>
    <w:p w14:paraId="506B19C6" w14:textId="77777777" w:rsidR="009E6019" w:rsidRDefault="009E6019">
      <w:pPr>
        <w:pStyle w:val="Heading2"/>
        <w:numPr>
          <w:ilvl w:val="12"/>
          <w:numId w:val="0"/>
        </w:numPr>
        <w:jc w:val="right"/>
        <w:rPr>
          <w:rFonts w:cs="Arial"/>
        </w:rPr>
      </w:pPr>
      <w:r>
        <w:rPr>
          <w:rFonts w:cs="Arial"/>
        </w:rPr>
        <w:br w:type="page"/>
        <w:t>APPENDIX D</w:t>
      </w:r>
    </w:p>
    <w:p w14:paraId="37C891EE" w14:textId="77777777" w:rsidR="009E6019" w:rsidRDefault="009E6019">
      <w:pPr>
        <w:pStyle w:val="Heading2"/>
        <w:numPr>
          <w:ilvl w:val="12"/>
          <w:numId w:val="0"/>
        </w:numPr>
        <w:jc w:val="center"/>
        <w:rPr>
          <w:rFonts w:cs="Arial"/>
        </w:rPr>
      </w:pPr>
    </w:p>
    <w:p w14:paraId="24931880" w14:textId="77777777" w:rsidR="009E6019" w:rsidRDefault="009E6019">
      <w:pPr>
        <w:pStyle w:val="Heading2"/>
        <w:numPr>
          <w:ilvl w:val="12"/>
          <w:numId w:val="0"/>
        </w:numPr>
        <w:jc w:val="center"/>
        <w:rPr>
          <w:rFonts w:cs="Arial"/>
        </w:rPr>
      </w:pPr>
      <w:r>
        <w:rPr>
          <w:rFonts w:cs="Arial"/>
        </w:rPr>
        <w:t>NORTH WARWICKSHIRE BOROUGH COUNCIL</w:t>
      </w:r>
    </w:p>
    <w:p w14:paraId="3A1FB374" w14:textId="77777777" w:rsidR="009E6019" w:rsidRDefault="009E6019">
      <w:pPr>
        <w:numPr>
          <w:ilvl w:val="12"/>
          <w:numId w:val="0"/>
        </w:numPr>
        <w:jc w:val="center"/>
        <w:rPr>
          <w:rFonts w:cs="Arial"/>
          <w:b/>
          <w:u w:val="single"/>
        </w:rPr>
      </w:pPr>
    </w:p>
    <w:p w14:paraId="6D343185" w14:textId="77777777" w:rsidR="009E6019" w:rsidRDefault="009E6019">
      <w:pPr>
        <w:numPr>
          <w:ilvl w:val="12"/>
          <w:numId w:val="0"/>
        </w:numPr>
        <w:jc w:val="center"/>
        <w:rPr>
          <w:rFonts w:cs="Arial"/>
          <w:b/>
          <w:u w:val="single"/>
        </w:rPr>
      </w:pPr>
      <w:r>
        <w:rPr>
          <w:rFonts w:cs="Arial"/>
          <w:b/>
          <w:u w:val="single"/>
        </w:rPr>
        <w:t xml:space="preserve">JOB DESCRIPTION FOR A WARD COUNCILLOR, WHO IS NOT </w:t>
      </w:r>
    </w:p>
    <w:p w14:paraId="065CA6FE" w14:textId="77777777" w:rsidR="009E6019" w:rsidRDefault="009E6019">
      <w:pPr>
        <w:numPr>
          <w:ilvl w:val="12"/>
          <w:numId w:val="0"/>
        </w:numPr>
        <w:jc w:val="center"/>
        <w:rPr>
          <w:rFonts w:cs="Arial"/>
          <w:b/>
          <w:u w:val="single"/>
        </w:rPr>
      </w:pPr>
    </w:p>
    <w:p w14:paraId="2B7F1280" w14:textId="77777777" w:rsidR="009E6019" w:rsidRDefault="009E6019">
      <w:pPr>
        <w:numPr>
          <w:ilvl w:val="12"/>
          <w:numId w:val="0"/>
        </w:numPr>
        <w:jc w:val="center"/>
        <w:rPr>
          <w:rFonts w:cs="Arial"/>
          <w:b/>
          <w:u w:val="single"/>
        </w:rPr>
      </w:pPr>
      <w:r>
        <w:rPr>
          <w:rFonts w:cs="Arial"/>
          <w:b/>
          <w:u w:val="single"/>
        </w:rPr>
        <w:t xml:space="preserve">THE LEADER OF THE COUNCIL; A DEPUTY LEADER AND BOARD </w:t>
      </w:r>
      <w:proofErr w:type="gramStart"/>
      <w:r>
        <w:rPr>
          <w:rFonts w:cs="Arial"/>
          <w:b/>
          <w:u w:val="single"/>
        </w:rPr>
        <w:t>CHAIRMAN;</w:t>
      </w:r>
      <w:proofErr w:type="gramEnd"/>
      <w:r>
        <w:rPr>
          <w:rFonts w:cs="Arial"/>
          <w:b/>
          <w:u w:val="single"/>
        </w:rPr>
        <w:t xml:space="preserve"> </w:t>
      </w:r>
    </w:p>
    <w:p w14:paraId="44F58321" w14:textId="77777777" w:rsidR="009E6019" w:rsidRDefault="009E6019">
      <w:pPr>
        <w:numPr>
          <w:ilvl w:val="12"/>
          <w:numId w:val="0"/>
        </w:numPr>
        <w:jc w:val="center"/>
        <w:rPr>
          <w:rFonts w:cs="Arial"/>
          <w:b/>
          <w:u w:val="single"/>
        </w:rPr>
      </w:pPr>
    </w:p>
    <w:p w14:paraId="19B45F88" w14:textId="77777777" w:rsidR="009E6019" w:rsidRDefault="009E6019">
      <w:pPr>
        <w:numPr>
          <w:ilvl w:val="12"/>
          <w:numId w:val="0"/>
        </w:numPr>
        <w:jc w:val="center"/>
        <w:rPr>
          <w:rFonts w:cs="Arial"/>
          <w:b/>
          <w:u w:val="single"/>
        </w:rPr>
      </w:pPr>
      <w:r>
        <w:rPr>
          <w:rFonts w:cs="Arial"/>
          <w:b/>
          <w:u w:val="single"/>
        </w:rPr>
        <w:t>; OR THE MAYOR</w:t>
      </w:r>
    </w:p>
    <w:p w14:paraId="37C1B661" w14:textId="77777777" w:rsidR="009E6019" w:rsidRDefault="009E6019">
      <w:pPr>
        <w:numPr>
          <w:ilvl w:val="12"/>
          <w:numId w:val="0"/>
        </w:numPr>
        <w:jc w:val="center"/>
        <w:rPr>
          <w:rFonts w:cs="Arial"/>
          <w:b/>
          <w:u w:val="single"/>
        </w:rPr>
      </w:pPr>
    </w:p>
    <w:p w14:paraId="1D7E7624" w14:textId="77777777" w:rsidR="009E6019" w:rsidRDefault="009E6019">
      <w:pPr>
        <w:numPr>
          <w:ilvl w:val="12"/>
          <w:numId w:val="0"/>
        </w:numPr>
        <w:rPr>
          <w:rFonts w:cs="Arial"/>
          <w:b/>
          <w:u w:val="single"/>
        </w:rPr>
      </w:pPr>
    </w:p>
    <w:p w14:paraId="178700D2" w14:textId="77777777" w:rsidR="009E6019" w:rsidRDefault="009E6019">
      <w:pPr>
        <w:numPr>
          <w:ilvl w:val="12"/>
          <w:numId w:val="0"/>
        </w:numPr>
        <w:rPr>
          <w:rFonts w:cs="Arial"/>
          <w:b/>
          <w:u w:val="single"/>
        </w:rPr>
      </w:pPr>
    </w:p>
    <w:p w14:paraId="3137458B" w14:textId="77777777" w:rsidR="009E6019" w:rsidRDefault="009E6019">
      <w:pPr>
        <w:pStyle w:val="Heading3"/>
        <w:numPr>
          <w:ilvl w:val="12"/>
          <w:numId w:val="0"/>
        </w:numPr>
        <w:rPr>
          <w:rFonts w:cs="Arial"/>
        </w:rPr>
      </w:pPr>
      <w:r>
        <w:rPr>
          <w:rFonts w:cs="Arial"/>
        </w:rPr>
        <w:t>General Purpose</w:t>
      </w:r>
    </w:p>
    <w:p w14:paraId="3073A363" w14:textId="77777777" w:rsidR="009E6019" w:rsidRDefault="009E6019">
      <w:pPr>
        <w:numPr>
          <w:ilvl w:val="12"/>
          <w:numId w:val="0"/>
        </w:numPr>
        <w:ind w:left="720" w:hanging="720"/>
        <w:jc w:val="both"/>
        <w:rPr>
          <w:rFonts w:cs="Arial"/>
        </w:rPr>
      </w:pPr>
    </w:p>
    <w:p w14:paraId="5F4FE827" w14:textId="77777777" w:rsidR="009E6019" w:rsidRDefault="009E6019">
      <w:pPr>
        <w:numPr>
          <w:ilvl w:val="12"/>
          <w:numId w:val="0"/>
        </w:numPr>
        <w:ind w:left="720" w:hanging="720"/>
        <w:jc w:val="both"/>
        <w:rPr>
          <w:rFonts w:cs="Arial"/>
        </w:rPr>
      </w:pPr>
      <w:r>
        <w:rPr>
          <w:rFonts w:cs="Arial"/>
        </w:rPr>
        <w:t>1</w:t>
      </w:r>
      <w:r>
        <w:rPr>
          <w:rFonts w:cs="Arial"/>
        </w:rPr>
        <w:tab/>
        <w:t>To represent the community and the individual and be a channel through which their needs are considered, addressed or met, by contributing to the development and formation of proposals and policies for services and service delivery.</w:t>
      </w:r>
    </w:p>
    <w:p w14:paraId="1789FC2F" w14:textId="77777777" w:rsidR="009E6019" w:rsidRDefault="009E6019">
      <w:pPr>
        <w:numPr>
          <w:ilvl w:val="12"/>
          <w:numId w:val="0"/>
        </w:numPr>
        <w:ind w:left="720" w:hanging="720"/>
        <w:jc w:val="both"/>
        <w:rPr>
          <w:rFonts w:cs="Arial"/>
        </w:rPr>
      </w:pPr>
    </w:p>
    <w:p w14:paraId="239C4CA6" w14:textId="77777777" w:rsidR="009E6019" w:rsidRDefault="009E6019">
      <w:pPr>
        <w:numPr>
          <w:ilvl w:val="12"/>
          <w:numId w:val="0"/>
        </w:numPr>
        <w:ind w:left="720" w:hanging="720"/>
        <w:jc w:val="both"/>
        <w:rPr>
          <w:rFonts w:cs="Arial"/>
        </w:rPr>
      </w:pPr>
      <w:r>
        <w:rPr>
          <w:rFonts w:cs="Arial"/>
        </w:rPr>
        <w:t>2</w:t>
      </w:r>
      <w:r>
        <w:rPr>
          <w:rFonts w:cs="Arial"/>
        </w:rPr>
        <w:tab/>
        <w:t>To scrutinise, keep under review, monitor and hold to account the performance of Boards and other bodies, in the light of agreed policies, targets and standards.</w:t>
      </w:r>
    </w:p>
    <w:p w14:paraId="3E355146" w14:textId="77777777" w:rsidR="009E6019" w:rsidRDefault="009E6019">
      <w:pPr>
        <w:numPr>
          <w:ilvl w:val="12"/>
          <w:numId w:val="0"/>
        </w:numPr>
        <w:ind w:left="720" w:hanging="720"/>
        <w:jc w:val="both"/>
        <w:rPr>
          <w:rFonts w:cs="Arial"/>
        </w:rPr>
      </w:pPr>
    </w:p>
    <w:p w14:paraId="1E7BC386" w14:textId="77777777" w:rsidR="009E6019" w:rsidRDefault="009E6019">
      <w:pPr>
        <w:numPr>
          <w:ilvl w:val="12"/>
          <w:numId w:val="0"/>
        </w:numPr>
        <w:ind w:left="720" w:hanging="720"/>
        <w:jc w:val="both"/>
        <w:rPr>
          <w:rFonts w:cs="Arial"/>
        </w:rPr>
      </w:pPr>
      <w:r>
        <w:rPr>
          <w:rFonts w:cs="Arial"/>
        </w:rPr>
        <w:t>3</w:t>
      </w:r>
      <w:r>
        <w:rPr>
          <w:rFonts w:cs="Arial"/>
        </w:rPr>
        <w:tab/>
        <w:t>To be a party to the process of developing and setting Council policy.</w:t>
      </w:r>
    </w:p>
    <w:p w14:paraId="0D089E09" w14:textId="77777777" w:rsidR="009E6019" w:rsidRDefault="009E6019">
      <w:pPr>
        <w:numPr>
          <w:ilvl w:val="12"/>
          <w:numId w:val="0"/>
        </w:numPr>
        <w:ind w:left="720" w:hanging="720"/>
        <w:jc w:val="both"/>
        <w:rPr>
          <w:rFonts w:cs="Arial"/>
          <w:b/>
        </w:rPr>
      </w:pPr>
    </w:p>
    <w:p w14:paraId="1EA37525" w14:textId="77777777" w:rsidR="009E6019" w:rsidRDefault="009E6019">
      <w:pPr>
        <w:pStyle w:val="Heading3"/>
        <w:numPr>
          <w:ilvl w:val="12"/>
          <w:numId w:val="0"/>
        </w:numPr>
        <w:rPr>
          <w:rFonts w:cs="Arial"/>
        </w:rPr>
      </w:pPr>
      <w:r>
        <w:rPr>
          <w:rFonts w:cs="Arial"/>
        </w:rPr>
        <w:t>The Corporate Role</w:t>
      </w:r>
    </w:p>
    <w:p w14:paraId="7FD1D6EB" w14:textId="77777777" w:rsidR="009E6019" w:rsidRDefault="009E6019">
      <w:pPr>
        <w:numPr>
          <w:ilvl w:val="12"/>
          <w:numId w:val="0"/>
        </w:numPr>
        <w:ind w:left="720" w:hanging="720"/>
        <w:jc w:val="both"/>
        <w:rPr>
          <w:rFonts w:cs="Arial"/>
          <w:b/>
          <w:u w:val="single"/>
        </w:rPr>
      </w:pPr>
    </w:p>
    <w:p w14:paraId="302EE457" w14:textId="77777777" w:rsidR="009E6019" w:rsidRDefault="009E6019">
      <w:pPr>
        <w:pStyle w:val="BodyText3"/>
        <w:numPr>
          <w:ilvl w:val="12"/>
          <w:numId w:val="0"/>
        </w:numPr>
        <w:rPr>
          <w:rFonts w:cs="Arial"/>
        </w:rPr>
      </w:pPr>
      <w:r>
        <w:rPr>
          <w:rFonts w:cs="Arial"/>
        </w:rPr>
        <w:t>These general purposes will be achieved by individual Councillors through their Membership of and input into:</w:t>
      </w:r>
    </w:p>
    <w:p w14:paraId="11FAB7E6" w14:textId="77777777" w:rsidR="009E6019" w:rsidRDefault="009E6019">
      <w:pPr>
        <w:numPr>
          <w:ilvl w:val="12"/>
          <w:numId w:val="0"/>
        </w:numPr>
        <w:jc w:val="both"/>
        <w:rPr>
          <w:rFonts w:cs="Arial"/>
        </w:rPr>
      </w:pPr>
    </w:p>
    <w:p w14:paraId="5A6DA14F" w14:textId="77777777" w:rsidR="009E6019" w:rsidRDefault="009E6019">
      <w:pPr>
        <w:numPr>
          <w:ilvl w:val="12"/>
          <w:numId w:val="0"/>
        </w:numPr>
        <w:ind w:left="720" w:hanging="720"/>
        <w:jc w:val="both"/>
        <w:rPr>
          <w:rFonts w:cs="Arial"/>
        </w:rPr>
      </w:pPr>
      <w:r>
        <w:rPr>
          <w:rFonts w:cs="Arial"/>
        </w:rPr>
        <w:t>4</w:t>
      </w:r>
      <w:r>
        <w:rPr>
          <w:rFonts w:cs="Arial"/>
        </w:rPr>
        <w:tab/>
      </w:r>
      <w:r>
        <w:rPr>
          <w:rFonts w:cs="Arial"/>
          <w:b/>
        </w:rPr>
        <w:t>Full Council</w:t>
      </w:r>
      <w:r>
        <w:rPr>
          <w:rFonts w:cs="Arial"/>
        </w:rPr>
        <w:t xml:space="preserve"> which will </w:t>
      </w:r>
    </w:p>
    <w:p w14:paraId="3AD23ABA" w14:textId="77777777" w:rsidR="009E6019" w:rsidRDefault="009E6019">
      <w:pPr>
        <w:numPr>
          <w:ilvl w:val="12"/>
          <w:numId w:val="0"/>
        </w:numPr>
        <w:ind w:left="720" w:hanging="720"/>
        <w:jc w:val="both"/>
        <w:rPr>
          <w:rFonts w:cs="Arial"/>
          <w:b/>
        </w:rPr>
      </w:pPr>
    </w:p>
    <w:p w14:paraId="2E23C20B" w14:textId="77777777" w:rsidR="009E6019" w:rsidRDefault="009E6019" w:rsidP="001D43AE">
      <w:pPr>
        <w:numPr>
          <w:ilvl w:val="0"/>
          <w:numId w:val="1"/>
        </w:numPr>
        <w:jc w:val="both"/>
        <w:rPr>
          <w:rFonts w:cs="Arial"/>
        </w:rPr>
      </w:pPr>
      <w:r>
        <w:rPr>
          <w:rFonts w:cs="Arial"/>
        </w:rPr>
        <w:t xml:space="preserve">be the principal forum for debate for matters of community and public </w:t>
      </w:r>
      <w:proofErr w:type="gramStart"/>
      <w:r>
        <w:rPr>
          <w:rFonts w:cs="Arial"/>
        </w:rPr>
        <w:t>interest;</w:t>
      </w:r>
      <w:proofErr w:type="gramEnd"/>
      <w:r>
        <w:rPr>
          <w:rFonts w:cs="Arial"/>
        </w:rPr>
        <w:t xml:space="preserve"> </w:t>
      </w:r>
    </w:p>
    <w:p w14:paraId="2CD7FCFC" w14:textId="77777777" w:rsidR="009E6019" w:rsidRDefault="009E6019">
      <w:pPr>
        <w:numPr>
          <w:ilvl w:val="12"/>
          <w:numId w:val="0"/>
        </w:numPr>
        <w:jc w:val="both"/>
        <w:rPr>
          <w:rFonts w:cs="Arial"/>
        </w:rPr>
      </w:pPr>
    </w:p>
    <w:p w14:paraId="751112FB" w14:textId="77777777" w:rsidR="009E6019" w:rsidRDefault="009E6019" w:rsidP="001D43AE">
      <w:pPr>
        <w:numPr>
          <w:ilvl w:val="0"/>
          <w:numId w:val="1"/>
        </w:numPr>
        <w:jc w:val="both"/>
        <w:rPr>
          <w:rFonts w:cs="Arial"/>
        </w:rPr>
      </w:pPr>
      <w:r>
        <w:rPr>
          <w:rFonts w:cs="Arial"/>
        </w:rPr>
        <w:t xml:space="preserve">determine the overall policies and finances which will guide and direct the delivery of </w:t>
      </w:r>
      <w:proofErr w:type="gramStart"/>
      <w:r>
        <w:rPr>
          <w:rFonts w:cs="Arial"/>
        </w:rPr>
        <w:t>services;</w:t>
      </w:r>
      <w:proofErr w:type="gramEnd"/>
    </w:p>
    <w:p w14:paraId="2B12134F" w14:textId="77777777" w:rsidR="009E6019" w:rsidRDefault="009E6019">
      <w:pPr>
        <w:numPr>
          <w:ilvl w:val="12"/>
          <w:numId w:val="0"/>
        </w:numPr>
        <w:ind w:left="720"/>
        <w:jc w:val="both"/>
        <w:rPr>
          <w:rFonts w:cs="Arial"/>
        </w:rPr>
      </w:pPr>
    </w:p>
    <w:p w14:paraId="6F7B755E" w14:textId="77777777" w:rsidR="009E6019" w:rsidRDefault="009E6019" w:rsidP="001D43AE">
      <w:pPr>
        <w:numPr>
          <w:ilvl w:val="0"/>
          <w:numId w:val="1"/>
        </w:numPr>
        <w:jc w:val="both"/>
        <w:rPr>
          <w:rFonts w:cs="Arial"/>
        </w:rPr>
      </w:pPr>
      <w:r>
        <w:rPr>
          <w:rFonts w:cs="Arial"/>
        </w:rPr>
        <w:t>appoint and hold to account its Boards, the Leader of the Council and Chief Executive and Directors for the effective and efficient delivery of services in accordance with the agreed policies.</w:t>
      </w:r>
    </w:p>
    <w:p w14:paraId="6E5295C6" w14:textId="77777777" w:rsidR="009E6019" w:rsidRDefault="009E6019">
      <w:pPr>
        <w:numPr>
          <w:ilvl w:val="12"/>
          <w:numId w:val="0"/>
        </w:numPr>
        <w:jc w:val="both"/>
        <w:rPr>
          <w:rFonts w:cs="Arial"/>
        </w:rPr>
      </w:pPr>
    </w:p>
    <w:p w14:paraId="7148CC3B" w14:textId="77777777" w:rsidR="009E6019" w:rsidRDefault="00E851E5" w:rsidP="00E94C60">
      <w:pPr>
        <w:numPr>
          <w:ilvl w:val="12"/>
          <w:numId w:val="0"/>
        </w:numPr>
        <w:jc w:val="both"/>
        <w:rPr>
          <w:rFonts w:cs="Arial"/>
        </w:rPr>
      </w:pPr>
      <w:r>
        <w:rPr>
          <w:rFonts w:cs="Arial"/>
        </w:rPr>
        <w:t>5</w:t>
      </w:r>
      <w:r w:rsidR="009E6019">
        <w:rPr>
          <w:rFonts w:cs="Arial"/>
        </w:rPr>
        <w:tab/>
      </w:r>
      <w:r w:rsidR="009E6019">
        <w:rPr>
          <w:rFonts w:cs="Arial"/>
          <w:b/>
        </w:rPr>
        <w:t xml:space="preserve">Planning and Development Board and Licensing </w:t>
      </w:r>
      <w:r w:rsidR="00E94C60">
        <w:rPr>
          <w:rFonts w:cs="Arial"/>
          <w:b/>
        </w:rPr>
        <w:t>Committees and Sub-    committees</w:t>
      </w:r>
      <w:r w:rsidR="004C5859">
        <w:rPr>
          <w:rFonts w:cs="Arial"/>
        </w:rPr>
        <w:t xml:space="preserve">, which will be the </w:t>
      </w:r>
      <w:r w:rsidR="009E6019">
        <w:rPr>
          <w:rFonts w:cs="Arial"/>
        </w:rPr>
        <w:t>decision-making bodies in respect of such areas as:</w:t>
      </w:r>
    </w:p>
    <w:p w14:paraId="10CFE4A7" w14:textId="77777777" w:rsidR="009E6019" w:rsidRDefault="009E6019">
      <w:pPr>
        <w:numPr>
          <w:ilvl w:val="12"/>
          <w:numId w:val="0"/>
        </w:numPr>
        <w:ind w:left="720" w:hanging="720"/>
        <w:jc w:val="both"/>
        <w:rPr>
          <w:rFonts w:cs="Arial"/>
          <w:b/>
        </w:rPr>
      </w:pPr>
    </w:p>
    <w:p w14:paraId="12839FD4" w14:textId="77777777" w:rsidR="009E6019" w:rsidRDefault="009E6019" w:rsidP="001D43AE">
      <w:pPr>
        <w:numPr>
          <w:ilvl w:val="0"/>
          <w:numId w:val="1"/>
        </w:numPr>
        <w:jc w:val="both"/>
        <w:rPr>
          <w:rFonts w:cs="Arial"/>
        </w:rPr>
      </w:pPr>
      <w:r>
        <w:rPr>
          <w:rFonts w:cs="Arial"/>
        </w:rPr>
        <w:t>planning applications, development control and building control.</w:t>
      </w:r>
    </w:p>
    <w:p w14:paraId="5E975497" w14:textId="77777777" w:rsidR="009E6019" w:rsidRDefault="009E6019">
      <w:pPr>
        <w:numPr>
          <w:ilvl w:val="12"/>
          <w:numId w:val="0"/>
        </w:numPr>
        <w:ind w:left="720"/>
        <w:jc w:val="both"/>
        <w:rPr>
          <w:rFonts w:cs="Arial"/>
        </w:rPr>
      </w:pPr>
    </w:p>
    <w:p w14:paraId="6E95171E" w14:textId="77777777" w:rsidR="009E6019" w:rsidRDefault="009E6019" w:rsidP="001D43AE">
      <w:pPr>
        <w:numPr>
          <w:ilvl w:val="0"/>
          <w:numId w:val="1"/>
        </w:numPr>
        <w:jc w:val="both"/>
        <w:rPr>
          <w:rFonts w:cs="Arial"/>
        </w:rPr>
      </w:pPr>
      <w:r>
        <w:rPr>
          <w:rFonts w:cs="Arial"/>
        </w:rPr>
        <w:t>licensing and appeals</w:t>
      </w:r>
    </w:p>
    <w:p w14:paraId="68A4DA2C" w14:textId="77777777" w:rsidR="009E6019" w:rsidRDefault="009E6019">
      <w:pPr>
        <w:numPr>
          <w:ilvl w:val="12"/>
          <w:numId w:val="0"/>
        </w:numPr>
        <w:jc w:val="both"/>
        <w:rPr>
          <w:rFonts w:cs="Arial"/>
        </w:rPr>
      </w:pPr>
    </w:p>
    <w:p w14:paraId="1752C8FE" w14:textId="77777777" w:rsidR="009E6019" w:rsidRDefault="009E6019">
      <w:pPr>
        <w:numPr>
          <w:ilvl w:val="12"/>
          <w:numId w:val="0"/>
        </w:numPr>
        <w:jc w:val="both"/>
        <w:rPr>
          <w:rFonts w:cs="Arial"/>
        </w:rPr>
      </w:pPr>
      <w:r>
        <w:rPr>
          <w:rFonts w:cs="Arial"/>
        </w:rPr>
        <w:tab/>
      </w:r>
    </w:p>
    <w:p w14:paraId="5DF5672D" w14:textId="77777777" w:rsidR="009E6019" w:rsidRDefault="00E94C60">
      <w:pPr>
        <w:numPr>
          <w:ilvl w:val="12"/>
          <w:numId w:val="0"/>
        </w:numPr>
        <w:ind w:left="720" w:hanging="720"/>
        <w:jc w:val="both"/>
        <w:rPr>
          <w:rFonts w:cs="Arial"/>
          <w:b/>
        </w:rPr>
      </w:pPr>
      <w:r>
        <w:rPr>
          <w:rFonts w:cs="Arial"/>
        </w:rPr>
        <w:t>6</w:t>
      </w:r>
      <w:r w:rsidR="009E6019">
        <w:rPr>
          <w:rFonts w:cs="Arial"/>
        </w:rPr>
        <w:tab/>
      </w:r>
      <w:r w:rsidR="009E6019">
        <w:rPr>
          <w:rFonts w:cs="Arial"/>
          <w:b/>
        </w:rPr>
        <w:t>Standards Committee Member (See Appendix E)</w:t>
      </w:r>
    </w:p>
    <w:p w14:paraId="2A841E50" w14:textId="77777777" w:rsidR="009E6019" w:rsidRDefault="009E6019">
      <w:pPr>
        <w:numPr>
          <w:ilvl w:val="12"/>
          <w:numId w:val="0"/>
        </w:numPr>
        <w:ind w:left="720" w:hanging="720"/>
        <w:jc w:val="both"/>
        <w:rPr>
          <w:rFonts w:cs="Arial"/>
          <w:b/>
        </w:rPr>
      </w:pPr>
    </w:p>
    <w:p w14:paraId="298BAB4C" w14:textId="77777777" w:rsidR="009E6019" w:rsidRDefault="00E94C60">
      <w:pPr>
        <w:numPr>
          <w:ilvl w:val="12"/>
          <w:numId w:val="0"/>
        </w:numPr>
        <w:ind w:left="720" w:hanging="720"/>
        <w:jc w:val="both"/>
        <w:rPr>
          <w:rFonts w:cs="Arial"/>
          <w:b/>
        </w:rPr>
      </w:pPr>
      <w:r>
        <w:rPr>
          <w:rFonts w:cs="Arial"/>
        </w:rPr>
        <w:t>7</w:t>
      </w:r>
      <w:r w:rsidR="009E6019">
        <w:rPr>
          <w:rFonts w:cs="Arial"/>
        </w:rPr>
        <w:tab/>
      </w:r>
      <w:r w:rsidR="009E6019">
        <w:rPr>
          <w:rFonts w:cs="Arial"/>
          <w:b/>
        </w:rPr>
        <w:t>Consultation</w:t>
      </w:r>
    </w:p>
    <w:p w14:paraId="6E3739FB" w14:textId="77777777" w:rsidR="009E6019" w:rsidRDefault="009E6019">
      <w:pPr>
        <w:numPr>
          <w:ilvl w:val="12"/>
          <w:numId w:val="0"/>
        </w:numPr>
        <w:ind w:left="720" w:hanging="720"/>
        <w:jc w:val="both"/>
        <w:rPr>
          <w:rFonts w:cs="Arial"/>
          <w:b/>
        </w:rPr>
      </w:pPr>
    </w:p>
    <w:p w14:paraId="57B834F0" w14:textId="77777777" w:rsidR="009E6019" w:rsidRDefault="009E6019">
      <w:pPr>
        <w:numPr>
          <w:ilvl w:val="12"/>
          <w:numId w:val="0"/>
        </w:numPr>
        <w:ind w:left="720" w:hanging="720"/>
        <w:jc w:val="both"/>
        <w:rPr>
          <w:rFonts w:cs="Arial"/>
        </w:rPr>
      </w:pPr>
      <w:r>
        <w:rPr>
          <w:rFonts w:cs="Arial"/>
        </w:rPr>
        <w:tab/>
        <w:t>In addition to their Membership of and input into the above bodies, Councillors will develop their own methods and arrangements to keep in touch with their local communities and neighbourhoods so that local views come to have a bearing on policy development and formulation and the decision-taking process.  Such methods include:</w:t>
      </w:r>
    </w:p>
    <w:p w14:paraId="50D3C49C" w14:textId="77777777" w:rsidR="009E6019" w:rsidRDefault="009E6019">
      <w:pPr>
        <w:numPr>
          <w:ilvl w:val="12"/>
          <w:numId w:val="0"/>
        </w:numPr>
        <w:ind w:left="720" w:hanging="720"/>
        <w:jc w:val="both"/>
        <w:rPr>
          <w:rFonts w:cs="Arial"/>
        </w:rPr>
      </w:pPr>
    </w:p>
    <w:p w14:paraId="672A8450" w14:textId="77777777" w:rsidR="009E6019" w:rsidRDefault="009E6019" w:rsidP="001D43AE">
      <w:pPr>
        <w:numPr>
          <w:ilvl w:val="0"/>
          <w:numId w:val="1"/>
        </w:numPr>
        <w:jc w:val="both"/>
        <w:rPr>
          <w:rFonts w:cs="Arial"/>
        </w:rPr>
      </w:pPr>
      <w:r>
        <w:rPr>
          <w:rFonts w:cs="Arial"/>
        </w:rPr>
        <w:t xml:space="preserve">conducting regular Ward surgeries/or being available, either by appointment or generally, to see </w:t>
      </w:r>
      <w:proofErr w:type="gramStart"/>
      <w:r>
        <w:rPr>
          <w:rFonts w:cs="Arial"/>
        </w:rPr>
        <w:t>constituents;</w:t>
      </w:r>
      <w:proofErr w:type="gramEnd"/>
    </w:p>
    <w:p w14:paraId="6522E3A0" w14:textId="77777777" w:rsidR="009E6019" w:rsidRDefault="009E6019" w:rsidP="001D43AE">
      <w:pPr>
        <w:numPr>
          <w:ilvl w:val="0"/>
          <w:numId w:val="1"/>
        </w:numPr>
        <w:jc w:val="both"/>
        <w:rPr>
          <w:rFonts w:cs="Arial"/>
        </w:rPr>
      </w:pPr>
      <w:r>
        <w:rPr>
          <w:rFonts w:cs="Arial"/>
        </w:rPr>
        <w:t xml:space="preserve">attending Parish/Town Council </w:t>
      </w:r>
      <w:proofErr w:type="gramStart"/>
      <w:r>
        <w:rPr>
          <w:rFonts w:cs="Arial"/>
        </w:rPr>
        <w:t>meetings;</w:t>
      </w:r>
      <w:proofErr w:type="gramEnd"/>
      <w:r>
        <w:rPr>
          <w:rFonts w:cs="Arial"/>
        </w:rPr>
        <w:t xml:space="preserve"> </w:t>
      </w:r>
    </w:p>
    <w:p w14:paraId="068366EB" w14:textId="77777777" w:rsidR="009E6019" w:rsidRDefault="009E6019" w:rsidP="001D43AE">
      <w:pPr>
        <w:numPr>
          <w:ilvl w:val="0"/>
          <w:numId w:val="1"/>
        </w:numPr>
        <w:jc w:val="both"/>
        <w:rPr>
          <w:rFonts w:cs="Arial"/>
        </w:rPr>
      </w:pPr>
      <w:r>
        <w:rPr>
          <w:rFonts w:cs="Arial"/>
        </w:rPr>
        <w:t xml:space="preserve">direct canvassing of Ward residents on </w:t>
      </w:r>
      <w:proofErr w:type="gramStart"/>
      <w:r>
        <w:rPr>
          <w:rFonts w:cs="Arial"/>
        </w:rPr>
        <w:t>particular issues</w:t>
      </w:r>
      <w:proofErr w:type="gramEnd"/>
    </w:p>
    <w:p w14:paraId="7A0FE729" w14:textId="77777777" w:rsidR="009E6019" w:rsidRDefault="009E6019">
      <w:pPr>
        <w:numPr>
          <w:ilvl w:val="12"/>
          <w:numId w:val="0"/>
        </w:numPr>
        <w:jc w:val="both"/>
        <w:rPr>
          <w:rFonts w:cs="Arial"/>
        </w:rPr>
      </w:pPr>
    </w:p>
    <w:p w14:paraId="4F240D06" w14:textId="77777777" w:rsidR="009E6019" w:rsidRDefault="00E94C60">
      <w:pPr>
        <w:pStyle w:val="BodyText2"/>
        <w:numPr>
          <w:ilvl w:val="12"/>
          <w:numId w:val="0"/>
        </w:numPr>
        <w:ind w:left="720" w:hanging="720"/>
        <w:rPr>
          <w:rFonts w:cs="Arial"/>
        </w:rPr>
      </w:pPr>
      <w:r>
        <w:rPr>
          <w:rFonts w:cs="Arial"/>
        </w:rPr>
        <w:t>8</w:t>
      </w:r>
      <w:r w:rsidR="009E6019">
        <w:rPr>
          <w:rFonts w:cs="Arial"/>
        </w:rPr>
        <w:tab/>
        <w:t>Through these methods Councillors will play a significant part in the consultations on:</w:t>
      </w:r>
    </w:p>
    <w:p w14:paraId="35148635" w14:textId="77777777" w:rsidR="009E6019" w:rsidRDefault="009E6019">
      <w:pPr>
        <w:numPr>
          <w:ilvl w:val="12"/>
          <w:numId w:val="0"/>
        </w:numPr>
        <w:ind w:left="720" w:hanging="720"/>
        <w:jc w:val="both"/>
        <w:rPr>
          <w:rFonts w:cs="Arial"/>
        </w:rPr>
      </w:pPr>
    </w:p>
    <w:p w14:paraId="6F6D6FB9" w14:textId="77777777" w:rsidR="009E6019" w:rsidRDefault="009E6019" w:rsidP="001D43AE">
      <w:pPr>
        <w:numPr>
          <w:ilvl w:val="0"/>
          <w:numId w:val="1"/>
        </w:numPr>
        <w:jc w:val="both"/>
        <w:rPr>
          <w:rFonts w:cs="Arial"/>
        </w:rPr>
      </w:pPr>
      <w:r>
        <w:rPr>
          <w:rFonts w:cs="Arial"/>
        </w:rPr>
        <w:t xml:space="preserve">the development of local performance </w:t>
      </w:r>
      <w:proofErr w:type="gramStart"/>
      <w:r>
        <w:rPr>
          <w:rFonts w:cs="Arial"/>
        </w:rPr>
        <w:t>plans;</w:t>
      </w:r>
      <w:proofErr w:type="gramEnd"/>
    </w:p>
    <w:p w14:paraId="54640F8E" w14:textId="77777777" w:rsidR="009E6019" w:rsidRDefault="009E6019" w:rsidP="001D43AE">
      <w:pPr>
        <w:numPr>
          <w:ilvl w:val="0"/>
          <w:numId w:val="1"/>
        </w:numPr>
        <w:jc w:val="both"/>
        <w:rPr>
          <w:rFonts w:cs="Arial"/>
        </w:rPr>
      </w:pPr>
      <w:r>
        <w:rPr>
          <w:rFonts w:cs="Arial"/>
        </w:rPr>
        <w:t xml:space="preserve">fundamental reviews of best </w:t>
      </w:r>
      <w:proofErr w:type="gramStart"/>
      <w:r>
        <w:rPr>
          <w:rFonts w:cs="Arial"/>
        </w:rPr>
        <w:t>value;</w:t>
      </w:r>
      <w:proofErr w:type="gramEnd"/>
    </w:p>
    <w:p w14:paraId="1DB5A476" w14:textId="77777777" w:rsidR="009E6019" w:rsidRDefault="009E6019" w:rsidP="001D43AE">
      <w:pPr>
        <w:numPr>
          <w:ilvl w:val="0"/>
          <w:numId w:val="1"/>
        </w:numPr>
        <w:jc w:val="both"/>
        <w:rPr>
          <w:rFonts w:cs="Arial"/>
        </w:rPr>
      </w:pPr>
      <w:r>
        <w:rPr>
          <w:rFonts w:cs="Arial"/>
        </w:rPr>
        <w:t xml:space="preserve">local initiatives, for example on community </w:t>
      </w:r>
      <w:proofErr w:type="gramStart"/>
      <w:r>
        <w:rPr>
          <w:rFonts w:cs="Arial"/>
        </w:rPr>
        <w:t>safety;</w:t>
      </w:r>
      <w:proofErr w:type="gramEnd"/>
    </w:p>
    <w:p w14:paraId="5C730F98" w14:textId="77777777" w:rsidR="009E6019" w:rsidRDefault="009E6019" w:rsidP="001D43AE">
      <w:pPr>
        <w:numPr>
          <w:ilvl w:val="0"/>
          <w:numId w:val="1"/>
        </w:numPr>
        <w:jc w:val="both"/>
        <w:rPr>
          <w:rFonts w:cs="Arial"/>
        </w:rPr>
      </w:pPr>
      <w:r>
        <w:rPr>
          <w:rFonts w:cs="Arial"/>
        </w:rPr>
        <w:t>the community planning process, generally.</w:t>
      </w:r>
    </w:p>
    <w:p w14:paraId="452A140F" w14:textId="77777777" w:rsidR="009E6019" w:rsidRDefault="009E6019">
      <w:pPr>
        <w:numPr>
          <w:ilvl w:val="12"/>
          <w:numId w:val="0"/>
        </w:numPr>
        <w:jc w:val="both"/>
        <w:rPr>
          <w:rFonts w:cs="Arial"/>
        </w:rPr>
      </w:pPr>
    </w:p>
    <w:p w14:paraId="7A50551E" w14:textId="77777777" w:rsidR="009E6019" w:rsidRDefault="009E6019">
      <w:pPr>
        <w:pStyle w:val="Heading3"/>
        <w:numPr>
          <w:ilvl w:val="12"/>
          <w:numId w:val="0"/>
        </w:numPr>
        <w:rPr>
          <w:rFonts w:cs="Arial"/>
        </w:rPr>
      </w:pPr>
      <w:r>
        <w:rPr>
          <w:rFonts w:cs="Arial"/>
        </w:rPr>
        <w:t>Functional Role</w:t>
      </w:r>
    </w:p>
    <w:p w14:paraId="76DE5FA6" w14:textId="77777777" w:rsidR="009E6019" w:rsidRDefault="009E6019">
      <w:pPr>
        <w:numPr>
          <w:ilvl w:val="12"/>
          <w:numId w:val="0"/>
        </w:numPr>
        <w:ind w:left="720" w:hanging="720"/>
        <w:jc w:val="both"/>
        <w:rPr>
          <w:rFonts w:cs="Arial"/>
          <w:b/>
          <w:u w:val="single"/>
        </w:rPr>
      </w:pPr>
    </w:p>
    <w:p w14:paraId="4C0857F8" w14:textId="77777777" w:rsidR="009E6019" w:rsidRDefault="00E94C60">
      <w:pPr>
        <w:pStyle w:val="BodyText2"/>
        <w:numPr>
          <w:ilvl w:val="12"/>
          <w:numId w:val="0"/>
        </w:numPr>
        <w:ind w:left="720" w:hanging="720"/>
        <w:rPr>
          <w:rFonts w:cs="Arial"/>
        </w:rPr>
      </w:pPr>
      <w:r>
        <w:rPr>
          <w:rFonts w:cs="Arial"/>
        </w:rPr>
        <w:t>9</w:t>
      </w:r>
      <w:r w:rsidR="009E6019">
        <w:rPr>
          <w:rFonts w:cs="Arial"/>
        </w:rPr>
        <w:tab/>
        <w:t>Each Councillor will be a full voting Member of the Council, which includes the Leader and the Mayor and Deputy Mayor of the Borough.</w:t>
      </w:r>
    </w:p>
    <w:p w14:paraId="772397E3" w14:textId="77777777" w:rsidR="009E6019" w:rsidRDefault="009E6019">
      <w:pPr>
        <w:numPr>
          <w:ilvl w:val="12"/>
          <w:numId w:val="0"/>
        </w:numPr>
        <w:ind w:left="720" w:hanging="720"/>
        <w:jc w:val="both"/>
        <w:rPr>
          <w:rFonts w:cs="Arial"/>
        </w:rPr>
      </w:pPr>
    </w:p>
    <w:p w14:paraId="2B86D4A7" w14:textId="77777777" w:rsidR="009E6019" w:rsidRDefault="009E6019">
      <w:pPr>
        <w:numPr>
          <w:ilvl w:val="12"/>
          <w:numId w:val="0"/>
        </w:numPr>
        <w:ind w:left="720" w:hanging="720"/>
        <w:jc w:val="both"/>
        <w:rPr>
          <w:rFonts w:cs="Arial"/>
        </w:rPr>
      </w:pPr>
    </w:p>
    <w:p w14:paraId="6E98E7CD" w14:textId="77777777" w:rsidR="009E6019" w:rsidRDefault="009E6019">
      <w:pPr>
        <w:numPr>
          <w:ilvl w:val="12"/>
          <w:numId w:val="0"/>
        </w:numPr>
        <w:ind w:left="720" w:hanging="720"/>
        <w:jc w:val="both"/>
        <w:rPr>
          <w:rFonts w:cs="Arial"/>
        </w:rPr>
      </w:pPr>
      <w:r>
        <w:rPr>
          <w:rFonts w:cs="Arial"/>
        </w:rPr>
        <w:t>1</w:t>
      </w:r>
      <w:r w:rsidR="00E94C60">
        <w:rPr>
          <w:rFonts w:cs="Arial"/>
        </w:rPr>
        <w:t>0</w:t>
      </w:r>
      <w:r>
        <w:rPr>
          <w:rFonts w:cs="Arial"/>
        </w:rPr>
        <w:tab/>
        <w:t>Councillors may be appointed to the Planning and Development Board and to the Standards Committee.</w:t>
      </w:r>
    </w:p>
    <w:p w14:paraId="7B019B34" w14:textId="77777777" w:rsidR="009E6019" w:rsidRDefault="002D1883">
      <w:pPr>
        <w:numPr>
          <w:ilvl w:val="12"/>
          <w:numId w:val="0"/>
        </w:numPr>
        <w:ind w:left="720" w:hanging="720"/>
        <w:jc w:val="both"/>
        <w:rPr>
          <w:rFonts w:cs="Arial"/>
        </w:rPr>
      </w:pPr>
      <w:r>
        <w:rPr>
          <w:rFonts w:cs="Arial"/>
          <w:noProof/>
          <w:sz w:val="20"/>
          <w:lang w:val="en-US"/>
        </w:rPr>
        <mc:AlternateContent>
          <mc:Choice Requires="wps">
            <w:drawing>
              <wp:anchor distT="0" distB="0" distL="114300" distR="114300" simplePos="0" relativeHeight="251646976" behindDoc="0" locked="0" layoutInCell="1" allowOverlap="1" wp14:anchorId="0100F20C" wp14:editId="1CB149D6">
                <wp:simplePos x="0" y="0"/>
                <wp:positionH relativeFrom="column">
                  <wp:posOffset>2451735</wp:posOffset>
                </wp:positionH>
                <wp:positionV relativeFrom="paragraph">
                  <wp:posOffset>1040130</wp:posOffset>
                </wp:positionV>
                <wp:extent cx="571500" cy="228600"/>
                <wp:effectExtent l="0" t="0" r="0" b="0"/>
                <wp:wrapNone/>
                <wp:docPr id="1128766229" name="Text 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54EC9F"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F20C" id="Text Box 92" o:spid="_x0000_s1147" type="#_x0000_t202" alt="&quot;&quot;" style="position:absolute;left:0;text-align:left;margin-left:193.05pt;margin-top:81.9pt;width:4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" stroked="f">
                <v:textbox>
                  <w:txbxContent>
                    <w:p w14:paraId="0654EC9F" w14:textId="77777777" w:rsidR="008B7B57" w:rsidRDefault="008B7B57"/>
                  </w:txbxContent>
                </v:textbox>
              </v:shape>
            </w:pict>
          </mc:Fallback>
        </mc:AlternateContent>
      </w:r>
      <w:r>
        <w:rPr>
          <w:rFonts w:cs="Arial"/>
          <w:noProof/>
          <w:sz w:val="20"/>
          <w:lang w:val="en-US"/>
        </w:rPr>
        <mc:AlternateContent>
          <mc:Choice Requires="wps">
            <w:drawing>
              <wp:anchor distT="0" distB="0" distL="114300" distR="114300" simplePos="0" relativeHeight="251635712" behindDoc="0" locked="0" layoutInCell="1" allowOverlap="1" wp14:anchorId="203A4DD9" wp14:editId="77C94FFD">
                <wp:simplePos x="0" y="0"/>
                <wp:positionH relativeFrom="column">
                  <wp:posOffset>2451735</wp:posOffset>
                </wp:positionH>
                <wp:positionV relativeFrom="paragraph">
                  <wp:posOffset>1040130</wp:posOffset>
                </wp:positionV>
                <wp:extent cx="685800" cy="342900"/>
                <wp:effectExtent l="0" t="0" r="0" b="0"/>
                <wp:wrapNone/>
                <wp:docPr id="6134868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7B9B2" w14:textId="77777777" w:rsidR="008B7B57" w:rsidRDefault="008B7B57">
                            <w: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4DD9" id="Text Box 73" o:spid="_x0000_s1148" type="#_x0000_t202" style="position:absolute;left:0;text-align:left;margin-left:193.05pt;margin-top:81.9pt;width:54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Gy9A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" stroked="f">
                <v:textbox>
                  <w:txbxContent>
                    <w:p w14:paraId="23F7B9B2" w14:textId="77777777" w:rsidR="008B7B57" w:rsidRDefault="008B7B57">
                      <w:r>
                        <w:t>228</w:t>
                      </w:r>
                    </w:p>
                  </w:txbxContent>
                </v:textbox>
              </v:shape>
            </w:pict>
          </mc:Fallback>
        </mc:AlternateContent>
      </w:r>
      <w:r w:rsidR="009E6019">
        <w:rPr>
          <w:rFonts w:cs="Arial"/>
        </w:rPr>
        <w:br w:type="page"/>
      </w:r>
    </w:p>
    <w:p w14:paraId="07AC2449" w14:textId="77777777" w:rsidR="009E6019" w:rsidRDefault="009E6019">
      <w:pPr>
        <w:numPr>
          <w:ilvl w:val="12"/>
          <w:numId w:val="0"/>
        </w:numPr>
        <w:ind w:left="720" w:hanging="720"/>
        <w:jc w:val="both"/>
        <w:rPr>
          <w:rFonts w:cs="Arial"/>
        </w:rPr>
      </w:pPr>
      <w:r>
        <w:rPr>
          <w:rFonts w:cs="Arial"/>
        </w:rPr>
        <w:t>1</w:t>
      </w:r>
      <w:r w:rsidR="00E94C60">
        <w:rPr>
          <w:rFonts w:cs="Arial"/>
        </w:rPr>
        <w:t>1</w:t>
      </w:r>
      <w:r>
        <w:rPr>
          <w:rFonts w:cs="Arial"/>
        </w:rPr>
        <w:tab/>
        <w:t>Any Councillor may be appointed to represent the Council on outside bodies.</w:t>
      </w:r>
    </w:p>
    <w:p w14:paraId="71F8CAE0" w14:textId="77777777" w:rsidR="009E6019" w:rsidRDefault="009E6019">
      <w:pPr>
        <w:numPr>
          <w:ilvl w:val="12"/>
          <w:numId w:val="0"/>
        </w:numPr>
        <w:ind w:left="720" w:hanging="720"/>
        <w:jc w:val="both"/>
        <w:rPr>
          <w:rFonts w:cs="Arial"/>
        </w:rPr>
      </w:pPr>
    </w:p>
    <w:p w14:paraId="708BE2B7" w14:textId="77777777" w:rsidR="009E6019" w:rsidRDefault="009E6019">
      <w:pPr>
        <w:numPr>
          <w:ilvl w:val="12"/>
          <w:numId w:val="0"/>
        </w:numPr>
        <w:jc w:val="both"/>
        <w:rPr>
          <w:rFonts w:cs="Arial"/>
        </w:rPr>
      </w:pPr>
    </w:p>
    <w:p w14:paraId="418583B0" w14:textId="77777777" w:rsidR="009E6019" w:rsidRDefault="009E6019">
      <w:pPr>
        <w:pStyle w:val="Heading4"/>
        <w:numPr>
          <w:ilvl w:val="12"/>
          <w:numId w:val="0"/>
        </w:numPr>
        <w:ind w:left="540" w:hanging="540"/>
        <w:rPr>
          <w:rFonts w:cs="Arial"/>
        </w:rPr>
      </w:pPr>
      <w:r>
        <w:rPr>
          <w:rFonts w:cs="Arial"/>
        </w:rPr>
        <w:t>Representative Role</w:t>
      </w:r>
    </w:p>
    <w:p w14:paraId="3A19BE7F" w14:textId="77777777" w:rsidR="009E6019" w:rsidRDefault="009E6019">
      <w:pPr>
        <w:numPr>
          <w:ilvl w:val="12"/>
          <w:numId w:val="0"/>
        </w:numPr>
        <w:jc w:val="both"/>
        <w:rPr>
          <w:rFonts w:cs="Arial"/>
          <w:b/>
          <w:u w:val="single"/>
        </w:rPr>
      </w:pPr>
    </w:p>
    <w:p w14:paraId="08ADD386" w14:textId="77777777" w:rsidR="009E6019" w:rsidRDefault="009E6019">
      <w:pPr>
        <w:numPr>
          <w:ilvl w:val="12"/>
          <w:numId w:val="0"/>
        </w:numPr>
        <w:ind w:left="720" w:hanging="720"/>
        <w:jc w:val="both"/>
        <w:rPr>
          <w:rFonts w:cs="Arial"/>
        </w:rPr>
      </w:pPr>
      <w:r>
        <w:rPr>
          <w:rFonts w:cs="Arial"/>
        </w:rPr>
        <w:t>1</w:t>
      </w:r>
      <w:r w:rsidR="00E94C60">
        <w:rPr>
          <w:rFonts w:cs="Arial"/>
        </w:rPr>
        <w:t>2</w:t>
      </w:r>
      <w:r>
        <w:rPr>
          <w:rFonts w:cs="Arial"/>
        </w:rPr>
        <w:tab/>
        <w:t xml:space="preserve">In addition to the above duties, Members </w:t>
      </w:r>
      <w:proofErr w:type="gramStart"/>
      <w:r>
        <w:rPr>
          <w:rFonts w:cs="Arial"/>
        </w:rPr>
        <w:t>will:-</w:t>
      </w:r>
      <w:proofErr w:type="gramEnd"/>
    </w:p>
    <w:p w14:paraId="0F9876CD" w14:textId="77777777" w:rsidR="009E6019" w:rsidRDefault="009E6019">
      <w:pPr>
        <w:numPr>
          <w:ilvl w:val="12"/>
          <w:numId w:val="0"/>
        </w:numPr>
        <w:ind w:left="720" w:hanging="720"/>
        <w:jc w:val="both"/>
        <w:rPr>
          <w:rFonts w:cs="Arial"/>
        </w:rPr>
      </w:pPr>
    </w:p>
    <w:p w14:paraId="67125603" w14:textId="77777777" w:rsidR="009E6019" w:rsidRDefault="009E6019">
      <w:pPr>
        <w:pStyle w:val="BodyText2"/>
        <w:numPr>
          <w:ilvl w:val="12"/>
          <w:numId w:val="0"/>
        </w:numPr>
        <w:ind w:left="1440" w:hanging="720"/>
        <w:rPr>
          <w:rFonts w:cs="Arial"/>
        </w:rPr>
      </w:pPr>
      <w:r>
        <w:rPr>
          <w:rFonts w:cs="Arial"/>
        </w:rPr>
        <w:t>a)</w:t>
      </w:r>
      <w:r>
        <w:rPr>
          <w:rFonts w:cs="Arial"/>
        </w:rPr>
        <w:tab/>
        <w:t xml:space="preserve">be available to hear complaints, concerns and representations from local residents and, if appropriate, research, investigate and deal with them by one or more of the </w:t>
      </w:r>
      <w:proofErr w:type="gramStart"/>
      <w:r>
        <w:rPr>
          <w:rFonts w:cs="Arial"/>
        </w:rPr>
        <w:t>following:-</w:t>
      </w:r>
      <w:proofErr w:type="gramEnd"/>
    </w:p>
    <w:p w14:paraId="457A8C21" w14:textId="77777777" w:rsidR="009E6019" w:rsidRDefault="009E6019">
      <w:pPr>
        <w:numPr>
          <w:ilvl w:val="12"/>
          <w:numId w:val="0"/>
        </w:numPr>
        <w:ind w:left="1440" w:hanging="720"/>
        <w:jc w:val="both"/>
        <w:rPr>
          <w:rFonts w:cs="Arial"/>
        </w:rPr>
      </w:pPr>
    </w:p>
    <w:p w14:paraId="095E9C11" w14:textId="77777777" w:rsidR="009E6019" w:rsidRDefault="009E6019">
      <w:pPr>
        <w:numPr>
          <w:ilvl w:val="12"/>
          <w:numId w:val="0"/>
        </w:numPr>
        <w:ind w:left="1440" w:hanging="720"/>
        <w:jc w:val="both"/>
        <w:rPr>
          <w:rFonts w:cs="Arial"/>
        </w:rPr>
      </w:pPr>
      <w:r>
        <w:rPr>
          <w:rFonts w:cs="Arial"/>
        </w:rPr>
        <w:t>i)</w:t>
      </w:r>
      <w:r>
        <w:rPr>
          <w:rFonts w:cs="Arial"/>
        </w:rPr>
        <w:tab/>
        <w:t>meet or visit them</w:t>
      </w:r>
    </w:p>
    <w:p w14:paraId="0D95F5FF" w14:textId="77777777" w:rsidR="009E6019" w:rsidRDefault="009E6019">
      <w:pPr>
        <w:numPr>
          <w:ilvl w:val="12"/>
          <w:numId w:val="0"/>
        </w:numPr>
        <w:ind w:left="1440" w:hanging="720"/>
        <w:jc w:val="both"/>
        <w:rPr>
          <w:rFonts w:cs="Arial"/>
        </w:rPr>
      </w:pPr>
      <w:r>
        <w:rPr>
          <w:rFonts w:cs="Arial"/>
        </w:rPr>
        <w:t>ii)</w:t>
      </w:r>
      <w:r>
        <w:rPr>
          <w:rFonts w:cs="Arial"/>
        </w:rPr>
        <w:tab/>
        <w:t>attend site meetings or inspections</w:t>
      </w:r>
    </w:p>
    <w:p w14:paraId="4D0AE57E" w14:textId="77777777" w:rsidR="009E6019" w:rsidRDefault="009E6019">
      <w:pPr>
        <w:numPr>
          <w:ilvl w:val="12"/>
          <w:numId w:val="0"/>
        </w:numPr>
        <w:ind w:left="1440" w:hanging="720"/>
        <w:jc w:val="both"/>
        <w:rPr>
          <w:rFonts w:cs="Arial"/>
        </w:rPr>
      </w:pPr>
      <w:r>
        <w:rPr>
          <w:rFonts w:cs="Arial"/>
        </w:rPr>
        <w:t>iii)</w:t>
      </w:r>
      <w:r>
        <w:rPr>
          <w:rFonts w:cs="Arial"/>
        </w:rPr>
        <w:tab/>
        <w:t>seek advice from officers of the Council on legal, administrative, financial, technical or procedural matters</w:t>
      </w:r>
    </w:p>
    <w:p w14:paraId="3612F2E8" w14:textId="77777777" w:rsidR="009E6019" w:rsidRDefault="009E6019">
      <w:pPr>
        <w:numPr>
          <w:ilvl w:val="12"/>
          <w:numId w:val="0"/>
        </w:numPr>
        <w:ind w:left="1440" w:hanging="720"/>
        <w:jc w:val="both"/>
        <w:rPr>
          <w:rFonts w:cs="Arial"/>
        </w:rPr>
      </w:pPr>
      <w:r>
        <w:rPr>
          <w:rFonts w:cs="Arial"/>
        </w:rPr>
        <w:t>iv)</w:t>
      </w:r>
      <w:r>
        <w:rPr>
          <w:rFonts w:cs="Arial"/>
        </w:rPr>
        <w:tab/>
        <w:t>obtain facts and discuss or refer cases and issues to Officers of the Council, the Member of Parliament, Government Departments and Agencies, other public authorities, individuals and bodies in the private, commercial and voluntary sectors and pursue them to a conclusion</w:t>
      </w:r>
    </w:p>
    <w:p w14:paraId="0FFD89D9" w14:textId="77777777" w:rsidR="009E6019" w:rsidRDefault="009E6019">
      <w:pPr>
        <w:numPr>
          <w:ilvl w:val="12"/>
          <w:numId w:val="0"/>
        </w:numPr>
        <w:ind w:left="1440" w:hanging="720"/>
        <w:jc w:val="both"/>
        <w:rPr>
          <w:rFonts w:cs="Arial"/>
        </w:rPr>
      </w:pPr>
    </w:p>
    <w:p w14:paraId="0C9DFBF6" w14:textId="77777777" w:rsidR="009E6019" w:rsidRDefault="009E6019">
      <w:pPr>
        <w:numPr>
          <w:ilvl w:val="12"/>
          <w:numId w:val="0"/>
        </w:numPr>
        <w:ind w:left="1440" w:hanging="720"/>
        <w:jc w:val="both"/>
        <w:rPr>
          <w:rFonts w:cs="Arial"/>
        </w:rPr>
      </w:pPr>
      <w:r>
        <w:rPr>
          <w:rFonts w:cs="Arial"/>
        </w:rPr>
        <w:t>b)</w:t>
      </w:r>
      <w:r>
        <w:rPr>
          <w:rFonts w:cs="Arial"/>
        </w:rPr>
        <w:tab/>
        <w:t>conduct Ward business by correspondence, telephone, meetings and email.</w:t>
      </w:r>
    </w:p>
    <w:p w14:paraId="23D7D3B3" w14:textId="77777777" w:rsidR="009E6019" w:rsidRDefault="009E6019">
      <w:pPr>
        <w:numPr>
          <w:ilvl w:val="12"/>
          <w:numId w:val="0"/>
        </w:numPr>
        <w:jc w:val="both"/>
        <w:rPr>
          <w:rFonts w:cs="Arial"/>
        </w:rPr>
      </w:pPr>
    </w:p>
    <w:p w14:paraId="29E150DF" w14:textId="77777777" w:rsidR="009E6019" w:rsidRDefault="002D1883">
      <w:pPr>
        <w:pStyle w:val="Heading2"/>
        <w:numPr>
          <w:ilvl w:val="12"/>
          <w:numId w:val="0"/>
        </w:numPr>
        <w:jc w:val="right"/>
        <w:rPr>
          <w:rFonts w:cs="Arial"/>
        </w:rPr>
      </w:pPr>
      <w:r>
        <w:rPr>
          <w:rFonts w:cs="Arial"/>
          <w:noProof/>
          <w:sz w:val="20"/>
          <w:lang w:val="en-US"/>
        </w:rPr>
        <mc:AlternateContent>
          <mc:Choice Requires="wps">
            <w:drawing>
              <wp:anchor distT="0" distB="0" distL="114300" distR="114300" simplePos="0" relativeHeight="251648000" behindDoc="0" locked="0" layoutInCell="1" allowOverlap="1" wp14:anchorId="010E906B" wp14:editId="1F04F82B">
                <wp:simplePos x="0" y="0"/>
                <wp:positionH relativeFrom="column">
                  <wp:posOffset>2566035</wp:posOffset>
                </wp:positionH>
                <wp:positionV relativeFrom="paragraph">
                  <wp:posOffset>5842635</wp:posOffset>
                </wp:positionV>
                <wp:extent cx="571500" cy="228600"/>
                <wp:effectExtent l="0" t="0" r="0" b="0"/>
                <wp:wrapNone/>
                <wp:docPr id="1351638066"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9A8CD"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906B" id="Text Box 93" o:spid="_x0000_s1149" type="#_x0000_t202" alt="&quot;&quot;" style="position:absolute;left:0;text-align:left;margin-left:202.05pt;margin-top:460.05pt;width:4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" stroked="f">
                <v:textbox>
                  <w:txbxContent>
                    <w:p w14:paraId="7939A8CD" w14:textId="77777777" w:rsidR="008B7B57" w:rsidRDefault="008B7B57"/>
                  </w:txbxContent>
                </v:textbox>
              </v:shape>
            </w:pict>
          </mc:Fallback>
        </mc:AlternateContent>
      </w:r>
      <w:r>
        <w:rPr>
          <w:rFonts w:cs="Arial"/>
          <w:noProof/>
          <w:sz w:val="20"/>
          <w:lang w:val="en-US"/>
        </w:rPr>
        <mc:AlternateContent>
          <mc:Choice Requires="wps">
            <w:drawing>
              <wp:anchor distT="0" distB="0" distL="114300" distR="114300" simplePos="0" relativeHeight="251636736" behindDoc="0" locked="0" layoutInCell="1" allowOverlap="1" wp14:anchorId="3A51A51D" wp14:editId="69381B3E">
                <wp:simplePos x="0" y="0"/>
                <wp:positionH relativeFrom="column">
                  <wp:posOffset>2566035</wp:posOffset>
                </wp:positionH>
                <wp:positionV relativeFrom="paragraph">
                  <wp:posOffset>5842635</wp:posOffset>
                </wp:positionV>
                <wp:extent cx="571500" cy="228600"/>
                <wp:effectExtent l="0" t="0" r="0" b="0"/>
                <wp:wrapNone/>
                <wp:docPr id="21467824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18B03" w14:textId="77777777" w:rsidR="008B7B57" w:rsidRDefault="008B7B57">
                            <w: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A51D" id="Text Box 74" o:spid="_x0000_s1150" type="#_x0000_t202" style="position:absolute;left:0;text-align:left;margin-left:202.05pt;margin-top:460.05pt;width:4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" stroked="f">
                <v:textbox>
                  <w:txbxContent>
                    <w:p w14:paraId="0D918B03" w14:textId="77777777" w:rsidR="008B7B57" w:rsidRDefault="008B7B57">
                      <w:r>
                        <w:t>229</w:t>
                      </w:r>
                    </w:p>
                  </w:txbxContent>
                </v:textbox>
              </v:shape>
            </w:pict>
          </mc:Fallback>
        </mc:AlternateContent>
      </w:r>
      <w:r w:rsidR="009E6019">
        <w:rPr>
          <w:rFonts w:cs="Arial"/>
        </w:rPr>
        <w:br w:type="page"/>
        <w:t>APPENDIX E</w:t>
      </w:r>
    </w:p>
    <w:p w14:paraId="43E8427E" w14:textId="77777777" w:rsidR="009E6019" w:rsidRDefault="009E6019">
      <w:pPr>
        <w:pStyle w:val="Heading2"/>
        <w:numPr>
          <w:ilvl w:val="12"/>
          <w:numId w:val="0"/>
        </w:numPr>
        <w:jc w:val="center"/>
        <w:rPr>
          <w:rFonts w:cs="Arial"/>
          <w:sz w:val="16"/>
        </w:rPr>
      </w:pPr>
    </w:p>
    <w:p w14:paraId="404BC08D" w14:textId="77777777" w:rsidR="009E6019" w:rsidRDefault="009E6019">
      <w:pPr>
        <w:pStyle w:val="Heading2"/>
        <w:numPr>
          <w:ilvl w:val="12"/>
          <w:numId w:val="0"/>
        </w:numPr>
        <w:jc w:val="center"/>
        <w:rPr>
          <w:rFonts w:cs="Arial"/>
        </w:rPr>
      </w:pPr>
      <w:r>
        <w:rPr>
          <w:rFonts w:cs="Arial"/>
        </w:rPr>
        <w:t>NORTH WARWICKSHIRE BOROUGH COUNCIL</w:t>
      </w:r>
    </w:p>
    <w:p w14:paraId="3526C6D4" w14:textId="77777777" w:rsidR="009E6019" w:rsidRDefault="009E6019">
      <w:pPr>
        <w:numPr>
          <w:ilvl w:val="12"/>
          <w:numId w:val="0"/>
        </w:numPr>
        <w:jc w:val="center"/>
        <w:rPr>
          <w:rFonts w:cs="Arial"/>
          <w:b/>
          <w:sz w:val="16"/>
          <w:u w:val="single"/>
        </w:rPr>
      </w:pPr>
    </w:p>
    <w:p w14:paraId="2BA6722F" w14:textId="77777777" w:rsidR="009E6019" w:rsidRDefault="009E6019">
      <w:pPr>
        <w:numPr>
          <w:ilvl w:val="12"/>
          <w:numId w:val="0"/>
        </w:numPr>
        <w:jc w:val="center"/>
        <w:rPr>
          <w:rFonts w:cs="Arial"/>
          <w:b/>
          <w:u w:val="single"/>
        </w:rPr>
      </w:pPr>
      <w:r>
        <w:rPr>
          <w:rFonts w:cs="Arial"/>
          <w:b/>
          <w:u w:val="single"/>
        </w:rPr>
        <w:t>JOB DESCRIPTION FOR</w:t>
      </w:r>
    </w:p>
    <w:p w14:paraId="2B772D46" w14:textId="77777777" w:rsidR="009E6019" w:rsidRDefault="009E6019">
      <w:pPr>
        <w:numPr>
          <w:ilvl w:val="12"/>
          <w:numId w:val="0"/>
        </w:numPr>
        <w:jc w:val="center"/>
        <w:rPr>
          <w:rFonts w:cs="Arial"/>
          <w:b/>
          <w:sz w:val="16"/>
          <w:u w:val="single"/>
        </w:rPr>
      </w:pPr>
    </w:p>
    <w:p w14:paraId="161092C0" w14:textId="77777777" w:rsidR="009E6019" w:rsidRDefault="009E6019">
      <w:pPr>
        <w:numPr>
          <w:ilvl w:val="12"/>
          <w:numId w:val="0"/>
        </w:numPr>
        <w:jc w:val="center"/>
        <w:rPr>
          <w:rFonts w:cs="Arial"/>
          <w:b/>
          <w:u w:val="single"/>
        </w:rPr>
      </w:pPr>
      <w:r>
        <w:rPr>
          <w:rFonts w:cs="Arial"/>
          <w:b/>
          <w:u w:val="single"/>
        </w:rPr>
        <w:t>A PORTFOLIO HOLDER</w:t>
      </w:r>
    </w:p>
    <w:p w14:paraId="14DA8BB2" w14:textId="77777777" w:rsidR="009E6019" w:rsidRDefault="009E6019">
      <w:pPr>
        <w:numPr>
          <w:ilvl w:val="12"/>
          <w:numId w:val="0"/>
        </w:numPr>
        <w:jc w:val="both"/>
        <w:rPr>
          <w:rFonts w:cs="Arial"/>
          <w:b/>
          <w:sz w:val="16"/>
          <w:u w:val="single"/>
        </w:rPr>
      </w:pPr>
    </w:p>
    <w:p w14:paraId="1F2DEB21" w14:textId="77777777" w:rsidR="009E6019" w:rsidRDefault="009E6019">
      <w:pPr>
        <w:pStyle w:val="Heading4"/>
        <w:numPr>
          <w:ilvl w:val="12"/>
          <w:numId w:val="0"/>
        </w:numPr>
        <w:ind w:left="540" w:hanging="540"/>
        <w:rPr>
          <w:rFonts w:cs="Arial"/>
        </w:rPr>
      </w:pPr>
      <w:r>
        <w:rPr>
          <w:rFonts w:cs="Arial"/>
        </w:rPr>
        <w:t>General Principles</w:t>
      </w:r>
    </w:p>
    <w:p w14:paraId="3FA2250F" w14:textId="77777777" w:rsidR="009E6019" w:rsidRDefault="009E6019">
      <w:pPr>
        <w:numPr>
          <w:ilvl w:val="12"/>
          <w:numId w:val="0"/>
        </w:numPr>
        <w:jc w:val="both"/>
        <w:rPr>
          <w:rFonts w:cs="Arial"/>
          <w:b/>
          <w:sz w:val="16"/>
          <w:u w:val="single"/>
        </w:rPr>
      </w:pPr>
    </w:p>
    <w:p w14:paraId="4A7482A5" w14:textId="77777777" w:rsidR="009E6019" w:rsidRDefault="009E6019">
      <w:pPr>
        <w:numPr>
          <w:ilvl w:val="12"/>
          <w:numId w:val="0"/>
        </w:numPr>
        <w:ind w:left="720" w:hanging="720"/>
        <w:jc w:val="both"/>
        <w:rPr>
          <w:rFonts w:cs="Arial"/>
        </w:rPr>
      </w:pPr>
      <w:r>
        <w:rPr>
          <w:rFonts w:cs="Arial"/>
        </w:rPr>
        <w:t>1</w:t>
      </w:r>
      <w:r>
        <w:rPr>
          <w:rFonts w:cs="Arial"/>
        </w:rPr>
        <w:tab/>
        <w:t>A Portfolio Holder’s main role is to ensure that his/her designated areas of responsibility (whether for a key cross-cutting theme or for a specific function) are properly dealt with by all parts of the Council’s democratic process and at all levels of the organisation.</w:t>
      </w:r>
    </w:p>
    <w:p w14:paraId="72C4D7BE" w14:textId="77777777" w:rsidR="009E6019" w:rsidRDefault="009E6019">
      <w:pPr>
        <w:numPr>
          <w:ilvl w:val="12"/>
          <w:numId w:val="0"/>
        </w:numPr>
        <w:ind w:left="720" w:hanging="720"/>
        <w:jc w:val="both"/>
        <w:rPr>
          <w:rFonts w:cs="Arial"/>
        </w:rPr>
      </w:pPr>
    </w:p>
    <w:p w14:paraId="04959222" w14:textId="77777777" w:rsidR="009E6019" w:rsidRDefault="009E6019">
      <w:pPr>
        <w:numPr>
          <w:ilvl w:val="12"/>
          <w:numId w:val="0"/>
        </w:numPr>
        <w:ind w:left="720" w:hanging="720"/>
        <w:jc w:val="both"/>
        <w:rPr>
          <w:rFonts w:cs="Arial"/>
        </w:rPr>
      </w:pPr>
      <w:r>
        <w:rPr>
          <w:rFonts w:cs="Arial"/>
        </w:rPr>
        <w:t>2</w:t>
      </w:r>
      <w:r>
        <w:rPr>
          <w:rFonts w:cs="Arial"/>
        </w:rPr>
        <w:tab/>
        <w:t>A Portfolio Holder cannot act alone or have the power of decision except in consultation with a properly authorised officer or together with other Members as a properly appointed Board or other body.</w:t>
      </w:r>
    </w:p>
    <w:p w14:paraId="7913CA6F" w14:textId="77777777" w:rsidR="009E6019" w:rsidRDefault="009E6019">
      <w:pPr>
        <w:numPr>
          <w:ilvl w:val="12"/>
          <w:numId w:val="0"/>
        </w:numPr>
        <w:ind w:left="720" w:hanging="720"/>
        <w:jc w:val="both"/>
        <w:rPr>
          <w:rFonts w:cs="Arial"/>
          <w:sz w:val="16"/>
        </w:rPr>
      </w:pPr>
    </w:p>
    <w:p w14:paraId="074A0B59" w14:textId="77777777" w:rsidR="009E6019" w:rsidRDefault="009E6019">
      <w:pPr>
        <w:pStyle w:val="Heading3"/>
        <w:numPr>
          <w:ilvl w:val="12"/>
          <w:numId w:val="0"/>
        </w:numPr>
        <w:rPr>
          <w:rFonts w:cs="Arial"/>
        </w:rPr>
      </w:pPr>
      <w:r>
        <w:rPr>
          <w:rFonts w:cs="Arial"/>
        </w:rPr>
        <w:t>Role, Function and Duties</w:t>
      </w:r>
    </w:p>
    <w:p w14:paraId="3EA21519" w14:textId="77777777" w:rsidR="009E6019" w:rsidRDefault="009E6019">
      <w:pPr>
        <w:numPr>
          <w:ilvl w:val="12"/>
          <w:numId w:val="0"/>
        </w:numPr>
        <w:ind w:left="720" w:hanging="720"/>
        <w:jc w:val="both"/>
        <w:rPr>
          <w:rFonts w:cs="Arial"/>
          <w:b/>
          <w:sz w:val="16"/>
          <w:u w:val="single"/>
        </w:rPr>
      </w:pPr>
    </w:p>
    <w:p w14:paraId="6B1029A9" w14:textId="77777777" w:rsidR="009E6019" w:rsidRDefault="009E6019">
      <w:pPr>
        <w:pStyle w:val="BodyTextIndent2"/>
        <w:numPr>
          <w:ilvl w:val="12"/>
          <w:numId w:val="0"/>
        </w:numPr>
        <w:ind w:left="720" w:hanging="720"/>
        <w:rPr>
          <w:rFonts w:cs="Arial"/>
        </w:rPr>
      </w:pPr>
      <w:r>
        <w:rPr>
          <w:rFonts w:cs="Arial"/>
        </w:rPr>
        <w:t>3</w:t>
      </w:r>
      <w:r>
        <w:rPr>
          <w:rFonts w:cs="Arial"/>
        </w:rPr>
        <w:tab/>
        <w:t>A Portfolio Holder will be the Council’s Lead Member and spokesperson on the areas of responsibility assigned to him/her and will promote, defend and explain policies and actions associated with them.</w:t>
      </w:r>
    </w:p>
    <w:p w14:paraId="661B2078" w14:textId="77777777" w:rsidR="009E6019" w:rsidRDefault="009E6019">
      <w:pPr>
        <w:pStyle w:val="BodyTextIndent2"/>
        <w:numPr>
          <w:ilvl w:val="12"/>
          <w:numId w:val="0"/>
        </w:numPr>
        <w:ind w:left="720" w:hanging="720"/>
        <w:rPr>
          <w:rFonts w:cs="Arial"/>
          <w:sz w:val="16"/>
        </w:rPr>
      </w:pPr>
    </w:p>
    <w:p w14:paraId="39B980F9" w14:textId="77777777" w:rsidR="009E6019" w:rsidRDefault="009E6019">
      <w:pPr>
        <w:pStyle w:val="BodyTextIndent2"/>
        <w:numPr>
          <w:ilvl w:val="12"/>
          <w:numId w:val="0"/>
        </w:numPr>
        <w:ind w:left="720" w:hanging="720"/>
        <w:rPr>
          <w:rFonts w:cs="Arial"/>
        </w:rPr>
      </w:pPr>
      <w:r>
        <w:rPr>
          <w:rFonts w:cs="Arial"/>
        </w:rPr>
        <w:t>4</w:t>
      </w:r>
      <w:r>
        <w:rPr>
          <w:rFonts w:cs="Arial"/>
        </w:rPr>
        <w:tab/>
        <w:t xml:space="preserve">In undertaking such duties, a Portfolio Holder will liaise as necessary with the Leader of the Council, the relevant Board Chairman, the Chief Executive, </w:t>
      </w:r>
      <w:r w:rsidR="00E94C60">
        <w:rPr>
          <w:rFonts w:cs="Arial"/>
        </w:rPr>
        <w:t>Management Team and Extended Management Team</w:t>
      </w:r>
      <w:r>
        <w:rPr>
          <w:rFonts w:cs="Arial"/>
        </w:rPr>
        <w:t>.</w:t>
      </w:r>
    </w:p>
    <w:p w14:paraId="1C95A115" w14:textId="77777777" w:rsidR="009E6019" w:rsidRDefault="009E6019">
      <w:pPr>
        <w:pStyle w:val="BodyTextIndent2"/>
        <w:numPr>
          <w:ilvl w:val="12"/>
          <w:numId w:val="0"/>
        </w:numPr>
        <w:ind w:left="720" w:hanging="720"/>
        <w:rPr>
          <w:rFonts w:cs="Arial"/>
          <w:sz w:val="16"/>
        </w:rPr>
      </w:pPr>
    </w:p>
    <w:p w14:paraId="33516730" w14:textId="77777777" w:rsidR="009E6019" w:rsidRDefault="009E6019">
      <w:pPr>
        <w:pStyle w:val="BodyTextIndent2"/>
        <w:numPr>
          <w:ilvl w:val="12"/>
          <w:numId w:val="0"/>
        </w:numPr>
        <w:ind w:left="720" w:hanging="720"/>
        <w:rPr>
          <w:rFonts w:cs="Arial"/>
        </w:rPr>
      </w:pPr>
      <w:r>
        <w:rPr>
          <w:rFonts w:cs="Arial"/>
        </w:rPr>
        <w:t>5</w:t>
      </w:r>
      <w:r>
        <w:rPr>
          <w:rFonts w:cs="Arial"/>
        </w:rPr>
        <w:tab/>
        <w:t xml:space="preserve">A Portfolio Holder will attend and participate in meetings of full Council.  He or she will also have an automatic right to attend any meeting </w:t>
      </w:r>
      <w:proofErr w:type="gramStart"/>
      <w:r>
        <w:rPr>
          <w:rFonts w:cs="Arial"/>
        </w:rPr>
        <w:t>in order to</w:t>
      </w:r>
      <w:proofErr w:type="gramEnd"/>
      <w:r>
        <w:rPr>
          <w:rFonts w:cs="Arial"/>
        </w:rPr>
        <w:t xml:space="preserve"> explain or present a cross-cutting issue, implication or any effect in relation to the subject matter under discussion.</w:t>
      </w:r>
    </w:p>
    <w:p w14:paraId="54F07DFE" w14:textId="77777777" w:rsidR="009E6019" w:rsidRDefault="009E6019">
      <w:pPr>
        <w:pStyle w:val="BodyTextIndent2"/>
        <w:numPr>
          <w:ilvl w:val="12"/>
          <w:numId w:val="0"/>
        </w:numPr>
        <w:ind w:left="720" w:hanging="720"/>
        <w:rPr>
          <w:rFonts w:cs="Arial"/>
          <w:sz w:val="16"/>
        </w:rPr>
      </w:pPr>
    </w:p>
    <w:p w14:paraId="291E6625" w14:textId="77777777" w:rsidR="009E6019" w:rsidRDefault="009E6019">
      <w:pPr>
        <w:pStyle w:val="BodyTextIndent2"/>
        <w:numPr>
          <w:ilvl w:val="12"/>
          <w:numId w:val="0"/>
        </w:numPr>
        <w:ind w:left="720" w:hanging="720"/>
        <w:rPr>
          <w:rFonts w:cs="Arial"/>
        </w:rPr>
      </w:pPr>
      <w:r>
        <w:rPr>
          <w:rFonts w:cs="Arial"/>
        </w:rPr>
        <w:t>6</w:t>
      </w:r>
      <w:r>
        <w:rPr>
          <w:rFonts w:cs="Arial"/>
        </w:rPr>
        <w:tab/>
        <w:t xml:space="preserve">A Portfolio Holder may be a Member of the Standards </w:t>
      </w:r>
      <w:proofErr w:type="gramStart"/>
      <w:r>
        <w:rPr>
          <w:rFonts w:cs="Arial"/>
        </w:rPr>
        <w:t>Committee;</w:t>
      </w:r>
      <w:proofErr w:type="gramEnd"/>
      <w:r>
        <w:rPr>
          <w:rFonts w:cs="Arial"/>
        </w:rPr>
        <w:t xml:space="preserve"> and the Planning and Development Board.</w:t>
      </w:r>
    </w:p>
    <w:p w14:paraId="0E41705D" w14:textId="77777777" w:rsidR="009E6019" w:rsidRDefault="009E6019">
      <w:pPr>
        <w:pStyle w:val="BodyTextIndent2"/>
        <w:numPr>
          <w:ilvl w:val="12"/>
          <w:numId w:val="0"/>
        </w:numPr>
        <w:ind w:left="720" w:hanging="720"/>
        <w:rPr>
          <w:rFonts w:cs="Arial"/>
          <w:sz w:val="16"/>
        </w:rPr>
      </w:pPr>
    </w:p>
    <w:p w14:paraId="7F8047DE" w14:textId="77777777" w:rsidR="009E6019" w:rsidRDefault="009E6019">
      <w:pPr>
        <w:pStyle w:val="BodyTextIndent2"/>
        <w:numPr>
          <w:ilvl w:val="12"/>
          <w:numId w:val="0"/>
        </w:numPr>
        <w:ind w:left="720" w:hanging="720"/>
        <w:rPr>
          <w:rFonts w:cs="Arial"/>
        </w:rPr>
      </w:pPr>
      <w:r>
        <w:rPr>
          <w:rFonts w:cs="Arial"/>
        </w:rPr>
        <w:t>7</w:t>
      </w:r>
      <w:r>
        <w:rPr>
          <w:rFonts w:cs="Arial"/>
        </w:rPr>
        <w:tab/>
        <w:t xml:space="preserve">A Portfolio Holder will chair the relevant Portfolio Group and may be the Council’s representative on </w:t>
      </w:r>
      <w:r w:rsidR="00E94C60">
        <w:rPr>
          <w:rFonts w:cs="Arial"/>
        </w:rPr>
        <w:t>any</w:t>
      </w:r>
      <w:r w:rsidR="004C5859">
        <w:rPr>
          <w:rFonts w:cs="Arial"/>
        </w:rPr>
        <w:t xml:space="preserve"> relevant </w:t>
      </w:r>
      <w:r>
        <w:rPr>
          <w:rFonts w:cs="Arial"/>
        </w:rPr>
        <w:t>Outside Body.</w:t>
      </w:r>
    </w:p>
    <w:p w14:paraId="775216AB" w14:textId="77777777" w:rsidR="009E6019" w:rsidRDefault="009E6019">
      <w:pPr>
        <w:pStyle w:val="BodyTextIndent2"/>
        <w:numPr>
          <w:ilvl w:val="12"/>
          <w:numId w:val="0"/>
        </w:numPr>
        <w:ind w:left="720" w:hanging="720"/>
        <w:rPr>
          <w:rFonts w:cs="Arial"/>
          <w:sz w:val="16"/>
        </w:rPr>
      </w:pPr>
    </w:p>
    <w:p w14:paraId="233C8440" w14:textId="77777777" w:rsidR="009E6019" w:rsidRDefault="009E6019">
      <w:pPr>
        <w:pStyle w:val="BodyTextIndent2"/>
        <w:numPr>
          <w:ilvl w:val="12"/>
          <w:numId w:val="0"/>
        </w:numPr>
        <w:ind w:left="720" w:hanging="720"/>
        <w:rPr>
          <w:rFonts w:cs="Arial"/>
        </w:rPr>
      </w:pPr>
      <w:r>
        <w:rPr>
          <w:rFonts w:cs="Arial"/>
        </w:rPr>
        <w:t>8</w:t>
      </w:r>
      <w:r>
        <w:rPr>
          <w:rFonts w:cs="Arial"/>
        </w:rPr>
        <w:tab/>
        <w:t>In addition to the above duties, the Portfolio Holder will undertake:</w:t>
      </w:r>
    </w:p>
    <w:p w14:paraId="63AA54E7" w14:textId="77777777" w:rsidR="009E6019" w:rsidRDefault="009E6019">
      <w:pPr>
        <w:numPr>
          <w:ilvl w:val="12"/>
          <w:numId w:val="0"/>
        </w:numPr>
        <w:jc w:val="both"/>
        <w:rPr>
          <w:rFonts w:cs="Arial"/>
          <w:sz w:val="16"/>
        </w:rPr>
      </w:pPr>
    </w:p>
    <w:p w14:paraId="188810F7" w14:textId="77777777" w:rsidR="009E6019" w:rsidRDefault="009E6019">
      <w:pPr>
        <w:numPr>
          <w:ilvl w:val="12"/>
          <w:numId w:val="0"/>
        </w:numPr>
        <w:ind w:left="720" w:hanging="720"/>
        <w:jc w:val="both"/>
        <w:rPr>
          <w:rFonts w:cs="Arial"/>
        </w:rPr>
      </w:pPr>
      <w:r>
        <w:rPr>
          <w:rFonts w:cs="Arial"/>
        </w:rPr>
        <w:t>A</w:t>
      </w:r>
      <w:r>
        <w:rPr>
          <w:rFonts w:cs="Arial"/>
        </w:rPr>
        <w:tab/>
        <w:t xml:space="preserve">The “Representative Role” described at item 17 of the Job Description at Appendix D, </w:t>
      </w:r>
      <w:proofErr w:type="gramStart"/>
      <w:r>
        <w:rPr>
          <w:rFonts w:cs="Arial"/>
        </w:rPr>
        <w:t>namely:-</w:t>
      </w:r>
      <w:proofErr w:type="gramEnd"/>
    </w:p>
    <w:p w14:paraId="36FF8E8D" w14:textId="77777777" w:rsidR="009E6019" w:rsidRDefault="009E6019">
      <w:pPr>
        <w:numPr>
          <w:ilvl w:val="12"/>
          <w:numId w:val="0"/>
        </w:numPr>
        <w:ind w:left="720" w:hanging="720"/>
        <w:jc w:val="both"/>
        <w:rPr>
          <w:rFonts w:cs="Arial"/>
          <w:sz w:val="16"/>
        </w:rPr>
      </w:pPr>
    </w:p>
    <w:p w14:paraId="050C8141" w14:textId="77777777" w:rsidR="009E6019" w:rsidRDefault="009E6019">
      <w:pPr>
        <w:pStyle w:val="BodyText2"/>
        <w:numPr>
          <w:ilvl w:val="12"/>
          <w:numId w:val="0"/>
        </w:numPr>
        <w:ind w:left="630" w:hanging="630"/>
        <w:rPr>
          <w:rFonts w:cs="Arial"/>
        </w:rPr>
      </w:pPr>
      <w:r>
        <w:rPr>
          <w:rFonts w:cs="Arial"/>
        </w:rPr>
        <w:t>a)</w:t>
      </w:r>
      <w:r>
        <w:rPr>
          <w:rFonts w:cs="Arial"/>
        </w:rPr>
        <w:tab/>
        <w:t xml:space="preserve">be available to hear complaints, concerns and representations from local residents and, if appropriate, research, investigate and deal with them by one or more of the </w:t>
      </w:r>
      <w:proofErr w:type="gramStart"/>
      <w:r>
        <w:rPr>
          <w:rFonts w:cs="Arial"/>
        </w:rPr>
        <w:t>following:-</w:t>
      </w:r>
      <w:proofErr w:type="gramEnd"/>
    </w:p>
    <w:p w14:paraId="4BC75FC6" w14:textId="77777777" w:rsidR="009E6019" w:rsidRDefault="009E6019">
      <w:pPr>
        <w:numPr>
          <w:ilvl w:val="12"/>
          <w:numId w:val="0"/>
        </w:numPr>
        <w:ind w:left="1440" w:hanging="720"/>
        <w:jc w:val="both"/>
        <w:rPr>
          <w:rFonts w:cs="Arial"/>
          <w:sz w:val="16"/>
        </w:rPr>
      </w:pPr>
    </w:p>
    <w:p w14:paraId="3AB1FB82" w14:textId="77777777" w:rsidR="009E6019" w:rsidRDefault="009E6019">
      <w:pPr>
        <w:numPr>
          <w:ilvl w:val="12"/>
          <w:numId w:val="0"/>
        </w:numPr>
        <w:ind w:left="1440" w:hanging="720"/>
        <w:jc w:val="both"/>
        <w:rPr>
          <w:rFonts w:cs="Arial"/>
        </w:rPr>
      </w:pPr>
      <w:r>
        <w:rPr>
          <w:rFonts w:cs="Arial"/>
        </w:rPr>
        <w:t>i)</w:t>
      </w:r>
      <w:r>
        <w:rPr>
          <w:rFonts w:cs="Arial"/>
        </w:rPr>
        <w:tab/>
        <w:t>meet or visit them</w:t>
      </w:r>
    </w:p>
    <w:p w14:paraId="590A7621" w14:textId="77777777" w:rsidR="009E6019" w:rsidRDefault="009E6019">
      <w:pPr>
        <w:numPr>
          <w:ilvl w:val="12"/>
          <w:numId w:val="0"/>
        </w:numPr>
        <w:ind w:left="1440" w:hanging="720"/>
        <w:jc w:val="both"/>
        <w:rPr>
          <w:rFonts w:cs="Arial"/>
        </w:rPr>
      </w:pPr>
      <w:r>
        <w:rPr>
          <w:rFonts w:cs="Arial"/>
        </w:rPr>
        <w:t>ii)</w:t>
      </w:r>
      <w:r>
        <w:rPr>
          <w:rFonts w:cs="Arial"/>
        </w:rPr>
        <w:tab/>
        <w:t>attend site meetings or inspections</w:t>
      </w:r>
    </w:p>
    <w:p w14:paraId="0162A9E8" w14:textId="77777777" w:rsidR="009E6019" w:rsidRDefault="009E6019">
      <w:pPr>
        <w:numPr>
          <w:ilvl w:val="12"/>
          <w:numId w:val="0"/>
        </w:numPr>
        <w:ind w:left="1440" w:hanging="720"/>
        <w:jc w:val="both"/>
        <w:rPr>
          <w:rFonts w:cs="Arial"/>
        </w:rPr>
      </w:pPr>
      <w:r>
        <w:rPr>
          <w:rFonts w:cs="Arial"/>
        </w:rPr>
        <w:t>iii)</w:t>
      </w:r>
      <w:r>
        <w:rPr>
          <w:rFonts w:cs="Arial"/>
        </w:rPr>
        <w:tab/>
        <w:t>seek advice from officers of the Council on legal, administrative, financial, technical or procedural matters</w:t>
      </w:r>
    </w:p>
    <w:p w14:paraId="411CDB8F" w14:textId="77777777" w:rsidR="009E6019" w:rsidRDefault="009E6019">
      <w:pPr>
        <w:numPr>
          <w:ilvl w:val="12"/>
          <w:numId w:val="0"/>
        </w:numPr>
        <w:ind w:left="1440" w:hanging="720"/>
        <w:jc w:val="both"/>
        <w:rPr>
          <w:rFonts w:cs="Arial"/>
        </w:rPr>
      </w:pPr>
      <w:r>
        <w:rPr>
          <w:rFonts w:cs="Arial"/>
        </w:rPr>
        <w:t>iv)</w:t>
      </w:r>
      <w:r>
        <w:rPr>
          <w:rFonts w:cs="Arial"/>
        </w:rPr>
        <w:tab/>
        <w:t>obtain facts and discuss or refer cases and issues to Officers of the Council, the Member of Parliament, Government Departments and Agencies, other public authorities, individuals and bodies in the private, commercial and voluntary sectors and pursue them to a conclusion</w:t>
      </w:r>
    </w:p>
    <w:p w14:paraId="0B1FD239" w14:textId="77777777" w:rsidR="009E6019" w:rsidRDefault="009E6019">
      <w:pPr>
        <w:numPr>
          <w:ilvl w:val="12"/>
          <w:numId w:val="0"/>
        </w:numPr>
        <w:jc w:val="both"/>
        <w:rPr>
          <w:rFonts w:cs="Arial"/>
        </w:rPr>
      </w:pPr>
      <w:r>
        <w:rPr>
          <w:rFonts w:cs="Arial"/>
        </w:rPr>
        <w:br w:type="page"/>
        <w:t>b)</w:t>
      </w:r>
      <w:r>
        <w:rPr>
          <w:rFonts w:cs="Arial"/>
        </w:rPr>
        <w:tab/>
        <w:t>conduct Ward business by correspondence, telephone, meetings and email.</w:t>
      </w:r>
    </w:p>
    <w:p w14:paraId="5ED08868" w14:textId="77777777" w:rsidR="009E6019" w:rsidRDefault="009E6019">
      <w:pPr>
        <w:numPr>
          <w:ilvl w:val="12"/>
          <w:numId w:val="0"/>
        </w:numPr>
        <w:jc w:val="both"/>
        <w:rPr>
          <w:rFonts w:cs="Arial"/>
        </w:rPr>
      </w:pPr>
    </w:p>
    <w:p w14:paraId="010DE45D" w14:textId="77777777" w:rsidR="009E6019" w:rsidRDefault="009E6019">
      <w:pPr>
        <w:pStyle w:val="BodyTextIndent2"/>
        <w:numPr>
          <w:ilvl w:val="12"/>
          <w:numId w:val="0"/>
        </w:numPr>
        <w:ind w:left="720" w:hanging="720"/>
        <w:rPr>
          <w:rFonts w:cs="Arial"/>
        </w:rPr>
      </w:pPr>
      <w:proofErr w:type="gramStart"/>
      <w:r>
        <w:rPr>
          <w:rFonts w:cs="Arial"/>
        </w:rPr>
        <w:t xml:space="preserve">B  </w:t>
      </w:r>
      <w:r>
        <w:rPr>
          <w:rFonts w:cs="Arial"/>
        </w:rPr>
        <w:tab/>
      </w:r>
      <w:proofErr w:type="gramEnd"/>
      <w:r>
        <w:rPr>
          <w:rFonts w:cs="Arial"/>
        </w:rPr>
        <w:t>The “Consultation” work described at items 9 and 10 of the Job Description at Appendix D, namely:</w:t>
      </w:r>
    </w:p>
    <w:p w14:paraId="0CFE6A74" w14:textId="77777777" w:rsidR="009E6019" w:rsidRDefault="009E6019">
      <w:pPr>
        <w:numPr>
          <w:ilvl w:val="12"/>
          <w:numId w:val="0"/>
        </w:numPr>
        <w:ind w:left="720"/>
        <w:jc w:val="both"/>
        <w:rPr>
          <w:rFonts w:cs="Arial"/>
        </w:rPr>
      </w:pPr>
    </w:p>
    <w:p w14:paraId="17468D21" w14:textId="77777777" w:rsidR="009E6019" w:rsidRDefault="009E6019">
      <w:pPr>
        <w:numPr>
          <w:ilvl w:val="12"/>
          <w:numId w:val="0"/>
        </w:numPr>
        <w:ind w:left="720"/>
        <w:jc w:val="both"/>
        <w:rPr>
          <w:rFonts w:cs="Arial"/>
        </w:rPr>
      </w:pPr>
      <w:r>
        <w:rPr>
          <w:rFonts w:cs="Arial"/>
        </w:rPr>
        <w:t>Councillors will develop their own methods and arrangements to keep in touch with their local communities and neighbourhoods so that local views come to have a bearing on policy development and formulation and the decision-taking process.  Such methods include:</w:t>
      </w:r>
    </w:p>
    <w:p w14:paraId="08A0F7AE" w14:textId="77777777" w:rsidR="009E6019" w:rsidRDefault="009E6019">
      <w:pPr>
        <w:numPr>
          <w:ilvl w:val="12"/>
          <w:numId w:val="0"/>
        </w:numPr>
        <w:ind w:left="720" w:hanging="720"/>
        <w:jc w:val="both"/>
        <w:rPr>
          <w:rFonts w:cs="Arial"/>
        </w:rPr>
      </w:pPr>
    </w:p>
    <w:p w14:paraId="224A9163" w14:textId="77777777" w:rsidR="009E6019" w:rsidRDefault="009E6019" w:rsidP="001D43AE">
      <w:pPr>
        <w:numPr>
          <w:ilvl w:val="0"/>
          <w:numId w:val="1"/>
        </w:numPr>
        <w:jc w:val="both"/>
        <w:rPr>
          <w:rFonts w:cs="Arial"/>
        </w:rPr>
      </w:pPr>
      <w:r>
        <w:rPr>
          <w:rFonts w:cs="Arial"/>
        </w:rPr>
        <w:t xml:space="preserve">conducting regular Ward surgeries/or being available, either by appointment or generally, to see </w:t>
      </w:r>
      <w:proofErr w:type="gramStart"/>
      <w:r>
        <w:rPr>
          <w:rFonts w:cs="Arial"/>
        </w:rPr>
        <w:t>constituents;</w:t>
      </w:r>
      <w:proofErr w:type="gramEnd"/>
    </w:p>
    <w:p w14:paraId="21B84385" w14:textId="77777777" w:rsidR="009E6019" w:rsidRDefault="009E6019" w:rsidP="001D43AE">
      <w:pPr>
        <w:numPr>
          <w:ilvl w:val="0"/>
          <w:numId w:val="1"/>
        </w:numPr>
        <w:jc w:val="both"/>
        <w:rPr>
          <w:rFonts w:cs="Arial"/>
        </w:rPr>
      </w:pPr>
      <w:r>
        <w:rPr>
          <w:rFonts w:cs="Arial"/>
        </w:rPr>
        <w:t xml:space="preserve">attending Parish/Town Council </w:t>
      </w:r>
      <w:proofErr w:type="gramStart"/>
      <w:r>
        <w:rPr>
          <w:rFonts w:cs="Arial"/>
        </w:rPr>
        <w:t>meetings;</w:t>
      </w:r>
      <w:proofErr w:type="gramEnd"/>
      <w:r>
        <w:rPr>
          <w:rFonts w:cs="Arial"/>
        </w:rPr>
        <w:t xml:space="preserve"> </w:t>
      </w:r>
    </w:p>
    <w:p w14:paraId="3502F828" w14:textId="77777777" w:rsidR="009E6019" w:rsidRDefault="009E6019" w:rsidP="001D43AE">
      <w:pPr>
        <w:numPr>
          <w:ilvl w:val="0"/>
          <w:numId w:val="1"/>
        </w:numPr>
        <w:jc w:val="both"/>
        <w:rPr>
          <w:rFonts w:cs="Arial"/>
        </w:rPr>
      </w:pPr>
      <w:r>
        <w:rPr>
          <w:rFonts w:cs="Arial"/>
        </w:rPr>
        <w:t xml:space="preserve">direct canvassing of Ward residents on </w:t>
      </w:r>
      <w:proofErr w:type="gramStart"/>
      <w:r>
        <w:rPr>
          <w:rFonts w:cs="Arial"/>
        </w:rPr>
        <w:t>particular issues</w:t>
      </w:r>
      <w:proofErr w:type="gramEnd"/>
    </w:p>
    <w:p w14:paraId="4DF6E684" w14:textId="77777777" w:rsidR="009E6019" w:rsidRDefault="009E6019">
      <w:pPr>
        <w:numPr>
          <w:ilvl w:val="12"/>
          <w:numId w:val="0"/>
        </w:numPr>
        <w:jc w:val="both"/>
        <w:rPr>
          <w:rFonts w:cs="Arial"/>
        </w:rPr>
      </w:pPr>
    </w:p>
    <w:p w14:paraId="13F63F31" w14:textId="77777777" w:rsidR="009E6019" w:rsidRDefault="009E6019">
      <w:pPr>
        <w:pStyle w:val="BodyText2"/>
        <w:numPr>
          <w:ilvl w:val="12"/>
          <w:numId w:val="0"/>
        </w:numPr>
        <w:ind w:left="720" w:hanging="720"/>
        <w:rPr>
          <w:rFonts w:cs="Arial"/>
        </w:rPr>
      </w:pPr>
      <w:r>
        <w:rPr>
          <w:rFonts w:cs="Arial"/>
        </w:rPr>
        <w:tab/>
        <w:t>Through these methods Councillors will play a significant part in the consultations on:</w:t>
      </w:r>
    </w:p>
    <w:p w14:paraId="68E305E0" w14:textId="77777777" w:rsidR="009E6019" w:rsidRDefault="009E6019">
      <w:pPr>
        <w:numPr>
          <w:ilvl w:val="12"/>
          <w:numId w:val="0"/>
        </w:numPr>
        <w:ind w:left="720" w:hanging="720"/>
        <w:jc w:val="both"/>
        <w:rPr>
          <w:rFonts w:cs="Arial"/>
        </w:rPr>
      </w:pPr>
    </w:p>
    <w:p w14:paraId="686562BA" w14:textId="77777777" w:rsidR="009E6019" w:rsidRDefault="009E6019" w:rsidP="001D43AE">
      <w:pPr>
        <w:numPr>
          <w:ilvl w:val="0"/>
          <w:numId w:val="1"/>
        </w:numPr>
        <w:jc w:val="both"/>
        <w:rPr>
          <w:rFonts w:cs="Arial"/>
        </w:rPr>
      </w:pPr>
      <w:r>
        <w:rPr>
          <w:rFonts w:cs="Arial"/>
        </w:rPr>
        <w:t xml:space="preserve">the development of local performance </w:t>
      </w:r>
      <w:proofErr w:type="gramStart"/>
      <w:r>
        <w:rPr>
          <w:rFonts w:cs="Arial"/>
        </w:rPr>
        <w:t>plans;</w:t>
      </w:r>
      <w:proofErr w:type="gramEnd"/>
    </w:p>
    <w:p w14:paraId="1489592F" w14:textId="77777777" w:rsidR="009E6019" w:rsidRDefault="009E6019" w:rsidP="001D43AE">
      <w:pPr>
        <w:numPr>
          <w:ilvl w:val="0"/>
          <w:numId w:val="1"/>
        </w:numPr>
        <w:jc w:val="both"/>
        <w:rPr>
          <w:rFonts w:cs="Arial"/>
        </w:rPr>
      </w:pPr>
      <w:r>
        <w:rPr>
          <w:rFonts w:cs="Arial"/>
        </w:rPr>
        <w:t xml:space="preserve">fundamental reviews of best </w:t>
      </w:r>
      <w:proofErr w:type="gramStart"/>
      <w:r>
        <w:rPr>
          <w:rFonts w:cs="Arial"/>
        </w:rPr>
        <w:t>value;</w:t>
      </w:r>
      <w:proofErr w:type="gramEnd"/>
    </w:p>
    <w:p w14:paraId="742F0ADB" w14:textId="77777777" w:rsidR="009E6019" w:rsidRDefault="009E6019" w:rsidP="001D43AE">
      <w:pPr>
        <w:numPr>
          <w:ilvl w:val="0"/>
          <w:numId w:val="1"/>
        </w:numPr>
        <w:jc w:val="both"/>
        <w:rPr>
          <w:rFonts w:cs="Arial"/>
        </w:rPr>
      </w:pPr>
      <w:r>
        <w:rPr>
          <w:rFonts w:cs="Arial"/>
        </w:rPr>
        <w:t xml:space="preserve">local initiatives, for example on community </w:t>
      </w:r>
      <w:proofErr w:type="gramStart"/>
      <w:r>
        <w:rPr>
          <w:rFonts w:cs="Arial"/>
        </w:rPr>
        <w:t>safety;</w:t>
      </w:r>
      <w:proofErr w:type="gramEnd"/>
    </w:p>
    <w:p w14:paraId="4BC068E5" w14:textId="77777777" w:rsidR="009E6019" w:rsidRDefault="009E6019" w:rsidP="001D43AE">
      <w:pPr>
        <w:numPr>
          <w:ilvl w:val="0"/>
          <w:numId w:val="1"/>
        </w:numPr>
        <w:jc w:val="both"/>
        <w:rPr>
          <w:rFonts w:cs="Arial"/>
        </w:rPr>
      </w:pPr>
      <w:r>
        <w:rPr>
          <w:rFonts w:cs="Arial"/>
        </w:rPr>
        <w:t>the community planning process, generally.</w:t>
      </w:r>
    </w:p>
    <w:p w14:paraId="2F85046A" w14:textId="77777777" w:rsidR="009E6019" w:rsidRDefault="009E6019">
      <w:pPr>
        <w:numPr>
          <w:ilvl w:val="12"/>
          <w:numId w:val="0"/>
        </w:numPr>
        <w:ind w:left="720" w:hanging="720"/>
        <w:jc w:val="both"/>
        <w:rPr>
          <w:rFonts w:cs="Arial"/>
        </w:rPr>
      </w:pPr>
    </w:p>
    <w:p w14:paraId="1D072D94" w14:textId="77777777" w:rsidR="009E6019" w:rsidRDefault="009E6019">
      <w:pPr>
        <w:pStyle w:val="BodyTextIndent2"/>
        <w:numPr>
          <w:ilvl w:val="12"/>
          <w:numId w:val="0"/>
        </w:numPr>
        <w:ind w:left="720" w:hanging="720"/>
        <w:rPr>
          <w:rFonts w:cs="Arial"/>
        </w:rPr>
      </w:pPr>
    </w:p>
    <w:p w14:paraId="376C3CCA" w14:textId="77777777" w:rsidR="009E6019" w:rsidRDefault="009E6019" w:rsidP="00E50278">
      <w:pPr>
        <w:pStyle w:val="Heading2"/>
        <w:numPr>
          <w:ilvl w:val="12"/>
          <w:numId w:val="0"/>
        </w:numPr>
        <w:jc w:val="right"/>
        <w:rPr>
          <w:rFonts w:cs="Arial"/>
        </w:rPr>
      </w:pPr>
      <w:r>
        <w:rPr>
          <w:rFonts w:cs="Arial"/>
        </w:rPr>
        <w:br w:type="page"/>
      </w:r>
    </w:p>
    <w:p w14:paraId="4E64E9CC" w14:textId="77777777" w:rsidR="009E6019" w:rsidRDefault="002D1883" w:rsidP="004C5859">
      <w:pPr>
        <w:pStyle w:val="Heading2"/>
        <w:numPr>
          <w:ilvl w:val="12"/>
          <w:numId w:val="0"/>
        </w:numPr>
        <w:jc w:val="right"/>
        <w:rPr>
          <w:rFonts w:cs="Arial"/>
          <w:b w:val="0"/>
          <w:bCs/>
        </w:rPr>
      </w:pPr>
      <w:r>
        <w:rPr>
          <w:rFonts w:cs="Arial"/>
          <w:noProof/>
          <w:sz w:val="20"/>
          <w:lang w:val="en-US"/>
        </w:rPr>
        <mc:AlternateContent>
          <mc:Choice Requires="wps">
            <w:drawing>
              <wp:anchor distT="0" distB="0" distL="114300" distR="114300" simplePos="0" relativeHeight="251649024" behindDoc="0" locked="0" layoutInCell="1" allowOverlap="1" wp14:anchorId="287A099E" wp14:editId="586A63C4">
                <wp:simplePos x="0" y="0"/>
                <wp:positionH relativeFrom="column">
                  <wp:posOffset>2678430</wp:posOffset>
                </wp:positionH>
                <wp:positionV relativeFrom="paragraph">
                  <wp:posOffset>1148715</wp:posOffset>
                </wp:positionV>
                <wp:extent cx="571500" cy="342900"/>
                <wp:effectExtent l="0" t="0" r="0" b="0"/>
                <wp:wrapNone/>
                <wp:docPr id="1096252997"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387D68"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A099E" id="Text Box 94" o:spid="_x0000_s1151" type="#_x0000_t202" alt="&quot;&quot;" style="position:absolute;left:0;text-align:left;margin-left:210.9pt;margin-top:90.45pt;width:4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" stroked="f">
                <v:textbox>
                  <w:txbxContent>
                    <w:p w14:paraId="35387D68" w14:textId="77777777" w:rsidR="008B7B57" w:rsidRDefault="008B7B57"/>
                  </w:txbxContent>
                </v:textbox>
              </v:shape>
            </w:pict>
          </mc:Fallback>
        </mc:AlternateContent>
      </w:r>
      <w:r>
        <w:rPr>
          <w:rFonts w:cs="Arial"/>
          <w:noProof/>
          <w:sz w:val="20"/>
          <w:lang w:val="en-US"/>
        </w:rPr>
        <mc:AlternateContent>
          <mc:Choice Requires="wps">
            <w:drawing>
              <wp:anchor distT="0" distB="0" distL="114300" distR="114300" simplePos="0" relativeHeight="251637760" behindDoc="0" locked="0" layoutInCell="1" allowOverlap="1" wp14:anchorId="7954236B" wp14:editId="2BDFB0CA">
                <wp:simplePos x="0" y="0"/>
                <wp:positionH relativeFrom="column">
                  <wp:posOffset>2680335</wp:posOffset>
                </wp:positionH>
                <wp:positionV relativeFrom="paragraph">
                  <wp:posOffset>1148715</wp:posOffset>
                </wp:positionV>
                <wp:extent cx="457200" cy="342900"/>
                <wp:effectExtent l="0" t="0" r="0" b="0"/>
                <wp:wrapNone/>
                <wp:docPr id="6900051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42183" w14:textId="77777777" w:rsidR="008B7B57" w:rsidRDefault="008B7B57">
                            <w:r>
                              <w:t>233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4236B" id="Text Box 75" o:spid="_x0000_s1152" type="#_x0000_t202" style="position:absolute;left:0;text-align:left;margin-left:211.05pt;margin-top:90.45pt;width:36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" stroked="f">
                <v:textbox>
                  <w:txbxContent>
                    <w:p w14:paraId="6A742183" w14:textId="77777777" w:rsidR="008B7B57" w:rsidRDefault="008B7B57">
                      <w:r>
                        <w:t>233</w:t>
                      </w:r>
                    </w:p>
                  </w:txbxContent>
                </v:textbox>
              </v:shape>
            </w:pict>
          </mc:Fallback>
        </mc:AlternateContent>
      </w:r>
      <w:r w:rsidR="009E6019">
        <w:rPr>
          <w:rFonts w:cs="Arial"/>
          <w:b w:val="0"/>
          <w:bCs/>
        </w:rPr>
        <w:t xml:space="preserve">APPENDIX </w:t>
      </w:r>
      <w:r w:rsidR="00E94C60">
        <w:rPr>
          <w:rFonts w:cs="Arial"/>
          <w:b w:val="0"/>
          <w:bCs/>
        </w:rPr>
        <w:t>F</w:t>
      </w:r>
    </w:p>
    <w:p w14:paraId="106A1DD7" w14:textId="77777777" w:rsidR="009E6019" w:rsidRDefault="009E6019">
      <w:pPr>
        <w:pStyle w:val="Heading2"/>
        <w:numPr>
          <w:ilvl w:val="12"/>
          <w:numId w:val="0"/>
        </w:numPr>
        <w:jc w:val="center"/>
        <w:rPr>
          <w:rFonts w:cs="Arial"/>
        </w:rPr>
      </w:pPr>
    </w:p>
    <w:p w14:paraId="520775B4" w14:textId="77777777" w:rsidR="009E6019" w:rsidRDefault="009E6019">
      <w:pPr>
        <w:pStyle w:val="Heading2"/>
        <w:numPr>
          <w:ilvl w:val="12"/>
          <w:numId w:val="0"/>
        </w:numPr>
        <w:jc w:val="center"/>
        <w:rPr>
          <w:rFonts w:cs="Arial"/>
        </w:rPr>
      </w:pPr>
      <w:r>
        <w:rPr>
          <w:rFonts w:cs="Arial"/>
        </w:rPr>
        <w:t>NORTH WARWICKSHIRE BOROUGH COUNCIL</w:t>
      </w:r>
    </w:p>
    <w:p w14:paraId="033B67DD" w14:textId="77777777" w:rsidR="009E6019" w:rsidRDefault="009E6019">
      <w:pPr>
        <w:numPr>
          <w:ilvl w:val="12"/>
          <w:numId w:val="0"/>
        </w:numPr>
        <w:jc w:val="center"/>
        <w:rPr>
          <w:rFonts w:cs="Arial"/>
          <w:b/>
          <w:u w:val="single"/>
        </w:rPr>
      </w:pPr>
    </w:p>
    <w:p w14:paraId="190C4B3A" w14:textId="77777777" w:rsidR="009E6019" w:rsidRDefault="009E6019">
      <w:pPr>
        <w:numPr>
          <w:ilvl w:val="12"/>
          <w:numId w:val="0"/>
        </w:numPr>
        <w:jc w:val="center"/>
        <w:rPr>
          <w:rFonts w:cs="Arial"/>
          <w:b/>
          <w:u w:val="single"/>
        </w:rPr>
      </w:pPr>
      <w:r>
        <w:rPr>
          <w:rFonts w:cs="Arial"/>
          <w:b/>
          <w:u w:val="single"/>
        </w:rPr>
        <w:t>JOB DESCRIPTION FOR A</w:t>
      </w:r>
    </w:p>
    <w:p w14:paraId="07AE9D8F" w14:textId="77777777" w:rsidR="009E6019" w:rsidRDefault="009E6019">
      <w:pPr>
        <w:numPr>
          <w:ilvl w:val="12"/>
          <w:numId w:val="0"/>
        </w:numPr>
        <w:jc w:val="center"/>
        <w:rPr>
          <w:rFonts w:cs="Arial"/>
          <w:b/>
          <w:u w:val="single"/>
        </w:rPr>
      </w:pPr>
    </w:p>
    <w:p w14:paraId="50DF24E1" w14:textId="77777777" w:rsidR="009E6019" w:rsidRDefault="009E6019">
      <w:pPr>
        <w:numPr>
          <w:ilvl w:val="12"/>
          <w:numId w:val="0"/>
        </w:numPr>
        <w:jc w:val="center"/>
        <w:rPr>
          <w:rFonts w:cs="Arial"/>
          <w:b/>
          <w:u w:val="single"/>
        </w:rPr>
      </w:pPr>
      <w:r>
        <w:rPr>
          <w:rFonts w:cs="Arial"/>
          <w:b/>
          <w:u w:val="single"/>
        </w:rPr>
        <w:t>STANDARDS COMMITTEE MEMBER</w:t>
      </w:r>
    </w:p>
    <w:p w14:paraId="1B96B2D8" w14:textId="77777777" w:rsidR="009E6019" w:rsidRDefault="009E6019">
      <w:pPr>
        <w:numPr>
          <w:ilvl w:val="12"/>
          <w:numId w:val="0"/>
        </w:numPr>
        <w:rPr>
          <w:rFonts w:cs="Arial"/>
          <w:b/>
          <w:u w:val="single"/>
        </w:rPr>
      </w:pPr>
    </w:p>
    <w:p w14:paraId="7F57B98B" w14:textId="77777777" w:rsidR="009E6019" w:rsidRDefault="009E6019">
      <w:pPr>
        <w:numPr>
          <w:ilvl w:val="12"/>
          <w:numId w:val="0"/>
        </w:numPr>
        <w:rPr>
          <w:rFonts w:cs="Arial"/>
          <w:b/>
          <w:u w:val="single"/>
        </w:rPr>
      </w:pPr>
    </w:p>
    <w:p w14:paraId="637608B9" w14:textId="77777777" w:rsidR="009E6019" w:rsidRDefault="009E6019">
      <w:pPr>
        <w:numPr>
          <w:ilvl w:val="12"/>
          <w:numId w:val="0"/>
        </w:numPr>
        <w:rPr>
          <w:rFonts w:cs="Arial"/>
          <w:b/>
          <w:u w:val="single"/>
        </w:rPr>
      </w:pPr>
      <w:r>
        <w:rPr>
          <w:rFonts w:cs="Arial"/>
          <w:b/>
          <w:u w:val="single"/>
        </w:rPr>
        <w:t>Main Role</w:t>
      </w:r>
    </w:p>
    <w:p w14:paraId="42398B88" w14:textId="77777777" w:rsidR="009E6019" w:rsidRDefault="009E6019">
      <w:pPr>
        <w:numPr>
          <w:ilvl w:val="12"/>
          <w:numId w:val="0"/>
        </w:numPr>
        <w:rPr>
          <w:rFonts w:cs="Arial"/>
          <w:b/>
          <w:u w:val="single"/>
        </w:rPr>
      </w:pPr>
    </w:p>
    <w:p w14:paraId="34AAB095" w14:textId="77777777" w:rsidR="009E6019" w:rsidRDefault="009E6019">
      <w:pPr>
        <w:pStyle w:val="BodyText2"/>
        <w:numPr>
          <w:ilvl w:val="12"/>
          <w:numId w:val="0"/>
        </w:numPr>
        <w:ind w:left="720" w:hanging="720"/>
        <w:rPr>
          <w:rFonts w:cs="Arial"/>
        </w:rPr>
      </w:pPr>
      <w:r>
        <w:rPr>
          <w:rFonts w:cs="Arial"/>
        </w:rPr>
        <w:t>1</w:t>
      </w:r>
      <w:r>
        <w:rPr>
          <w:rFonts w:cs="Arial"/>
        </w:rPr>
        <w:tab/>
        <w:t xml:space="preserve">The main role of a Standards Committee Member is to promote and maintain high standards of conduct and to see that the Authority’s Codes of Conduct are observed, having regard to the provisions of </w:t>
      </w:r>
      <w:r w:rsidR="00E94C60">
        <w:rPr>
          <w:rFonts w:cs="Arial"/>
        </w:rPr>
        <w:t>the Localism Act 2011</w:t>
      </w:r>
    </w:p>
    <w:p w14:paraId="1345053F" w14:textId="77777777" w:rsidR="009E6019" w:rsidRDefault="009E6019">
      <w:pPr>
        <w:numPr>
          <w:ilvl w:val="12"/>
          <w:numId w:val="0"/>
        </w:numPr>
        <w:ind w:left="720" w:hanging="720"/>
        <w:jc w:val="both"/>
        <w:rPr>
          <w:rFonts w:cs="Arial"/>
        </w:rPr>
      </w:pPr>
    </w:p>
    <w:p w14:paraId="59E6EF71" w14:textId="77777777" w:rsidR="009E6019" w:rsidRDefault="009E6019">
      <w:pPr>
        <w:pStyle w:val="Heading3"/>
        <w:numPr>
          <w:ilvl w:val="12"/>
          <w:numId w:val="0"/>
        </w:numPr>
        <w:rPr>
          <w:rFonts w:cs="Arial"/>
        </w:rPr>
      </w:pPr>
      <w:r>
        <w:rPr>
          <w:rFonts w:cs="Arial"/>
        </w:rPr>
        <w:t>Duties and Responsibilities</w:t>
      </w:r>
    </w:p>
    <w:p w14:paraId="0B7CACAD" w14:textId="77777777" w:rsidR="009E6019" w:rsidRDefault="009E6019">
      <w:pPr>
        <w:numPr>
          <w:ilvl w:val="12"/>
          <w:numId w:val="0"/>
        </w:numPr>
        <w:ind w:left="720" w:hanging="720"/>
        <w:jc w:val="both"/>
        <w:rPr>
          <w:rFonts w:cs="Arial"/>
          <w:b/>
          <w:u w:val="single"/>
        </w:rPr>
      </w:pPr>
    </w:p>
    <w:p w14:paraId="48F92E88" w14:textId="77777777" w:rsidR="009E6019" w:rsidRDefault="009E6019">
      <w:pPr>
        <w:numPr>
          <w:ilvl w:val="12"/>
          <w:numId w:val="0"/>
        </w:numPr>
        <w:ind w:left="720" w:hanging="720"/>
        <w:jc w:val="both"/>
        <w:rPr>
          <w:rFonts w:cs="Arial"/>
        </w:rPr>
      </w:pPr>
      <w:r>
        <w:rPr>
          <w:rFonts w:cs="Arial"/>
        </w:rPr>
        <w:t>2</w:t>
      </w:r>
      <w:r>
        <w:rPr>
          <w:rFonts w:cs="Arial"/>
        </w:rPr>
        <w:tab/>
        <w:t xml:space="preserve">A Standards Committee Member will be responsible </w:t>
      </w:r>
      <w:proofErr w:type="gramStart"/>
      <w:r>
        <w:rPr>
          <w:rFonts w:cs="Arial"/>
        </w:rPr>
        <w:t>for:-</w:t>
      </w:r>
      <w:proofErr w:type="gramEnd"/>
    </w:p>
    <w:p w14:paraId="1A7AEE67" w14:textId="77777777" w:rsidR="009E6019" w:rsidRDefault="009E6019">
      <w:pPr>
        <w:numPr>
          <w:ilvl w:val="12"/>
          <w:numId w:val="0"/>
        </w:numPr>
        <w:jc w:val="both"/>
        <w:rPr>
          <w:rFonts w:cs="Arial"/>
        </w:rPr>
      </w:pPr>
    </w:p>
    <w:p w14:paraId="79189478" w14:textId="77777777" w:rsidR="009E6019" w:rsidRDefault="009E6019">
      <w:pPr>
        <w:pStyle w:val="BodyText2"/>
        <w:numPr>
          <w:ilvl w:val="12"/>
          <w:numId w:val="0"/>
        </w:numPr>
        <w:ind w:left="1440" w:hanging="720"/>
        <w:rPr>
          <w:rFonts w:cs="Arial"/>
        </w:rPr>
      </w:pPr>
      <w:r>
        <w:rPr>
          <w:rFonts w:cs="Arial"/>
        </w:rPr>
        <w:t>a)</w:t>
      </w:r>
      <w:r>
        <w:rPr>
          <w:rFonts w:cs="Arial"/>
        </w:rPr>
        <w:tab/>
        <w:t xml:space="preserve">promoting and maintaining high standards of conduct by Members and co-opted Members of the </w:t>
      </w:r>
      <w:proofErr w:type="gramStart"/>
      <w:r>
        <w:rPr>
          <w:rFonts w:cs="Arial"/>
        </w:rPr>
        <w:t>Authority;</w:t>
      </w:r>
      <w:proofErr w:type="gramEnd"/>
    </w:p>
    <w:p w14:paraId="3F04C27E" w14:textId="77777777" w:rsidR="009E6019" w:rsidRDefault="009E6019">
      <w:pPr>
        <w:numPr>
          <w:ilvl w:val="12"/>
          <w:numId w:val="0"/>
        </w:numPr>
        <w:jc w:val="both"/>
        <w:rPr>
          <w:rFonts w:cs="Arial"/>
        </w:rPr>
      </w:pPr>
    </w:p>
    <w:p w14:paraId="34A64234" w14:textId="77777777" w:rsidR="009E6019" w:rsidRDefault="009E6019">
      <w:pPr>
        <w:numPr>
          <w:ilvl w:val="12"/>
          <w:numId w:val="0"/>
        </w:numPr>
        <w:ind w:left="1440" w:hanging="720"/>
        <w:jc w:val="both"/>
        <w:rPr>
          <w:rFonts w:cs="Arial"/>
        </w:rPr>
      </w:pPr>
      <w:r>
        <w:rPr>
          <w:rFonts w:cs="Arial"/>
        </w:rPr>
        <w:t>b)</w:t>
      </w:r>
      <w:r>
        <w:rPr>
          <w:rFonts w:cs="Arial"/>
        </w:rPr>
        <w:tab/>
        <w:t xml:space="preserve">assisting Members and co-opted Members to observe the Authority’s Code of </w:t>
      </w:r>
      <w:proofErr w:type="gramStart"/>
      <w:r>
        <w:rPr>
          <w:rFonts w:cs="Arial"/>
        </w:rPr>
        <w:t>Conduct;</w:t>
      </w:r>
      <w:proofErr w:type="gramEnd"/>
    </w:p>
    <w:p w14:paraId="694683FA" w14:textId="77777777" w:rsidR="009E6019" w:rsidRDefault="009E6019">
      <w:pPr>
        <w:numPr>
          <w:ilvl w:val="12"/>
          <w:numId w:val="0"/>
        </w:numPr>
        <w:ind w:left="1440" w:hanging="720"/>
        <w:jc w:val="both"/>
        <w:rPr>
          <w:rFonts w:cs="Arial"/>
        </w:rPr>
      </w:pPr>
    </w:p>
    <w:p w14:paraId="51420BC6" w14:textId="77777777" w:rsidR="009E6019" w:rsidRDefault="009E6019">
      <w:pPr>
        <w:numPr>
          <w:ilvl w:val="12"/>
          <w:numId w:val="0"/>
        </w:numPr>
        <w:ind w:left="1440" w:hanging="720"/>
        <w:jc w:val="both"/>
        <w:rPr>
          <w:rFonts w:cs="Arial"/>
        </w:rPr>
      </w:pPr>
      <w:r>
        <w:rPr>
          <w:rFonts w:cs="Arial"/>
        </w:rPr>
        <w:t>c)</w:t>
      </w:r>
      <w:r>
        <w:rPr>
          <w:rFonts w:cs="Arial"/>
        </w:rPr>
        <w:tab/>
        <w:t xml:space="preserve">advising the Authority on the adoption or revision of a Code of </w:t>
      </w:r>
      <w:proofErr w:type="gramStart"/>
      <w:r>
        <w:rPr>
          <w:rFonts w:cs="Arial"/>
        </w:rPr>
        <w:t>Conduct;</w:t>
      </w:r>
      <w:proofErr w:type="gramEnd"/>
    </w:p>
    <w:p w14:paraId="6DCA91BB" w14:textId="77777777" w:rsidR="009E6019" w:rsidRDefault="009E6019">
      <w:pPr>
        <w:numPr>
          <w:ilvl w:val="12"/>
          <w:numId w:val="0"/>
        </w:numPr>
        <w:ind w:left="1440" w:hanging="720"/>
        <w:jc w:val="both"/>
        <w:rPr>
          <w:rFonts w:cs="Arial"/>
        </w:rPr>
      </w:pPr>
    </w:p>
    <w:p w14:paraId="0F4594DE" w14:textId="77777777" w:rsidR="009E6019" w:rsidRDefault="009E6019">
      <w:pPr>
        <w:numPr>
          <w:ilvl w:val="12"/>
          <w:numId w:val="0"/>
        </w:numPr>
        <w:ind w:left="1440" w:hanging="720"/>
        <w:jc w:val="both"/>
        <w:rPr>
          <w:rFonts w:cs="Arial"/>
        </w:rPr>
      </w:pPr>
      <w:r>
        <w:rPr>
          <w:rFonts w:cs="Arial"/>
        </w:rPr>
        <w:t>d)</w:t>
      </w:r>
      <w:r>
        <w:rPr>
          <w:rFonts w:cs="Arial"/>
        </w:rPr>
        <w:tab/>
        <w:t xml:space="preserve">monitoring the operation of the Authority’s Code of </w:t>
      </w:r>
      <w:proofErr w:type="gramStart"/>
      <w:r>
        <w:rPr>
          <w:rFonts w:cs="Arial"/>
        </w:rPr>
        <w:t>Conduct;</w:t>
      </w:r>
      <w:proofErr w:type="gramEnd"/>
    </w:p>
    <w:p w14:paraId="7B6CCBB5" w14:textId="77777777" w:rsidR="009E6019" w:rsidRDefault="009E6019">
      <w:pPr>
        <w:numPr>
          <w:ilvl w:val="12"/>
          <w:numId w:val="0"/>
        </w:numPr>
        <w:ind w:left="1440" w:hanging="720"/>
        <w:jc w:val="both"/>
        <w:rPr>
          <w:rFonts w:cs="Arial"/>
        </w:rPr>
      </w:pPr>
    </w:p>
    <w:p w14:paraId="17CFCE66" w14:textId="77777777" w:rsidR="009E6019" w:rsidRDefault="009E6019">
      <w:pPr>
        <w:numPr>
          <w:ilvl w:val="12"/>
          <w:numId w:val="0"/>
        </w:numPr>
        <w:ind w:left="1440" w:hanging="720"/>
        <w:jc w:val="both"/>
        <w:rPr>
          <w:rFonts w:cs="Arial"/>
        </w:rPr>
      </w:pPr>
      <w:r>
        <w:rPr>
          <w:rFonts w:cs="Arial"/>
        </w:rPr>
        <w:t>e)</w:t>
      </w:r>
      <w:r>
        <w:rPr>
          <w:rFonts w:cs="Arial"/>
        </w:rPr>
        <w:tab/>
        <w:t xml:space="preserve">advising, training or arranging to train Members and co-opted Members on matters relating to the Authority’s Code of </w:t>
      </w:r>
      <w:proofErr w:type="gramStart"/>
      <w:r>
        <w:rPr>
          <w:rFonts w:cs="Arial"/>
        </w:rPr>
        <w:t>Conduct;</w:t>
      </w:r>
      <w:proofErr w:type="gramEnd"/>
    </w:p>
    <w:p w14:paraId="1A2DEB69" w14:textId="77777777" w:rsidR="009E6019" w:rsidRDefault="009E6019">
      <w:pPr>
        <w:numPr>
          <w:ilvl w:val="12"/>
          <w:numId w:val="0"/>
        </w:numPr>
        <w:ind w:left="1440" w:hanging="720"/>
        <w:jc w:val="both"/>
        <w:rPr>
          <w:rFonts w:cs="Arial"/>
        </w:rPr>
      </w:pPr>
    </w:p>
    <w:p w14:paraId="6EACD224" w14:textId="77777777" w:rsidR="009E6019" w:rsidRDefault="009E6019">
      <w:pPr>
        <w:numPr>
          <w:ilvl w:val="12"/>
          <w:numId w:val="0"/>
        </w:numPr>
        <w:ind w:left="1440" w:hanging="720"/>
        <w:jc w:val="both"/>
        <w:rPr>
          <w:rFonts w:cs="Arial"/>
        </w:rPr>
      </w:pPr>
      <w:r>
        <w:rPr>
          <w:rFonts w:cs="Arial"/>
        </w:rPr>
        <w:t>f)</w:t>
      </w:r>
      <w:r>
        <w:rPr>
          <w:rFonts w:cs="Arial"/>
        </w:rPr>
        <w:tab/>
        <w:t>considering reports or matters referred to it by the Council’s Monitoring Officer, or in his/her absence, the Deputy Monitoring Officer</w:t>
      </w:r>
      <w:proofErr w:type="gramStart"/>
      <w:r w:rsidR="00E94C60">
        <w:rPr>
          <w:rFonts w:cs="Arial"/>
        </w:rPr>
        <w:t>.</w:t>
      </w:r>
      <w:r>
        <w:rPr>
          <w:rFonts w:cs="Arial"/>
        </w:rPr>
        <w:t>;</w:t>
      </w:r>
      <w:proofErr w:type="gramEnd"/>
    </w:p>
    <w:p w14:paraId="7706955A" w14:textId="77777777" w:rsidR="009E6019" w:rsidRDefault="009E6019">
      <w:pPr>
        <w:numPr>
          <w:ilvl w:val="12"/>
          <w:numId w:val="0"/>
        </w:numPr>
        <w:ind w:left="1440" w:hanging="720"/>
        <w:jc w:val="both"/>
        <w:rPr>
          <w:rFonts w:cs="Arial"/>
        </w:rPr>
      </w:pPr>
    </w:p>
    <w:p w14:paraId="529C9BA6" w14:textId="77777777" w:rsidR="009E6019" w:rsidRDefault="009E6019">
      <w:pPr>
        <w:numPr>
          <w:ilvl w:val="12"/>
          <w:numId w:val="0"/>
        </w:numPr>
        <w:ind w:left="1440" w:hanging="720"/>
        <w:jc w:val="both"/>
        <w:rPr>
          <w:rFonts w:cs="Arial"/>
        </w:rPr>
      </w:pPr>
      <w:r>
        <w:rPr>
          <w:rFonts w:cs="Arial"/>
        </w:rPr>
        <w:t>g)</w:t>
      </w:r>
      <w:r>
        <w:rPr>
          <w:rFonts w:cs="Arial"/>
        </w:rPr>
        <w:tab/>
        <w:t xml:space="preserve">supervising the Code of Conduct for Council Employees, the Members/Officers Protocol, the Complaints and Compliments Procedure, the </w:t>
      </w:r>
      <w:proofErr w:type="gramStart"/>
      <w:r>
        <w:rPr>
          <w:rFonts w:cs="Arial"/>
        </w:rPr>
        <w:t>Whistle-Blowing Policy</w:t>
      </w:r>
      <w:proofErr w:type="gramEnd"/>
      <w:r>
        <w:rPr>
          <w:rFonts w:cs="Arial"/>
        </w:rPr>
        <w:t xml:space="preserve"> and Ombudsman Complaints;</w:t>
      </w:r>
    </w:p>
    <w:p w14:paraId="5D0C162E" w14:textId="77777777" w:rsidR="009E6019" w:rsidRDefault="009E6019">
      <w:pPr>
        <w:numPr>
          <w:ilvl w:val="12"/>
          <w:numId w:val="0"/>
        </w:numPr>
        <w:ind w:left="1440" w:hanging="720"/>
        <w:jc w:val="both"/>
        <w:rPr>
          <w:rFonts w:cs="Arial"/>
        </w:rPr>
      </w:pPr>
    </w:p>
    <w:p w14:paraId="33BBCB9D" w14:textId="77777777" w:rsidR="009E6019" w:rsidRDefault="009E6019">
      <w:pPr>
        <w:numPr>
          <w:ilvl w:val="12"/>
          <w:numId w:val="0"/>
        </w:numPr>
        <w:ind w:left="1440" w:hanging="720"/>
        <w:jc w:val="both"/>
        <w:rPr>
          <w:rFonts w:cs="Arial"/>
        </w:rPr>
      </w:pPr>
      <w:r>
        <w:rPr>
          <w:rFonts w:cs="Arial"/>
        </w:rPr>
        <w:t>h)</w:t>
      </w:r>
      <w:r>
        <w:rPr>
          <w:rFonts w:cs="Arial"/>
        </w:rPr>
        <w:tab/>
        <w:t xml:space="preserve">acting as a </w:t>
      </w:r>
      <w:r w:rsidR="00E94C60">
        <w:rPr>
          <w:rFonts w:cs="Arial"/>
        </w:rPr>
        <w:t xml:space="preserve">part of the Standards arrangements as required by the Localism Act 2011 and as adopted by the </w:t>
      </w:r>
      <w:proofErr w:type="gramStart"/>
      <w:r w:rsidR="00E94C60">
        <w:rPr>
          <w:rFonts w:cs="Arial"/>
        </w:rPr>
        <w:t>Council</w:t>
      </w:r>
      <w:r>
        <w:rPr>
          <w:rFonts w:cs="Arial"/>
        </w:rPr>
        <w:t>;</w:t>
      </w:r>
      <w:proofErr w:type="gramEnd"/>
    </w:p>
    <w:p w14:paraId="467F04E6" w14:textId="77777777" w:rsidR="009E6019" w:rsidRDefault="009E6019">
      <w:pPr>
        <w:numPr>
          <w:ilvl w:val="12"/>
          <w:numId w:val="0"/>
        </w:numPr>
        <w:ind w:left="1440" w:hanging="720"/>
        <w:jc w:val="both"/>
        <w:rPr>
          <w:rFonts w:cs="Arial"/>
        </w:rPr>
      </w:pPr>
    </w:p>
    <w:p w14:paraId="11EBD49B" w14:textId="77777777" w:rsidR="009E6019" w:rsidRDefault="009E6019">
      <w:pPr>
        <w:numPr>
          <w:ilvl w:val="12"/>
          <w:numId w:val="0"/>
        </w:numPr>
        <w:ind w:left="1440" w:hanging="720"/>
        <w:jc w:val="both"/>
        <w:rPr>
          <w:rFonts w:cs="Arial"/>
        </w:rPr>
      </w:pPr>
      <w:r>
        <w:rPr>
          <w:rFonts w:cs="Arial"/>
        </w:rPr>
        <w:t>i)</w:t>
      </w:r>
      <w:r>
        <w:rPr>
          <w:rFonts w:cs="Arial"/>
        </w:rPr>
        <w:tab/>
        <w:t>such other functions that the Borough Council may delegate to the Committee (such as involvement in outside companies and bodies, Member allowances, review of complaints procedures and Ombudsman’s determinations etc).</w:t>
      </w:r>
    </w:p>
    <w:p w14:paraId="1F480B1D" w14:textId="77777777" w:rsidR="009E6019" w:rsidRDefault="009E6019">
      <w:pPr>
        <w:numPr>
          <w:ilvl w:val="12"/>
          <w:numId w:val="0"/>
        </w:numPr>
        <w:ind w:left="1440" w:hanging="720"/>
        <w:jc w:val="both"/>
        <w:rPr>
          <w:rFonts w:cs="Arial"/>
        </w:rPr>
      </w:pPr>
    </w:p>
    <w:p w14:paraId="29DF11FB" w14:textId="77777777" w:rsidR="009E6019" w:rsidRDefault="009E6019">
      <w:pPr>
        <w:pStyle w:val="Heading2"/>
        <w:numPr>
          <w:ilvl w:val="12"/>
          <w:numId w:val="0"/>
        </w:numPr>
        <w:jc w:val="right"/>
        <w:rPr>
          <w:rFonts w:cs="Arial"/>
          <w:b w:val="0"/>
        </w:rPr>
      </w:pPr>
      <w:r>
        <w:rPr>
          <w:rFonts w:cs="Arial"/>
        </w:rPr>
        <w:br w:type="page"/>
      </w:r>
      <w:r>
        <w:rPr>
          <w:rFonts w:cs="Arial"/>
          <w:b w:val="0"/>
        </w:rPr>
        <w:t xml:space="preserve">APPENDIX </w:t>
      </w:r>
      <w:r w:rsidR="00E94C60">
        <w:rPr>
          <w:rFonts w:cs="Arial"/>
          <w:b w:val="0"/>
        </w:rPr>
        <w:t>G</w:t>
      </w:r>
    </w:p>
    <w:p w14:paraId="6DC197BB" w14:textId="77777777" w:rsidR="009E6019" w:rsidRDefault="009E6019">
      <w:pPr>
        <w:pStyle w:val="Heading2"/>
        <w:numPr>
          <w:ilvl w:val="12"/>
          <w:numId w:val="0"/>
        </w:numPr>
        <w:jc w:val="center"/>
        <w:rPr>
          <w:rFonts w:cs="Arial"/>
        </w:rPr>
      </w:pPr>
    </w:p>
    <w:p w14:paraId="36E6E110" w14:textId="77777777" w:rsidR="009E6019" w:rsidRDefault="009E6019">
      <w:pPr>
        <w:pStyle w:val="Heading2"/>
        <w:numPr>
          <w:ilvl w:val="12"/>
          <w:numId w:val="0"/>
        </w:numPr>
        <w:jc w:val="center"/>
        <w:rPr>
          <w:rFonts w:cs="Arial"/>
        </w:rPr>
      </w:pPr>
      <w:r>
        <w:rPr>
          <w:rFonts w:cs="Arial"/>
        </w:rPr>
        <w:t>NORTH WARWICKSHIRE BOROUGH COUNCIL</w:t>
      </w:r>
    </w:p>
    <w:p w14:paraId="5254EDAA" w14:textId="77777777" w:rsidR="009E6019" w:rsidRDefault="009E6019">
      <w:pPr>
        <w:numPr>
          <w:ilvl w:val="12"/>
          <w:numId w:val="0"/>
        </w:numPr>
        <w:jc w:val="center"/>
        <w:rPr>
          <w:rFonts w:cs="Arial"/>
          <w:b/>
          <w:u w:val="single"/>
        </w:rPr>
      </w:pPr>
    </w:p>
    <w:p w14:paraId="1F2E7E35" w14:textId="77777777" w:rsidR="009E6019" w:rsidRDefault="009E6019">
      <w:pPr>
        <w:numPr>
          <w:ilvl w:val="12"/>
          <w:numId w:val="0"/>
        </w:numPr>
        <w:jc w:val="center"/>
        <w:rPr>
          <w:rFonts w:cs="Arial"/>
          <w:b/>
          <w:u w:val="single"/>
        </w:rPr>
      </w:pPr>
      <w:r>
        <w:rPr>
          <w:rFonts w:cs="Arial"/>
          <w:b/>
          <w:u w:val="single"/>
        </w:rPr>
        <w:t>JOB DESCRIPTION FOR</w:t>
      </w:r>
    </w:p>
    <w:p w14:paraId="55AC7CDC" w14:textId="77777777" w:rsidR="009E6019" w:rsidRDefault="009E6019">
      <w:pPr>
        <w:numPr>
          <w:ilvl w:val="12"/>
          <w:numId w:val="0"/>
        </w:numPr>
        <w:jc w:val="center"/>
        <w:rPr>
          <w:rFonts w:cs="Arial"/>
          <w:b/>
          <w:u w:val="single"/>
        </w:rPr>
      </w:pPr>
    </w:p>
    <w:p w14:paraId="553EFA4F" w14:textId="77777777" w:rsidR="009E6019" w:rsidRDefault="009E6019">
      <w:pPr>
        <w:numPr>
          <w:ilvl w:val="12"/>
          <w:numId w:val="0"/>
        </w:numPr>
        <w:jc w:val="center"/>
        <w:rPr>
          <w:rFonts w:cs="Arial"/>
          <w:b/>
          <w:u w:val="single"/>
        </w:rPr>
      </w:pPr>
      <w:r>
        <w:rPr>
          <w:rFonts w:cs="Arial"/>
          <w:b/>
          <w:u w:val="single"/>
        </w:rPr>
        <w:t>VICE-CHAIRMAN OF A BOARD</w:t>
      </w:r>
    </w:p>
    <w:p w14:paraId="6C15823C" w14:textId="77777777" w:rsidR="009E6019" w:rsidRDefault="009E6019">
      <w:pPr>
        <w:numPr>
          <w:ilvl w:val="12"/>
          <w:numId w:val="0"/>
        </w:numPr>
        <w:jc w:val="center"/>
        <w:rPr>
          <w:rFonts w:cs="Arial"/>
          <w:b/>
          <w:u w:val="single"/>
        </w:rPr>
      </w:pPr>
    </w:p>
    <w:p w14:paraId="10323A53" w14:textId="77777777" w:rsidR="009E6019" w:rsidRDefault="009E6019">
      <w:pPr>
        <w:numPr>
          <w:ilvl w:val="12"/>
          <w:numId w:val="0"/>
        </w:numPr>
        <w:jc w:val="both"/>
        <w:rPr>
          <w:rFonts w:cs="Arial"/>
          <w:b/>
          <w:u w:val="single"/>
        </w:rPr>
      </w:pPr>
    </w:p>
    <w:p w14:paraId="71F445CF" w14:textId="77777777" w:rsidR="009E6019" w:rsidRDefault="009E6019">
      <w:pPr>
        <w:pStyle w:val="Heading4"/>
        <w:numPr>
          <w:ilvl w:val="12"/>
          <w:numId w:val="0"/>
        </w:numPr>
        <w:ind w:left="540" w:hanging="540"/>
        <w:rPr>
          <w:rFonts w:cs="Arial"/>
        </w:rPr>
      </w:pPr>
      <w:r>
        <w:rPr>
          <w:rFonts w:cs="Arial"/>
        </w:rPr>
        <w:t>General Principles</w:t>
      </w:r>
    </w:p>
    <w:p w14:paraId="4327173A" w14:textId="77777777" w:rsidR="009E6019" w:rsidRDefault="009E6019">
      <w:pPr>
        <w:numPr>
          <w:ilvl w:val="12"/>
          <w:numId w:val="0"/>
        </w:numPr>
        <w:jc w:val="both"/>
        <w:rPr>
          <w:rFonts w:cs="Arial"/>
          <w:b/>
          <w:u w:val="single"/>
        </w:rPr>
      </w:pPr>
    </w:p>
    <w:p w14:paraId="4DB2DDD1" w14:textId="77777777" w:rsidR="009E6019" w:rsidRDefault="009E6019">
      <w:pPr>
        <w:pStyle w:val="BodyTextIndent2"/>
        <w:numPr>
          <w:ilvl w:val="12"/>
          <w:numId w:val="0"/>
        </w:numPr>
        <w:ind w:left="720" w:hanging="720"/>
        <w:rPr>
          <w:rFonts w:cs="Arial"/>
        </w:rPr>
      </w:pPr>
      <w:r>
        <w:rPr>
          <w:rFonts w:cs="Arial"/>
        </w:rPr>
        <w:t>1</w:t>
      </w:r>
      <w:r>
        <w:rPr>
          <w:rFonts w:cs="Arial"/>
        </w:rPr>
        <w:tab/>
        <w:t>A Board Vice-Chairman’s main role is to deputise for the Chairman of the Board and to preside at meetings at which the Chairman is unable to attend.</w:t>
      </w:r>
    </w:p>
    <w:p w14:paraId="61F47B48" w14:textId="77777777" w:rsidR="009E6019" w:rsidRDefault="009E6019">
      <w:pPr>
        <w:pStyle w:val="BodyTextIndent2"/>
        <w:numPr>
          <w:ilvl w:val="12"/>
          <w:numId w:val="0"/>
        </w:numPr>
        <w:ind w:left="720" w:hanging="720"/>
        <w:rPr>
          <w:rFonts w:cs="Arial"/>
        </w:rPr>
      </w:pPr>
    </w:p>
    <w:p w14:paraId="7B2A699F" w14:textId="77777777" w:rsidR="009E6019" w:rsidRDefault="009E6019">
      <w:pPr>
        <w:pStyle w:val="BodyTextIndent2"/>
        <w:numPr>
          <w:ilvl w:val="12"/>
          <w:numId w:val="0"/>
        </w:numPr>
        <w:ind w:left="720" w:hanging="720"/>
        <w:rPr>
          <w:rFonts w:cs="Arial"/>
        </w:rPr>
      </w:pPr>
      <w:r>
        <w:rPr>
          <w:rFonts w:cs="Arial"/>
        </w:rPr>
        <w:t>2</w:t>
      </w:r>
      <w:r>
        <w:rPr>
          <w:rFonts w:cs="Arial"/>
        </w:rPr>
        <w:tab/>
        <w:t>He/she will also stand in for the Chairman, as required, at other meetings and events and will assist the Chairman with such of the duties of that post as he/she may require.</w:t>
      </w:r>
    </w:p>
    <w:p w14:paraId="2522EB41" w14:textId="77777777" w:rsidR="009E6019" w:rsidRDefault="009E6019">
      <w:pPr>
        <w:pStyle w:val="BodyTextIndent2"/>
        <w:numPr>
          <w:ilvl w:val="12"/>
          <w:numId w:val="0"/>
        </w:numPr>
        <w:ind w:left="720" w:hanging="720"/>
        <w:rPr>
          <w:rFonts w:cs="Arial"/>
        </w:rPr>
      </w:pPr>
    </w:p>
    <w:p w14:paraId="47A7E512" w14:textId="77777777" w:rsidR="009E6019" w:rsidRDefault="009E6019">
      <w:pPr>
        <w:pStyle w:val="BodyTextIndent2"/>
        <w:numPr>
          <w:ilvl w:val="12"/>
          <w:numId w:val="0"/>
        </w:numPr>
        <w:ind w:left="720" w:hanging="720"/>
        <w:rPr>
          <w:rFonts w:cs="Arial"/>
        </w:rPr>
      </w:pPr>
      <w:r>
        <w:rPr>
          <w:rFonts w:cs="Arial"/>
        </w:rPr>
        <w:t>3</w:t>
      </w:r>
      <w:r>
        <w:rPr>
          <w:rFonts w:cs="Arial"/>
        </w:rPr>
        <w:tab/>
        <w:t xml:space="preserve">A Vice-Chairman cannot act </w:t>
      </w:r>
      <w:proofErr w:type="gramStart"/>
      <w:r>
        <w:rPr>
          <w:rFonts w:cs="Arial"/>
        </w:rPr>
        <w:t>alone, or</w:t>
      </w:r>
      <w:proofErr w:type="gramEnd"/>
      <w:r>
        <w:rPr>
          <w:rFonts w:cs="Arial"/>
        </w:rPr>
        <w:t xml:space="preserve"> have the power of decision except in consultation with a properly authorised officer or together with other Members as a properly appointed Board or other body.</w:t>
      </w:r>
    </w:p>
    <w:p w14:paraId="0F0BAFD2" w14:textId="77777777" w:rsidR="009E6019" w:rsidRDefault="009E6019">
      <w:pPr>
        <w:pStyle w:val="BodyTextIndent2"/>
        <w:numPr>
          <w:ilvl w:val="12"/>
          <w:numId w:val="0"/>
        </w:numPr>
        <w:ind w:left="720" w:hanging="720"/>
        <w:rPr>
          <w:rFonts w:cs="Arial"/>
        </w:rPr>
      </w:pPr>
    </w:p>
    <w:p w14:paraId="4E64BB51" w14:textId="77777777" w:rsidR="009E6019" w:rsidRDefault="009E6019">
      <w:pPr>
        <w:pStyle w:val="BodyTextIndent2"/>
        <w:numPr>
          <w:ilvl w:val="12"/>
          <w:numId w:val="0"/>
        </w:numPr>
        <w:ind w:left="720" w:hanging="720"/>
        <w:rPr>
          <w:rFonts w:cs="Arial"/>
          <w:b/>
          <w:u w:val="single"/>
        </w:rPr>
      </w:pPr>
      <w:r>
        <w:rPr>
          <w:rFonts w:cs="Arial"/>
          <w:b/>
          <w:u w:val="single"/>
        </w:rPr>
        <w:t>Role, Function and Duties</w:t>
      </w:r>
    </w:p>
    <w:p w14:paraId="0972FCD4" w14:textId="77777777" w:rsidR="009E6019" w:rsidRDefault="009E6019">
      <w:pPr>
        <w:pStyle w:val="BodyTextIndent2"/>
        <w:numPr>
          <w:ilvl w:val="12"/>
          <w:numId w:val="0"/>
        </w:numPr>
        <w:ind w:left="720" w:hanging="720"/>
        <w:rPr>
          <w:rFonts w:cs="Arial"/>
          <w:b/>
          <w:u w:val="single"/>
        </w:rPr>
      </w:pPr>
    </w:p>
    <w:p w14:paraId="1B5A01CC" w14:textId="77777777" w:rsidR="009E6019" w:rsidRDefault="009E6019">
      <w:pPr>
        <w:pStyle w:val="BodyTextIndent2"/>
        <w:numPr>
          <w:ilvl w:val="12"/>
          <w:numId w:val="0"/>
        </w:numPr>
        <w:ind w:left="720" w:hanging="720"/>
        <w:rPr>
          <w:rFonts w:cs="Arial"/>
        </w:rPr>
      </w:pPr>
      <w:r>
        <w:rPr>
          <w:rFonts w:cs="Arial"/>
        </w:rPr>
        <w:t>4</w:t>
      </w:r>
      <w:r>
        <w:rPr>
          <w:rFonts w:cs="Arial"/>
        </w:rPr>
        <w:tab/>
        <w:t>The Vice-Chairman will attend pre-agenda meetings and any pre-meeting briefings with the Chairman and Officers.</w:t>
      </w:r>
    </w:p>
    <w:p w14:paraId="6703AC19" w14:textId="77777777" w:rsidR="009E6019" w:rsidRDefault="009E6019">
      <w:pPr>
        <w:pStyle w:val="BodyTextIndent2"/>
        <w:numPr>
          <w:ilvl w:val="12"/>
          <w:numId w:val="0"/>
        </w:numPr>
        <w:ind w:left="720" w:hanging="720"/>
        <w:rPr>
          <w:rFonts w:cs="Arial"/>
        </w:rPr>
      </w:pPr>
    </w:p>
    <w:p w14:paraId="12EE35BE" w14:textId="77777777" w:rsidR="009E6019" w:rsidRDefault="009E6019">
      <w:pPr>
        <w:pStyle w:val="BodyTextIndent2"/>
        <w:numPr>
          <w:ilvl w:val="12"/>
          <w:numId w:val="0"/>
        </w:numPr>
        <w:ind w:left="720" w:hanging="720"/>
        <w:rPr>
          <w:rFonts w:cs="Arial"/>
        </w:rPr>
      </w:pPr>
      <w:r>
        <w:rPr>
          <w:rFonts w:cs="Arial"/>
        </w:rPr>
        <w:t>5</w:t>
      </w:r>
      <w:r>
        <w:rPr>
          <w:rFonts w:cs="Arial"/>
        </w:rPr>
        <w:tab/>
        <w:t>Whilst deputising or standing in for the Board Chairman (see items 1 and 2 above), the Vice-Chairman will undertake the relevant duties of the Chairman, as set out in items 5 to 15 of Appendix B.</w:t>
      </w:r>
    </w:p>
    <w:p w14:paraId="57907AC3" w14:textId="77777777" w:rsidR="009E6019" w:rsidRDefault="009E6019">
      <w:pPr>
        <w:pStyle w:val="BodyTextIndent2"/>
        <w:numPr>
          <w:ilvl w:val="12"/>
          <w:numId w:val="0"/>
        </w:numPr>
        <w:ind w:left="720" w:hanging="720"/>
        <w:rPr>
          <w:rFonts w:cs="Arial"/>
        </w:rPr>
      </w:pPr>
    </w:p>
    <w:p w14:paraId="5CC26248" w14:textId="77777777" w:rsidR="009E6019" w:rsidRDefault="009E6019">
      <w:pPr>
        <w:numPr>
          <w:ilvl w:val="12"/>
          <w:numId w:val="0"/>
        </w:numPr>
        <w:jc w:val="both"/>
        <w:rPr>
          <w:rFonts w:cs="Arial"/>
        </w:rPr>
      </w:pPr>
      <w:r>
        <w:rPr>
          <w:rFonts w:cs="Arial"/>
        </w:rPr>
        <w:t>6</w:t>
      </w:r>
      <w:r>
        <w:rPr>
          <w:rFonts w:cs="Arial"/>
        </w:rPr>
        <w:tab/>
        <w:t>In addition to the above duties, the Vice-Chairman will undertake:</w:t>
      </w:r>
    </w:p>
    <w:p w14:paraId="28413D06" w14:textId="77777777" w:rsidR="009E6019" w:rsidRDefault="009E6019">
      <w:pPr>
        <w:numPr>
          <w:ilvl w:val="12"/>
          <w:numId w:val="0"/>
        </w:numPr>
        <w:ind w:left="720" w:hanging="720"/>
        <w:jc w:val="both"/>
        <w:rPr>
          <w:rFonts w:cs="Arial"/>
        </w:rPr>
      </w:pPr>
    </w:p>
    <w:p w14:paraId="69CED2FD" w14:textId="77777777" w:rsidR="009E6019" w:rsidRDefault="009E6019">
      <w:pPr>
        <w:pStyle w:val="BodyTextIndent2"/>
        <w:numPr>
          <w:ilvl w:val="12"/>
          <w:numId w:val="0"/>
        </w:numPr>
        <w:ind w:left="720" w:hanging="720"/>
        <w:rPr>
          <w:rFonts w:cs="Arial"/>
        </w:rPr>
      </w:pPr>
      <w:proofErr w:type="gramStart"/>
      <w:r>
        <w:rPr>
          <w:rFonts w:cs="Arial"/>
        </w:rPr>
        <w:t xml:space="preserve">A  </w:t>
      </w:r>
      <w:r>
        <w:rPr>
          <w:rFonts w:cs="Arial"/>
        </w:rPr>
        <w:tab/>
      </w:r>
      <w:proofErr w:type="gramEnd"/>
      <w:r>
        <w:rPr>
          <w:rFonts w:cs="Arial"/>
        </w:rPr>
        <w:t>The “Representative Role” described at item 16 of Job Description at Appendix D, namely:-</w:t>
      </w:r>
    </w:p>
    <w:p w14:paraId="3E811C83" w14:textId="77777777" w:rsidR="009E6019" w:rsidRDefault="009E6019">
      <w:pPr>
        <w:numPr>
          <w:ilvl w:val="12"/>
          <w:numId w:val="0"/>
        </w:numPr>
        <w:ind w:left="720" w:hanging="720"/>
        <w:jc w:val="both"/>
        <w:rPr>
          <w:rFonts w:cs="Arial"/>
        </w:rPr>
      </w:pPr>
    </w:p>
    <w:p w14:paraId="7A2F96F1" w14:textId="77777777" w:rsidR="009E6019" w:rsidRDefault="009E6019">
      <w:pPr>
        <w:pStyle w:val="BodyText2"/>
        <w:numPr>
          <w:ilvl w:val="12"/>
          <w:numId w:val="0"/>
        </w:numPr>
        <w:ind w:left="720" w:hanging="720"/>
        <w:rPr>
          <w:rFonts w:cs="Arial"/>
        </w:rPr>
      </w:pPr>
      <w:r>
        <w:rPr>
          <w:rFonts w:cs="Arial"/>
        </w:rPr>
        <w:t>a)</w:t>
      </w:r>
      <w:r>
        <w:rPr>
          <w:rFonts w:cs="Arial"/>
        </w:rPr>
        <w:tab/>
        <w:t xml:space="preserve">be available to hear complaints, concerns and representations from local residents and, if appropriate, research, investigate and deal with them by one or more of the </w:t>
      </w:r>
      <w:proofErr w:type="gramStart"/>
      <w:r>
        <w:rPr>
          <w:rFonts w:cs="Arial"/>
        </w:rPr>
        <w:t>following:-</w:t>
      </w:r>
      <w:proofErr w:type="gramEnd"/>
    </w:p>
    <w:p w14:paraId="0EBE9516" w14:textId="77777777" w:rsidR="009E6019" w:rsidRDefault="009E6019">
      <w:pPr>
        <w:numPr>
          <w:ilvl w:val="12"/>
          <w:numId w:val="0"/>
        </w:numPr>
        <w:ind w:left="1440" w:hanging="720"/>
        <w:jc w:val="both"/>
        <w:rPr>
          <w:rFonts w:cs="Arial"/>
        </w:rPr>
      </w:pPr>
    </w:p>
    <w:p w14:paraId="406A3872" w14:textId="77777777" w:rsidR="009E6019" w:rsidRDefault="009E6019">
      <w:pPr>
        <w:numPr>
          <w:ilvl w:val="12"/>
          <w:numId w:val="0"/>
        </w:numPr>
        <w:ind w:left="1440" w:hanging="720"/>
        <w:jc w:val="both"/>
        <w:rPr>
          <w:rFonts w:cs="Arial"/>
        </w:rPr>
      </w:pPr>
      <w:r>
        <w:rPr>
          <w:rFonts w:cs="Arial"/>
        </w:rPr>
        <w:t>i)</w:t>
      </w:r>
      <w:r>
        <w:rPr>
          <w:rFonts w:cs="Arial"/>
        </w:rPr>
        <w:tab/>
        <w:t>meet or visit them</w:t>
      </w:r>
    </w:p>
    <w:p w14:paraId="460443E2" w14:textId="77777777" w:rsidR="009E6019" w:rsidRDefault="009E6019">
      <w:pPr>
        <w:numPr>
          <w:ilvl w:val="12"/>
          <w:numId w:val="0"/>
        </w:numPr>
        <w:ind w:left="1440" w:hanging="720"/>
        <w:jc w:val="both"/>
        <w:rPr>
          <w:rFonts w:cs="Arial"/>
        </w:rPr>
      </w:pPr>
      <w:r>
        <w:rPr>
          <w:rFonts w:cs="Arial"/>
        </w:rPr>
        <w:t>ii)</w:t>
      </w:r>
      <w:r>
        <w:rPr>
          <w:rFonts w:cs="Arial"/>
        </w:rPr>
        <w:tab/>
        <w:t>attend site meetings or inspections</w:t>
      </w:r>
    </w:p>
    <w:p w14:paraId="2CAD001B" w14:textId="77777777" w:rsidR="009E6019" w:rsidRDefault="009E6019">
      <w:pPr>
        <w:numPr>
          <w:ilvl w:val="12"/>
          <w:numId w:val="0"/>
        </w:numPr>
        <w:ind w:left="1440" w:hanging="720"/>
        <w:jc w:val="both"/>
        <w:rPr>
          <w:rFonts w:cs="Arial"/>
        </w:rPr>
      </w:pPr>
      <w:r>
        <w:rPr>
          <w:rFonts w:cs="Arial"/>
        </w:rPr>
        <w:t>iii)</w:t>
      </w:r>
      <w:r>
        <w:rPr>
          <w:rFonts w:cs="Arial"/>
        </w:rPr>
        <w:tab/>
        <w:t>seek advice from officers of the Council on legal, administrative, financial, technical or procedural matters</w:t>
      </w:r>
    </w:p>
    <w:p w14:paraId="03E9DED5" w14:textId="77777777" w:rsidR="009E6019" w:rsidRDefault="009E6019">
      <w:pPr>
        <w:pStyle w:val="BodyText2"/>
        <w:numPr>
          <w:ilvl w:val="12"/>
          <w:numId w:val="0"/>
        </w:numPr>
        <w:ind w:left="1440" w:hanging="720"/>
        <w:rPr>
          <w:rFonts w:cs="Arial"/>
        </w:rPr>
      </w:pPr>
      <w:r>
        <w:rPr>
          <w:rFonts w:cs="Arial"/>
        </w:rPr>
        <w:t>iv)</w:t>
      </w:r>
      <w:r>
        <w:rPr>
          <w:rFonts w:cs="Arial"/>
        </w:rPr>
        <w:tab/>
        <w:t>obtain facts and discuss or refer cases and issues to Officers of the Council, the Member of Parliament, Government Departments and Agencies, other public authorities, individuals and bodies in the private, commercial and voluntary sectors and pursue them to a conclusion</w:t>
      </w:r>
    </w:p>
    <w:p w14:paraId="3E164EBF" w14:textId="77777777" w:rsidR="009E6019" w:rsidRDefault="009E6019">
      <w:pPr>
        <w:numPr>
          <w:ilvl w:val="12"/>
          <w:numId w:val="0"/>
        </w:numPr>
        <w:ind w:left="1440" w:hanging="720"/>
        <w:jc w:val="both"/>
        <w:rPr>
          <w:rFonts w:cs="Arial"/>
        </w:rPr>
      </w:pPr>
    </w:p>
    <w:p w14:paraId="78D7C628" w14:textId="77777777" w:rsidR="009E6019" w:rsidRDefault="009E6019">
      <w:pPr>
        <w:numPr>
          <w:ilvl w:val="12"/>
          <w:numId w:val="0"/>
        </w:numPr>
        <w:ind w:left="720" w:hanging="720"/>
        <w:jc w:val="both"/>
        <w:rPr>
          <w:rFonts w:cs="Arial"/>
        </w:rPr>
      </w:pPr>
      <w:r>
        <w:rPr>
          <w:rFonts w:cs="Arial"/>
        </w:rPr>
        <w:t>b)</w:t>
      </w:r>
      <w:r>
        <w:rPr>
          <w:rFonts w:cs="Arial"/>
        </w:rPr>
        <w:tab/>
        <w:t>conduct Ward business by correspondence, telephone, meetings and email.</w:t>
      </w:r>
    </w:p>
    <w:p w14:paraId="08D9E565" w14:textId="77777777" w:rsidR="009E6019" w:rsidRDefault="009E6019">
      <w:pPr>
        <w:numPr>
          <w:ilvl w:val="12"/>
          <w:numId w:val="0"/>
        </w:numPr>
        <w:jc w:val="both"/>
        <w:rPr>
          <w:rFonts w:cs="Arial"/>
        </w:rPr>
      </w:pPr>
    </w:p>
    <w:p w14:paraId="2A4206B8" w14:textId="77777777" w:rsidR="009E6019" w:rsidRDefault="009E6019">
      <w:pPr>
        <w:pStyle w:val="BodyTextIndent2"/>
        <w:numPr>
          <w:ilvl w:val="12"/>
          <w:numId w:val="0"/>
        </w:numPr>
        <w:ind w:left="720" w:hanging="720"/>
        <w:rPr>
          <w:rFonts w:cs="Arial"/>
        </w:rPr>
      </w:pPr>
      <w:proofErr w:type="gramStart"/>
      <w:r>
        <w:rPr>
          <w:rFonts w:cs="Arial"/>
        </w:rPr>
        <w:t xml:space="preserve">B  </w:t>
      </w:r>
      <w:r>
        <w:rPr>
          <w:rFonts w:cs="Arial"/>
        </w:rPr>
        <w:tab/>
      </w:r>
      <w:proofErr w:type="gramEnd"/>
      <w:r>
        <w:rPr>
          <w:rFonts w:cs="Arial"/>
        </w:rPr>
        <w:t>The “Consultation” work described at items 9 and 10 of the Job Description at Appendix D, namely:</w:t>
      </w:r>
    </w:p>
    <w:p w14:paraId="42088F12" w14:textId="77777777" w:rsidR="009E6019" w:rsidRDefault="002D1883">
      <w:pPr>
        <w:numPr>
          <w:ilvl w:val="12"/>
          <w:numId w:val="0"/>
        </w:numPr>
        <w:ind w:left="720"/>
        <w:jc w:val="both"/>
        <w:rPr>
          <w:rFonts w:cs="Arial"/>
        </w:rPr>
      </w:pPr>
      <w:r>
        <w:rPr>
          <w:rFonts w:cs="Arial"/>
          <w:noProof/>
          <w:sz w:val="20"/>
          <w:lang w:val="en-US"/>
        </w:rPr>
        <mc:AlternateContent>
          <mc:Choice Requires="wps">
            <w:drawing>
              <wp:anchor distT="0" distB="0" distL="114300" distR="114300" simplePos="0" relativeHeight="251650048" behindDoc="0" locked="0" layoutInCell="1" allowOverlap="1" wp14:anchorId="3F8E0508" wp14:editId="15A73790">
                <wp:simplePos x="0" y="0"/>
                <wp:positionH relativeFrom="column">
                  <wp:posOffset>2566035</wp:posOffset>
                </wp:positionH>
                <wp:positionV relativeFrom="paragraph">
                  <wp:posOffset>821055</wp:posOffset>
                </wp:positionV>
                <wp:extent cx="457200" cy="342900"/>
                <wp:effectExtent l="0" t="0" r="0" b="0"/>
                <wp:wrapNone/>
                <wp:docPr id="1266158593"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3A4622"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E0508" id="Text Box 96" o:spid="_x0000_s1153" type="#_x0000_t202" alt="&quot;&quot;" style="position:absolute;left:0;text-align:left;margin-left:202.05pt;margin-top:64.65pt;width:3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" stroked="f">
                <v:textbox>
                  <w:txbxContent>
                    <w:p w14:paraId="3E3A4622" w14:textId="77777777" w:rsidR="008B7B57" w:rsidRDefault="008B7B57"/>
                  </w:txbxContent>
                </v:textbox>
              </v:shape>
            </w:pict>
          </mc:Fallback>
        </mc:AlternateContent>
      </w:r>
      <w:r>
        <w:rPr>
          <w:rFonts w:cs="Arial"/>
          <w:noProof/>
          <w:sz w:val="20"/>
          <w:lang w:val="en-US"/>
        </w:rPr>
        <mc:AlternateContent>
          <mc:Choice Requires="wps">
            <w:drawing>
              <wp:anchor distT="0" distB="0" distL="114300" distR="114300" simplePos="0" relativeHeight="251638784" behindDoc="0" locked="0" layoutInCell="1" allowOverlap="1" wp14:anchorId="00BA5480" wp14:editId="07487424">
                <wp:simplePos x="0" y="0"/>
                <wp:positionH relativeFrom="column">
                  <wp:posOffset>2566035</wp:posOffset>
                </wp:positionH>
                <wp:positionV relativeFrom="paragraph">
                  <wp:posOffset>821055</wp:posOffset>
                </wp:positionV>
                <wp:extent cx="685800" cy="342900"/>
                <wp:effectExtent l="0" t="0" r="0" b="0"/>
                <wp:wrapNone/>
                <wp:docPr id="61430467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B594F" w14:textId="77777777" w:rsidR="008B7B57" w:rsidRDefault="008B7B57">
                            <w:r>
                              <w:t>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A5480" id="Text Box 77" o:spid="_x0000_s1154" type="#_x0000_t202" style="position:absolute;left:0;text-align:left;margin-left:202.05pt;margin-top:64.65pt;width:54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" stroked="f">
                <v:textbox>
                  <w:txbxContent>
                    <w:p w14:paraId="375B594F" w14:textId="77777777" w:rsidR="008B7B57" w:rsidRDefault="008B7B57">
                      <w:r>
                        <w:t>235</w:t>
                      </w:r>
                    </w:p>
                  </w:txbxContent>
                </v:textbox>
              </v:shape>
            </w:pict>
          </mc:Fallback>
        </mc:AlternateContent>
      </w:r>
      <w:r w:rsidR="009E6019">
        <w:rPr>
          <w:rFonts w:cs="Arial"/>
        </w:rPr>
        <w:br w:type="page"/>
      </w:r>
    </w:p>
    <w:p w14:paraId="5D65714A" w14:textId="77777777" w:rsidR="009E6019" w:rsidRDefault="009E6019">
      <w:pPr>
        <w:numPr>
          <w:ilvl w:val="12"/>
          <w:numId w:val="0"/>
        </w:numPr>
        <w:ind w:left="720"/>
        <w:jc w:val="both"/>
        <w:rPr>
          <w:rFonts w:cs="Arial"/>
        </w:rPr>
      </w:pPr>
      <w:r>
        <w:rPr>
          <w:rFonts w:cs="Arial"/>
        </w:rPr>
        <w:t>Councillors will develop their own methods and arrangements to keep in touch with their local communities and neighbourhoods so that local views come to have a bearing on policy development and formulation and the decision-taking process.  Such methods include:</w:t>
      </w:r>
    </w:p>
    <w:p w14:paraId="17B8163A" w14:textId="77777777" w:rsidR="009E6019" w:rsidRDefault="009E6019">
      <w:pPr>
        <w:numPr>
          <w:ilvl w:val="12"/>
          <w:numId w:val="0"/>
        </w:numPr>
        <w:ind w:left="720" w:hanging="720"/>
        <w:jc w:val="both"/>
        <w:rPr>
          <w:rFonts w:cs="Arial"/>
        </w:rPr>
      </w:pPr>
    </w:p>
    <w:p w14:paraId="0C396998" w14:textId="77777777" w:rsidR="009E6019" w:rsidRDefault="009E6019" w:rsidP="001D43AE">
      <w:pPr>
        <w:numPr>
          <w:ilvl w:val="0"/>
          <w:numId w:val="1"/>
        </w:numPr>
        <w:jc w:val="both"/>
        <w:rPr>
          <w:rFonts w:cs="Arial"/>
        </w:rPr>
      </w:pPr>
      <w:r>
        <w:rPr>
          <w:rFonts w:cs="Arial"/>
        </w:rPr>
        <w:t xml:space="preserve">conducting regular Ward surgeries/or being available, either by appointment or generally, to see </w:t>
      </w:r>
      <w:proofErr w:type="gramStart"/>
      <w:r>
        <w:rPr>
          <w:rFonts w:cs="Arial"/>
        </w:rPr>
        <w:t>constituents;</w:t>
      </w:r>
      <w:proofErr w:type="gramEnd"/>
    </w:p>
    <w:p w14:paraId="11949A61" w14:textId="77777777" w:rsidR="009E6019" w:rsidRDefault="009E6019" w:rsidP="001D43AE">
      <w:pPr>
        <w:numPr>
          <w:ilvl w:val="0"/>
          <w:numId w:val="1"/>
        </w:numPr>
        <w:jc w:val="both"/>
        <w:rPr>
          <w:rFonts w:cs="Arial"/>
        </w:rPr>
      </w:pPr>
      <w:r>
        <w:rPr>
          <w:rFonts w:cs="Arial"/>
        </w:rPr>
        <w:t xml:space="preserve">attending Parish/Town Council </w:t>
      </w:r>
      <w:proofErr w:type="gramStart"/>
      <w:r>
        <w:rPr>
          <w:rFonts w:cs="Arial"/>
        </w:rPr>
        <w:t>meetings;</w:t>
      </w:r>
      <w:proofErr w:type="gramEnd"/>
      <w:r>
        <w:rPr>
          <w:rFonts w:cs="Arial"/>
        </w:rPr>
        <w:t xml:space="preserve"> </w:t>
      </w:r>
    </w:p>
    <w:p w14:paraId="0CF32A85" w14:textId="77777777" w:rsidR="009E6019" w:rsidRDefault="009E6019" w:rsidP="001D43AE">
      <w:pPr>
        <w:numPr>
          <w:ilvl w:val="0"/>
          <w:numId w:val="1"/>
        </w:numPr>
        <w:jc w:val="both"/>
        <w:rPr>
          <w:rFonts w:cs="Arial"/>
        </w:rPr>
      </w:pPr>
      <w:r>
        <w:rPr>
          <w:rFonts w:cs="Arial"/>
        </w:rPr>
        <w:t xml:space="preserve">direct canvassing of Ward residents on </w:t>
      </w:r>
      <w:proofErr w:type="gramStart"/>
      <w:r>
        <w:rPr>
          <w:rFonts w:cs="Arial"/>
        </w:rPr>
        <w:t>particular issues</w:t>
      </w:r>
      <w:proofErr w:type="gramEnd"/>
    </w:p>
    <w:p w14:paraId="67B2FB64" w14:textId="77777777" w:rsidR="009E6019" w:rsidRDefault="009E6019">
      <w:pPr>
        <w:numPr>
          <w:ilvl w:val="12"/>
          <w:numId w:val="0"/>
        </w:numPr>
        <w:jc w:val="both"/>
        <w:rPr>
          <w:rFonts w:cs="Arial"/>
        </w:rPr>
      </w:pPr>
    </w:p>
    <w:p w14:paraId="58632BAE" w14:textId="77777777" w:rsidR="009E6019" w:rsidRDefault="009E6019">
      <w:pPr>
        <w:pStyle w:val="BodyText2"/>
        <w:numPr>
          <w:ilvl w:val="12"/>
          <w:numId w:val="0"/>
        </w:numPr>
        <w:ind w:left="720" w:hanging="720"/>
        <w:rPr>
          <w:rFonts w:cs="Arial"/>
        </w:rPr>
      </w:pPr>
      <w:r>
        <w:rPr>
          <w:rFonts w:cs="Arial"/>
        </w:rPr>
        <w:tab/>
        <w:t>Through these methods Councillors will play a significant part in the consultations on:</w:t>
      </w:r>
    </w:p>
    <w:p w14:paraId="6F8F91D1" w14:textId="77777777" w:rsidR="009E6019" w:rsidRDefault="009E6019">
      <w:pPr>
        <w:numPr>
          <w:ilvl w:val="12"/>
          <w:numId w:val="0"/>
        </w:numPr>
        <w:ind w:left="720" w:hanging="720"/>
        <w:jc w:val="both"/>
        <w:rPr>
          <w:rFonts w:cs="Arial"/>
        </w:rPr>
      </w:pPr>
    </w:p>
    <w:p w14:paraId="71D9F66F" w14:textId="77777777" w:rsidR="009E6019" w:rsidRDefault="009E6019" w:rsidP="001D43AE">
      <w:pPr>
        <w:numPr>
          <w:ilvl w:val="0"/>
          <w:numId w:val="1"/>
        </w:numPr>
        <w:jc w:val="both"/>
        <w:rPr>
          <w:rFonts w:cs="Arial"/>
        </w:rPr>
      </w:pPr>
      <w:r>
        <w:rPr>
          <w:rFonts w:cs="Arial"/>
        </w:rPr>
        <w:t xml:space="preserve">the development of local performance </w:t>
      </w:r>
      <w:proofErr w:type="gramStart"/>
      <w:r>
        <w:rPr>
          <w:rFonts w:cs="Arial"/>
        </w:rPr>
        <w:t>plans;</w:t>
      </w:r>
      <w:proofErr w:type="gramEnd"/>
    </w:p>
    <w:p w14:paraId="51CFF5BC" w14:textId="77777777" w:rsidR="009E6019" w:rsidRDefault="009E6019" w:rsidP="001D43AE">
      <w:pPr>
        <w:numPr>
          <w:ilvl w:val="0"/>
          <w:numId w:val="1"/>
        </w:numPr>
        <w:jc w:val="both"/>
        <w:rPr>
          <w:rFonts w:cs="Arial"/>
        </w:rPr>
      </w:pPr>
      <w:r>
        <w:rPr>
          <w:rFonts w:cs="Arial"/>
        </w:rPr>
        <w:t xml:space="preserve">fundamental reviews of best </w:t>
      </w:r>
      <w:proofErr w:type="gramStart"/>
      <w:r>
        <w:rPr>
          <w:rFonts w:cs="Arial"/>
        </w:rPr>
        <w:t>value;</w:t>
      </w:r>
      <w:proofErr w:type="gramEnd"/>
    </w:p>
    <w:p w14:paraId="32131F6A" w14:textId="77777777" w:rsidR="009E6019" w:rsidRDefault="009E6019" w:rsidP="001D43AE">
      <w:pPr>
        <w:numPr>
          <w:ilvl w:val="0"/>
          <w:numId w:val="1"/>
        </w:numPr>
        <w:jc w:val="both"/>
        <w:rPr>
          <w:rFonts w:cs="Arial"/>
        </w:rPr>
      </w:pPr>
      <w:r>
        <w:rPr>
          <w:rFonts w:cs="Arial"/>
        </w:rPr>
        <w:t xml:space="preserve">local initiatives, for example on community </w:t>
      </w:r>
      <w:proofErr w:type="gramStart"/>
      <w:r>
        <w:rPr>
          <w:rFonts w:cs="Arial"/>
        </w:rPr>
        <w:t>safety;</w:t>
      </w:r>
      <w:proofErr w:type="gramEnd"/>
    </w:p>
    <w:p w14:paraId="22A8F17D" w14:textId="77777777" w:rsidR="009E6019" w:rsidRDefault="009E6019" w:rsidP="001D43AE">
      <w:pPr>
        <w:numPr>
          <w:ilvl w:val="0"/>
          <w:numId w:val="1"/>
        </w:numPr>
        <w:jc w:val="both"/>
        <w:rPr>
          <w:rFonts w:cs="Arial"/>
        </w:rPr>
      </w:pPr>
      <w:r>
        <w:rPr>
          <w:rFonts w:cs="Arial"/>
        </w:rPr>
        <w:t>the community planning process, generally.</w:t>
      </w:r>
    </w:p>
    <w:p w14:paraId="464502EE" w14:textId="77777777" w:rsidR="009E6019" w:rsidRDefault="009E6019">
      <w:pPr>
        <w:numPr>
          <w:ilvl w:val="12"/>
          <w:numId w:val="0"/>
        </w:numPr>
        <w:jc w:val="both"/>
        <w:rPr>
          <w:rFonts w:cs="Arial"/>
        </w:rPr>
      </w:pPr>
    </w:p>
    <w:p w14:paraId="608E38FA" w14:textId="77777777" w:rsidR="009E6019" w:rsidRDefault="009E6019">
      <w:pPr>
        <w:pStyle w:val="BodyTextIndent2"/>
        <w:numPr>
          <w:ilvl w:val="12"/>
          <w:numId w:val="0"/>
        </w:numPr>
        <w:rPr>
          <w:rFonts w:cs="Arial"/>
        </w:rPr>
      </w:pPr>
    </w:p>
    <w:p w14:paraId="4B2CCAD4" w14:textId="77777777" w:rsidR="009E6019" w:rsidRDefault="002D1883">
      <w:pPr>
        <w:pStyle w:val="Heading2"/>
        <w:numPr>
          <w:ilvl w:val="12"/>
          <w:numId w:val="0"/>
        </w:numPr>
        <w:jc w:val="right"/>
        <w:rPr>
          <w:rFonts w:cs="Arial"/>
          <w:b w:val="0"/>
        </w:rPr>
      </w:pPr>
      <w:r>
        <w:rPr>
          <w:rFonts w:cs="Arial"/>
          <w:noProof/>
          <w:sz w:val="20"/>
          <w:lang w:val="en-US"/>
        </w:rPr>
        <mc:AlternateContent>
          <mc:Choice Requires="wps">
            <w:drawing>
              <wp:anchor distT="0" distB="0" distL="114300" distR="114300" simplePos="0" relativeHeight="251651072" behindDoc="0" locked="0" layoutInCell="1" allowOverlap="1" wp14:anchorId="019C410E" wp14:editId="04824BEB">
                <wp:simplePos x="0" y="0"/>
                <wp:positionH relativeFrom="column">
                  <wp:posOffset>2566035</wp:posOffset>
                </wp:positionH>
                <wp:positionV relativeFrom="paragraph">
                  <wp:posOffset>6316345</wp:posOffset>
                </wp:positionV>
                <wp:extent cx="571500" cy="342900"/>
                <wp:effectExtent l="0" t="0" r="0" b="0"/>
                <wp:wrapNone/>
                <wp:docPr id="1390932795"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208DE7"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410E" id="Text Box 97" o:spid="_x0000_s1155" type="#_x0000_t202" alt="&quot;&quot;" style="position:absolute;left:0;text-align:left;margin-left:202.05pt;margin-top:497.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" stroked="f">
                <v:textbox>
                  <w:txbxContent>
                    <w:p w14:paraId="69208DE7" w14:textId="77777777" w:rsidR="008B7B57" w:rsidRDefault="008B7B57"/>
                  </w:txbxContent>
                </v:textbox>
              </v:shape>
            </w:pict>
          </mc:Fallback>
        </mc:AlternateContent>
      </w:r>
      <w:r>
        <w:rPr>
          <w:rFonts w:cs="Arial"/>
          <w:noProof/>
          <w:sz w:val="20"/>
          <w:lang w:val="en-US"/>
        </w:rPr>
        <mc:AlternateContent>
          <mc:Choice Requires="wps">
            <w:drawing>
              <wp:anchor distT="0" distB="0" distL="114300" distR="114300" simplePos="0" relativeHeight="251639808" behindDoc="0" locked="0" layoutInCell="1" allowOverlap="1" wp14:anchorId="4060FBF5" wp14:editId="63AEB042">
                <wp:simplePos x="0" y="0"/>
                <wp:positionH relativeFrom="column">
                  <wp:posOffset>2566035</wp:posOffset>
                </wp:positionH>
                <wp:positionV relativeFrom="paragraph">
                  <wp:posOffset>6316345</wp:posOffset>
                </wp:positionV>
                <wp:extent cx="685800" cy="342900"/>
                <wp:effectExtent l="0" t="0" r="0" b="0"/>
                <wp:wrapNone/>
                <wp:docPr id="19102211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2A9AC" w14:textId="77777777" w:rsidR="008B7B57" w:rsidRDefault="008B7B57">
                            <w:r>
                              <w:t>236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FBF5" id="Text Box 78" o:spid="_x0000_s1156" type="#_x0000_t202" style="position:absolute;left:0;text-align:left;margin-left:202.05pt;margin-top:497.35pt;width:54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" stroked="f">
                <v:textbox>
                  <w:txbxContent>
                    <w:p w14:paraId="4DA2A9AC" w14:textId="77777777" w:rsidR="008B7B57" w:rsidRDefault="008B7B57">
                      <w:r>
                        <w:t>236</w:t>
                      </w:r>
                    </w:p>
                  </w:txbxContent>
                </v:textbox>
              </v:shape>
            </w:pict>
          </mc:Fallback>
        </mc:AlternateContent>
      </w:r>
      <w:r w:rsidR="009E6019">
        <w:rPr>
          <w:rFonts w:cs="Arial"/>
        </w:rPr>
        <w:br w:type="page"/>
      </w:r>
      <w:r w:rsidR="009E6019">
        <w:rPr>
          <w:rFonts w:cs="Arial"/>
          <w:b w:val="0"/>
        </w:rPr>
        <w:t xml:space="preserve">APPENDIX </w:t>
      </w:r>
      <w:r w:rsidR="00E94C60">
        <w:rPr>
          <w:rFonts w:cs="Arial"/>
          <w:b w:val="0"/>
        </w:rPr>
        <w:t>H</w:t>
      </w:r>
    </w:p>
    <w:p w14:paraId="106DF219" w14:textId="77777777" w:rsidR="009E6019" w:rsidRDefault="009E6019">
      <w:pPr>
        <w:pStyle w:val="Heading2"/>
        <w:numPr>
          <w:ilvl w:val="12"/>
          <w:numId w:val="0"/>
        </w:numPr>
        <w:jc w:val="center"/>
        <w:rPr>
          <w:rFonts w:cs="Arial"/>
        </w:rPr>
      </w:pPr>
    </w:p>
    <w:p w14:paraId="64ED5CB5" w14:textId="77777777" w:rsidR="009E6019" w:rsidRDefault="009E6019">
      <w:pPr>
        <w:pStyle w:val="Heading2"/>
        <w:numPr>
          <w:ilvl w:val="12"/>
          <w:numId w:val="0"/>
        </w:numPr>
        <w:jc w:val="center"/>
        <w:rPr>
          <w:rFonts w:cs="Arial"/>
        </w:rPr>
      </w:pPr>
      <w:r>
        <w:rPr>
          <w:rFonts w:cs="Arial"/>
        </w:rPr>
        <w:t>NORTH WARWICKSHIRE BOROUGH COUNCIL</w:t>
      </w:r>
    </w:p>
    <w:p w14:paraId="010A6B5E" w14:textId="77777777" w:rsidR="009E6019" w:rsidRDefault="009E6019">
      <w:pPr>
        <w:numPr>
          <w:ilvl w:val="12"/>
          <w:numId w:val="0"/>
        </w:numPr>
        <w:jc w:val="center"/>
        <w:rPr>
          <w:rFonts w:cs="Arial"/>
          <w:b/>
          <w:sz w:val="16"/>
          <w:u w:val="single"/>
        </w:rPr>
      </w:pPr>
    </w:p>
    <w:p w14:paraId="07C59FF0" w14:textId="77777777" w:rsidR="009E6019" w:rsidRDefault="009E6019">
      <w:pPr>
        <w:numPr>
          <w:ilvl w:val="12"/>
          <w:numId w:val="0"/>
        </w:numPr>
        <w:jc w:val="center"/>
        <w:rPr>
          <w:rFonts w:cs="Arial"/>
          <w:b/>
          <w:u w:val="single"/>
        </w:rPr>
      </w:pPr>
      <w:r>
        <w:rPr>
          <w:rFonts w:cs="Arial"/>
          <w:b/>
          <w:u w:val="single"/>
        </w:rPr>
        <w:t>JOB DESCRIPTION FOR</w:t>
      </w:r>
    </w:p>
    <w:p w14:paraId="439562CD" w14:textId="77777777" w:rsidR="009E6019" w:rsidRDefault="009E6019">
      <w:pPr>
        <w:numPr>
          <w:ilvl w:val="12"/>
          <w:numId w:val="0"/>
        </w:numPr>
        <w:jc w:val="center"/>
        <w:rPr>
          <w:rFonts w:cs="Arial"/>
          <w:b/>
          <w:sz w:val="16"/>
          <w:u w:val="single"/>
        </w:rPr>
      </w:pPr>
    </w:p>
    <w:p w14:paraId="54FC22AF" w14:textId="77777777" w:rsidR="009E6019" w:rsidRDefault="009E6019">
      <w:pPr>
        <w:numPr>
          <w:ilvl w:val="12"/>
          <w:numId w:val="0"/>
        </w:numPr>
        <w:jc w:val="center"/>
        <w:rPr>
          <w:rFonts w:cs="Arial"/>
          <w:b/>
          <w:u w:val="single"/>
        </w:rPr>
      </w:pPr>
      <w:r>
        <w:rPr>
          <w:rFonts w:cs="Arial"/>
          <w:b/>
          <w:u w:val="single"/>
        </w:rPr>
        <w:t>THE LEADER OF THE SECOND LARGEST GROUP</w:t>
      </w:r>
    </w:p>
    <w:p w14:paraId="67CB6B63" w14:textId="77777777" w:rsidR="009E6019" w:rsidRDefault="009E6019">
      <w:pPr>
        <w:numPr>
          <w:ilvl w:val="12"/>
          <w:numId w:val="0"/>
        </w:numPr>
        <w:jc w:val="center"/>
        <w:rPr>
          <w:rFonts w:cs="Arial"/>
          <w:b/>
          <w:u w:val="single"/>
        </w:rPr>
      </w:pPr>
      <w:r>
        <w:rPr>
          <w:rFonts w:cs="Arial"/>
          <w:b/>
          <w:u w:val="single"/>
        </w:rPr>
        <w:t>OR LARGEST OPPOSITION GROUP</w:t>
      </w:r>
    </w:p>
    <w:p w14:paraId="01E3B0AD" w14:textId="77777777" w:rsidR="009E6019" w:rsidRDefault="009E6019">
      <w:pPr>
        <w:numPr>
          <w:ilvl w:val="12"/>
          <w:numId w:val="0"/>
        </w:numPr>
        <w:jc w:val="center"/>
        <w:rPr>
          <w:rFonts w:cs="Arial"/>
          <w:b/>
          <w:sz w:val="16"/>
          <w:u w:val="single"/>
        </w:rPr>
      </w:pPr>
    </w:p>
    <w:p w14:paraId="16FD8C0E" w14:textId="77777777" w:rsidR="009E6019" w:rsidRDefault="009E6019">
      <w:pPr>
        <w:numPr>
          <w:ilvl w:val="12"/>
          <w:numId w:val="0"/>
        </w:numPr>
        <w:jc w:val="both"/>
        <w:rPr>
          <w:rFonts w:cs="Arial"/>
          <w:b/>
          <w:sz w:val="16"/>
          <w:u w:val="single"/>
        </w:rPr>
      </w:pPr>
    </w:p>
    <w:p w14:paraId="17F2B933" w14:textId="77777777" w:rsidR="009E6019" w:rsidRDefault="009E6019">
      <w:pPr>
        <w:pStyle w:val="Heading4"/>
        <w:numPr>
          <w:ilvl w:val="12"/>
          <w:numId w:val="0"/>
        </w:numPr>
        <w:ind w:left="540" w:hanging="540"/>
        <w:rPr>
          <w:rFonts w:cs="Arial"/>
        </w:rPr>
      </w:pPr>
      <w:r>
        <w:rPr>
          <w:rFonts w:cs="Arial"/>
        </w:rPr>
        <w:t>General Principles and Role</w:t>
      </w:r>
    </w:p>
    <w:p w14:paraId="55B7A847" w14:textId="77777777" w:rsidR="009E6019" w:rsidRDefault="009E6019">
      <w:pPr>
        <w:numPr>
          <w:ilvl w:val="12"/>
          <w:numId w:val="0"/>
        </w:numPr>
        <w:jc w:val="both"/>
        <w:rPr>
          <w:rFonts w:cs="Arial"/>
          <w:b/>
          <w:sz w:val="16"/>
          <w:u w:val="single"/>
        </w:rPr>
      </w:pPr>
    </w:p>
    <w:p w14:paraId="01BF81F7" w14:textId="77777777" w:rsidR="009E6019" w:rsidRDefault="009E6019">
      <w:pPr>
        <w:pStyle w:val="BodyTextIndent2"/>
        <w:numPr>
          <w:ilvl w:val="12"/>
          <w:numId w:val="0"/>
        </w:numPr>
        <w:ind w:left="720" w:hanging="720"/>
        <w:rPr>
          <w:rFonts w:cs="Arial"/>
        </w:rPr>
      </w:pPr>
      <w:r>
        <w:rPr>
          <w:rFonts w:cs="Arial"/>
        </w:rPr>
        <w:t>1</w:t>
      </w:r>
      <w:r>
        <w:rPr>
          <w:rFonts w:cs="Arial"/>
        </w:rPr>
        <w:tab/>
        <w:t>The Leader of the Second Largest Group or Largest Opposition Group will act as leader and spokesperson for his/her group on the Council and, when necessary, will challenge the policies, performance and activities of the controlling group on the Council.</w:t>
      </w:r>
    </w:p>
    <w:p w14:paraId="2AE98FDD" w14:textId="77777777" w:rsidR="009E6019" w:rsidRDefault="009E6019">
      <w:pPr>
        <w:pStyle w:val="BodyTextIndent2"/>
        <w:numPr>
          <w:ilvl w:val="12"/>
          <w:numId w:val="0"/>
        </w:numPr>
        <w:ind w:left="720" w:hanging="720"/>
        <w:rPr>
          <w:rFonts w:cs="Arial"/>
        </w:rPr>
      </w:pPr>
    </w:p>
    <w:p w14:paraId="5D40CE6D" w14:textId="77777777" w:rsidR="009E6019" w:rsidRDefault="009E6019">
      <w:pPr>
        <w:pStyle w:val="BodyTextIndent2"/>
        <w:numPr>
          <w:ilvl w:val="12"/>
          <w:numId w:val="0"/>
        </w:numPr>
        <w:ind w:left="720" w:hanging="720"/>
        <w:rPr>
          <w:rFonts w:cs="Arial"/>
        </w:rPr>
      </w:pPr>
      <w:r>
        <w:rPr>
          <w:rFonts w:cs="Arial"/>
        </w:rPr>
        <w:t>2</w:t>
      </w:r>
      <w:r>
        <w:rPr>
          <w:rFonts w:cs="Arial"/>
        </w:rPr>
        <w:tab/>
        <w:t>He/she cannot act alone or have the power of decision except in consultation with other Members as a properly appointed Board or other body.</w:t>
      </w:r>
    </w:p>
    <w:p w14:paraId="1A3C24D6" w14:textId="77777777" w:rsidR="009E6019" w:rsidRDefault="009E6019">
      <w:pPr>
        <w:pStyle w:val="BodyTextIndent2"/>
        <w:numPr>
          <w:ilvl w:val="12"/>
          <w:numId w:val="0"/>
        </w:numPr>
        <w:ind w:left="720" w:hanging="720"/>
        <w:rPr>
          <w:rFonts w:cs="Arial"/>
          <w:sz w:val="16"/>
        </w:rPr>
      </w:pPr>
    </w:p>
    <w:p w14:paraId="105DD52D" w14:textId="77777777" w:rsidR="009E6019" w:rsidRDefault="009E6019">
      <w:pPr>
        <w:pStyle w:val="BodyTextIndent2"/>
        <w:numPr>
          <w:ilvl w:val="12"/>
          <w:numId w:val="0"/>
        </w:numPr>
        <w:ind w:left="720" w:hanging="720"/>
        <w:rPr>
          <w:rFonts w:cs="Arial"/>
          <w:b/>
          <w:u w:val="single"/>
        </w:rPr>
      </w:pPr>
      <w:r>
        <w:rPr>
          <w:rFonts w:cs="Arial"/>
          <w:b/>
          <w:u w:val="single"/>
        </w:rPr>
        <w:t>Duties and Responsibilities</w:t>
      </w:r>
    </w:p>
    <w:p w14:paraId="7AC7D1FF" w14:textId="77777777" w:rsidR="009E6019" w:rsidRDefault="009E6019">
      <w:pPr>
        <w:pStyle w:val="BodyTextIndent2"/>
        <w:numPr>
          <w:ilvl w:val="12"/>
          <w:numId w:val="0"/>
        </w:numPr>
        <w:ind w:left="720" w:hanging="720"/>
        <w:rPr>
          <w:rFonts w:cs="Arial"/>
          <w:b/>
          <w:sz w:val="16"/>
          <w:u w:val="single"/>
        </w:rPr>
      </w:pPr>
    </w:p>
    <w:p w14:paraId="5ED01BBF" w14:textId="77777777" w:rsidR="009E6019" w:rsidRDefault="009E6019">
      <w:pPr>
        <w:pStyle w:val="BodyTextIndent2"/>
        <w:numPr>
          <w:ilvl w:val="12"/>
          <w:numId w:val="0"/>
        </w:numPr>
        <w:ind w:left="720" w:hanging="720"/>
        <w:rPr>
          <w:rFonts w:cs="Arial"/>
        </w:rPr>
      </w:pPr>
      <w:r>
        <w:rPr>
          <w:rFonts w:cs="Arial"/>
        </w:rPr>
        <w:t>3</w:t>
      </w:r>
      <w:r>
        <w:rPr>
          <w:rFonts w:cs="Arial"/>
        </w:rPr>
        <w:tab/>
        <w:t>He/she may be involved in the performance appraisal procedures for the Chief Executive.</w:t>
      </w:r>
    </w:p>
    <w:p w14:paraId="70C54ED1" w14:textId="77777777" w:rsidR="009E6019" w:rsidRDefault="009E6019">
      <w:pPr>
        <w:pStyle w:val="BodyTextIndent2"/>
        <w:numPr>
          <w:ilvl w:val="12"/>
          <w:numId w:val="0"/>
        </w:numPr>
        <w:ind w:left="720" w:hanging="720"/>
        <w:rPr>
          <w:rFonts w:cs="Arial"/>
        </w:rPr>
      </w:pPr>
    </w:p>
    <w:p w14:paraId="5C6D9F5C" w14:textId="77777777" w:rsidR="009E6019" w:rsidRDefault="009E6019">
      <w:pPr>
        <w:pStyle w:val="BodyTextIndent2"/>
        <w:numPr>
          <w:ilvl w:val="12"/>
          <w:numId w:val="0"/>
        </w:numPr>
        <w:ind w:left="720" w:hanging="720"/>
        <w:rPr>
          <w:rFonts w:cs="Arial"/>
        </w:rPr>
      </w:pPr>
      <w:r>
        <w:rPr>
          <w:rFonts w:cs="Arial"/>
        </w:rPr>
        <w:t>4</w:t>
      </w:r>
      <w:r>
        <w:rPr>
          <w:rFonts w:cs="Arial"/>
        </w:rPr>
        <w:tab/>
        <w:t>He/she with the Leader of the Council, leading Members and the Chief Executive and the D</w:t>
      </w:r>
      <w:r w:rsidR="00734886">
        <w:rPr>
          <w:rFonts w:cs="Arial"/>
        </w:rPr>
        <w:t>eputy Chief Executive</w:t>
      </w:r>
      <w:r>
        <w:rPr>
          <w:rFonts w:cs="Arial"/>
        </w:rPr>
        <w:t xml:space="preserve"> will meet with the District Auditor to discuss the annual District Audit Management Letter.</w:t>
      </w:r>
    </w:p>
    <w:p w14:paraId="74877AF0" w14:textId="77777777" w:rsidR="009E6019" w:rsidRDefault="009E6019">
      <w:pPr>
        <w:pStyle w:val="BodyTextIndent2"/>
        <w:numPr>
          <w:ilvl w:val="12"/>
          <w:numId w:val="0"/>
        </w:numPr>
        <w:ind w:left="720" w:hanging="720"/>
        <w:rPr>
          <w:rFonts w:cs="Arial"/>
        </w:rPr>
      </w:pPr>
    </w:p>
    <w:p w14:paraId="0C844652" w14:textId="77777777" w:rsidR="009E6019" w:rsidRDefault="009E6019">
      <w:pPr>
        <w:pStyle w:val="BodyTextIndent2"/>
        <w:numPr>
          <w:ilvl w:val="12"/>
          <w:numId w:val="0"/>
        </w:numPr>
        <w:ind w:left="720" w:hanging="720"/>
        <w:rPr>
          <w:rFonts w:cs="Arial"/>
        </w:rPr>
      </w:pPr>
      <w:r>
        <w:rPr>
          <w:rFonts w:cs="Arial"/>
        </w:rPr>
        <w:t>5</w:t>
      </w:r>
      <w:r>
        <w:rPr>
          <w:rFonts w:cs="Arial"/>
        </w:rPr>
        <w:tab/>
        <w:t>He/she will attend and participate in meetings of Full Council.</w:t>
      </w:r>
    </w:p>
    <w:p w14:paraId="498A7874" w14:textId="77777777" w:rsidR="009E6019" w:rsidRDefault="009E6019">
      <w:pPr>
        <w:pStyle w:val="BodyTextIndent2"/>
        <w:numPr>
          <w:ilvl w:val="12"/>
          <w:numId w:val="0"/>
        </w:numPr>
        <w:ind w:left="720" w:hanging="720"/>
        <w:rPr>
          <w:rFonts w:cs="Arial"/>
        </w:rPr>
      </w:pPr>
    </w:p>
    <w:p w14:paraId="603BCA9D" w14:textId="77777777" w:rsidR="009E6019" w:rsidRDefault="009E6019">
      <w:pPr>
        <w:pStyle w:val="BodyTextIndent2"/>
        <w:numPr>
          <w:ilvl w:val="12"/>
          <w:numId w:val="0"/>
        </w:numPr>
        <w:ind w:left="720" w:hanging="720"/>
        <w:rPr>
          <w:rFonts w:cs="Arial"/>
        </w:rPr>
      </w:pPr>
      <w:r>
        <w:rPr>
          <w:rFonts w:cs="Arial"/>
        </w:rPr>
        <w:t>6</w:t>
      </w:r>
      <w:r>
        <w:rPr>
          <w:rFonts w:cs="Arial"/>
        </w:rPr>
        <w:tab/>
        <w:t>He/she may be a Member of the Standards Committee</w:t>
      </w:r>
      <w:proofErr w:type="gramStart"/>
      <w:r>
        <w:rPr>
          <w:rFonts w:cs="Arial"/>
        </w:rPr>
        <w:t>; ;</w:t>
      </w:r>
      <w:proofErr w:type="gramEnd"/>
      <w:r>
        <w:rPr>
          <w:rFonts w:cs="Arial"/>
        </w:rPr>
        <w:t xml:space="preserve"> and the Planning and Development Board.</w:t>
      </w:r>
    </w:p>
    <w:p w14:paraId="70D8C605" w14:textId="77777777" w:rsidR="009E6019" w:rsidRDefault="009E6019">
      <w:pPr>
        <w:pStyle w:val="BodyTextIndent2"/>
        <w:numPr>
          <w:ilvl w:val="12"/>
          <w:numId w:val="0"/>
        </w:numPr>
        <w:ind w:left="720" w:hanging="720"/>
        <w:rPr>
          <w:rFonts w:cs="Arial"/>
        </w:rPr>
      </w:pPr>
    </w:p>
    <w:p w14:paraId="4731979D" w14:textId="77777777" w:rsidR="009E6019" w:rsidRDefault="009E6019">
      <w:pPr>
        <w:pStyle w:val="BodyTextIndent2"/>
        <w:numPr>
          <w:ilvl w:val="12"/>
          <w:numId w:val="0"/>
        </w:numPr>
        <w:ind w:left="720" w:hanging="720"/>
        <w:rPr>
          <w:rFonts w:cs="Arial"/>
        </w:rPr>
      </w:pPr>
      <w:r>
        <w:rPr>
          <w:rFonts w:cs="Arial"/>
        </w:rPr>
        <w:t>7</w:t>
      </w:r>
      <w:r>
        <w:rPr>
          <w:rFonts w:cs="Arial"/>
        </w:rPr>
        <w:tab/>
        <w:t>He/she may be a Member of a Steering Group, Working Party or a Best Value Review Team or a representative on an outside body.</w:t>
      </w:r>
    </w:p>
    <w:p w14:paraId="54924E28" w14:textId="77777777" w:rsidR="009E6019" w:rsidRDefault="009E6019">
      <w:pPr>
        <w:pStyle w:val="BodyTextIndent2"/>
        <w:numPr>
          <w:ilvl w:val="12"/>
          <w:numId w:val="0"/>
        </w:numPr>
        <w:ind w:left="720" w:hanging="720"/>
        <w:rPr>
          <w:rFonts w:cs="Arial"/>
        </w:rPr>
      </w:pPr>
    </w:p>
    <w:p w14:paraId="0BCD327F" w14:textId="77777777" w:rsidR="009E6019" w:rsidRDefault="009E6019">
      <w:pPr>
        <w:pStyle w:val="BodyTextIndent2"/>
        <w:numPr>
          <w:ilvl w:val="12"/>
          <w:numId w:val="0"/>
        </w:numPr>
        <w:ind w:left="720" w:hanging="720"/>
        <w:rPr>
          <w:rFonts w:cs="Arial"/>
        </w:rPr>
      </w:pPr>
      <w:r>
        <w:rPr>
          <w:rFonts w:cs="Arial"/>
        </w:rPr>
        <w:t>7</w:t>
      </w:r>
      <w:r>
        <w:rPr>
          <w:rFonts w:cs="Arial"/>
        </w:rPr>
        <w:tab/>
        <w:t>In addition to the above duties, he/she will undertake:</w:t>
      </w:r>
    </w:p>
    <w:p w14:paraId="5A16DD12" w14:textId="77777777" w:rsidR="009E6019" w:rsidRDefault="009E6019">
      <w:pPr>
        <w:pStyle w:val="BodyTextIndent2"/>
        <w:numPr>
          <w:ilvl w:val="12"/>
          <w:numId w:val="0"/>
        </w:numPr>
        <w:ind w:left="720" w:hanging="720"/>
        <w:rPr>
          <w:rFonts w:cs="Arial"/>
        </w:rPr>
      </w:pPr>
    </w:p>
    <w:p w14:paraId="3A2BD873" w14:textId="77777777" w:rsidR="009E6019" w:rsidRDefault="009E6019">
      <w:pPr>
        <w:pStyle w:val="BodyTextIndent2"/>
        <w:numPr>
          <w:ilvl w:val="12"/>
          <w:numId w:val="0"/>
        </w:numPr>
        <w:ind w:left="1440" w:hanging="720"/>
        <w:rPr>
          <w:rFonts w:cs="Arial"/>
        </w:rPr>
      </w:pPr>
      <w:proofErr w:type="gramStart"/>
      <w:r>
        <w:rPr>
          <w:rFonts w:cs="Arial"/>
        </w:rPr>
        <w:t xml:space="preserve">A  </w:t>
      </w:r>
      <w:r>
        <w:rPr>
          <w:rFonts w:cs="Arial"/>
        </w:rPr>
        <w:tab/>
      </w:r>
      <w:proofErr w:type="gramEnd"/>
      <w:r>
        <w:rPr>
          <w:rFonts w:cs="Arial"/>
        </w:rPr>
        <w:t>The “Representative Role” described at item 16 of Job Description at Appendix D, namely:-</w:t>
      </w:r>
    </w:p>
    <w:p w14:paraId="3F1B969C" w14:textId="77777777" w:rsidR="009E6019" w:rsidRDefault="009E6019">
      <w:pPr>
        <w:numPr>
          <w:ilvl w:val="12"/>
          <w:numId w:val="0"/>
        </w:numPr>
        <w:ind w:left="1440" w:hanging="720"/>
        <w:jc w:val="both"/>
        <w:rPr>
          <w:rFonts w:cs="Arial"/>
        </w:rPr>
      </w:pPr>
    </w:p>
    <w:p w14:paraId="206DA88E" w14:textId="77777777" w:rsidR="009E6019" w:rsidRDefault="009E6019">
      <w:pPr>
        <w:pStyle w:val="BodyText2"/>
        <w:numPr>
          <w:ilvl w:val="12"/>
          <w:numId w:val="0"/>
        </w:numPr>
        <w:ind w:left="1440" w:hanging="720"/>
        <w:rPr>
          <w:rFonts w:cs="Arial"/>
        </w:rPr>
      </w:pPr>
      <w:r>
        <w:rPr>
          <w:rFonts w:cs="Arial"/>
        </w:rPr>
        <w:t>a)</w:t>
      </w:r>
      <w:r>
        <w:rPr>
          <w:rFonts w:cs="Arial"/>
        </w:rPr>
        <w:tab/>
        <w:t xml:space="preserve">be available to hear complaints, concerns and representations from local residents and, if appropriate, research, investigate and deal with them by one or more of the </w:t>
      </w:r>
      <w:proofErr w:type="gramStart"/>
      <w:r>
        <w:rPr>
          <w:rFonts w:cs="Arial"/>
        </w:rPr>
        <w:t>following:-</w:t>
      </w:r>
      <w:proofErr w:type="gramEnd"/>
    </w:p>
    <w:p w14:paraId="29E806CF" w14:textId="77777777" w:rsidR="009E6019" w:rsidRDefault="009E6019">
      <w:pPr>
        <w:numPr>
          <w:ilvl w:val="12"/>
          <w:numId w:val="0"/>
        </w:numPr>
        <w:ind w:left="1440" w:hanging="720"/>
        <w:jc w:val="both"/>
        <w:rPr>
          <w:rFonts w:cs="Arial"/>
        </w:rPr>
      </w:pPr>
    </w:p>
    <w:p w14:paraId="455A0805" w14:textId="77777777" w:rsidR="009E6019" w:rsidRDefault="009E6019">
      <w:pPr>
        <w:numPr>
          <w:ilvl w:val="12"/>
          <w:numId w:val="0"/>
        </w:numPr>
        <w:ind w:left="1440" w:hanging="720"/>
        <w:jc w:val="both"/>
        <w:rPr>
          <w:rFonts w:cs="Arial"/>
        </w:rPr>
      </w:pPr>
      <w:r>
        <w:rPr>
          <w:rFonts w:cs="Arial"/>
        </w:rPr>
        <w:t>i)</w:t>
      </w:r>
      <w:r>
        <w:rPr>
          <w:rFonts w:cs="Arial"/>
        </w:rPr>
        <w:tab/>
        <w:t>meet or visit them</w:t>
      </w:r>
    </w:p>
    <w:p w14:paraId="29F272F9" w14:textId="77777777" w:rsidR="009E6019" w:rsidRDefault="009E6019">
      <w:pPr>
        <w:numPr>
          <w:ilvl w:val="12"/>
          <w:numId w:val="0"/>
        </w:numPr>
        <w:ind w:left="1440" w:hanging="720"/>
        <w:jc w:val="both"/>
        <w:rPr>
          <w:rFonts w:cs="Arial"/>
        </w:rPr>
      </w:pPr>
      <w:r>
        <w:rPr>
          <w:rFonts w:cs="Arial"/>
        </w:rPr>
        <w:t>ii)</w:t>
      </w:r>
      <w:r>
        <w:rPr>
          <w:rFonts w:cs="Arial"/>
        </w:rPr>
        <w:tab/>
        <w:t>attend site meetings or inspections</w:t>
      </w:r>
    </w:p>
    <w:p w14:paraId="5531750D" w14:textId="77777777" w:rsidR="009E6019" w:rsidRDefault="009E6019">
      <w:pPr>
        <w:numPr>
          <w:ilvl w:val="12"/>
          <w:numId w:val="0"/>
        </w:numPr>
        <w:ind w:left="1440" w:hanging="720"/>
        <w:jc w:val="both"/>
        <w:rPr>
          <w:rFonts w:cs="Arial"/>
        </w:rPr>
      </w:pPr>
      <w:r>
        <w:rPr>
          <w:rFonts w:cs="Arial"/>
        </w:rPr>
        <w:t>iii)</w:t>
      </w:r>
      <w:r>
        <w:rPr>
          <w:rFonts w:cs="Arial"/>
        </w:rPr>
        <w:tab/>
        <w:t>seek advice from officers of the Council on legal, administrative, financial, technical or procedural matters</w:t>
      </w:r>
    </w:p>
    <w:p w14:paraId="65644F35" w14:textId="77777777" w:rsidR="009E6019" w:rsidRDefault="009E6019">
      <w:pPr>
        <w:numPr>
          <w:ilvl w:val="12"/>
          <w:numId w:val="0"/>
        </w:numPr>
        <w:ind w:left="1440" w:hanging="720"/>
        <w:jc w:val="both"/>
        <w:rPr>
          <w:rFonts w:cs="Arial"/>
        </w:rPr>
      </w:pPr>
      <w:r>
        <w:rPr>
          <w:rFonts w:cs="Arial"/>
        </w:rPr>
        <w:t>iv)</w:t>
      </w:r>
      <w:r>
        <w:rPr>
          <w:rFonts w:cs="Arial"/>
        </w:rPr>
        <w:tab/>
        <w:t>obtain facts and discuss or refer cases and issues to Officers of the Council, the Member of Parliament, Government Departments and Agencies, other public authorities, individuals and bodies in the private, commercial and voluntary sectors and pursue them to a conclusion</w:t>
      </w:r>
    </w:p>
    <w:p w14:paraId="543F9C23" w14:textId="77777777" w:rsidR="009E6019" w:rsidRDefault="009E6019">
      <w:pPr>
        <w:numPr>
          <w:ilvl w:val="12"/>
          <w:numId w:val="0"/>
        </w:numPr>
        <w:ind w:left="1440" w:hanging="720"/>
        <w:jc w:val="both"/>
        <w:rPr>
          <w:rFonts w:cs="Arial"/>
        </w:rPr>
      </w:pPr>
    </w:p>
    <w:p w14:paraId="2755DC88" w14:textId="77777777" w:rsidR="009E6019" w:rsidRDefault="009E6019">
      <w:pPr>
        <w:numPr>
          <w:ilvl w:val="12"/>
          <w:numId w:val="0"/>
        </w:numPr>
        <w:ind w:left="1440" w:hanging="720"/>
        <w:jc w:val="both"/>
        <w:rPr>
          <w:rFonts w:cs="Arial"/>
        </w:rPr>
      </w:pPr>
      <w:r>
        <w:rPr>
          <w:rFonts w:cs="Arial"/>
        </w:rPr>
        <w:t>b)</w:t>
      </w:r>
      <w:r>
        <w:rPr>
          <w:rFonts w:cs="Arial"/>
        </w:rPr>
        <w:tab/>
        <w:t>conduct Ward business by correspondence, telephone, meetings and email.</w:t>
      </w:r>
    </w:p>
    <w:p w14:paraId="23FA23E0" w14:textId="77777777" w:rsidR="009E6019" w:rsidRDefault="009E6019">
      <w:pPr>
        <w:numPr>
          <w:ilvl w:val="12"/>
          <w:numId w:val="0"/>
        </w:numPr>
        <w:ind w:left="1440" w:hanging="720"/>
        <w:jc w:val="both"/>
        <w:rPr>
          <w:rFonts w:cs="Arial"/>
        </w:rPr>
      </w:pPr>
      <w:r>
        <w:rPr>
          <w:rFonts w:cs="Arial"/>
        </w:rPr>
        <w:br w:type="page"/>
      </w:r>
    </w:p>
    <w:p w14:paraId="4E3F1361" w14:textId="77777777" w:rsidR="009E6019" w:rsidRDefault="009E6019">
      <w:pPr>
        <w:pStyle w:val="BodyTextIndent2"/>
        <w:numPr>
          <w:ilvl w:val="12"/>
          <w:numId w:val="0"/>
        </w:numPr>
        <w:ind w:left="1440" w:hanging="720"/>
        <w:rPr>
          <w:rFonts w:cs="Arial"/>
        </w:rPr>
      </w:pPr>
      <w:proofErr w:type="gramStart"/>
      <w:r>
        <w:rPr>
          <w:rFonts w:cs="Arial"/>
        </w:rPr>
        <w:t xml:space="preserve">B  </w:t>
      </w:r>
      <w:r>
        <w:rPr>
          <w:rFonts w:cs="Arial"/>
        </w:rPr>
        <w:tab/>
      </w:r>
      <w:proofErr w:type="gramEnd"/>
      <w:r>
        <w:rPr>
          <w:rFonts w:cs="Arial"/>
        </w:rPr>
        <w:t>The “Consultation” work described at items 9 and 10 of the Job Description at Appendix D, namely:</w:t>
      </w:r>
    </w:p>
    <w:p w14:paraId="64D74342" w14:textId="77777777" w:rsidR="009E6019" w:rsidRDefault="009E6019">
      <w:pPr>
        <w:numPr>
          <w:ilvl w:val="12"/>
          <w:numId w:val="0"/>
        </w:numPr>
        <w:ind w:left="1440" w:hanging="720"/>
        <w:jc w:val="both"/>
        <w:rPr>
          <w:rFonts w:cs="Arial"/>
        </w:rPr>
      </w:pPr>
    </w:p>
    <w:p w14:paraId="313C1EB5" w14:textId="77777777" w:rsidR="009E6019" w:rsidRDefault="009E6019">
      <w:pPr>
        <w:numPr>
          <w:ilvl w:val="12"/>
          <w:numId w:val="0"/>
        </w:numPr>
        <w:ind w:left="1440"/>
        <w:jc w:val="both"/>
        <w:rPr>
          <w:rFonts w:cs="Arial"/>
        </w:rPr>
      </w:pPr>
      <w:r>
        <w:rPr>
          <w:rFonts w:cs="Arial"/>
        </w:rPr>
        <w:t>Councillors will develop their own methods and arrangements to keep in touch with their local communities and neighbourhoods so that local views come to have a bearing on policy development and formulation and the decision-taking process.  Such methods include:</w:t>
      </w:r>
    </w:p>
    <w:p w14:paraId="6A72D686" w14:textId="77777777" w:rsidR="009E6019" w:rsidRDefault="009E6019">
      <w:pPr>
        <w:numPr>
          <w:ilvl w:val="12"/>
          <w:numId w:val="0"/>
        </w:numPr>
        <w:ind w:left="1440" w:hanging="720"/>
        <w:jc w:val="both"/>
        <w:rPr>
          <w:rFonts w:cs="Arial"/>
        </w:rPr>
      </w:pPr>
    </w:p>
    <w:p w14:paraId="529CCB8A" w14:textId="77777777" w:rsidR="009E6019" w:rsidRDefault="009E6019" w:rsidP="001D43AE">
      <w:pPr>
        <w:numPr>
          <w:ilvl w:val="0"/>
          <w:numId w:val="1"/>
        </w:numPr>
        <w:ind w:left="2160" w:hanging="720"/>
        <w:jc w:val="both"/>
        <w:rPr>
          <w:rFonts w:cs="Arial"/>
        </w:rPr>
      </w:pPr>
      <w:r>
        <w:rPr>
          <w:rFonts w:cs="Arial"/>
        </w:rPr>
        <w:t xml:space="preserve">conducting regular Ward surgeries/or being available, either by appointment or generally, to see </w:t>
      </w:r>
      <w:proofErr w:type="gramStart"/>
      <w:r>
        <w:rPr>
          <w:rFonts w:cs="Arial"/>
        </w:rPr>
        <w:t>constituents;</w:t>
      </w:r>
      <w:proofErr w:type="gramEnd"/>
    </w:p>
    <w:p w14:paraId="64394672" w14:textId="77777777" w:rsidR="009E6019" w:rsidRDefault="009E6019" w:rsidP="001D43AE">
      <w:pPr>
        <w:numPr>
          <w:ilvl w:val="0"/>
          <w:numId w:val="1"/>
        </w:numPr>
        <w:ind w:left="2160" w:hanging="720"/>
        <w:jc w:val="both"/>
        <w:rPr>
          <w:rFonts w:cs="Arial"/>
        </w:rPr>
      </w:pPr>
      <w:r>
        <w:rPr>
          <w:rFonts w:cs="Arial"/>
        </w:rPr>
        <w:t xml:space="preserve">attending Parish/Town Council </w:t>
      </w:r>
      <w:proofErr w:type="gramStart"/>
      <w:r>
        <w:rPr>
          <w:rFonts w:cs="Arial"/>
        </w:rPr>
        <w:t>meetings;</w:t>
      </w:r>
      <w:proofErr w:type="gramEnd"/>
      <w:r>
        <w:rPr>
          <w:rFonts w:cs="Arial"/>
        </w:rPr>
        <w:t xml:space="preserve"> </w:t>
      </w:r>
    </w:p>
    <w:p w14:paraId="0450710A" w14:textId="77777777" w:rsidR="009E6019" w:rsidRDefault="009E6019" w:rsidP="001D43AE">
      <w:pPr>
        <w:numPr>
          <w:ilvl w:val="0"/>
          <w:numId w:val="1"/>
        </w:numPr>
        <w:ind w:left="2160" w:hanging="720"/>
        <w:jc w:val="both"/>
        <w:rPr>
          <w:rFonts w:cs="Arial"/>
        </w:rPr>
      </w:pPr>
      <w:r>
        <w:rPr>
          <w:rFonts w:cs="Arial"/>
        </w:rPr>
        <w:t xml:space="preserve">direct canvassing of Ward residents on </w:t>
      </w:r>
      <w:proofErr w:type="gramStart"/>
      <w:r>
        <w:rPr>
          <w:rFonts w:cs="Arial"/>
        </w:rPr>
        <w:t>particular issues</w:t>
      </w:r>
      <w:proofErr w:type="gramEnd"/>
    </w:p>
    <w:p w14:paraId="1D0D3625" w14:textId="77777777" w:rsidR="009E6019" w:rsidRDefault="009E6019">
      <w:pPr>
        <w:numPr>
          <w:ilvl w:val="12"/>
          <w:numId w:val="0"/>
        </w:numPr>
        <w:ind w:left="1440" w:hanging="720"/>
        <w:jc w:val="both"/>
        <w:rPr>
          <w:rFonts w:cs="Arial"/>
        </w:rPr>
      </w:pPr>
    </w:p>
    <w:p w14:paraId="1EE2F50C" w14:textId="77777777" w:rsidR="009E6019" w:rsidRDefault="009E6019">
      <w:pPr>
        <w:pStyle w:val="BodyText2"/>
        <w:numPr>
          <w:ilvl w:val="12"/>
          <w:numId w:val="0"/>
        </w:numPr>
        <w:ind w:left="1440" w:hanging="720"/>
        <w:rPr>
          <w:rFonts w:cs="Arial"/>
        </w:rPr>
      </w:pPr>
      <w:r>
        <w:rPr>
          <w:rFonts w:cs="Arial"/>
        </w:rPr>
        <w:tab/>
        <w:t>Through these methods Councillors will play a significant part in the consultations on:</w:t>
      </w:r>
    </w:p>
    <w:p w14:paraId="03DF8B67" w14:textId="77777777" w:rsidR="009E6019" w:rsidRDefault="009E6019">
      <w:pPr>
        <w:numPr>
          <w:ilvl w:val="12"/>
          <w:numId w:val="0"/>
        </w:numPr>
        <w:ind w:left="1440" w:hanging="720"/>
        <w:jc w:val="both"/>
        <w:rPr>
          <w:rFonts w:cs="Arial"/>
        </w:rPr>
      </w:pPr>
    </w:p>
    <w:p w14:paraId="31F3B12E" w14:textId="77777777" w:rsidR="009E6019" w:rsidRDefault="009E6019" w:rsidP="001D43AE">
      <w:pPr>
        <w:numPr>
          <w:ilvl w:val="0"/>
          <w:numId w:val="1"/>
        </w:numPr>
        <w:ind w:left="2160" w:hanging="720"/>
        <w:jc w:val="both"/>
        <w:rPr>
          <w:rFonts w:cs="Arial"/>
        </w:rPr>
      </w:pPr>
      <w:r>
        <w:rPr>
          <w:rFonts w:cs="Arial"/>
        </w:rPr>
        <w:t xml:space="preserve">the development of local performance </w:t>
      </w:r>
      <w:proofErr w:type="gramStart"/>
      <w:r>
        <w:rPr>
          <w:rFonts w:cs="Arial"/>
        </w:rPr>
        <w:t>plans;</w:t>
      </w:r>
      <w:proofErr w:type="gramEnd"/>
    </w:p>
    <w:p w14:paraId="6CE1057A" w14:textId="77777777" w:rsidR="009E6019" w:rsidRDefault="009E6019" w:rsidP="001D43AE">
      <w:pPr>
        <w:numPr>
          <w:ilvl w:val="0"/>
          <w:numId w:val="1"/>
        </w:numPr>
        <w:ind w:left="2160" w:hanging="720"/>
        <w:jc w:val="both"/>
        <w:rPr>
          <w:rFonts w:cs="Arial"/>
        </w:rPr>
      </w:pPr>
      <w:r>
        <w:rPr>
          <w:rFonts w:cs="Arial"/>
        </w:rPr>
        <w:t xml:space="preserve">fundamental reviews of best </w:t>
      </w:r>
      <w:proofErr w:type="gramStart"/>
      <w:r>
        <w:rPr>
          <w:rFonts w:cs="Arial"/>
        </w:rPr>
        <w:t>value;</w:t>
      </w:r>
      <w:proofErr w:type="gramEnd"/>
    </w:p>
    <w:p w14:paraId="0F9C1C60" w14:textId="77777777" w:rsidR="009E6019" w:rsidRDefault="009E6019" w:rsidP="001D43AE">
      <w:pPr>
        <w:numPr>
          <w:ilvl w:val="0"/>
          <w:numId w:val="1"/>
        </w:numPr>
        <w:ind w:left="2160" w:hanging="720"/>
        <w:jc w:val="both"/>
        <w:rPr>
          <w:rFonts w:cs="Arial"/>
        </w:rPr>
      </w:pPr>
      <w:r>
        <w:rPr>
          <w:rFonts w:cs="Arial"/>
        </w:rPr>
        <w:t xml:space="preserve">local initiatives, for example on community </w:t>
      </w:r>
      <w:proofErr w:type="gramStart"/>
      <w:r>
        <w:rPr>
          <w:rFonts w:cs="Arial"/>
        </w:rPr>
        <w:t>safety;</w:t>
      </w:r>
      <w:proofErr w:type="gramEnd"/>
    </w:p>
    <w:p w14:paraId="72F93682" w14:textId="77777777" w:rsidR="009E6019" w:rsidRDefault="009E6019" w:rsidP="001D43AE">
      <w:pPr>
        <w:numPr>
          <w:ilvl w:val="0"/>
          <w:numId w:val="1"/>
        </w:numPr>
        <w:ind w:left="2160" w:hanging="720"/>
        <w:jc w:val="both"/>
        <w:rPr>
          <w:rFonts w:cs="Arial"/>
        </w:rPr>
      </w:pPr>
      <w:r>
        <w:rPr>
          <w:rFonts w:cs="Arial"/>
        </w:rPr>
        <w:t>the community planning process, generally.</w:t>
      </w:r>
    </w:p>
    <w:p w14:paraId="5DAD1CCD" w14:textId="77777777" w:rsidR="009E6019" w:rsidRDefault="009E6019">
      <w:pPr>
        <w:pStyle w:val="BodyTextIndent2"/>
        <w:numPr>
          <w:ilvl w:val="12"/>
          <w:numId w:val="0"/>
        </w:numPr>
        <w:ind w:left="1440" w:hanging="720"/>
        <w:rPr>
          <w:rFonts w:cs="Arial"/>
        </w:rPr>
      </w:pPr>
    </w:p>
    <w:p w14:paraId="5536BCD0" w14:textId="77777777" w:rsidR="009E6019" w:rsidRDefault="002D1883">
      <w:pPr>
        <w:pStyle w:val="Heading2"/>
        <w:numPr>
          <w:ilvl w:val="12"/>
          <w:numId w:val="0"/>
        </w:numPr>
        <w:jc w:val="right"/>
        <w:rPr>
          <w:rFonts w:cs="Arial"/>
          <w:b w:val="0"/>
        </w:rPr>
      </w:pPr>
      <w:r>
        <w:rPr>
          <w:rFonts w:cs="Arial"/>
          <w:noProof/>
          <w:sz w:val="20"/>
          <w:lang w:val="en-US"/>
        </w:rPr>
        <mc:AlternateContent>
          <mc:Choice Requires="wps">
            <w:drawing>
              <wp:anchor distT="0" distB="0" distL="114300" distR="114300" simplePos="0" relativeHeight="251652096" behindDoc="0" locked="0" layoutInCell="1" allowOverlap="1" wp14:anchorId="3FACAE0A" wp14:editId="4B0B43D6">
                <wp:simplePos x="0" y="0"/>
                <wp:positionH relativeFrom="column">
                  <wp:posOffset>2566035</wp:posOffset>
                </wp:positionH>
                <wp:positionV relativeFrom="paragraph">
                  <wp:posOffset>5831840</wp:posOffset>
                </wp:positionV>
                <wp:extent cx="571500" cy="342900"/>
                <wp:effectExtent l="0" t="0" r="0" b="0"/>
                <wp:wrapNone/>
                <wp:docPr id="1514651927" name="Text Box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039FD0" w14:textId="77777777" w:rsidR="008B7B57" w:rsidRDefault="008B7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CAE0A" id="Text Box 98" o:spid="_x0000_s1157" type="#_x0000_t202" alt="&quot;&quot;" style="position:absolute;left:0;text-align:left;margin-left:202.05pt;margin-top:459.2pt;width:4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" stroked="f">
                <v:textbox>
                  <w:txbxContent>
                    <w:p w14:paraId="58039FD0" w14:textId="77777777" w:rsidR="008B7B57" w:rsidRDefault="008B7B57"/>
                  </w:txbxContent>
                </v:textbox>
              </v:shape>
            </w:pict>
          </mc:Fallback>
        </mc:AlternateContent>
      </w:r>
      <w:r>
        <w:rPr>
          <w:rFonts w:cs="Arial"/>
          <w:noProof/>
          <w:sz w:val="20"/>
          <w:lang w:val="en-US"/>
        </w:rPr>
        <mc:AlternateContent>
          <mc:Choice Requires="wps">
            <w:drawing>
              <wp:anchor distT="0" distB="0" distL="114300" distR="114300" simplePos="0" relativeHeight="251640832" behindDoc="0" locked="0" layoutInCell="1" allowOverlap="1" wp14:anchorId="5F7E90A4" wp14:editId="157FD94B">
                <wp:simplePos x="0" y="0"/>
                <wp:positionH relativeFrom="column">
                  <wp:posOffset>2566035</wp:posOffset>
                </wp:positionH>
                <wp:positionV relativeFrom="paragraph">
                  <wp:posOffset>5831840</wp:posOffset>
                </wp:positionV>
                <wp:extent cx="571500" cy="342900"/>
                <wp:effectExtent l="0" t="0" r="0" b="0"/>
                <wp:wrapNone/>
                <wp:docPr id="16788913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81BE5" w14:textId="77777777" w:rsidR="008B7B57" w:rsidRDefault="008B7B57">
                            <w:r>
                              <w:t>238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90A4" id="Text Box 79" o:spid="_x0000_s1158" type="#_x0000_t202" style="position:absolute;left:0;text-align:left;margin-left:202.05pt;margin-top:459.2pt;width:4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" stroked="f">
                <v:textbox>
                  <w:txbxContent>
                    <w:p w14:paraId="6C381BE5" w14:textId="77777777" w:rsidR="008B7B57" w:rsidRDefault="008B7B57">
                      <w:r>
                        <w:t>238</w:t>
                      </w:r>
                    </w:p>
                  </w:txbxContent>
                </v:textbox>
              </v:shape>
            </w:pict>
          </mc:Fallback>
        </mc:AlternateContent>
      </w:r>
      <w:r w:rsidR="009E6019">
        <w:rPr>
          <w:rFonts w:cs="Arial"/>
        </w:rPr>
        <w:br w:type="page"/>
      </w:r>
      <w:r w:rsidR="009E6019">
        <w:rPr>
          <w:rFonts w:cs="Arial"/>
          <w:b w:val="0"/>
        </w:rPr>
        <w:t xml:space="preserve">APPENDIX </w:t>
      </w:r>
      <w:r w:rsidR="00734886">
        <w:rPr>
          <w:rFonts w:cs="Arial"/>
          <w:b w:val="0"/>
        </w:rPr>
        <w:t>I</w:t>
      </w:r>
    </w:p>
    <w:p w14:paraId="2FF65752" w14:textId="77777777" w:rsidR="009E6019" w:rsidRDefault="009E6019">
      <w:pPr>
        <w:pStyle w:val="Heading2"/>
        <w:numPr>
          <w:ilvl w:val="12"/>
          <w:numId w:val="0"/>
        </w:numPr>
        <w:jc w:val="center"/>
        <w:rPr>
          <w:rFonts w:cs="Arial"/>
        </w:rPr>
      </w:pPr>
    </w:p>
    <w:p w14:paraId="1880C3E0" w14:textId="77777777" w:rsidR="009E6019" w:rsidRDefault="009E6019">
      <w:pPr>
        <w:pStyle w:val="Heading2"/>
        <w:numPr>
          <w:ilvl w:val="12"/>
          <w:numId w:val="0"/>
        </w:numPr>
        <w:jc w:val="center"/>
        <w:rPr>
          <w:rFonts w:cs="Arial"/>
        </w:rPr>
      </w:pPr>
      <w:r>
        <w:rPr>
          <w:rFonts w:cs="Arial"/>
        </w:rPr>
        <w:t>NORTH WARWICKSHIRE BOROUGH COUNCIL</w:t>
      </w:r>
    </w:p>
    <w:p w14:paraId="1EE72F1C" w14:textId="77777777" w:rsidR="009E6019" w:rsidRDefault="009E6019">
      <w:pPr>
        <w:numPr>
          <w:ilvl w:val="12"/>
          <w:numId w:val="0"/>
        </w:numPr>
        <w:jc w:val="center"/>
        <w:rPr>
          <w:rFonts w:cs="Arial"/>
          <w:b/>
          <w:u w:val="single"/>
        </w:rPr>
      </w:pPr>
    </w:p>
    <w:p w14:paraId="26070AA2" w14:textId="77777777" w:rsidR="009E6019" w:rsidRDefault="009E6019">
      <w:pPr>
        <w:numPr>
          <w:ilvl w:val="12"/>
          <w:numId w:val="0"/>
        </w:numPr>
        <w:jc w:val="center"/>
        <w:rPr>
          <w:rFonts w:cs="Arial"/>
          <w:b/>
          <w:u w:val="single"/>
        </w:rPr>
      </w:pPr>
      <w:r>
        <w:rPr>
          <w:rFonts w:cs="Arial"/>
          <w:b/>
          <w:u w:val="single"/>
        </w:rPr>
        <w:t>JOB DESCRIPTION FOR</w:t>
      </w:r>
    </w:p>
    <w:p w14:paraId="772FAAEF" w14:textId="77777777" w:rsidR="009E6019" w:rsidRDefault="009E6019">
      <w:pPr>
        <w:numPr>
          <w:ilvl w:val="12"/>
          <w:numId w:val="0"/>
        </w:numPr>
        <w:jc w:val="center"/>
        <w:rPr>
          <w:rFonts w:cs="Arial"/>
          <w:b/>
          <w:u w:val="single"/>
        </w:rPr>
      </w:pPr>
    </w:p>
    <w:p w14:paraId="7ABD9AF7" w14:textId="77777777" w:rsidR="009E6019" w:rsidRDefault="009E6019">
      <w:pPr>
        <w:numPr>
          <w:ilvl w:val="12"/>
          <w:numId w:val="0"/>
        </w:numPr>
        <w:jc w:val="center"/>
        <w:rPr>
          <w:rFonts w:cs="Arial"/>
          <w:b/>
          <w:u w:val="single"/>
        </w:rPr>
      </w:pPr>
      <w:r>
        <w:rPr>
          <w:rFonts w:cs="Arial"/>
          <w:b/>
          <w:u w:val="single"/>
        </w:rPr>
        <w:t xml:space="preserve">THE DEPUTY LEADER OF THE SECOND LARGEST GROUP </w:t>
      </w:r>
    </w:p>
    <w:p w14:paraId="56EEF795" w14:textId="77777777" w:rsidR="009E6019" w:rsidRDefault="009E6019">
      <w:pPr>
        <w:numPr>
          <w:ilvl w:val="12"/>
          <w:numId w:val="0"/>
        </w:numPr>
        <w:jc w:val="center"/>
        <w:rPr>
          <w:rFonts w:cs="Arial"/>
          <w:b/>
          <w:u w:val="single"/>
        </w:rPr>
      </w:pPr>
      <w:r>
        <w:rPr>
          <w:rFonts w:cs="Arial"/>
          <w:b/>
          <w:u w:val="single"/>
        </w:rPr>
        <w:t>OR LARGEST OPPOSITION GROUP</w:t>
      </w:r>
    </w:p>
    <w:p w14:paraId="289CE0BA" w14:textId="77777777" w:rsidR="009E6019" w:rsidRDefault="009E6019">
      <w:pPr>
        <w:numPr>
          <w:ilvl w:val="12"/>
          <w:numId w:val="0"/>
        </w:numPr>
        <w:jc w:val="center"/>
        <w:rPr>
          <w:rFonts w:cs="Arial"/>
          <w:b/>
          <w:u w:val="single"/>
        </w:rPr>
      </w:pPr>
    </w:p>
    <w:p w14:paraId="256611FE" w14:textId="77777777" w:rsidR="009E6019" w:rsidRDefault="009E6019">
      <w:pPr>
        <w:numPr>
          <w:ilvl w:val="12"/>
          <w:numId w:val="0"/>
        </w:numPr>
        <w:jc w:val="both"/>
        <w:rPr>
          <w:rFonts w:cs="Arial"/>
          <w:b/>
          <w:u w:val="single"/>
        </w:rPr>
      </w:pPr>
    </w:p>
    <w:p w14:paraId="57CD0F9E" w14:textId="77777777" w:rsidR="009E6019" w:rsidRDefault="009E6019">
      <w:pPr>
        <w:pStyle w:val="Heading4"/>
        <w:numPr>
          <w:ilvl w:val="12"/>
          <w:numId w:val="0"/>
        </w:numPr>
        <w:ind w:left="540" w:hanging="540"/>
        <w:rPr>
          <w:rFonts w:cs="Arial"/>
        </w:rPr>
      </w:pPr>
      <w:r>
        <w:rPr>
          <w:rFonts w:cs="Arial"/>
        </w:rPr>
        <w:t>General Principles and Role</w:t>
      </w:r>
    </w:p>
    <w:p w14:paraId="70DD1223" w14:textId="77777777" w:rsidR="009E6019" w:rsidRDefault="009E6019">
      <w:pPr>
        <w:numPr>
          <w:ilvl w:val="12"/>
          <w:numId w:val="0"/>
        </w:numPr>
        <w:jc w:val="both"/>
        <w:rPr>
          <w:rFonts w:cs="Arial"/>
          <w:b/>
          <w:u w:val="single"/>
        </w:rPr>
      </w:pPr>
    </w:p>
    <w:p w14:paraId="6C0DBE93" w14:textId="77777777" w:rsidR="009E6019" w:rsidRDefault="009E6019">
      <w:pPr>
        <w:pStyle w:val="BodyTextIndent2"/>
        <w:numPr>
          <w:ilvl w:val="12"/>
          <w:numId w:val="0"/>
        </w:numPr>
        <w:ind w:left="720" w:hanging="720"/>
        <w:rPr>
          <w:rFonts w:cs="Arial"/>
        </w:rPr>
      </w:pPr>
      <w:r>
        <w:rPr>
          <w:rFonts w:cs="Arial"/>
        </w:rPr>
        <w:t>1</w:t>
      </w:r>
      <w:r>
        <w:rPr>
          <w:rFonts w:cs="Arial"/>
        </w:rPr>
        <w:tab/>
        <w:t xml:space="preserve">The main role of the Deputy Leader of the Second Largest Group or Largest Opposition Group on the Council is to deputise for his/her Group Leader, as and when necessary, and assist him/her with such of the duties of that post as the Group Leader may require (The Group Leader’s full duties are set out at Appendix </w:t>
      </w:r>
      <w:r w:rsidR="00734886">
        <w:rPr>
          <w:rFonts w:cs="Arial"/>
        </w:rPr>
        <w:t>H</w:t>
      </w:r>
      <w:r>
        <w:rPr>
          <w:rFonts w:cs="Arial"/>
        </w:rPr>
        <w:t>).</w:t>
      </w:r>
    </w:p>
    <w:p w14:paraId="665502F6" w14:textId="77777777" w:rsidR="009E6019" w:rsidRDefault="009E6019">
      <w:pPr>
        <w:pStyle w:val="BodyTextIndent2"/>
        <w:numPr>
          <w:ilvl w:val="12"/>
          <w:numId w:val="0"/>
        </w:numPr>
        <w:ind w:left="720" w:hanging="720"/>
        <w:rPr>
          <w:rFonts w:cs="Arial"/>
        </w:rPr>
      </w:pPr>
    </w:p>
    <w:p w14:paraId="665F976B" w14:textId="77777777" w:rsidR="009E6019" w:rsidRDefault="009E6019">
      <w:pPr>
        <w:pStyle w:val="BodyTextIndent2"/>
        <w:numPr>
          <w:ilvl w:val="12"/>
          <w:numId w:val="0"/>
        </w:numPr>
        <w:ind w:left="720" w:hanging="720"/>
        <w:rPr>
          <w:rFonts w:cs="Arial"/>
        </w:rPr>
      </w:pPr>
      <w:r>
        <w:rPr>
          <w:rFonts w:cs="Arial"/>
        </w:rPr>
        <w:t>2</w:t>
      </w:r>
      <w:r>
        <w:rPr>
          <w:rFonts w:cs="Arial"/>
        </w:rPr>
        <w:tab/>
        <w:t>He/she will also stand in for his/her Group Leader at other meetings and events.</w:t>
      </w:r>
    </w:p>
    <w:p w14:paraId="7C40CDF7" w14:textId="77777777" w:rsidR="009E6019" w:rsidRDefault="009E6019">
      <w:pPr>
        <w:pStyle w:val="BodyTextIndent2"/>
        <w:numPr>
          <w:ilvl w:val="12"/>
          <w:numId w:val="0"/>
        </w:numPr>
        <w:ind w:left="720" w:hanging="720"/>
        <w:rPr>
          <w:rFonts w:cs="Arial"/>
        </w:rPr>
      </w:pPr>
    </w:p>
    <w:p w14:paraId="5D2A84B9" w14:textId="77777777" w:rsidR="009E6019" w:rsidRDefault="009E6019">
      <w:pPr>
        <w:pStyle w:val="BodyTextIndent2"/>
        <w:numPr>
          <w:ilvl w:val="12"/>
          <w:numId w:val="0"/>
        </w:numPr>
        <w:ind w:left="720" w:hanging="720"/>
        <w:rPr>
          <w:rFonts w:cs="Arial"/>
        </w:rPr>
      </w:pPr>
      <w:r>
        <w:rPr>
          <w:rFonts w:cs="Arial"/>
        </w:rPr>
        <w:t>3</w:t>
      </w:r>
      <w:r>
        <w:rPr>
          <w:rFonts w:cs="Arial"/>
        </w:rPr>
        <w:tab/>
        <w:t xml:space="preserve">He/she cannot act </w:t>
      </w:r>
      <w:proofErr w:type="gramStart"/>
      <w:r>
        <w:rPr>
          <w:rFonts w:cs="Arial"/>
        </w:rPr>
        <w:t>alone, or</w:t>
      </w:r>
      <w:proofErr w:type="gramEnd"/>
      <w:r>
        <w:rPr>
          <w:rFonts w:cs="Arial"/>
        </w:rPr>
        <w:t xml:space="preserve"> have the power of decision except in consultation with other Members as a properly appointed Board or other body.</w:t>
      </w:r>
    </w:p>
    <w:p w14:paraId="4332A11F" w14:textId="77777777" w:rsidR="009E6019" w:rsidRDefault="009E6019">
      <w:pPr>
        <w:pStyle w:val="BodyTextIndent2"/>
        <w:numPr>
          <w:ilvl w:val="12"/>
          <w:numId w:val="0"/>
        </w:numPr>
        <w:rPr>
          <w:rFonts w:cs="Arial"/>
        </w:rPr>
      </w:pPr>
    </w:p>
    <w:p w14:paraId="085BFC08" w14:textId="77777777" w:rsidR="009E6019" w:rsidRDefault="009E6019">
      <w:pPr>
        <w:pStyle w:val="BodyTextIndent2"/>
        <w:numPr>
          <w:ilvl w:val="12"/>
          <w:numId w:val="0"/>
        </w:numPr>
        <w:ind w:left="720" w:hanging="720"/>
        <w:rPr>
          <w:rFonts w:cs="Arial"/>
          <w:b/>
          <w:u w:val="single"/>
        </w:rPr>
      </w:pPr>
      <w:r>
        <w:rPr>
          <w:rFonts w:cs="Arial"/>
          <w:b/>
          <w:u w:val="single"/>
        </w:rPr>
        <w:t>Duties and Responsibilities</w:t>
      </w:r>
    </w:p>
    <w:p w14:paraId="4BE0633F" w14:textId="77777777" w:rsidR="009E6019" w:rsidRDefault="009E6019">
      <w:pPr>
        <w:pStyle w:val="BodyTextIndent2"/>
        <w:numPr>
          <w:ilvl w:val="12"/>
          <w:numId w:val="0"/>
        </w:numPr>
        <w:ind w:left="720" w:hanging="720"/>
        <w:rPr>
          <w:rFonts w:cs="Arial"/>
          <w:b/>
          <w:u w:val="single"/>
        </w:rPr>
      </w:pPr>
    </w:p>
    <w:p w14:paraId="7A4C4565" w14:textId="77777777" w:rsidR="009E6019" w:rsidRDefault="009E6019">
      <w:pPr>
        <w:pStyle w:val="BodyTextIndent2"/>
        <w:numPr>
          <w:ilvl w:val="12"/>
          <w:numId w:val="0"/>
        </w:numPr>
        <w:ind w:left="720" w:hanging="720"/>
        <w:rPr>
          <w:rFonts w:cs="Arial"/>
        </w:rPr>
      </w:pPr>
      <w:r>
        <w:rPr>
          <w:rFonts w:cs="Arial"/>
        </w:rPr>
        <w:t>4</w:t>
      </w:r>
      <w:r>
        <w:rPr>
          <w:rFonts w:cs="Arial"/>
        </w:rPr>
        <w:tab/>
        <w:t>He/she may be involved in the performance appraisal procedures for the Chief Executive.</w:t>
      </w:r>
    </w:p>
    <w:p w14:paraId="5B0F27E7" w14:textId="77777777" w:rsidR="009E6019" w:rsidRDefault="009E6019">
      <w:pPr>
        <w:pStyle w:val="BodyTextIndent2"/>
        <w:numPr>
          <w:ilvl w:val="12"/>
          <w:numId w:val="0"/>
        </w:numPr>
        <w:rPr>
          <w:rFonts w:cs="Arial"/>
        </w:rPr>
      </w:pPr>
    </w:p>
    <w:p w14:paraId="6F7ABEA1" w14:textId="77777777" w:rsidR="009E6019" w:rsidRDefault="009E6019">
      <w:pPr>
        <w:pStyle w:val="BodyTextIndent2"/>
        <w:numPr>
          <w:ilvl w:val="12"/>
          <w:numId w:val="0"/>
        </w:numPr>
        <w:ind w:left="720" w:hanging="720"/>
        <w:rPr>
          <w:rFonts w:cs="Arial"/>
        </w:rPr>
      </w:pPr>
      <w:r>
        <w:rPr>
          <w:rFonts w:cs="Arial"/>
        </w:rPr>
        <w:t>5</w:t>
      </w:r>
      <w:r>
        <w:rPr>
          <w:rFonts w:cs="Arial"/>
        </w:rPr>
        <w:tab/>
        <w:t>He/she will attend and participate in meetings of Full Council.</w:t>
      </w:r>
    </w:p>
    <w:p w14:paraId="52F00E0A" w14:textId="77777777" w:rsidR="009E6019" w:rsidRDefault="009E6019">
      <w:pPr>
        <w:pStyle w:val="BodyTextIndent2"/>
        <w:numPr>
          <w:ilvl w:val="12"/>
          <w:numId w:val="0"/>
        </w:numPr>
        <w:ind w:left="720" w:hanging="720"/>
        <w:rPr>
          <w:rFonts w:cs="Arial"/>
        </w:rPr>
      </w:pPr>
    </w:p>
    <w:p w14:paraId="5E5770AB" w14:textId="77777777" w:rsidR="009E6019" w:rsidRDefault="009E6019">
      <w:pPr>
        <w:pStyle w:val="BodyTextIndent2"/>
        <w:numPr>
          <w:ilvl w:val="12"/>
          <w:numId w:val="0"/>
        </w:numPr>
        <w:ind w:left="720" w:hanging="720"/>
        <w:rPr>
          <w:rFonts w:cs="Arial"/>
        </w:rPr>
      </w:pPr>
      <w:r>
        <w:rPr>
          <w:rFonts w:cs="Arial"/>
        </w:rPr>
        <w:t>6</w:t>
      </w:r>
      <w:r>
        <w:rPr>
          <w:rFonts w:cs="Arial"/>
        </w:rPr>
        <w:tab/>
        <w:t>He/she may be a Member of the Standards Committee</w:t>
      </w:r>
      <w:proofErr w:type="gramStart"/>
      <w:r>
        <w:rPr>
          <w:rFonts w:cs="Arial"/>
        </w:rPr>
        <w:t>; ;</w:t>
      </w:r>
      <w:proofErr w:type="gramEnd"/>
      <w:r>
        <w:rPr>
          <w:rFonts w:cs="Arial"/>
        </w:rPr>
        <w:t xml:space="preserve"> and the Planning and Development Board.</w:t>
      </w:r>
    </w:p>
    <w:p w14:paraId="5B8A448F" w14:textId="77777777" w:rsidR="009E6019" w:rsidRDefault="009E6019">
      <w:pPr>
        <w:pStyle w:val="BodyTextIndent2"/>
        <w:numPr>
          <w:ilvl w:val="12"/>
          <w:numId w:val="0"/>
        </w:numPr>
        <w:ind w:left="720" w:hanging="720"/>
        <w:rPr>
          <w:rFonts w:cs="Arial"/>
        </w:rPr>
      </w:pPr>
    </w:p>
    <w:p w14:paraId="62750620" w14:textId="77777777" w:rsidR="009E6019" w:rsidRDefault="009E6019">
      <w:pPr>
        <w:pStyle w:val="BodyTextIndent2"/>
        <w:numPr>
          <w:ilvl w:val="12"/>
          <w:numId w:val="0"/>
        </w:numPr>
        <w:ind w:left="720" w:hanging="720"/>
        <w:rPr>
          <w:rFonts w:cs="Arial"/>
        </w:rPr>
      </w:pPr>
      <w:r>
        <w:rPr>
          <w:rFonts w:cs="Arial"/>
        </w:rPr>
        <w:t>7</w:t>
      </w:r>
      <w:r>
        <w:rPr>
          <w:rFonts w:cs="Arial"/>
        </w:rPr>
        <w:tab/>
        <w:t>In addition to the above duties, he/she will undertake:</w:t>
      </w:r>
    </w:p>
    <w:p w14:paraId="3E78F435" w14:textId="77777777" w:rsidR="009E6019" w:rsidRDefault="009E6019">
      <w:pPr>
        <w:pStyle w:val="BodyTextIndent2"/>
        <w:numPr>
          <w:ilvl w:val="12"/>
          <w:numId w:val="0"/>
        </w:numPr>
        <w:ind w:left="720" w:hanging="720"/>
        <w:rPr>
          <w:rFonts w:cs="Arial"/>
        </w:rPr>
      </w:pPr>
    </w:p>
    <w:p w14:paraId="413D7563" w14:textId="77777777" w:rsidR="009E6019" w:rsidRDefault="009E6019">
      <w:pPr>
        <w:pStyle w:val="BodyTextIndent2"/>
        <w:numPr>
          <w:ilvl w:val="12"/>
          <w:numId w:val="0"/>
        </w:numPr>
        <w:ind w:left="1440" w:hanging="720"/>
        <w:rPr>
          <w:rFonts w:cs="Arial"/>
        </w:rPr>
      </w:pPr>
      <w:proofErr w:type="gramStart"/>
      <w:r>
        <w:rPr>
          <w:rFonts w:cs="Arial"/>
        </w:rPr>
        <w:t xml:space="preserve">A  </w:t>
      </w:r>
      <w:r>
        <w:rPr>
          <w:rFonts w:cs="Arial"/>
        </w:rPr>
        <w:tab/>
      </w:r>
      <w:proofErr w:type="gramEnd"/>
      <w:r>
        <w:rPr>
          <w:rFonts w:cs="Arial"/>
        </w:rPr>
        <w:t>The “Representative Role” described at item 16 of Job Description at Appendix D, namely:-</w:t>
      </w:r>
    </w:p>
    <w:p w14:paraId="6DCD3286" w14:textId="77777777" w:rsidR="009E6019" w:rsidRDefault="009E6019">
      <w:pPr>
        <w:numPr>
          <w:ilvl w:val="12"/>
          <w:numId w:val="0"/>
        </w:numPr>
        <w:ind w:left="1440" w:hanging="720"/>
        <w:jc w:val="both"/>
        <w:rPr>
          <w:rFonts w:cs="Arial"/>
        </w:rPr>
      </w:pPr>
    </w:p>
    <w:p w14:paraId="74183D88" w14:textId="77777777" w:rsidR="009E6019" w:rsidRDefault="009E6019">
      <w:pPr>
        <w:pStyle w:val="BodyText2"/>
        <w:numPr>
          <w:ilvl w:val="12"/>
          <w:numId w:val="0"/>
        </w:numPr>
        <w:ind w:left="1440" w:hanging="720"/>
        <w:rPr>
          <w:rFonts w:cs="Arial"/>
        </w:rPr>
      </w:pPr>
      <w:r>
        <w:rPr>
          <w:rFonts w:cs="Arial"/>
        </w:rPr>
        <w:t>a)</w:t>
      </w:r>
      <w:r>
        <w:rPr>
          <w:rFonts w:cs="Arial"/>
        </w:rPr>
        <w:tab/>
        <w:t xml:space="preserve">be available to hear complaints, concerns and representations from local residents and, if appropriate, research, investigate and deal with them by one or more of the </w:t>
      </w:r>
      <w:proofErr w:type="gramStart"/>
      <w:r>
        <w:rPr>
          <w:rFonts w:cs="Arial"/>
        </w:rPr>
        <w:t>following:-</w:t>
      </w:r>
      <w:proofErr w:type="gramEnd"/>
    </w:p>
    <w:p w14:paraId="60FD782D" w14:textId="77777777" w:rsidR="009E6019" w:rsidRDefault="009E6019">
      <w:pPr>
        <w:numPr>
          <w:ilvl w:val="12"/>
          <w:numId w:val="0"/>
        </w:numPr>
        <w:ind w:left="1440" w:hanging="720"/>
        <w:jc w:val="both"/>
        <w:rPr>
          <w:rFonts w:cs="Arial"/>
        </w:rPr>
      </w:pPr>
    </w:p>
    <w:p w14:paraId="76F8343B" w14:textId="77777777" w:rsidR="009E6019" w:rsidRDefault="009E6019">
      <w:pPr>
        <w:numPr>
          <w:ilvl w:val="12"/>
          <w:numId w:val="0"/>
        </w:numPr>
        <w:ind w:left="1440" w:hanging="720"/>
        <w:jc w:val="both"/>
        <w:rPr>
          <w:rFonts w:cs="Arial"/>
        </w:rPr>
      </w:pPr>
      <w:r>
        <w:rPr>
          <w:rFonts w:cs="Arial"/>
        </w:rPr>
        <w:t>i)</w:t>
      </w:r>
      <w:r>
        <w:rPr>
          <w:rFonts w:cs="Arial"/>
        </w:rPr>
        <w:tab/>
        <w:t>meet or visit them</w:t>
      </w:r>
    </w:p>
    <w:p w14:paraId="2AF8AC21" w14:textId="77777777" w:rsidR="009E6019" w:rsidRDefault="009E6019">
      <w:pPr>
        <w:numPr>
          <w:ilvl w:val="12"/>
          <w:numId w:val="0"/>
        </w:numPr>
        <w:ind w:left="1440" w:hanging="720"/>
        <w:jc w:val="both"/>
        <w:rPr>
          <w:rFonts w:cs="Arial"/>
        </w:rPr>
      </w:pPr>
      <w:r>
        <w:rPr>
          <w:rFonts w:cs="Arial"/>
        </w:rPr>
        <w:t>ii)</w:t>
      </w:r>
      <w:r>
        <w:rPr>
          <w:rFonts w:cs="Arial"/>
        </w:rPr>
        <w:tab/>
        <w:t>attend site meetings or inspections</w:t>
      </w:r>
    </w:p>
    <w:p w14:paraId="20F028A9" w14:textId="77777777" w:rsidR="009E6019" w:rsidRDefault="009E6019">
      <w:pPr>
        <w:numPr>
          <w:ilvl w:val="12"/>
          <w:numId w:val="0"/>
        </w:numPr>
        <w:ind w:left="1440" w:hanging="720"/>
        <w:jc w:val="both"/>
        <w:rPr>
          <w:rFonts w:cs="Arial"/>
        </w:rPr>
      </w:pPr>
      <w:r>
        <w:rPr>
          <w:rFonts w:cs="Arial"/>
        </w:rPr>
        <w:t>iii)</w:t>
      </w:r>
      <w:r>
        <w:rPr>
          <w:rFonts w:cs="Arial"/>
        </w:rPr>
        <w:tab/>
        <w:t>seek advice from officers of the Council on legal, administrative, financial, technical or procedural matters</w:t>
      </w:r>
    </w:p>
    <w:p w14:paraId="3854977D" w14:textId="77777777" w:rsidR="009E6019" w:rsidRDefault="009E6019">
      <w:pPr>
        <w:numPr>
          <w:ilvl w:val="12"/>
          <w:numId w:val="0"/>
        </w:numPr>
        <w:ind w:left="1440" w:hanging="720"/>
        <w:jc w:val="both"/>
        <w:rPr>
          <w:rFonts w:cs="Arial"/>
        </w:rPr>
      </w:pPr>
      <w:r>
        <w:rPr>
          <w:rFonts w:cs="Arial"/>
        </w:rPr>
        <w:t>iv)</w:t>
      </w:r>
      <w:r>
        <w:rPr>
          <w:rFonts w:cs="Arial"/>
        </w:rPr>
        <w:tab/>
        <w:t>obtain facts and discuss or refer cases and issues to Officers of the Council, the Member of Parliament, Government Departments and Agencies, other public authorities, individuals and bodies in the private, commercial and voluntary sectors and pursue them to a conclusion</w:t>
      </w:r>
    </w:p>
    <w:p w14:paraId="204463D0" w14:textId="77777777" w:rsidR="009E6019" w:rsidRDefault="009E6019">
      <w:pPr>
        <w:numPr>
          <w:ilvl w:val="12"/>
          <w:numId w:val="0"/>
        </w:numPr>
        <w:ind w:left="1440" w:hanging="720"/>
        <w:jc w:val="both"/>
        <w:rPr>
          <w:rFonts w:cs="Arial"/>
        </w:rPr>
      </w:pPr>
    </w:p>
    <w:p w14:paraId="7AB5EE63" w14:textId="77777777" w:rsidR="009E6019" w:rsidRDefault="009E6019">
      <w:pPr>
        <w:numPr>
          <w:ilvl w:val="12"/>
          <w:numId w:val="0"/>
        </w:numPr>
        <w:ind w:left="1440" w:hanging="720"/>
        <w:jc w:val="both"/>
        <w:rPr>
          <w:rFonts w:cs="Arial"/>
        </w:rPr>
      </w:pPr>
      <w:r>
        <w:rPr>
          <w:rFonts w:cs="Arial"/>
        </w:rPr>
        <w:t>b)</w:t>
      </w:r>
      <w:r>
        <w:rPr>
          <w:rFonts w:cs="Arial"/>
        </w:rPr>
        <w:tab/>
        <w:t>conduct Ward business by correspondence, telephone, meetings and email.</w:t>
      </w:r>
    </w:p>
    <w:p w14:paraId="30874546" w14:textId="77777777" w:rsidR="009E6019" w:rsidRDefault="009E6019">
      <w:pPr>
        <w:numPr>
          <w:ilvl w:val="12"/>
          <w:numId w:val="0"/>
        </w:numPr>
        <w:ind w:left="1440" w:hanging="720"/>
        <w:jc w:val="both"/>
        <w:rPr>
          <w:rFonts w:cs="Arial"/>
        </w:rPr>
      </w:pPr>
      <w:r>
        <w:rPr>
          <w:rFonts w:cs="Arial"/>
        </w:rPr>
        <w:br w:type="page"/>
      </w:r>
    </w:p>
    <w:p w14:paraId="50796B44" w14:textId="77777777" w:rsidR="009E6019" w:rsidRDefault="009E6019">
      <w:pPr>
        <w:pStyle w:val="BodyTextIndent2"/>
        <w:numPr>
          <w:ilvl w:val="12"/>
          <w:numId w:val="0"/>
        </w:numPr>
        <w:ind w:left="1440" w:hanging="720"/>
        <w:rPr>
          <w:rFonts w:cs="Arial"/>
        </w:rPr>
      </w:pPr>
      <w:proofErr w:type="gramStart"/>
      <w:r>
        <w:rPr>
          <w:rFonts w:cs="Arial"/>
        </w:rPr>
        <w:t xml:space="preserve">B  </w:t>
      </w:r>
      <w:r>
        <w:rPr>
          <w:rFonts w:cs="Arial"/>
        </w:rPr>
        <w:tab/>
      </w:r>
      <w:proofErr w:type="gramEnd"/>
      <w:r>
        <w:rPr>
          <w:rFonts w:cs="Arial"/>
        </w:rPr>
        <w:t>The “Consultation” work described at items 9 and 10 of the Job Description at Appendix D, namely:</w:t>
      </w:r>
    </w:p>
    <w:p w14:paraId="5D14EB90" w14:textId="77777777" w:rsidR="009E6019" w:rsidRDefault="009E6019">
      <w:pPr>
        <w:numPr>
          <w:ilvl w:val="12"/>
          <w:numId w:val="0"/>
        </w:numPr>
        <w:ind w:left="1440" w:hanging="720"/>
        <w:jc w:val="both"/>
        <w:rPr>
          <w:rFonts w:cs="Arial"/>
        </w:rPr>
      </w:pPr>
    </w:p>
    <w:p w14:paraId="069DE7AE" w14:textId="77777777" w:rsidR="009E6019" w:rsidRDefault="009E6019">
      <w:pPr>
        <w:numPr>
          <w:ilvl w:val="12"/>
          <w:numId w:val="0"/>
        </w:numPr>
        <w:ind w:left="1440"/>
        <w:jc w:val="both"/>
        <w:rPr>
          <w:rFonts w:cs="Arial"/>
        </w:rPr>
      </w:pPr>
      <w:r>
        <w:rPr>
          <w:rFonts w:cs="Arial"/>
        </w:rPr>
        <w:t>Councillors will develop their own methods and arrangements to keep in touch with their local communities and neighbourhoods so that local views come to have a bearing on policy development and formulation and the decision-taking process.  Such methods include:</w:t>
      </w:r>
    </w:p>
    <w:p w14:paraId="72CDB50E" w14:textId="77777777" w:rsidR="009E6019" w:rsidRDefault="009E6019">
      <w:pPr>
        <w:numPr>
          <w:ilvl w:val="12"/>
          <w:numId w:val="0"/>
        </w:numPr>
        <w:ind w:left="1440" w:hanging="720"/>
        <w:jc w:val="both"/>
        <w:rPr>
          <w:rFonts w:cs="Arial"/>
        </w:rPr>
      </w:pPr>
    </w:p>
    <w:p w14:paraId="58A7D8CA" w14:textId="77777777" w:rsidR="009E6019" w:rsidRDefault="009E6019" w:rsidP="001D43AE">
      <w:pPr>
        <w:numPr>
          <w:ilvl w:val="0"/>
          <w:numId w:val="1"/>
        </w:numPr>
        <w:ind w:left="2160" w:hanging="720"/>
        <w:jc w:val="both"/>
        <w:rPr>
          <w:rFonts w:cs="Arial"/>
        </w:rPr>
      </w:pPr>
      <w:r>
        <w:rPr>
          <w:rFonts w:cs="Arial"/>
        </w:rPr>
        <w:t xml:space="preserve">conducting regular Ward surgeries/or being available, either by appointment or generally, to see </w:t>
      </w:r>
      <w:proofErr w:type="gramStart"/>
      <w:r>
        <w:rPr>
          <w:rFonts w:cs="Arial"/>
        </w:rPr>
        <w:t>constituents;</w:t>
      </w:r>
      <w:proofErr w:type="gramEnd"/>
    </w:p>
    <w:p w14:paraId="3A349D37" w14:textId="77777777" w:rsidR="009E6019" w:rsidRDefault="009E6019" w:rsidP="001D43AE">
      <w:pPr>
        <w:numPr>
          <w:ilvl w:val="0"/>
          <w:numId w:val="1"/>
        </w:numPr>
        <w:ind w:left="2160" w:hanging="720"/>
        <w:jc w:val="both"/>
        <w:rPr>
          <w:rFonts w:cs="Arial"/>
        </w:rPr>
      </w:pPr>
      <w:r>
        <w:rPr>
          <w:rFonts w:cs="Arial"/>
        </w:rPr>
        <w:t xml:space="preserve">attending Parish/Town Council </w:t>
      </w:r>
      <w:proofErr w:type="gramStart"/>
      <w:r>
        <w:rPr>
          <w:rFonts w:cs="Arial"/>
        </w:rPr>
        <w:t>meetings;</w:t>
      </w:r>
      <w:proofErr w:type="gramEnd"/>
      <w:r>
        <w:rPr>
          <w:rFonts w:cs="Arial"/>
        </w:rPr>
        <w:t xml:space="preserve"> </w:t>
      </w:r>
    </w:p>
    <w:p w14:paraId="0F802D09" w14:textId="77777777" w:rsidR="009E6019" w:rsidRDefault="009E6019" w:rsidP="001D43AE">
      <w:pPr>
        <w:numPr>
          <w:ilvl w:val="0"/>
          <w:numId w:val="1"/>
        </w:numPr>
        <w:ind w:left="2160" w:hanging="720"/>
        <w:jc w:val="both"/>
        <w:rPr>
          <w:rFonts w:cs="Arial"/>
        </w:rPr>
      </w:pPr>
      <w:r>
        <w:rPr>
          <w:rFonts w:cs="Arial"/>
        </w:rPr>
        <w:t xml:space="preserve">direct canvassing of Ward residents on </w:t>
      </w:r>
      <w:proofErr w:type="gramStart"/>
      <w:r>
        <w:rPr>
          <w:rFonts w:cs="Arial"/>
        </w:rPr>
        <w:t>particular issues</w:t>
      </w:r>
      <w:proofErr w:type="gramEnd"/>
    </w:p>
    <w:p w14:paraId="434C74E2" w14:textId="77777777" w:rsidR="009E6019" w:rsidRDefault="009E6019">
      <w:pPr>
        <w:numPr>
          <w:ilvl w:val="12"/>
          <w:numId w:val="0"/>
        </w:numPr>
        <w:ind w:left="1440" w:hanging="720"/>
        <w:jc w:val="both"/>
        <w:rPr>
          <w:rFonts w:cs="Arial"/>
        </w:rPr>
      </w:pPr>
    </w:p>
    <w:p w14:paraId="672CC7EF" w14:textId="77777777" w:rsidR="009E6019" w:rsidRDefault="009E6019">
      <w:pPr>
        <w:pStyle w:val="BodyText2"/>
        <w:numPr>
          <w:ilvl w:val="12"/>
          <w:numId w:val="0"/>
        </w:numPr>
        <w:ind w:left="1440" w:hanging="720"/>
        <w:rPr>
          <w:rFonts w:cs="Arial"/>
        </w:rPr>
      </w:pPr>
      <w:r>
        <w:rPr>
          <w:rFonts w:cs="Arial"/>
        </w:rPr>
        <w:tab/>
        <w:t>Through these methods Councillors will play a significant part in the consultations on:</w:t>
      </w:r>
    </w:p>
    <w:p w14:paraId="3BFF00C1" w14:textId="77777777" w:rsidR="009E6019" w:rsidRDefault="009E6019">
      <w:pPr>
        <w:numPr>
          <w:ilvl w:val="12"/>
          <w:numId w:val="0"/>
        </w:numPr>
        <w:ind w:left="1440" w:hanging="720"/>
        <w:jc w:val="both"/>
        <w:rPr>
          <w:rFonts w:cs="Arial"/>
        </w:rPr>
      </w:pPr>
    </w:p>
    <w:p w14:paraId="40CCB94A" w14:textId="77777777" w:rsidR="009E6019" w:rsidRDefault="009E6019" w:rsidP="001D43AE">
      <w:pPr>
        <w:numPr>
          <w:ilvl w:val="0"/>
          <w:numId w:val="1"/>
        </w:numPr>
        <w:ind w:left="2160" w:hanging="720"/>
        <w:jc w:val="both"/>
        <w:rPr>
          <w:rFonts w:cs="Arial"/>
        </w:rPr>
      </w:pPr>
      <w:r>
        <w:rPr>
          <w:rFonts w:cs="Arial"/>
        </w:rPr>
        <w:t xml:space="preserve">the development of local performance </w:t>
      </w:r>
      <w:proofErr w:type="gramStart"/>
      <w:r>
        <w:rPr>
          <w:rFonts w:cs="Arial"/>
        </w:rPr>
        <w:t>plans;</w:t>
      </w:r>
      <w:proofErr w:type="gramEnd"/>
    </w:p>
    <w:p w14:paraId="08ED292C" w14:textId="77777777" w:rsidR="009E6019" w:rsidRDefault="009E6019" w:rsidP="001D43AE">
      <w:pPr>
        <w:numPr>
          <w:ilvl w:val="0"/>
          <w:numId w:val="1"/>
        </w:numPr>
        <w:ind w:left="2160" w:hanging="720"/>
        <w:jc w:val="both"/>
        <w:rPr>
          <w:rFonts w:cs="Arial"/>
        </w:rPr>
      </w:pPr>
      <w:r>
        <w:rPr>
          <w:rFonts w:cs="Arial"/>
        </w:rPr>
        <w:t xml:space="preserve">fundamental reviews of best </w:t>
      </w:r>
      <w:proofErr w:type="gramStart"/>
      <w:r>
        <w:rPr>
          <w:rFonts w:cs="Arial"/>
        </w:rPr>
        <w:t>value;</w:t>
      </w:r>
      <w:proofErr w:type="gramEnd"/>
    </w:p>
    <w:p w14:paraId="0D5135EF" w14:textId="77777777" w:rsidR="009E6019" w:rsidRDefault="009E6019" w:rsidP="001D43AE">
      <w:pPr>
        <w:numPr>
          <w:ilvl w:val="0"/>
          <w:numId w:val="1"/>
        </w:numPr>
        <w:ind w:left="2160" w:hanging="720"/>
        <w:jc w:val="both"/>
        <w:rPr>
          <w:rFonts w:cs="Arial"/>
        </w:rPr>
      </w:pPr>
      <w:r>
        <w:rPr>
          <w:rFonts w:cs="Arial"/>
        </w:rPr>
        <w:t xml:space="preserve">local initiatives, for example on community </w:t>
      </w:r>
      <w:proofErr w:type="gramStart"/>
      <w:r>
        <w:rPr>
          <w:rFonts w:cs="Arial"/>
        </w:rPr>
        <w:t>safety;</w:t>
      </w:r>
      <w:proofErr w:type="gramEnd"/>
    </w:p>
    <w:p w14:paraId="7F8EC718" w14:textId="77777777" w:rsidR="009E6019" w:rsidRDefault="009E6019" w:rsidP="001D43AE">
      <w:pPr>
        <w:numPr>
          <w:ilvl w:val="0"/>
          <w:numId w:val="1"/>
        </w:numPr>
        <w:ind w:left="2160" w:hanging="720"/>
        <w:jc w:val="both"/>
        <w:rPr>
          <w:rFonts w:cs="Arial"/>
        </w:rPr>
      </w:pPr>
      <w:r>
        <w:rPr>
          <w:rFonts w:cs="Arial"/>
        </w:rPr>
        <w:t>the community planning process, generally.</w:t>
      </w:r>
    </w:p>
    <w:p w14:paraId="2378E98B" w14:textId="77777777" w:rsidR="009E6019" w:rsidRDefault="009E6019">
      <w:pPr>
        <w:pStyle w:val="BodyTextIndent2"/>
        <w:ind w:left="1440"/>
        <w:rPr>
          <w:rFonts w:cs="Arial"/>
        </w:rPr>
      </w:pPr>
    </w:p>
    <w:p w14:paraId="70A43CDB" w14:textId="77777777" w:rsidR="009E6019" w:rsidRDefault="009E6019">
      <w:pPr>
        <w:pStyle w:val="BodyTextIndent2"/>
        <w:rPr>
          <w:rFonts w:cs="Arial"/>
        </w:rPr>
      </w:pPr>
    </w:p>
    <w:p w14:paraId="67BF82B6" w14:textId="77777777" w:rsidR="009E6019" w:rsidRDefault="009E6019">
      <w:pPr>
        <w:rPr>
          <w:rFonts w:cs="Arial"/>
        </w:rPr>
      </w:pPr>
    </w:p>
    <w:p w14:paraId="39066259" w14:textId="77777777" w:rsidR="009E6019" w:rsidRDefault="009E6019">
      <w:pPr>
        <w:pStyle w:val="Heading2"/>
        <w:numPr>
          <w:ilvl w:val="12"/>
          <w:numId w:val="0"/>
        </w:numPr>
        <w:jc w:val="right"/>
        <w:rPr>
          <w:rFonts w:cs="Arial"/>
        </w:rPr>
      </w:pPr>
    </w:p>
    <w:p w14:paraId="44F7CF31" w14:textId="77777777" w:rsidR="009E6019" w:rsidRDefault="009E6019">
      <w:pPr>
        <w:pStyle w:val="Header"/>
        <w:tabs>
          <w:tab w:val="clear" w:pos="4153"/>
          <w:tab w:val="clear" w:pos="8306"/>
        </w:tabs>
        <w:rPr>
          <w:rFonts w:cs="Arial"/>
        </w:rPr>
      </w:pPr>
    </w:p>
    <w:sectPr w:rsidR="009E6019">
      <w:headerReference w:type="default" r:id="rId38"/>
      <w:footerReference w:type="default" r:id="rId39"/>
      <w:pgSz w:w="11906" w:h="16838" w:code="9"/>
      <w:pgMar w:top="1440" w:right="1440" w:bottom="1440" w:left="1440" w:header="720" w:footer="79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8A066" w14:textId="77777777" w:rsidR="004F5F93" w:rsidRDefault="004F5F93">
      <w:r>
        <w:separator/>
      </w:r>
    </w:p>
  </w:endnote>
  <w:endnote w:type="continuationSeparator" w:id="0">
    <w:p w14:paraId="3ECFEC12" w14:textId="77777777" w:rsidR="004F5F93" w:rsidRDefault="004F5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CLKFM+Arial">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rial-Bold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MTLight">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E3EDD" w14:textId="77777777" w:rsidR="008B7B57" w:rsidRDefault="008B7B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158</w:t>
    </w:r>
    <w:r>
      <w:rPr>
        <w:rStyle w:val="PageNumber"/>
      </w:rPr>
      <w:fldChar w:fldCharType="end"/>
    </w:r>
  </w:p>
  <w:p w14:paraId="1ADE89F7" w14:textId="77777777" w:rsidR="008B7B57" w:rsidRDefault="008B7B5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45EE" w14:textId="77777777" w:rsidR="008B7B57" w:rsidRDefault="008B7B57">
    <w:pPr>
      <w:pStyle w:val="Footer"/>
      <w:jc w:val="center"/>
      <w:rPr>
        <w:sz w:val="16"/>
      </w:rPr>
    </w:pPr>
  </w:p>
  <w:p w14:paraId="66E48DCE" w14:textId="77777777" w:rsidR="008B7B57" w:rsidRDefault="008B7B57">
    <w:pPr>
      <w:pStyle w:val="Footer"/>
      <w:jc w:val="center"/>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73698B">
      <w:rPr>
        <w:rStyle w:val="PageNumber"/>
        <w:noProof/>
        <w:sz w:val="22"/>
      </w:rPr>
      <w:t>213</w:t>
    </w:r>
    <w:r>
      <w:rPr>
        <w:rStyle w:val="PageNumber"/>
        <w:sz w:val="22"/>
      </w:rPr>
      <w:fldChar w:fldCharType="end"/>
    </w:r>
  </w:p>
  <w:p w14:paraId="69210993" w14:textId="77777777" w:rsidR="008B7B57" w:rsidRDefault="008B7B57">
    <w:pPr>
      <w:pStyle w:val="Footer"/>
      <w:jc w:val="center"/>
      <w:rPr>
        <w:rStyle w:val="PageNumber"/>
      </w:rPr>
    </w:pPr>
  </w:p>
  <w:p w14:paraId="33794244" w14:textId="77777777" w:rsidR="008B7B57" w:rsidRDefault="008B7B57">
    <w:pPr>
      <w:pStyle w:val="Footer"/>
      <w:jc w:val="center"/>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A1D52" w14:textId="77777777" w:rsidR="008B7B57" w:rsidRDefault="008B7B57">
    <w:pPr>
      <w:pStyle w:val="Footer"/>
      <w:framePr w:w="457" w:wrap="around" w:vAnchor="text" w:hAnchor="margin" w:xAlign="center" w:y="-2"/>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73698B">
      <w:rPr>
        <w:rStyle w:val="PageNumber"/>
        <w:noProof/>
        <w:sz w:val="22"/>
      </w:rPr>
      <w:t>224</w:t>
    </w:r>
    <w:r>
      <w:rPr>
        <w:rStyle w:val="PageNumber"/>
        <w:sz w:val="22"/>
      </w:rPr>
      <w:fldChar w:fldCharType="end"/>
    </w:r>
  </w:p>
  <w:p w14:paraId="7E23A369" w14:textId="77777777" w:rsidR="008B7B57" w:rsidRDefault="008B7B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8EB8" w14:textId="77777777" w:rsidR="008B7B57" w:rsidRDefault="008B7B57">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6B2708">
      <w:rPr>
        <w:rStyle w:val="PageNumber"/>
        <w:noProof/>
        <w:sz w:val="22"/>
      </w:rPr>
      <w:t>53</w:t>
    </w:r>
    <w:r>
      <w:rPr>
        <w:rStyle w:val="PageNumber"/>
        <w:sz w:val="22"/>
      </w:rPr>
      <w:fldChar w:fldCharType="end"/>
    </w:r>
  </w:p>
  <w:p w14:paraId="2C883244" w14:textId="77777777" w:rsidR="008B7B57" w:rsidRDefault="008B7B57">
    <w:pPr>
      <w:pStyle w:val="Footer"/>
      <w:jc w:val="right"/>
      <w:rPr>
        <w:sz w:val="16"/>
      </w:rPr>
    </w:pPr>
    <w:r>
      <w:rPr>
        <w:snapToGrid w:val="0"/>
        <w:sz w:val="16"/>
      </w:rPr>
      <w:tab/>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4397" w14:textId="77777777" w:rsidR="008B7B57" w:rsidRDefault="008B7B5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8007" w14:textId="77777777" w:rsidR="008B7B57" w:rsidRDefault="008B7B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158</w:t>
    </w:r>
    <w:r>
      <w:rPr>
        <w:rStyle w:val="PageNumber"/>
      </w:rPr>
      <w:fldChar w:fldCharType="end"/>
    </w:r>
  </w:p>
  <w:p w14:paraId="3AA76D47" w14:textId="77777777" w:rsidR="008B7B57" w:rsidRDefault="008B7B5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57C2" w14:textId="77777777" w:rsidR="008B7B57" w:rsidRDefault="008B7B57">
    <w:pPr>
      <w:pStyle w:val="Footer"/>
      <w:jc w:val="center"/>
      <w:rPr>
        <w:sz w:val="16"/>
      </w:rPr>
    </w:pPr>
  </w:p>
  <w:p w14:paraId="6DA19E2B" w14:textId="77777777" w:rsidR="008B7B57" w:rsidRDefault="008B7B57">
    <w:pPr>
      <w:pStyle w:val="Footer"/>
      <w:jc w:val="center"/>
      <w:rPr>
        <w:sz w:val="16"/>
      </w:rPr>
    </w:pPr>
    <w:r>
      <w:rPr>
        <w:rStyle w:val="PageNumber"/>
        <w:sz w:val="22"/>
      </w:rPr>
      <w:fldChar w:fldCharType="begin"/>
    </w:r>
    <w:r>
      <w:rPr>
        <w:rStyle w:val="PageNumber"/>
        <w:sz w:val="22"/>
      </w:rPr>
      <w:instrText xml:space="preserve">PAGE  </w:instrText>
    </w:r>
    <w:r>
      <w:rPr>
        <w:rStyle w:val="PageNumber"/>
        <w:sz w:val="22"/>
      </w:rPr>
      <w:fldChar w:fldCharType="separate"/>
    </w:r>
    <w:r w:rsidR="00E1217E">
      <w:rPr>
        <w:rStyle w:val="PageNumber"/>
        <w:noProof/>
        <w:sz w:val="22"/>
      </w:rPr>
      <w:t>196</w:t>
    </w:r>
    <w:r>
      <w:rPr>
        <w:rStyle w:val="PageNumbe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C134" w14:textId="77777777" w:rsidR="001E56FE" w:rsidRDefault="001E56FE">
    <w:pPr>
      <w:pStyle w:val="Footer"/>
      <w:jc w:val="center"/>
    </w:pPr>
    <w:r>
      <w:fldChar w:fldCharType="begin"/>
    </w:r>
    <w:r>
      <w:instrText xml:space="preserve"> PAGE   \* MERGEFORMAT </w:instrText>
    </w:r>
    <w:r>
      <w:fldChar w:fldCharType="separate"/>
    </w:r>
    <w:r w:rsidR="0073698B">
      <w:rPr>
        <w:noProof/>
      </w:rPr>
      <w:t>216</w:t>
    </w:r>
    <w:r>
      <w:rPr>
        <w:noProof/>
      </w:rPr>
      <w:fldChar w:fldCharType="end"/>
    </w:r>
  </w:p>
  <w:p w14:paraId="6DBD95F8" w14:textId="77777777" w:rsidR="008B7B57" w:rsidRDefault="008B7B57" w:rsidP="001E56F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39A7" w14:textId="77777777" w:rsidR="00885E1B" w:rsidRPr="00885E1B" w:rsidRDefault="00885E1B" w:rsidP="00885E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7A968" w14:textId="77777777" w:rsidR="00885E1B" w:rsidRPr="00A563C0" w:rsidRDefault="00885E1B" w:rsidP="00176814">
    <w:pPr>
      <w:pStyle w:val="Footer"/>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E318" w14:textId="77777777" w:rsidR="001E56FE" w:rsidRDefault="001E56FE">
    <w:pPr>
      <w:pStyle w:val="Footer"/>
      <w:jc w:val="center"/>
    </w:pPr>
    <w:r>
      <w:fldChar w:fldCharType="begin"/>
    </w:r>
    <w:r>
      <w:instrText xml:space="preserve"> PAGE   \* MERGEFORMAT </w:instrText>
    </w:r>
    <w:r>
      <w:fldChar w:fldCharType="separate"/>
    </w:r>
    <w:r w:rsidR="0073698B">
      <w:rPr>
        <w:noProof/>
      </w:rPr>
      <w:t>105</w:t>
    </w:r>
    <w:r>
      <w:rPr>
        <w:noProof/>
      </w:rPr>
      <w:fldChar w:fldCharType="end"/>
    </w:r>
  </w:p>
  <w:p w14:paraId="338BC405" w14:textId="77777777" w:rsidR="00E1217E" w:rsidRPr="001E56FE" w:rsidRDefault="00E1217E" w:rsidP="001E56F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B1BB7" w14:textId="77777777" w:rsidR="004F5F93" w:rsidRDefault="004F5F93">
      <w:r>
        <w:separator/>
      </w:r>
    </w:p>
  </w:footnote>
  <w:footnote w:type="continuationSeparator" w:id="0">
    <w:p w14:paraId="601EB758" w14:textId="77777777" w:rsidR="004F5F93" w:rsidRDefault="004F5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27B4" w14:textId="77777777" w:rsidR="00885E1B" w:rsidRPr="005D5AD9" w:rsidRDefault="00885E1B" w:rsidP="00176814">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380C" w14:textId="77777777" w:rsidR="00885E1B" w:rsidRPr="005D5AD9" w:rsidRDefault="00885E1B" w:rsidP="001768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3DBA" w14:textId="77777777" w:rsidR="00E1217E" w:rsidRPr="002E6954" w:rsidRDefault="00E1217E" w:rsidP="0040501E">
    <w:pPr>
      <w:pStyle w:val="Header"/>
      <w:tabs>
        <w:tab w:val="right" w:pos="9071"/>
      </w:tabs>
      <w:spacing w:line="360" w:lineRule="auto"/>
      <w:ind w:left="-113"/>
      <w:rPr>
        <w:rFonts w:ascii="Verdana" w:hAnsi="Verdan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0CAA" w14:textId="77777777" w:rsidR="008B7B57" w:rsidRDefault="008B7B57">
    <w:pPr>
      <w:pStyle w:val="Header"/>
      <w:tabs>
        <w:tab w:val="clear" w:pos="4153"/>
        <w:tab w:val="clear"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C6BA1"/>
    <w:multiLevelType w:val="hybridMultilevel"/>
    <w:tmpl w:val="E7E4B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B619D"/>
    <w:multiLevelType w:val="multilevel"/>
    <w:tmpl w:val="3B966B90"/>
    <w:lvl w:ilvl="0">
      <w:start w:val="1"/>
      <w:numFmt w:val="bullet"/>
      <w:lvlText w:val=""/>
      <w:lvlJc w:val="left"/>
      <w:pPr>
        <w:tabs>
          <w:tab w:val="num" w:pos="1800"/>
        </w:tabs>
        <w:ind w:left="1440" w:firstLine="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82D68DB"/>
    <w:multiLevelType w:val="hybridMultilevel"/>
    <w:tmpl w:val="E390C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3771D"/>
    <w:multiLevelType w:val="hybridMultilevel"/>
    <w:tmpl w:val="577CC8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085683"/>
    <w:multiLevelType w:val="multilevel"/>
    <w:tmpl w:val="E2EC0728"/>
    <w:lvl w:ilvl="0">
      <w:start w:val="1"/>
      <w:numFmt w:val="decimal"/>
      <w:pStyle w:val="02-Level1-BB"/>
      <w:lvlText w:val="%1"/>
      <w:lvlJc w:val="left"/>
      <w:pPr>
        <w:tabs>
          <w:tab w:val="num" w:pos="720"/>
        </w:tabs>
        <w:ind w:left="720" w:hanging="720"/>
      </w:pPr>
      <w:rPr>
        <w:rFonts w:hint="default"/>
        <w:b/>
        <w:i w:val="0"/>
      </w:rPr>
    </w:lvl>
    <w:lvl w:ilvl="1">
      <w:start w:val="1"/>
      <w:numFmt w:val="decimal"/>
      <w:pStyle w:val="02-Level2-BB"/>
      <w:lvlText w:val="%1.%2"/>
      <w:lvlJc w:val="left"/>
      <w:pPr>
        <w:tabs>
          <w:tab w:val="num" w:pos="1440"/>
        </w:tabs>
        <w:ind w:left="1440" w:hanging="720"/>
      </w:pPr>
      <w:rPr>
        <w:rFonts w:hint="default"/>
        <w:b w:val="0"/>
        <w:i w:val="0"/>
      </w:rPr>
    </w:lvl>
    <w:lvl w:ilvl="2">
      <w:start w:val="1"/>
      <w:numFmt w:val="decimal"/>
      <w:pStyle w:val="02-Level3-BB"/>
      <w:lvlText w:val="%1.%2.%3"/>
      <w:lvlJc w:val="left"/>
      <w:pPr>
        <w:tabs>
          <w:tab w:val="num" w:pos="2495"/>
        </w:tabs>
        <w:ind w:left="2495" w:hanging="1055"/>
      </w:pPr>
      <w:rPr>
        <w:rFonts w:hint="default"/>
        <w:b w:val="0"/>
        <w:i w:val="0"/>
      </w:rPr>
    </w:lvl>
    <w:lvl w:ilvl="3">
      <w:start w:val="1"/>
      <w:numFmt w:val="lowerLetter"/>
      <w:pStyle w:val="02-Level4-BB"/>
      <w:lvlText w:val="(%4)"/>
      <w:lvlJc w:val="left"/>
      <w:pPr>
        <w:tabs>
          <w:tab w:val="num" w:pos="3215"/>
        </w:tabs>
        <w:ind w:left="3215" w:hanging="720"/>
      </w:pPr>
      <w:rPr>
        <w:rFonts w:hint="default"/>
        <w:b w:val="0"/>
        <w:i w:val="0"/>
      </w:rPr>
    </w:lvl>
    <w:lvl w:ilvl="4">
      <w:start w:val="1"/>
      <w:numFmt w:val="lowerRoman"/>
      <w:pStyle w:val="02-Level5-BB"/>
      <w:lvlText w:val=" (%5)"/>
      <w:lvlJc w:val="left"/>
      <w:pPr>
        <w:tabs>
          <w:tab w:val="num" w:pos="4295"/>
        </w:tabs>
        <w:ind w:left="4009" w:hanging="794"/>
      </w:pPr>
      <w:rPr>
        <w:rFonts w:hint="default"/>
        <w:b w:val="0"/>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 w15:restartNumberingAfterBreak="0">
    <w:nsid w:val="0BEB65CC"/>
    <w:multiLevelType w:val="multilevel"/>
    <w:tmpl w:val="FADC595A"/>
    <w:lvl w:ilvl="0">
      <w:start w:val="1"/>
      <w:numFmt w:val="bullet"/>
      <w:lvlText w:val=""/>
      <w:lvlJc w:val="left"/>
      <w:pPr>
        <w:tabs>
          <w:tab w:val="num" w:pos="1800"/>
        </w:tabs>
        <w:ind w:left="1440" w:firstLine="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2B30811"/>
    <w:multiLevelType w:val="multilevel"/>
    <w:tmpl w:val="25EAE3EC"/>
    <w:lvl w:ilvl="0">
      <w:start w:val="1"/>
      <w:numFmt w:val="bullet"/>
      <w:lvlText w:val=""/>
      <w:lvlJc w:val="left"/>
      <w:pPr>
        <w:tabs>
          <w:tab w:val="num" w:pos="1800"/>
        </w:tabs>
        <w:ind w:left="1440" w:firstLine="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134319A5"/>
    <w:multiLevelType w:val="singleLevel"/>
    <w:tmpl w:val="0D0E56F6"/>
    <w:lvl w:ilvl="0">
      <w:start w:val="5"/>
      <w:numFmt w:val="decimal"/>
      <w:lvlText w:val="%1"/>
      <w:lvlJc w:val="left"/>
      <w:pPr>
        <w:tabs>
          <w:tab w:val="num" w:pos="720"/>
        </w:tabs>
        <w:ind w:left="720" w:hanging="720"/>
      </w:pPr>
      <w:rPr>
        <w:rFonts w:hint="default"/>
      </w:rPr>
    </w:lvl>
  </w:abstractNum>
  <w:abstractNum w:abstractNumId="9" w15:restartNumberingAfterBreak="0">
    <w:nsid w:val="13B24753"/>
    <w:multiLevelType w:val="hybridMultilevel"/>
    <w:tmpl w:val="C9682D88"/>
    <w:lvl w:ilvl="0" w:tplc="B90A251A">
      <w:start w:val="1"/>
      <w:numFmt w:val="lowerLetter"/>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3CD4FF7"/>
    <w:multiLevelType w:val="multilevel"/>
    <w:tmpl w:val="E22082B0"/>
    <w:lvl w:ilvl="0">
      <w:start w:val="1"/>
      <w:numFmt w:val="bullet"/>
      <w:lvlText w:val=""/>
      <w:lvlJc w:val="left"/>
      <w:pPr>
        <w:tabs>
          <w:tab w:val="num" w:pos="1800"/>
        </w:tabs>
        <w:ind w:left="1440" w:firstLine="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77240E"/>
    <w:multiLevelType w:val="hybridMultilevel"/>
    <w:tmpl w:val="AD1ECF04"/>
    <w:lvl w:ilvl="0" w:tplc="B4746240">
      <w:start w:val="1"/>
      <w:numFmt w:val="lowerRoman"/>
      <w:lvlText w:val="(%1)"/>
      <w:lvlJc w:val="left"/>
      <w:pPr>
        <w:ind w:left="1440" w:hanging="720"/>
      </w:pPr>
      <w:rPr>
        <w:rFonts w:ascii="ArialMT" w:hAnsi="ArialMT" w:hint="default"/>
        <w:color w:val="00000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5FC15A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65D2885"/>
    <w:multiLevelType w:val="hybridMultilevel"/>
    <w:tmpl w:val="4086BB9A"/>
    <w:lvl w:ilvl="0" w:tplc="9B081B2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77A5F78"/>
    <w:multiLevelType w:val="hybridMultilevel"/>
    <w:tmpl w:val="7F9C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61A7E"/>
    <w:multiLevelType w:val="hybridMultilevel"/>
    <w:tmpl w:val="25C2C9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7B1A4E"/>
    <w:multiLevelType w:val="hybridMultilevel"/>
    <w:tmpl w:val="E6C0FE82"/>
    <w:lvl w:ilvl="0" w:tplc="9AC03418">
      <w:start w:val="5"/>
      <w:numFmt w:val="lowerLetter"/>
      <w:lvlText w:val="(%1)"/>
      <w:lvlJc w:val="left"/>
      <w:pPr>
        <w:tabs>
          <w:tab w:val="num" w:pos="1440"/>
        </w:tabs>
        <w:ind w:left="1440" w:hanging="735"/>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7" w15:restartNumberingAfterBreak="0">
    <w:nsid w:val="1C553209"/>
    <w:multiLevelType w:val="hybridMultilevel"/>
    <w:tmpl w:val="78D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B634D5"/>
    <w:multiLevelType w:val="hybridMultilevel"/>
    <w:tmpl w:val="DEF04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E1160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F180C59"/>
    <w:multiLevelType w:val="hybridMultilevel"/>
    <w:tmpl w:val="6E427B2E"/>
    <w:lvl w:ilvl="0" w:tplc="8668BB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229E3D86"/>
    <w:multiLevelType w:val="hybridMultilevel"/>
    <w:tmpl w:val="2AD0F8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3C6C7B"/>
    <w:multiLevelType w:val="multilevel"/>
    <w:tmpl w:val="2274286E"/>
    <w:lvl w:ilvl="0">
      <w:start w:val="20"/>
      <w:numFmt w:val="decimal"/>
      <w:lvlText w:val="%1"/>
      <w:lvlJc w:val="left"/>
      <w:pPr>
        <w:tabs>
          <w:tab w:val="num" w:pos="720"/>
        </w:tabs>
        <w:ind w:left="720" w:hanging="360"/>
      </w:pPr>
      <w:rPr>
        <w:rFonts w:hint="default"/>
      </w:rPr>
    </w:lvl>
    <w:lvl w:ilvl="1">
      <w:start w:val="1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3" w15:restartNumberingAfterBreak="0">
    <w:nsid w:val="241A1F5C"/>
    <w:multiLevelType w:val="hybridMultilevel"/>
    <w:tmpl w:val="F2E85440"/>
    <w:lvl w:ilvl="0" w:tplc="14881938">
      <w:start w:val="1"/>
      <w:numFmt w:val="lowerLetter"/>
      <w:lvlText w:val="(%1)"/>
      <w:lvlJc w:val="left"/>
      <w:pPr>
        <w:ind w:left="1440" w:hanging="360"/>
      </w:pPr>
      <w:rPr>
        <w:rFonts w:ascii="ArialMT" w:hAnsi="ArialMT" w:hint="default"/>
        <w:b w:val="0"/>
        <w:color w:val="000000"/>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6AA7001"/>
    <w:multiLevelType w:val="hybridMultilevel"/>
    <w:tmpl w:val="5B66B2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046ABD"/>
    <w:multiLevelType w:val="hybridMultilevel"/>
    <w:tmpl w:val="432664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289A579C"/>
    <w:multiLevelType w:val="hybridMultilevel"/>
    <w:tmpl w:val="ACBADF62"/>
    <w:lvl w:ilvl="0" w:tplc="C77EAFC6">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2B261E0D"/>
    <w:multiLevelType w:val="hybridMultilevel"/>
    <w:tmpl w:val="CF2410A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1CA4A9A"/>
    <w:multiLevelType w:val="hybridMultilevel"/>
    <w:tmpl w:val="A2A40690"/>
    <w:lvl w:ilvl="0" w:tplc="B42A55A2">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9" w15:restartNumberingAfterBreak="0">
    <w:nsid w:val="37377BD9"/>
    <w:multiLevelType w:val="hybridMultilevel"/>
    <w:tmpl w:val="1B029CA2"/>
    <w:lvl w:ilvl="0" w:tplc="4718BC6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3B72D8"/>
    <w:multiLevelType w:val="hybridMultilevel"/>
    <w:tmpl w:val="B0A683F2"/>
    <w:lvl w:ilvl="0" w:tplc="7BE0A462">
      <w:start w:val="1"/>
      <w:numFmt w:val="decimal"/>
      <w:lvlText w:val="%1"/>
      <w:lvlJc w:val="left"/>
      <w:pPr>
        <w:tabs>
          <w:tab w:val="num" w:pos="792"/>
        </w:tabs>
        <w:ind w:left="0" w:firstLine="0"/>
      </w:pPr>
      <w:rPr>
        <w:rFonts w:ascii="Arial" w:hAnsi="Arial" w:cs="Century Gothic" w:hint="default"/>
        <w:sz w:val="22"/>
      </w:rPr>
    </w:lvl>
    <w:lvl w:ilvl="1" w:tplc="70943F4C">
      <w:start w:val="1"/>
      <w:numFmt w:val="lowerLetter"/>
      <w:lvlText w:val="(%2)"/>
      <w:lvlJc w:val="left"/>
      <w:pPr>
        <w:tabs>
          <w:tab w:val="num" w:pos="0"/>
        </w:tabs>
        <w:ind w:left="0" w:firstLine="0"/>
      </w:pPr>
      <w:rPr>
        <w:rFonts w:hint="default"/>
        <w:sz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388C1C58"/>
    <w:multiLevelType w:val="hybridMultilevel"/>
    <w:tmpl w:val="DE28245A"/>
    <w:lvl w:ilvl="0" w:tplc="7C72B7C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B974381"/>
    <w:multiLevelType w:val="hybridMultilevel"/>
    <w:tmpl w:val="FFC4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8014DB"/>
    <w:multiLevelType w:val="hybridMultilevel"/>
    <w:tmpl w:val="03845EE0"/>
    <w:lvl w:ilvl="0" w:tplc="2FE2685C">
      <w:start w:val="10"/>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3DC913FF"/>
    <w:multiLevelType w:val="multilevel"/>
    <w:tmpl w:val="908E1BF6"/>
    <w:lvl w:ilvl="0">
      <w:start w:val="6"/>
      <w:numFmt w:val="decimal"/>
      <w:lvlText w:val="%1"/>
      <w:legacy w:legacy="1" w:legacySpace="0" w:legacyIndent="0"/>
      <w:lvlJc w:val="left"/>
    </w:lvl>
    <w:lvl w:ilvl="1">
      <w:start w:val="5"/>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35" w15:restartNumberingAfterBreak="0">
    <w:nsid w:val="3F946337"/>
    <w:multiLevelType w:val="hybridMultilevel"/>
    <w:tmpl w:val="CBAC26B0"/>
    <w:lvl w:ilvl="0" w:tplc="F066FA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2BCC1E8"/>
    <w:multiLevelType w:val="hybridMultilevel"/>
    <w:tmpl w:val="8940D3AE"/>
    <w:lvl w:ilvl="0" w:tplc="6CC4FF8E">
      <w:start w:val="1"/>
      <w:numFmt w:val="bullet"/>
      <w:lvlText w:val=""/>
      <w:lvlJc w:val="left"/>
      <w:pPr>
        <w:ind w:left="720" w:hanging="360"/>
      </w:pPr>
      <w:rPr>
        <w:rFonts w:ascii="Symbol" w:hAnsi="Symbol" w:hint="default"/>
      </w:rPr>
    </w:lvl>
    <w:lvl w:ilvl="1" w:tplc="ADFE6F4C">
      <w:start w:val="1"/>
      <w:numFmt w:val="bullet"/>
      <w:lvlText w:val="o"/>
      <w:lvlJc w:val="left"/>
      <w:pPr>
        <w:ind w:left="1440" w:hanging="360"/>
      </w:pPr>
      <w:rPr>
        <w:rFonts w:ascii="Courier New" w:hAnsi="Courier New" w:hint="default"/>
      </w:rPr>
    </w:lvl>
    <w:lvl w:ilvl="2" w:tplc="2EF0F1EE">
      <w:start w:val="1"/>
      <w:numFmt w:val="bullet"/>
      <w:lvlText w:val=""/>
      <w:lvlJc w:val="left"/>
      <w:pPr>
        <w:ind w:left="2160" w:hanging="360"/>
      </w:pPr>
      <w:rPr>
        <w:rFonts w:ascii="Wingdings" w:hAnsi="Wingdings" w:hint="default"/>
      </w:rPr>
    </w:lvl>
    <w:lvl w:ilvl="3" w:tplc="EBD840D0">
      <w:start w:val="1"/>
      <w:numFmt w:val="bullet"/>
      <w:lvlText w:val=""/>
      <w:lvlJc w:val="left"/>
      <w:pPr>
        <w:ind w:left="2880" w:hanging="360"/>
      </w:pPr>
      <w:rPr>
        <w:rFonts w:ascii="Symbol" w:hAnsi="Symbol" w:hint="default"/>
      </w:rPr>
    </w:lvl>
    <w:lvl w:ilvl="4" w:tplc="B5C242C2">
      <w:start w:val="1"/>
      <w:numFmt w:val="bullet"/>
      <w:lvlText w:val="o"/>
      <w:lvlJc w:val="left"/>
      <w:pPr>
        <w:ind w:left="3600" w:hanging="360"/>
      </w:pPr>
      <w:rPr>
        <w:rFonts w:ascii="Courier New" w:hAnsi="Courier New" w:hint="default"/>
      </w:rPr>
    </w:lvl>
    <w:lvl w:ilvl="5" w:tplc="94668368">
      <w:start w:val="1"/>
      <w:numFmt w:val="bullet"/>
      <w:lvlText w:val=""/>
      <w:lvlJc w:val="left"/>
      <w:pPr>
        <w:ind w:left="4320" w:hanging="360"/>
      </w:pPr>
      <w:rPr>
        <w:rFonts w:ascii="Wingdings" w:hAnsi="Wingdings" w:hint="default"/>
      </w:rPr>
    </w:lvl>
    <w:lvl w:ilvl="6" w:tplc="8E7E1AEA">
      <w:start w:val="1"/>
      <w:numFmt w:val="bullet"/>
      <w:lvlText w:val=""/>
      <w:lvlJc w:val="left"/>
      <w:pPr>
        <w:ind w:left="5040" w:hanging="360"/>
      </w:pPr>
      <w:rPr>
        <w:rFonts w:ascii="Symbol" w:hAnsi="Symbol" w:hint="default"/>
      </w:rPr>
    </w:lvl>
    <w:lvl w:ilvl="7" w:tplc="C4EC4E80">
      <w:start w:val="1"/>
      <w:numFmt w:val="bullet"/>
      <w:lvlText w:val="o"/>
      <w:lvlJc w:val="left"/>
      <w:pPr>
        <w:ind w:left="5760" w:hanging="360"/>
      </w:pPr>
      <w:rPr>
        <w:rFonts w:ascii="Courier New" w:hAnsi="Courier New" w:hint="default"/>
      </w:rPr>
    </w:lvl>
    <w:lvl w:ilvl="8" w:tplc="112E72B0">
      <w:start w:val="1"/>
      <w:numFmt w:val="bullet"/>
      <w:lvlText w:val=""/>
      <w:lvlJc w:val="left"/>
      <w:pPr>
        <w:ind w:left="6480" w:hanging="360"/>
      </w:pPr>
      <w:rPr>
        <w:rFonts w:ascii="Wingdings" w:hAnsi="Wingdings" w:hint="default"/>
      </w:rPr>
    </w:lvl>
  </w:abstractNum>
  <w:abstractNum w:abstractNumId="37" w15:restartNumberingAfterBreak="0">
    <w:nsid w:val="4C4C4A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E9C7972"/>
    <w:multiLevelType w:val="hybridMultilevel"/>
    <w:tmpl w:val="A5C6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E2CB1"/>
    <w:multiLevelType w:val="hybridMultilevel"/>
    <w:tmpl w:val="77825178"/>
    <w:lvl w:ilvl="0" w:tplc="C7768652">
      <w:start w:val="1"/>
      <w:numFmt w:val="decimal"/>
      <w:lvlText w:val="%1"/>
      <w:lvlJc w:val="left"/>
      <w:pPr>
        <w:tabs>
          <w:tab w:val="num" w:pos="792"/>
        </w:tabs>
        <w:ind w:left="0" w:firstLine="0"/>
      </w:pPr>
      <w:rPr>
        <w:rFonts w:ascii="Arial" w:hAnsi="Arial" w:cs="Century Gothic"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517B2C6B"/>
    <w:multiLevelType w:val="multilevel"/>
    <w:tmpl w:val="8FAC4316"/>
    <w:lvl w:ilvl="0">
      <w:start w:val="1"/>
      <w:numFmt w:val="bullet"/>
      <w:lvlText w:val=""/>
      <w:lvlJc w:val="left"/>
      <w:pPr>
        <w:tabs>
          <w:tab w:val="num" w:pos="1800"/>
        </w:tabs>
        <w:ind w:left="1440" w:firstLine="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538C77FB"/>
    <w:multiLevelType w:val="hybridMultilevel"/>
    <w:tmpl w:val="DE90E49E"/>
    <w:lvl w:ilvl="0" w:tplc="FFFFFFFF">
      <w:start w:val="1"/>
      <w:numFmt w:val="lowerRoman"/>
      <w:lvlText w:val="(%1)"/>
      <w:lvlJc w:val="left"/>
      <w:pPr>
        <w:tabs>
          <w:tab w:val="num" w:pos="1440"/>
        </w:tabs>
        <w:ind w:left="1440" w:hanging="720"/>
      </w:pPr>
      <w:rPr>
        <w:rFonts w:hint="default"/>
      </w:rPr>
    </w:lvl>
    <w:lvl w:ilvl="1" w:tplc="FFFFFFFF">
      <w:start w:val="1"/>
      <w:numFmt w:val="lowerLetter"/>
      <w:lvlText w:val="(%2)"/>
      <w:lvlJc w:val="left"/>
      <w:pPr>
        <w:tabs>
          <w:tab w:val="num" w:pos="2220"/>
        </w:tabs>
        <w:ind w:left="2220" w:hanging="78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2" w15:restartNumberingAfterBreak="0">
    <w:nsid w:val="53C14D9E"/>
    <w:multiLevelType w:val="hybridMultilevel"/>
    <w:tmpl w:val="ED8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806ABB"/>
    <w:multiLevelType w:val="hybridMultilevel"/>
    <w:tmpl w:val="6D42EE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4DA7A10"/>
    <w:multiLevelType w:val="multilevel"/>
    <w:tmpl w:val="15605BEE"/>
    <w:lvl w:ilvl="0">
      <w:start w:val="1"/>
      <w:numFmt w:val="bullet"/>
      <w:lvlText w:val=""/>
      <w:lvlJc w:val="left"/>
      <w:pPr>
        <w:tabs>
          <w:tab w:val="num" w:pos="1800"/>
        </w:tabs>
        <w:ind w:left="1440" w:firstLine="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558942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55AB399E"/>
    <w:multiLevelType w:val="multilevel"/>
    <w:tmpl w:val="4EF46344"/>
    <w:lvl w:ilvl="0">
      <w:start w:val="4"/>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47" w15:restartNumberingAfterBreak="0">
    <w:nsid w:val="58503823"/>
    <w:multiLevelType w:val="hybridMultilevel"/>
    <w:tmpl w:val="F2B6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840EBD"/>
    <w:multiLevelType w:val="hybridMultilevel"/>
    <w:tmpl w:val="1270A8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5963007D"/>
    <w:multiLevelType w:val="hybridMultilevel"/>
    <w:tmpl w:val="B7A0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197C20"/>
    <w:multiLevelType w:val="singleLevel"/>
    <w:tmpl w:val="575277A6"/>
    <w:lvl w:ilvl="0">
      <w:start w:val="2"/>
      <w:numFmt w:val="decimal"/>
      <w:lvlText w:val="%1."/>
      <w:lvlJc w:val="left"/>
      <w:pPr>
        <w:tabs>
          <w:tab w:val="num" w:pos="720"/>
        </w:tabs>
        <w:ind w:left="720" w:hanging="720"/>
      </w:pPr>
      <w:rPr>
        <w:rFonts w:hint="default"/>
      </w:rPr>
    </w:lvl>
  </w:abstractNum>
  <w:abstractNum w:abstractNumId="51" w15:restartNumberingAfterBreak="0">
    <w:nsid w:val="6497536D"/>
    <w:multiLevelType w:val="hybridMultilevel"/>
    <w:tmpl w:val="ED706D30"/>
    <w:lvl w:ilvl="0" w:tplc="FFFFFFFF">
      <w:start w:val="5"/>
      <w:numFmt w:val="lowerLetter"/>
      <w:lvlText w:val="(%1)"/>
      <w:lvlJc w:val="left"/>
      <w:pPr>
        <w:tabs>
          <w:tab w:val="num" w:pos="2520"/>
        </w:tabs>
        <w:ind w:left="2520" w:hanging="360"/>
      </w:pPr>
      <w:rPr>
        <w:rFonts w:hint="default"/>
      </w:rPr>
    </w:lvl>
    <w:lvl w:ilvl="1" w:tplc="FFFFFFFF" w:tentative="1">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52" w15:restartNumberingAfterBreak="0">
    <w:nsid w:val="64BB2AC8"/>
    <w:multiLevelType w:val="hybridMultilevel"/>
    <w:tmpl w:val="C5A03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622D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8472FD1"/>
    <w:multiLevelType w:val="hybridMultilevel"/>
    <w:tmpl w:val="C08AEC1C"/>
    <w:lvl w:ilvl="0" w:tplc="A4F4B13C">
      <w:start w:val="5"/>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5" w15:restartNumberingAfterBreak="0">
    <w:nsid w:val="69CF6FA6"/>
    <w:multiLevelType w:val="hybridMultilevel"/>
    <w:tmpl w:val="13B2E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B168D9"/>
    <w:multiLevelType w:val="hybridMultilevel"/>
    <w:tmpl w:val="1E1C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E179FC"/>
    <w:multiLevelType w:val="hybridMultilevel"/>
    <w:tmpl w:val="038A16B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8" w15:restartNumberingAfterBreak="0">
    <w:nsid w:val="6B252F2F"/>
    <w:multiLevelType w:val="multilevel"/>
    <w:tmpl w:val="B29C79B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9" w15:restartNumberingAfterBreak="0">
    <w:nsid w:val="6B311039"/>
    <w:multiLevelType w:val="hybridMultilevel"/>
    <w:tmpl w:val="1DE8B90A"/>
    <w:lvl w:ilvl="0" w:tplc="8ACAECE2">
      <w:start w:val="1"/>
      <w:numFmt w:val="lowerRoman"/>
      <w:lvlText w:val="(%1)"/>
      <w:lvlJc w:val="left"/>
      <w:pPr>
        <w:ind w:left="2160" w:hanging="720"/>
      </w:pPr>
      <w:rPr>
        <w:rFonts w:hint="default"/>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0" w15:restartNumberingAfterBreak="0">
    <w:nsid w:val="6B9C19C0"/>
    <w:multiLevelType w:val="hybridMultilevel"/>
    <w:tmpl w:val="60A882BE"/>
    <w:lvl w:ilvl="0" w:tplc="CEB69FBC">
      <w:start w:val="11"/>
      <w:numFmt w:val="decimal"/>
      <w:lvlText w:val="(%1)"/>
      <w:lvlJc w:val="left"/>
      <w:pPr>
        <w:tabs>
          <w:tab w:val="num" w:pos="1804"/>
        </w:tabs>
        <w:ind w:left="1804" w:hanging="1095"/>
      </w:pPr>
      <w:rPr>
        <w:rFonts w:hint="default"/>
      </w:rPr>
    </w:lvl>
    <w:lvl w:ilvl="1" w:tplc="04090001">
      <w:start w:val="1"/>
      <w:numFmt w:val="bullet"/>
      <w:lvlText w:val=""/>
      <w:lvlJc w:val="left"/>
      <w:pPr>
        <w:tabs>
          <w:tab w:val="num" w:pos="1789"/>
        </w:tabs>
        <w:ind w:left="1789" w:hanging="360"/>
      </w:pPr>
      <w:rPr>
        <w:rFonts w:ascii="Symbol" w:hAnsi="Symbol" w:hint="default"/>
      </w:rPr>
    </w:lvl>
    <w:lvl w:ilvl="2" w:tplc="0409001B">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61" w15:restartNumberingAfterBreak="0">
    <w:nsid w:val="6C7F1BDC"/>
    <w:multiLevelType w:val="singleLevel"/>
    <w:tmpl w:val="65A4BFC8"/>
    <w:lvl w:ilvl="0">
      <w:start w:val="1"/>
      <w:numFmt w:val="none"/>
      <w:lvlText w:val="9"/>
      <w:lvlJc w:val="left"/>
      <w:pPr>
        <w:tabs>
          <w:tab w:val="num" w:pos="720"/>
        </w:tabs>
        <w:ind w:left="720" w:hanging="720"/>
      </w:pPr>
      <w:rPr>
        <w:rFonts w:hint="default"/>
      </w:rPr>
    </w:lvl>
  </w:abstractNum>
  <w:abstractNum w:abstractNumId="62" w15:restartNumberingAfterBreak="0">
    <w:nsid w:val="6CC338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49B4278"/>
    <w:multiLevelType w:val="multilevel"/>
    <w:tmpl w:val="E5C2004C"/>
    <w:lvl w:ilvl="0">
      <w:start w:val="1"/>
      <w:numFmt w:val="decimal"/>
      <w:lvlText w:val="%1."/>
      <w:lvlJc w:val="left"/>
      <w:pPr>
        <w:ind w:left="166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748" w:hanging="144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3108" w:hanging="1800"/>
      </w:pPr>
      <w:rPr>
        <w:rFonts w:hint="default"/>
      </w:rPr>
    </w:lvl>
    <w:lvl w:ilvl="8">
      <w:start w:val="1"/>
      <w:numFmt w:val="decimal"/>
      <w:isLgl/>
      <w:lvlText w:val="%1.%2.%3.%4.%5.%6.%7.%8.%9"/>
      <w:lvlJc w:val="left"/>
      <w:pPr>
        <w:ind w:left="3108" w:hanging="1800"/>
      </w:pPr>
      <w:rPr>
        <w:rFonts w:hint="default"/>
      </w:rPr>
    </w:lvl>
  </w:abstractNum>
  <w:abstractNum w:abstractNumId="64" w15:restartNumberingAfterBreak="0">
    <w:nsid w:val="76AF5C94"/>
    <w:multiLevelType w:val="multilevel"/>
    <w:tmpl w:val="CADCF878"/>
    <w:lvl w:ilvl="0">
      <w:start w:val="1"/>
      <w:numFmt w:val="bullet"/>
      <w:lvlText w:val=""/>
      <w:lvlJc w:val="left"/>
      <w:pPr>
        <w:tabs>
          <w:tab w:val="num" w:pos="1800"/>
        </w:tabs>
        <w:ind w:left="1440" w:firstLine="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7789264E"/>
    <w:multiLevelType w:val="multilevel"/>
    <w:tmpl w:val="68F6192C"/>
    <w:lvl w:ilvl="0">
      <w:start w:val="1"/>
      <w:numFmt w:val="decimal"/>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6" w15:restartNumberingAfterBreak="0">
    <w:nsid w:val="78E4241F"/>
    <w:multiLevelType w:val="hybridMultilevel"/>
    <w:tmpl w:val="BFE662D2"/>
    <w:lvl w:ilvl="0" w:tplc="40FA1F94">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79812D67"/>
    <w:multiLevelType w:val="hybridMultilevel"/>
    <w:tmpl w:val="199E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D96CBC"/>
    <w:multiLevelType w:val="multilevel"/>
    <w:tmpl w:val="559E105A"/>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7D405178"/>
    <w:multiLevelType w:val="hybridMultilevel"/>
    <w:tmpl w:val="534ACC5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0" w15:restartNumberingAfterBreak="0">
    <w:nsid w:val="7F750E9E"/>
    <w:multiLevelType w:val="hybridMultilevel"/>
    <w:tmpl w:val="045699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23438156">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16cid:durableId="238566815">
    <w:abstractNumId w:val="0"/>
    <w:lvlOverride w:ilvl="0">
      <w:lvl w:ilvl="0">
        <w:start w:val="1"/>
        <w:numFmt w:val="bullet"/>
        <w:lvlText w:val=""/>
        <w:legacy w:legacy="1" w:legacySpace="0" w:legacyIndent="630"/>
        <w:lvlJc w:val="left"/>
        <w:pPr>
          <w:ind w:left="2160" w:hanging="630"/>
        </w:pPr>
        <w:rPr>
          <w:rFonts w:ascii="Symbol" w:hAnsi="Symbol" w:hint="default"/>
        </w:rPr>
      </w:lvl>
    </w:lvlOverride>
  </w:num>
  <w:num w:numId="3" w16cid:durableId="1293751418">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4" w16cid:durableId="1215238388">
    <w:abstractNumId w:val="12"/>
  </w:num>
  <w:num w:numId="5" w16cid:durableId="460461744">
    <w:abstractNumId w:val="40"/>
  </w:num>
  <w:num w:numId="6" w16cid:durableId="334189972">
    <w:abstractNumId w:val="64"/>
  </w:num>
  <w:num w:numId="7" w16cid:durableId="1238443201">
    <w:abstractNumId w:val="44"/>
  </w:num>
  <w:num w:numId="8" w16cid:durableId="1243834447">
    <w:abstractNumId w:val="6"/>
  </w:num>
  <w:num w:numId="9" w16cid:durableId="1943874170">
    <w:abstractNumId w:val="7"/>
  </w:num>
  <w:num w:numId="10" w16cid:durableId="1164013367">
    <w:abstractNumId w:val="10"/>
  </w:num>
  <w:num w:numId="11" w16cid:durableId="1833402081">
    <w:abstractNumId w:val="2"/>
  </w:num>
  <w:num w:numId="12" w16cid:durableId="157878558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3" w16cid:durableId="525606777">
    <w:abstractNumId w:val="61"/>
  </w:num>
  <w:num w:numId="14" w16cid:durableId="715277564">
    <w:abstractNumId w:val="8"/>
  </w:num>
  <w:num w:numId="15" w16cid:durableId="1076828722">
    <w:abstractNumId w:val="53"/>
  </w:num>
  <w:num w:numId="16" w16cid:durableId="689989741">
    <w:abstractNumId w:val="16"/>
  </w:num>
  <w:num w:numId="17" w16cid:durableId="1592738894">
    <w:abstractNumId w:val="54"/>
  </w:num>
  <w:num w:numId="18" w16cid:durableId="786965435">
    <w:abstractNumId w:val="22"/>
  </w:num>
  <w:num w:numId="19" w16cid:durableId="1705863168">
    <w:abstractNumId w:val="26"/>
  </w:num>
  <w:num w:numId="20" w16cid:durableId="643774973">
    <w:abstractNumId w:val="41"/>
  </w:num>
  <w:num w:numId="21" w16cid:durableId="1304195084">
    <w:abstractNumId w:val="51"/>
  </w:num>
  <w:num w:numId="22" w16cid:durableId="1585525770">
    <w:abstractNumId w:val="34"/>
  </w:num>
  <w:num w:numId="23" w16cid:durableId="794132468">
    <w:abstractNumId w:val="60"/>
  </w:num>
  <w:num w:numId="24" w16cid:durableId="296498822">
    <w:abstractNumId w:val="33"/>
  </w:num>
  <w:num w:numId="25" w16cid:durableId="1656104823">
    <w:abstractNumId w:val="48"/>
  </w:num>
  <w:num w:numId="26" w16cid:durableId="730612252">
    <w:abstractNumId w:val="65"/>
  </w:num>
  <w:num w:numId="27" w16cid:durableId="1741556628">
    <w:abstractNumId w:val="9"/>
  </w:num>
  <w:num w:numId="28" w16cid:durableId="1829133219">
    <w:abstractNumId w:val="29"/>
  </w:num>
  <w:num w:numId="29" w16cid:durableId="995039090">
    <w:abstractNumId w:val="20"/>
  </w:num>
  <w:num w:numId="30" w16cid:durableId="445396197">
    <w:abstractNumId w:val="23"/>
  </w:num>
  <w:num w:numId="31" w16cid:durableId="16734872">
    <w:abstractNumId w:val="13"/>
  </w:num>
  <w:num w:numId="32" w16cid:durableId="1346900655">
    <w:abstractNumId w:val="11"/>
  </w:num>
  <w:num w:numId="33" w16cid:durableId="157884200">
    <w:abstractNumId w:val="59"/>
  </w:num>
  <w:num w:numId="34" w16cid:durableId="67306358">
    <w:abstractNumId w:val="5"/>
  </w:num>
  <w:num w:numId="35" w16cid:durableId="1935940989">
    <w:abstractNumId w:val="30"/>
  </w:num>
  <w:num w:numId="36" w16cid:durableId="1869641850">
    <w:abstractNumId w:val="39"/>
  </w:num>
  <w:num w:numId="37" w16cid:durableId="1102797972">
    <w:abstractNumId w:val="68"/>
  </w:num>
  <w:num w:numId="38" w16cid:durableId="1921522148">
    <w:abstractNumId w:val="19"/>
  </w:num>
  <w:num w:numId="39" w16cid:durableId="1797404390">
    <w:abstractNumId w:val="45"/>
  </w:num>
  <w:num w:numId="40" w16cid:durableId="1365213083">
    <w:abstractNumId w:val="37"/>
  </w:num>
  <w:num w:numId="41" w16cid:durableId="1035083446">
    <w:abstractNumId w:val="62"/>
  </w:num>
  <w:num w:numId="42" w16cid:durableId="1436514990">
    <w:abstractNumId w:val="50"/>
  </w:num>
  <w:num w:numId="43" w16cid:durableId="1211958777">
    <w:abstractNumId w:val="28"/>
  </w:num>
  <w:num w:numId="44" w16cid:durableId="852382633">
    <w:abstractNumId w:val="63"/>
  </w:num>
  <w:num w:numId="45" w16cid:durableId="1344668952">
    <w:abstractNumId w:val="57"/>
  </w:num>
  <w:num w:numId="46" w16cid:durableId="189342022">
    <w:abstractNumId w:val="24"/>
  </w:num>
  <w:num w:numId="47" w16cid:durableId="1007903271">
    <w:abstractNumId w:val="35"/>
  </w:num>
  <w:num w:numId="48" w16cid:durableId="1100418888">
    <w:abstractNumId w:val="46"/>
  </w:num>
  <w:num w:numId="49" w16cid:durableId="1880243762">
    <w:abstractNumId w:val="31"/>
  </w:num>
  <w:num w:numId="50" w16cid:durableId="1312517958">
    <w:abstractNumId w:val="58"/>
  </w:num>
  <w:num w:numId="51" w16cid:durableId="323779392">
    <w:abstractNumId w:val="66"/>
  </w:num>
  <w:num w:numId="52" w16cid:durableId="496267635">
    <w:abstractNumId w:val="67"/>
  </w:num>
  <w:num w:numId="53" w16cid:durableId="480735746">
    <w:abstractNumId w:val="17"/>
  </w:num>
  <w:num w:numId="54" w16cid:durableId="264923683">
    <w:abstractNumId w:val="14"/>
  </w:num>
  <w:num w:numId="55" w16cid:durableId="62414836">
    <w:abstractNumId w:val="18"/>
  </w:num>
  <w:num w:numId="56" w16cid:durableId="1975795241">
    <w:abstractNumId w:val="49"/>
  </w:num>
  <w:num w:numId="57" w16cid:durableId="1353343748">
    <w:abstractNumId w:val="52"/>
  </w:num>
  <w:num w:numId="58" w16cid:durableId="345443740">
    <w:abstractNumId w:val="21"/>
  </w:num>
  <w:num w:numId="59" w16cid:durableId="1533029593">
    <w:abstractNumId w:val="4"/>
  </w:num>
  <w:num w:numId="60" w16cid:durableId="1000619582">
    <w:abstractNumId w:val="43"/>
  </w:num>
  <w:num w:numId="61" w16cid:durableId="254871898">
    <w:abstractNumId w:val="70"/>
  </w:num>
  <w:num w:numId="62" w16cid:durableId="1726757124">
    <w:abstractNumId w:val="27"/>
  </w:num>
  <w:num w:numId="63" w16cid:durableId="111750848">
    <w:abstractNumId w:val="1"/>
  </w:num>
  <w:num w:numId="64" w16cid:durableId="1241789691">
    <w:abstractNumId w:val="55"/>
  </w:num>
  <w:num w:numId="65" w16cid:durableId="1015576131">
    <w:abstractNumId w:val="36"/>
  </w:num>
  <w:num w:numId="66" w16cid:durableId="1278103110">
    <w:abstractNumId w:val="42"/>
  </w:num>
  <w:num w:numId="67" w16cid:durableId="201022283">
    <w:abstractNumId w:val="25"/>
  </w:num>
  <w:num w:numId="68" w16cid:durableId="485782998">
    <w:abstractNumId w:val="3"/>
  </w:num>
  <w:num w:numId="69" w16cid:durableId="1965119186">
    <w:abstractNumId w:val="38"/>
  </w:num>
  <w:num w:numId="70" w16cid:durableId="1903589972">
    <w:abstractNumId w:val="69"/>
  </w:num>
  <w:num w:numId="71" w16cid:durableId="806437117">
    <w:abstractNumId w:val="47"/>
  </w:num>
  <w:num w:numId="72" w16cid:durableId="1110857276">
    <w:abstractNumId w:val="32"/>
  </w:num>
  <w:num w:numId="73" w16cid:durableId="2028631178">
    <w:abstractNumId w:val="56"/>
  </w:num>
  <w:num w:numId="74" w16cid:durableId="425345477">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613"/>
    <w:rsid w:val="0003028D"/>
    <w:rsid w:val="00034F30"/>
    <w:rsid w:val="000774E8"/>
    <w:rsid w:val="000A3C61"/>
    <w:rsid w:val="000C5333"/>
    <w:rsid w:val="000E092D"/>
    <w:rsid w:val="000E3877"/>
    <w:rsid w:val="00160A47"/>
    <w:rsid w:val="00172306"/>
    <w:rsid w:val="00176814"/>
    <w:rsid w:val="00192832"/>
    <w:rsid w:val="00197013"/>
    <w:rsid w:val="001B1FEB"/>
    <w:rsid w:val="001B7EA9"/>
    <w:rsid w:val="001D43AE"/>
    <w:rsid w:val="001E56FE"/>
    <w:rsid w:val="001F4215"/>
    <w:rsid w:val="001F6D19"/>
    <w:rsid w:val="00200D35"/>
    <w:rsid w:val="00204E1F"/>
    <w:rsid w:val="00234E41"/>
    <w:rsid w:val="00245877"/>
    <w:rsid w:val="00245AA3"/>
    <w:rsid w:val="00267411"/>
    <w:rsid w:val="002C2C39"/>
    <w:rsid w:val="002D1883"/>
    <w:rsid w:val="002E11AA"/>
    <w:rsid w:val="002E7041"/>
    <w:rsid w:val="00302135"/>
    <w:rsid w:val="003112BE"/>
    <w:rsid w:val="00323A90"/>
    <w:rsid w:val="00325165"/>
    <w:rsid w:val="003268B1"/>
    <w:rsid w:val="003E24C6"/>
    <w:rsid w:val="003E7E4F"/>
    <w:rsid w:val="003F1BE5"/>
    <w:rsid w:val="003F3F31"/>
    <w:rsid w:val="0040501E"/>
    <w:rsid w:val="00407C0B"/>
    <w:rsid w:val="00414AE8"/>
    <w:rsid w:val="0041744F"/>
    <w:rsid w:val="00450390"/>
    <w:rsid w:val="00451240"/>
    <w:rsid w:val="0046580C"/>
    <w:rsid w:val="0047207D"/>
    <w:rsid w:val="00474903"/>
    <w:rsid w:val="004B2503"/>
    <w:rsid w:val="004B58D1"/>
    <w:rsid w:val="004C5859"/>
    <w:rsid w:val="004D36F1"/>
    <w:rsid w:val="004D591B"/>
    <w:rsid w:val="004D7728"/>
    <w:rsid w:val="004E1B8E"/>
    <w:rsid w:val="004F5F93"/>
    <w:rsid w:val="004F7277"/>
    <w:rsid w:val="005215CB"/>
    <w:rsid w:val="00522B44"/>
    <w:rsid w:val="00553B81"/>
    <w:rsid w:val="005A39B2"/>
    <w:rsid w:val="005B0886"/>
    <w:rsid w:val="005C18AA"/>
    <w:rsid w:val="005C61B3"/>
    <w:rsid w:val="005D565D"/>
    <w:rsid w:val="005D718C"/>
    <w:rsid w:val="005E470B"/>
    <w:rsid w:val="006164F3"/>
    <w:rsid w:val="0063239E"/>
    <w:rsid w:val="0064650A"/>
    <w:rsid w:val="00653781"/>
    <w:rsid w:val="006A702A"/>
    <w:rsid w:val="006B2708"/>
    <w:rsid w:val="006D528C"/>
    <w:rsid w:val="006F1F42"/>
    <w:rsid w:val="00705B07"/>
    <w:rsid w:val="00734886"/>
    <w:rsid w:val="0073698B"/>
    <w:rsid w:val="00736C4F"/>
    <w:rsid w:val="0074362B"/>
    <w:rsid w:val="00744A7B"/>
    <w:rsid w:val="0074505A"/>
    <w:rsid w:val="00762AEC"/>
    <w:rsid w:val="00765A4F"/>
    <w:rsid w:val="007744E6"/>
    <w:rsid w:val="007931C4"/>
    <w:rsid w:val="007B0510"/>
    <w:rsid w:val="007B6212"/>
    <w:rsid w:val="0082044E"/>
    <w:rsid w:val="0083646E"/>
    <w:rsid w:val="008374B8"/>
    <w:rsid w:val="00847F8D"/>
    <w:rsid w:val="00857CD8"/>
    <w:rsid w:val="00880A0C"/>
    <w:rsid w:val="00885E1B"/>
    <w:rsid w:val="00893D6C"/>
    <w:rsid w:val="0089748E"/>
    <w:rsid w:val="008B78D8"/>
    <w:rsid w:val="008B7B57"/>
    <w:rsid w:val="008C33EF"/>
    <w:rsid w:val="008E45E3"/>
    <w:rsid w:val="008E7BA9"/>
    <w:rsid w:val="008F02B2"/>
    <w:rsid w:val="008F24C5"/>
    <w:rsid w:val="008F59AE"/>
    <w:rsid w:val="009070A2"/>
    <w:rsid w:val="009166EF"/>
    <w:rsid w:val="0093507E"/>
    <w:rsid w:val="009542D0"/>
    <w:rsid w:val="00966032"/>
    <w:rsid w:val="00973972"/>
    <w:rsid w:val="009878F0"/>
    <w:rsid w:val="009A4DAB"/>
    <w:rsid w:val="009B2AAD"/>
    <w:rsid w:val="009D6051"/>
    <w:rsid w:val="009E4138"/>
    <w:rsid w:val="009E6019"/>
    <w:rsid w:val="00A51087"/>
    <w:rsid w:val="00A559C5"/>
    <w:rsid w:val="00A600AC"/>
    <w:rsid w:val="00A65546"/>
    <w:rsid w:val="00A75EC4"/>
    <w:rsid w:val="00A94D92"/>
    <w:rsid w:val="00AD07F2"/>
    <w:rsid w:val="00AE46D8"/>
    <w:rsid w:val="00AE60E3"/>
    <w:rsid w:val="00AF62D2"/>
    <w:rsid w:val="00B01647"/>
    <w:rsid w:val="00B2042B"/>
    <w:rsid w:val="00B228D7"/>
    <w:rsid w:val="00B26D1C"/>
    <w:rsid w:val="00B43AA7"/>
    <w:rsid w:val="00B440CA"/>
    <w:rsid w:val="00B50CCD"/>
    <w:rsid w:val="00B57E3C"/>
    <w:rsid w:val="00B829A5"/>
    <w:rsid w:val="00B8478A"/>
    <w:rsid w:val="00B90A27"/>
    <w:rsid w:val="00BA01E6"/>
    <w:rsid w:val="00BA1AAB"/>
    <w:rsid w:val="00BA58F0"/>
    <w:rsid w:val="00BB0B59"/>
    <w:rsid w:val="00BB0DD3"/>
    <w:rsid w:val="00BB51E9"/>
    <w:rsid w:val="00BC611C"/>
    <w:rsid w:val="00C01DE1"/>
    <w:rsid w:val="00C02E14"/>
    <w:rsid w:val="00C35751"/>
    <w:rsid w:val="00C373D7"/>
    <w:rsid w:val="00C464AF"/>
    <w:rsid w:val="00C70ECB"/>
    <w:rsid w:val="00C7143B"/>
    <w:rsid w:val="00C727EC"/>
    <w:rsid w:val="00CA5574"/>
    <w:rsid w:val="00CB349A"/>
    <w:rsid w:val="00CD1DD7"/>
    <w:rsid w:val="00CF7C39"/>
    <w:rsid w:val="00D033DD"/>
    <w:rsid w:val="00D077F8"/>
    <w:rsid w:val="00D07C2C"/>
    <w:rsid w:val="00D313D1"/>
    <w:rsid w:val="00D44613"/>
    <w:rsid w:val="00D50028"/>
    <w:rsid w:val="00D524DD"/>
    <w:rsid w:val="00D52569"/>
    <w:rsid w:val="00D54633"/>
    <w:rsid w:val="00D905FF"/>
    <w:rsid w:val="00D952BF"/>
    <w:rsid w:val="00DD5CF0"/>
    <w:rsid w:val="00E1217E"/>
    <w:rsid w:val="00E16852"/>
    <w:rsid w:val="00E17B72"/>
    <w:rsid w:val="00E231CB"/>
    <w:rsid w:val="00E321DD"/>
    <w:rsid w:val="00E50278"/>
    <w:rsid w:val="00E55083"/>
    <w:rsid w:val="00E65F7F"/>
    <w:rsid w:val="00E81062"/>
    <w:rsid w:val="00E846F4"/>
    <w:rsid w:val="00E851A0"/>
    <w:rsid w:val="00E851E5"/>
    <w:rsid w:val="00E864B9"/>
    <w:rsid w:val="00E94C60"/>
    <w:rsid w:val="00EC2738"/>
    <w:rsid w:val="00EC5105"/>
    <w:rsid w:val="00ED0E2E"/>
    <w:rsid w:val="00EE4CF7"/>
    <w:rsid w:val="00EF50F2"/>
    <w:rsid w:val="00F01AE4"/>
    <w:rsid w:val="00F14712"/>
    <w:rsid w:val="00F1779F"/>
    <w:rsid w:val="00F22E90"/>
    <w:rsid w:val="00F70A05"/>
    <w:rsid w:val="00F75B03"/>
    <w:rsid w:val="00F90228"/>
    <w:rsid w:val="00F91933"/>
    <w:rsid w:val="00F9739E"/>
    <w:rsid w:val="00FB5D96"/>
    <w:rsid w:val="00FC17D1"/>
    <w:rsid w:val="00FD5889"/>
    <w:rsid w:val="00FD5E98"/>
    <w:rsid w:val="00FE32A0"/>
    <w:rsid w:val="00FE411F"/>
    <w:rsid w:val="00FE4F64"/>
    <w:rsid w:val="00FF21B0"/>
    <w:rsid w:val="00FF4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5BE8255F"/>
  <w15:chartTrackingRefBased/>
  <w15:docId w15:val="{79AE1D0D-28C8-42E1-8522-880689CE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uiPriority w:val="9"/>
    <w:qFormat/>
    <w:pPr>
      <w:keepNext/>
      <w:spacing w:before="240" w:after="60"/>
      <w:outlineLvl w:val="0"/>
    </w:pPr>
    <w:rPr>
      <w:b/>
      <w:kern w:val="28"/>
      <w:sz w:val="28"/>
    </w:rPr>
  </w:style>
  <w:style w:type="paragraph" w:styleId="Heading2">
    <w:name w:val="heading 2"/>
    <w:basedOn w:val="Normal"/>
    <w:next w:val="Normal"/>
    <w:link w:val="Heading2Char"/>
    <w:uiPriority w:val="9"/>
    <w:qFormat/>
    <w:pPr>
      <w:keepNext/>
      <w:jc w:val="both"/>
      <w:outlineLvl w:val="1"/>
    </w:pPr>
    <w:rPr>
      <w:b/>
    </w:rPr>
  </w:style>
  <w:style w:type="paragraph" w:styleId="Heading3">
    <w:name w:val="heading 3"/>
    <w:basedOn w:val="Normal"/>
    <w:next w:val="Normal"/>
    <w:link w:val="Heading3Char"/>
    <w:uiPriority w:val="9"/>
    <w:qFormat/>
    <w:pPr>
      <w:keepNext/>
      <w:jc w:val="both"/>
      <w:outlineLvl w:val="2"/>
    </w:pPr>
    <w:rPr>
      <w:b/>
      <w:color w:val="000000"/>
    </w:rPr>
  </w:style>
  <w:style w:type="paragraph" w:styleId="Heading4">
    <w:name w:val="heading 4"/>
    <w:basedOn w:val="Normal"/>
    <w:next w:val="Normal"/>
    <w:link w:val="Heading4Char"/>
    <w:uiPriority w:val="9"/>
    <w:qFormat/>
    <w:pPr>
      <w:keepNext/>
      <w:tabs>
        <w:tab w:val="left" w:pos="8100"/>
      </w:tabs>
      <w:ind w:left="540" w:hanging="540"/>
      <w:outlineLvl w:val="3"/>
    </w:pPr>
    <w:rPr>
      <w:u w:val="single"/>
    </w:rPr>
  </w:style>
  <w:style w:type="paragraph" w:styleId="Heading5">
    <w:name w:val="heading 5"/>
    <w:basedOn w:val="Normal"/>
    <w:next w:val="Normal"/>
    <w:link w:val="Heading5Char"/>
    <w:uiPriority w:val="9"/>
    <w:qFormat/>
    <w:pPr>
      <w:keepNext/>
      <w:jc w:val="center"/>
      <w:outlineLvl w:val="4"/>
    </w:pPr>
    <w:rPr>
      <w:b/>
    </w:rPr>
  </w:style>
  <w:style w:type="paragraph" w:styleId="Heading6">
    <w:name w:val="heading 6"/>
    <w:basedOn w:val="Normal"/>
    <w:next w:val="Normal"/>
    <w:link w:val="Heading6Char"/>
    <w:uiPriority w:val="9"/>
    <w:qFormat/>
    <w:pPr>
      <w:keepNext/>
      <w:jc w:val="both"/>
      <w:outlineLvl w:val="5"/>
    </w:pPr>
    <w:rPr>
      <w:u w:val="single"/>
    </w:rPr>
  </w:style>
  <w:style w:type="paragraph" w:styleId="Heading7">
    <w:name w:val="heading 7"/>
    <w:basedOn w:val="Normal"/>
    <w:next w:val="Normal"/>
    <w:link w:val="Heading7Char"/>
    <w:uiPriority w:val="9"/>
    <w:qFormat/>
    <w:pPr>
      <w:keepNext/>
      <w:jc w:val="center"/>
      <w:outlineLvl w:val="6"/>
    </w:pPr>
    <w:rPr>
      <w:b/>
      <w:u w:val="single"/>
    </w:rPr>
  </w:style>
  <w:style w:type="paragraph" w:styleId="Heading8">
    <w:name w:val="heading 8"/>
    <w:basedOn w:val="Normal"/>
    <w:next w:val="Normal"/>
    <w:link w:val="Heading8Char"/>
    <w:uiPriority w:val="9"/>
    <w:qFormat/>
    <w:pPr>
      <w:keepNext/>
      <w:ind w:left="720" w:hanging="720"/>
      <w:jc w:val="both"/>
      <w:outlineLvl w:val="7"/>
    </w:pPr>
    <w:rPr>
      <w:b/>
    </w:rPr>
  </w:style>
  <w:style w:type="paragraph" w:styleId="Heading9">
    <w:name w:val="heading 9"/>
    <w:basedOn w:val="Normal"/>
    <w:next w:val="Normal"/>
    <w:link w:val="Heading9Char"/>
    <w:uiPriority w:val="9"/>
    <w:qFormat/>
    <w:pPr>
      <w:keepNext/>
      <w:ind w:right="29"/>
      <w:jc w:val="center"/>
      <w:outlineLvl w:val="8"/>
    </w:pPr>
    <w:rPr>
      <w:rFonts w:ascii="Arial Rounded MT Bold" w:hAnsi="Arial Rounded MT Bold"/>
      <w:b/>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uiPriority w:val="99"/>
    <w:pPr>
      <w:tabs>
        <w:tab w:val="center" w:pos="4153"/>
        <w:tab w:val="right" w:pos="8306"/>
      </w:tabs>
    </w:pPr>
  </w:style>
  <w:style w:type="character" w:styleId="PageNumber">
    <w:name w:val="page number"/>
    <w:rPr>
      <w:rFonts w:ascii="Arial" w:hAnsi="Arial"/>
      <w:sz w:val="16"/>
    </w:rPr>
  </w:style>
  <w:style w:type="paragraph" w:styleId="PlainText">
    <w:name w:val="Plain Text"/>
    <w:basedOn w:val="Normal"/>
    <w:link w:val="PlainTextChar"/>
  </w:style>
  <w:style w:type="character" w:styleId="EndnoteReference">
    <w:name w:val="endnote reference"/>
    <w:rPr>
      <w:rFonts w:ascii="Arial" w:hAnsi="Arial"/>
      <w:vertAlign w:val="superscript"/>
    </w:rPr>
  </w:style>
  <w:style w:type="paragraph" w:styleId="BodyText">
    <w:name w:val="Body Text"/>
    <w:basedOn w:val="Normal"/>
    <w:pPr>
      <w:spacing w:after="120"/>
    </w:pPr>
  </w:style>
  <w:style w:type="paragraph" w:styleId="BodyTextFirstIndent">
    <w:name w:val="Body Text First Indent"/>
    <w:basedOn w:val="BodyText"/>
    <w:pPr>
      <w:ind w:firstLine="210"/>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paragraph" w:styleId="BodyText2">
    <w:name w:val="Body Text 2"/>
    <w:basedOn w:val="Normal"/>
    <w:link w:val="BodyText2Char"/>
    <w:pPr>
      <w:ind w:left="1440" w:hanging="720"/>
      <w:jc w:val="both"/>
    </w:pPr>
  </w:style>
  <w:style w:type="paragraph" w:styleId="FootnoteText">
    <w:name w:val="footnote text"/>
    <w:basedOn w:val="Normal"/>
    <w:link w:val="FootnoteTextChar"/>
    <w:semiHidden/>
    <w:rPr>
      <w:sz w:val="20"/>
    </w:rPr>
  </w:style>
  <w:style w:type="paragraph" w:styleId="BodyText3">
    <w:name w:val="Body Text 3"/>
    <w:basedOn w:val="Normal"/>
    <w:pPr>
      <w:jc w:val="both"/>
    </w:pPr>
    <w:rPr>
      <w:color w:val="000000"/>
    </w:rPr>
  </w:style>
  <w:style w:type="paragraph" w:styleId="BodyTextIndent2">
    <w:name w:val="Body Text Indent 2"/>
    <w:basedOn w:val="Normal"/>
    <w:link w:val="BodyTextIndent2Char"/>
    <w:pPr>
      <w:ind w:left="720" w:hanging="720"/>
      <w:jc w:val="both"/>
    </w:pPr>
  </w:style>
  <w:style w:type="paragraph" w:styleId="BodyTextIndent3">
    <w:name w:val="Body Text Indent 3"/>
    <w:basedOn w:val="Normal"/>
    <w:pPr>
      <w:ind w:left="522" w:hanging="522"/>
      <w:jc w:val="both"/>
    </w:pPr>
    <w:rPr>
      <w:sz w:val="20"/>
    </w:rPr>
  </w:style>
  <w:style w:type="paragraph" w:customStyle="1" w:styleId="NumPara">
    <w:name w:val="NumPara"/>
    <w:basedOn w:val="Normal"/>
    <w:pPr>
      <w:spacing w:after="120"/>
      <w:jc w:val="both"/>
    </w:pPr>
    <w:rPr>
      <w:rFonts w:ascii="Trebuchet MS" w:hAnsi="Trebuchet MS"/>
      <w:szCs w:val="24"/>
    </w:rPr>
  </w:style>
  <w:style w:type="paragraph" w:styleId="BodyTextIndent">
    <w:name w:val="Body Text Indent"/>
    <w:basedOn w:val="Normal"/>
    <w:link w:val="BodyTextIndentChar"/>
    <w:pPr>
      <w:tabs>
        <w:tab w:val="left" w:pos="990"/>
      </w:tabs>
      <w:ind w:left="426" w:hanging="426"/>
      <w:jc w:val="both"/>
    </w:pPr>
  </w:style>
  <w:style w:type="paragraph" w:styleId="Title">
    <w:name w:val="Title"/>
    <w:basedOn w:val="Normal"/>
    <w:link w:val="TitleChar"/>
    <w:uiPriority w:val="10"/>
    <w:qFormat/>
    <w:pPr>
      <w:jc w:val="center"/>
    </w:pPr>
    <w:rPr>
      <w:b/>
      <w:sz w:val="24"/>
    </w:rPr>
  </w:style>
  <w:style w:type="paragraph" w:customStyle="1" w:styleId="c1">
    <w:name w:val="c1"/>
    <w:basedOn w:val="Normal"/>
    <w:pPr>
      <w:spacing w:line="240" w:lineRule="atLeast"/>
      <w:jc w:val="center"/>
    </w:pPr>
    <w:rPr>
      <w:rFonts w:ascii="Times" w:hAnsi="Times"/>
      <w:sz w:val="24"/>
    </w:rPr>
  </w:style>
  <w:style w:type="paragraph" w:customStyle="1" w:styleId="c9">
    <w:name w:val="c9"/>
    <w:basedOn w:val="Normal"/>
    <w:pPr>
      <w:spacing w:line="240" w:lineRule="atLeast"/>
      <w:jc w:val="center"/>
    </w:pPr>
    <w:rPr>
      <w:rFonts w:ascii="Times" w:hAnsi="Times"/>
      <w:sz w:val="24"/>
    </w:rPr>
  </w:style>
  <w:style w:type="paragraph" w:customStyle="1" w:styleId="c8">
    <w:name w:val="c8"/>
    <w:basedOn w:val="Normal"/>
    <w:pPr>
      <w:spacing w:line="240" w:lineRule="atLeast"/>
      <w:jc w:val="center"/>
    </w:pPr>
    <w:rPr>
      <w:rFonts w:ascii="Times" w:hAnsi="Times"/>
      <w:sz w:val="24"/>
    </w:rPr>
  </w:style>
  <w:style w:type="paragraph" w:customStyle="1" w:styleId="p20">
    <w:name w:val="p20"/>
    <w:basedOn w:val="Normal"/>
    <w:pPr>
      <w:tabs>
        <w:tab w:val="left" w:pos="0"/>
      </w:tabs>
      <w:spacing w:line="240" w:lineRule="atLeast"/>
      <w:ind w:left="1200" w:hanging="580"/>
    </w:pPr>
    <w:rPr>
      <w:rFonts w:ascii="Times" w:hAnsi="Times"/>
      <w:sz w:val="24"/>
    </w:rPr>
  </w:style>
  <w:style w:type="paragraph" w:customStyle="1" w:styleId="p21">
    <w:name w:val="p21"/>
    <w:basedOn w:val="Normal"/>
    <w:pPr>
      <w:tabs>
        <w:tab w:val="left" w:pos="0"/>
      </w:tabs>
      <w:spacing w:line="240" w:lineRule="atLeast"/>
      <w:ind w:left="1800" w:hanging="1180"/>
    </w:pPr>
    <w:rPr>
      <w:rFonts w:ascii="Times" w:hAnsi="Times"/>
      <w:sz w:val="24"/>
    </w:rPr>
  </w:style>
  <w:style w:type="paragraph" w:customStyle="1" w:styleId="p22">
    <w:name w:val="p22"/>
    <w:basedOn w:val="Normal"/>
    <w:pPr>
      <w:spacing w:line="240" w:lineRule="atLeast"/>
      <w:ind w:left="1200" w:hanging="1200"/>
    </w:pPr>
    <w:rPr>
      <w:rFonts w:ascii="Times" w:hAnsi="Times"/>
      <w:sz w:val="24"/>
    </w:rPr>
  </w:style>
  <w:style w:type="paragraph" w:customStyle="1" w:styleId="p27">
    <w:name w:val="p27"/>
    <w:basedOn w:val="Normal"/>
    <w:pPr>
      <w:spacing w:line="240" w:lineRule="atLeast"/>
      <w:ind w:left="620" w:hanging="620"/>
    </w:pPr>
    <w:rPr>
      <w:rFonts w:ascii="Times" w:hAnsi="Times"/>
      <w:sz w:val="24"/>
    </w:rPr>
  </w:style>
  <w:style w:type="paragraph" w:customStyle="1" w:styleId="p28">
    <w:name w:val="p28"/>
    <w:basedOn w:val="Normal"/>
    <w:pPr>
      <w:tabs>
        <w:tab w:val="left" w:pos="0"/>
      </w:tabs>
      <w:spacing w:line="240" w:lineRule="atLeast"/>
      <w:ind w:left="1800" w:hanging="600"/>
    </w:pPr>
    <w:rPr>
      <w:rFonts w:ascii="Times" w:hAnsi="Times"/>
      <w:sz w:val="24"/>
    </w:rPr>
  </w:style>
  <w:style w:type="paragraph" w:customStyle="1" w:styleId="p29">
    <w:name w:val="p29"/>
    <w:basedOn w:val="Normal"/>
    <w:pPr>
      <w:tabs>
        <w:tab w:val="left" w:pos="0"/>
      </w:tabs>
      <w:spacing w:line="360" w:lineRule="atLeast"/>
      <w:ind w:left="1800" w:hanging="600"/>
    </w:pPr>
    <w:rPr>
      <w:rFonts w:ascii="Times" w:hAnsi="Times"/>
      <w:sz w:val="24"/>
    </w:rPr>
  </w:style>
  <w:style w:type="paragraph" w:customStyle="1" w:styleId="p30">
    <w:name w:val="p30"/>
    <w:basedOn w:val="Normal"/>
    <w:pPr>
      <w:spacing w:line="240" w:lineRule="atLeast"/>
      <w:ind w:left="1200" w:hanging="1200"/>
      <w:jc w:val="both"/>
    </w:pPr>
    <w:rPr>
      <w:rFonts w:ascii="Times" w:hAnsi="Times"/>
      <w:sz w:val="24"/>
    </w:rPr>
  </w:style>
  <w:style w:type="paragraph" w:customStyle="1" w:styleId="p26">
    <w:name w:val="p26"/>
    <w:basedOn w:val="Normal"/>
    <w:pPr>
      <w:tabs>
        <w:tab w:val="left" w:pos="0"/>
      </w:tabs>
      <w:spacing w:line="240" w:lineRule="atLeast"/>
      <w:ind w:left="1200" w:hanging="580"/>
      <w:jc w:val="both"/>
    </w:pPr>
    <w:rPr>
      <w:rFonts w:ascii="Times" w:hAnsi="Times"/>
      <w:sz w:val="24"/>
    </w:rPr>
  </w:style>
  <w:style w:type="paragraph" w:customStyle="1" w:styleId="p23">
    <w:name w:val="p23"/>
    <w:basedOn w:val="Normal"/>
    <w:pPr>
      <w:spacing w:line="240" w:lineRule="atLeast"/>
      <w:ind w:left="620" w:hanging="620"/>
      <w:jc w:val="both"/>
    </w:pPr>
    <w:rPr>
      <w:rFonts w:ascii="Times" w:hAnsi="Times"/>
      <w:sz w:val="24"/>
    </w:rPr>
  </w:style>
  <w:style w:type="paragraph" w:customStyle="1" w:styleId="p31">
    <w:name w:val="p31"/>
    <w:basedOn w:val="Normal"/>
    <w:pPr>
      <w:spacing w:line="240" w:lineRule="atLeast"/>
      <w:ind w:left="1200"/>
      <w:jc w:val="both"/>
    </w:pPr>
    <w:rPr>
      <w:rFonts w:ascii="Times" w:hAnsi="Times"/>
      <w:sz w:val="24"/>
    </w:rPr>
  </w:style>
  <w:style w:type="paragraph" w:customStyle="1" w:styleId="p25">
    <w:name w:val="p25"/>
    <w:basedOn w:val="Normal"/>
    <w:pPr>
      <w:tabs>
        <w:tab w:val="left" w:pos="0"/>
      </w:tabs>
      <w:spacing w:line="360" w:lineRule="atLeast"/>
      <w:ind w:left="1800" w:hanging="600"/>
      <w:jc w:val="both"/>
    </w:pPr>
    <w:rPr>
      <w:rFonts w:ascii="Times" w:hAnsi="Times"/>
      <w:sz w:val="24"/>
    </w:rPr>
  </w:style>
  <w:style w:type="paragraph" w:customStyle="1" w:styleId="p32">
    <w:name w:val="p32"/>
    <w:basedOn w:val="Normal"/>
    <w:pPr>
      <w:tabs>
        <w:tab w:val="left" w:pos="0"/>
      </w:tabs>
      <w:spacing w:line="360" w:lineRule="atLeast"/>
      <w:ind w:left="1200" w:hanging="580"/>
      <w:jc w:val="both"/>
    </w:pPr>
    <w:rPr>
      <w:rFonts w:ascii="Times" w:hAnsi="Times"/>
      <w:sz w:val="24"/>
    </w:rPr>
  </w:style>
  <w:style w:type="paragraph" w:customStyle="1" w:styleId="p34">
    <w:name w:val="p34"/>
    <w:basedOn w:val="Normal"/>
    <w:pPr>
      <w:spacing w:line="240" w:lineRule="atLeast"/>
      <w:ind w:left="620"/>
    </w:pPr>
    <w:rPr>
      <w:rFonts w:ascii="Times" w:hAnsi="Times"/>
      <w:sz w:val="24"/>
    </w:rPr>
  </w:style>
  <w:style w:type="paragraph" w:customStyle="1" w:styleId="p35">
    <w:name w:val="p35"/>
    <w:basedOn w:val="Normal"/>
    <w:pPr>
      <w:spacing w:line="240" w:lineRule="atLeast"/>
      <w:ind w:left="1200" w:hanging="1200"/>
    </w:pPr>
    <w:rPr>
      <w:rFonts w:ascii="Times" w:hAnsi="Times"/>
      <w:sz w:val="24"/>
    </w:rPr>
  </w:style>
  <w:style w:type="paragraph" w:customStyle="1" w:styleId="p36">
    <w:name w:val="p36"/>
    <w:basedOn w:val="Normal"/>
    <w:pPr>
      <w:spacing w:line="240" w:lineRule="atLeast"/>
      <w:ind w:left="620"/>
      <w:jc w:val="both"/>
    </w:pPr>
    <w:rPr>
      <w:rFonts w:ascii="Times" w:hAnsi="Times"/>
      <w:sz w:val="24"/>
    </w:rPr>
  </w:style>
  <w:style w:type="paragraph" w:customStyle="1" w:styleId="p33">
    <w:name w:val="p33"/>
    <w:basedOn w:val="Normal"/>
    <w:pPr>
      <w:spacing w:line="240" w:lineRule="atLeast"/>
      <w:ind w:left="1200" w:hanging="1200"/>
      <w:jc w:val="both"/>
    </w:pPr>
    <w:rPr>
      <w:rFonts w:ascii="Times" w:hAnsi="Times"/>
      <w:sz w:val="24"/>
    </w:rPr>
  </w:style>
  <w:style w:type="paragraph" w:customStyle="1" w:styleId="p24">
    <w:name w:val="p24"/>
    <w:basedOn w:val="Normal"/>
    <w:pPr>
      <w:tabs>
        <w:tab w:val="left" w:pos="0"/>
      </w:tabs>
      <w:spacing w:line="240" w:lineRule="atLeast"/>
      <w:ind w:left="1800" w:hanging="600"/>
      <w:jc w:val="both"/>
    </w:pPr>
    <w:rPr>
      <w:rFonts w:ascii="Times" w:hAnsi="Times"/>
      <w:sz w:val="24"/>
    </w:rPr>
  </w:style>
  <w:style w:type="paragraph" w:customStyle="1" w:styleId="p37">
    <w:name w:val="p37"/>
    <w:basedOn w:val="Normal"/>
    <w:pPr>
      <w:spacing w:line="240" w:lineRule="atLeast"/>
      <w:ind w:left="420" w:hanging="420"/>
      <w:jc w:val="both"/>
    </w:pPr>
    <w:rPr>
      <w:rFonts w:ascii="Times" w:hAnsi="Times"/>
      <w:sz w:val="24"/>
    </w:rPr>
  </w:style>
  <w:style w:type="paragraph" w:customStyle="1" w:styleId="p38">
    <w:name w:val="p38"/>
    <w:basedOn w:val="Normal"/>
    <w:pPr>
      <w:spacing w:line="240" w:lineRule="atLeast"/>
      <w:ind w:left="1200"/>
    </w:pPr>
    <w:rPr>
      <w:rFonts w:ascii="Times" w:hAnsi="Times"/>
      <w:sz w:val="24"/>
    </w:rPr>
  </w:style>
  <w:style w:type="paragraph" w:customStyle="1" w:styleId="p39">
    <w:name w:val="p39"/>
    <w:basedOn w:val="Normal"/>
    <w:pPr>
      <w:tabs>
        <w:tab w:val="left" w:pos="720"/>
      </w:tabs>
      <w:spacing w:line="240" w:lineRule="atLeast"/>
    </w:pPr>
    <w:rPr>
      <w:rFonts w:ascii="Times" w:hAnsi="Times"/>
      <w:sz w:val="24"/>
    </w:rPr>
  </w:style>
  <w:style w:type="paragraph" w:customStyle="1" w:styleId="p40">
    <w:name w:val="p40"/>
    <w:basedOn w:val="Normal"/>
    <w:pPr>
      <w:tabs>
        <w:tab w:val="left" w:pos="0"/>
      </w:tabs>
      <w:spacing w:line="240" w:lineRule="atLeast"/>
      <w:ind w:left="1760" w:hanging="600"/>
      <w:jc w:val="both"/>
    </w:pPr>
    <w:rPr>
      <w:rFonts w:ascii="Times" w:hAnsi="Times"/>
      <w:sz w:val="24"/>
    </w:rPr>
  </w:style>
  <w:style w:type="paragraph" w:customStyle="1" w:styleId="p41">
    <w:name w:val="p41"/>
    <w:basedOn w:val="Normal"/>
    <w:pPr>
      <w:tabs>
        <w:tab w:val="left" w:pos="1800"/>
      </w:tabs>
      <w:spacing w:line="480" w:lineRule="atLeast"/>
      <w:ind w:left="1200"/>
    </w:pPr>
    <w:rPr>
      <w:rFonts w:ascii="Times" w:hAnsi="Times"/>
      <w:sz w:val="24"/>
    </w:rPr>
  </w:style>
  <w:style w:type="paragraph" w:customStyle="1" w:styleId="p42">
    <w:name w:val="p42"/>
    <w:basedOn w:val="Normal"/>
    <w:pPr>
      <w:tabs>
        <w:tab w:val="left" w:pos="0"/>
      </w:tabs>
      <w:spacing w:line="480" w:lineRule="atLeast"/>
      <w:ind w:left="1200" w:hanging="580"/>
      <w:jc w:val="both"/>
    </w:pPr>
    <w:rPr>
      <w:rFonts w:ascii="Times" w:hAnsi="Times"/>
      <w:sz w:val="24"/>
    </w:rPr>
  </w:style>
  <w:style w:type="paragraph" w:customStyle="1" w:styleId="p43">
    <w:name w:val="p43"/>
    <w:basedOn w:val="Normal"/>
    <w:pPr>
      <w:tabs>
        <w:tab w:val="left" w:pos="720"/>
      </w:tabs>
      <w:spacing w:line="240" w:lineRule="atLeast"/>
      <w:jc w:val="both"/>
    </w:pPr>
    <w:rPr>
      <w:rFonts w:ascii="Times" w:hAnsi="Times"/>
      <w:sz w:val="24"/>
    </w:rPr>
  </w:style>
  <w:style w:type="paragraph" w:customStyle="1" w:styleId="p45">
    <w:name w:val="p45"/>
    <w:basedOn w:val="Normal"/>
    <w:pPr>
      <w:spacing w:line="240" w:lineRule="atLeast"/>
      <w:ind w:left="1200"/>
      <w:jc w:val="both"/>
    </w:pPr>
    <w:rPr>
      <w:rFonts w:ascii="Times" w:hAnsi="Times"/>
      <w:sz w:val="24"/>
    </w:rPr>
  </w:style>
  <w:style w:type="paragraph" w:customStyle="1" w:styleId="c2">
    <w:name w:val="c2"/>
    <w:basedOn w:val="Normal"/>
    <w:pPr>
      <w:spacing w:line="240" w:lineRule="atLeast"/>
      <w:jc w:val="center"/>
    </w:pPr>
    <w:rPr>
      <w:rFonts w:ascii="Times" w:hAnsi="Times"/>
      <w:sz w:val="24"/>
    </w:rPr>
  </w:style>
  <w:style w:type="paragraph" w:customStyle="1" w:styleId="p48">
    <w:name w:val="p48"/>
    <w:basedOn w:val="Normal"/>
    <w:pPr>
      <w:spacing w:line="240" w:lineRule="atLeast"/>
      <w:ind w:left="1200" w:hanging="1200"/>
    </w:pPr>
    <w:rPr>
      <w:rFonts w:ascii="Times" w:hAnsi="Times"/>
      <w:sz w:val="24"/>
    </w:rPr>
  </w:style>
  <w:style w:type="paragraph" w:customStyle="1" w:styleId="p49">
    <w:name w:val="p49"/>
    <w:basedOn w:val="Normal"/>
    <w:pPr>
      <w:tabs>
        <w:tab w:val="left" w:pos="0"/>
      </w:tabs>
      <w:spacing w:line="240" w:lineRule="atLeast"/>
      <w:ind w:left="1200" w:hanging="600"/>
    </w:pPr>
    <w:rPr>
      <w:rFonts w:ascii="Times" w:hAnsi="Times"/>
      <w:sz w:val="24"/>
    </w:rPr>
  </w:style>
  <w:style w:type="paragraph" w:customStyle="1" w:styleId="p47">
    <w:name w:val="p47"/>
    <w:basedOn w:val="Normal"/>
    <w:pPr>
      <w:tabs>
        <w:tab w:val="left" w:pos="0"/>
      </w:tabs>
      <w:spacing w:line="240" w:lineRule="atLeast"/>
      <w:ind w:left="1200" w:hanging="600"/>
      <w:jc w:val="both"/>
    </w:pPr>
    <w:rPr>
      <w:rFonts w:ascii="Times" w:hAnsi="Times"/>
      <w:sz w:val="24"/>
    </w:rPr>
  </w:style>
  <w:style w:type="paragraph" w:customStyle="1" w:styleId="p50">
    <w:name w:val="p50"/>
    <w:basedOn w:val="Normal"/>
    <w:pPr>
      <w:spacing w:line="240" w:lineRule="atLeast"/>
      <w:ind w:left="1200" w:hanging="1200"/>
      <w:jc w:val="both"/>
    </w:pPr>
    <w:rPr>
      <w:rFonts w:ascii="Times" w:hAnsi="Times"/>
      <w:sz w:val="24"/>
    </w:rPr>
  </w:style>
  <w:style w:type="paragraph" w:customStyle="1" w:styleId="c51">
    <w:name w:val="c51"/>
    <w:basedOn w:val="Normal"/>
    <w:pPr>
      <w:spacing w:line="240" w:lineRule="atLeast"/>
      <w:jc w:val="center"/>
    </w:pPr>
    <w:rPr>
      <w:rFonts w:ascii="Times" w:hAnsi="Times"/>
      <w:sz w:val="24"/>
    </w:rPr>
  </w:style>
  <w:style w:type="paragraph" w:customStyle="1" w:styleId="p59">
    <w:name w:val="p59"/>
    <w:basedOn w:val="Normal"/>
    <w:pPr>
      <w:spacing w:line="240" w:lineRule="atLeast"/>
      <w:ind w:left="1800"/>
    </w:pPr>
    <w:rPr>
      <w:rFonts w:ascii="Times" w:hAnsi="Times"/>
      <w:sz w:val="24"/>
    </w:rPr>
  </w:style>
  <w:style w:type="paragraph" w:customStyle="1" w:styleId="p60">
    <w:name w:val="p60"/>
    <w:basedOn w:val="Normal"/>
    <w:pPr>
      <w:spacing w:line="240" w:lineRule="atLeast"/>
      <w:ind w:left="1800"/>
    </w:pPr>
    <w:rPr>
      <w:rFonts w:ascii="Times" w:hAnsi="Times"/>
      <w:sz w:val="24"/>
    </w:rPr>
  </w:style>
  <w:style w:type="character" w:customStyle="1" w:styleId="Heading1Char">
    <w:name w:val="Heading 1 Char"/>
    <w:uiPriority w:val="9"/>
    <w:rPr>
      <w:rFonts w:ascii="Trebuchet MS" w:hAnsi="Trebuchet MS"/>
      <w:b/>
      <w:kern w:val="28"/>
      <w:sz w:val="28"/>
      <w:szCs w:val="28"/>
      <w:lang w:val="en-GB" w:eastAsia="en-US" w:bidi="ar-SA"/>
    </w:rPr>
  </w:style>
  <w:style w:type="character" w:styleId="FootnoteReference">
    <w:name w:val="footnote reference"/>
    <w:semiHidden/>
    <w:rPr>
      <w:vertAlign w:val="superscript"/>
    </w:rPr>
  </w:style>
  <w:style w:type="paragraph" w:styleId="Subtitle">
    <w:name w:val="Subtitle"/>
    <w:basedOn w:val="Normal"/>
    <w:link w:val="SubtitleChar"/>
    <w:uiPriority w:val="11"/>
    <w:qFormat/>
    <w:pPr>
      <w:overflowPunct w:val="0"/>
      <w:autoSpaceDE w:val="0"/>
      <w:autoSpaceDN w:val="0"/>
      <w:adjustRightInd w:val="0"/>
      <w:jc w:val="center"/>
      <w:textAlignment w:val="baseline"/>
    </w:pPr>
    <w:rPr>
      <w:b/>
    </w:rPr>
  </w:style>
  <w:style w:type="paragraph" w:styleId="BalloonText">
    <w:name w:val="Balloon Text"/>
    <w:basedOn w:val="Normal"/>
    <w:link w:val="BalloonTextChar"/>
    <w:semiHidden/>
    <w:unhideWhenUsed/>
    <w:rsid w:val="00F91933"/>
    <w:rPr>
      <w:rFonts w:ascii="Tahoma" w:hAnsi="Tahoma" w:cs="Tahoma"/>
      <w:sz w:val="16"/>
      <w:szCs w:val="16"/>
    </w:rPr>
  </w:style>
  <w:style w:type="character" w:customStyle="1" w:styleId="BalloonTextChar">
    <w:name w:val="Balloon Text Char"/>
    <w:link w:val="BalloonText"/>
    <w:semiHidden/>
    <w:rsid w:val="00F91933"/>
    <w:rPr>
      <w:rFonts w:ascii="Tahoma" w:hAnsi="Tahoma" w:cs="Tahoma"/>
      <w:sz w:val="16"/>
      <w:szCs w:val="16"/>
      <w:lang w:eastAsia="en-US"/>
    </w:rPr>
  </w:style>
  <w:style w:type="character" w:styleId="FollowedHyperlink">
    <w:name w:val="FollowedHyperlink"/>
    <w:unhideWhenUsed/>
    <w:rsid w:val="00880A0C"/>
    <w:rPr>
      <w:color w:val="800080"/>
      <w:u w:val="single"/>
    </w:rPr>
  </w:style>
  <w:style w:type="character" w:customStyle="1" w:styleId="Heading7Char">
    <w:name w:val="Heading 7 Char"/>
    <w:link w:val="Heading7"/>
    <w:uiPriority w:val="9"/>
    <w:rsid w:val="00A51087"/>
    <w:rPr>
      <w:rFonts w:ascii="Arial" w:hAnsi="Arial"/>
      <w:b/>
      <w:sz w:val="22"/>
      <w:u w:val="single"/>
      <w:lang w:eastAsia="en-US"/>
    </w:rPr>
  </w:style>
  <w:style w:type="character" w:customStyle="1" w:styleId="fontstyle01">
    <w:name w:val="fontstyle01"/>
    <w:rsid w:val="00847F8D"/>
    <w:rPr>
      <w:rFonts w:ascii="Arial" w:hAnsi="Arial" w:cs="Arial" w:hint="default"/>
      <w:b w:val="0"/>
      <w:bCs w:val="0"/>
      <w:i w:val="0"/>
      <w:iCs w:val="0"/>
      <w:color w:val="000000"/>
      <w:sz w:val="24"/>
      <w:szCs w:val="24"/>
    </w:rPr>
  </w:style>
  <w:style w:type="paragraph" w:styleId="ListParagraph">
    <w:name w:val="List Paragraph"/>
    <w:basedOn w:val="Normal"/>
    <w:uiPriority w:val="34"/>
    <w:qFormat/>
    <w:rsid w:val="00F22E90"/>
    <w:pPr>
      <w:ind w:left="720"/>
    </w:pPr>
  </w:style>
  <w:style w:type="character" w:customStyle="1" w:styleId="fontstyle21">
    <w:name w:val="fontstyle21"/>
    <w:rsid w:val="000774E8"/>
    <w:rPr>
      <w:rFonts w:ascii="ArialMT" w:hAnsi="ArialMT" w:hint="default"/>
      <w:b w:val="0"/>
      <w:bCs w:val="0"/>
      <w:i w:val="0"/>
      <w:iCs w:val="0"/>
      <w:color w:val="000000"/>
      <w:sz w:val="24"/>
      <w:szCs w:val="24"/>
    </w:rPr>
  </w:style>
  <w:style w:type="character" w:customStyle="1" w:styleId="fontstyle31">
    <w:name w:val="fontstyle31"/>
    <w:rsid w:val="000774E8"/>
    <w:rPr>
      <w:rFonts w:ascii="Arial-ItalicMT" w:hAnsi="Arial-ItalicMT" w:hint="default"/>
      <w:b w:val="0"/>
      <w:bCs w:val="0"/>
      <w:i/>
      <w:iCs/>
      <w:color w:val="000000"/>
      <w:sz w:val="36"/>
      <w:szCs w:val="36"/>
    </w:rPr>
  </w:style>
  <w:style w:type="paragraph" w:customStyle="1" w:styleId="00-Normal-BB">
    <w:name w:val="00-Normal-BB"/>
    <w:rsid w:val="00762AEC"/>
    <w:pPr>
      <w:jc w:val="both"/>
    </w:pPr>
    <w:rPr>
      <w:rFonts w:ascii="Arial" w:hAnsi="Arial"/>
      <w:sz w:val="22"/>
      <w:lang w:eastAsia="en-US"/>
    </w:rPr>
  </w:style>
  <w:style w:type="paragraph" w:customStyle="1" w:styleId="02-Level1-BB">
    <w:name w:val="02-Level1-BB"/>
    <w:basedOn w:val="00-Normal-BB"/>
    <w:next w:val="02-NormInd1-BB"/>
    <w:rsid w:val="00762AEC"/>
    <w:pPr>
      <w:numPr>
        <w:numId w:val="34"/>
      </w:numPr>
    </w:pPr>
    <w:rPr>
      <w:b/>
    </w:rPr>
  </w:style>
  <w:style w:type="paragraph" w:customStyle="1" w:styleId="02-Level2-BB">
    <w:name w:val="02-Level2-BB"/>
    <w:basedOn w:val="00-Normal-BB"/>
    <w:next w:val="02-NormInd2-BB"/>
    <w:rsid w:val="00762AEC"/>
    <w:pPr>
      <w:numPr>
        <w:ilvl w:val="1"/>
        <w:numId w:val="34"/>
      </w:numPr>
    </w:pPr>
  </w:style>
  <w:style w:type="paragraph" w:customStyle="1" w:styleId="02-Level3-BB">
    <w:name w:val="02-Level3-BB"/>
    <w:basedOn w:val="00-Normal-BB"/>
    <w:next w:val="02-NormInd3-BB"/>
    <w:rsid w:val="00762AEC"/>
    <w:pPr>
      <w:numPr>
        <w:ilvl w:val="2"/>
        <w:numId w:val="34"/>
      </w:numPr>
    </w:pPr>
  </w:style>
  <w:style w:type="paragraph" w:customStyle="1" w:styleId="02-Level4-BB">
    <w:name w:val="02-Level4-BB"/>
    <w:basedOn w:val="00-Normal-BB"/>
    <w:next w:val="Normal"/>
    <w:rsid w:val="00762AEC"/>
    <w:pPr>
      <w:numPr>
        <w:ilvl w:val="3"/>
        <w:numId w:val="34"/>
      </w:numPr>
    </w:pPr>
  </w:style>
  <w:style w:type="paragraph" w:customStyle="1" w:styleId="02-Level5-BB">
    <w:name w:val="02-Level5-BB"/>
    <w:basedOn w:val="00-Normal-BB"/>
    <w:next w:val="Normal"/>
    <w:rsid w:val="00762AEC"/>
    <w:pPr>
      <w:numPr>
        <w:ilvl w:val="4"/>
        <w:numId w:val="34"/>
      </w:numPr>
      <w:tabs>
        <w:tab w:val="clear" w:pos="4295"/>
        <w:tab w:val="left" w:pos="4009"/>
      </w:tabs>
    </w:pPr>
  </w:style>
  <w:style w:type="paragraph" w:customStyle="1" w:styleId="02-NormInd1-BB">
    <w:name w:val="02-NormInd1-BB"/>
    <w:basedOn w:val="00-Normal-BB"/>
    <w:rsid w:val="00762AEC"/>
    <w:pPr>
      <w:ind w:left="720"/>
    </w:pPr>
  </w:style>
  <w:style w:type="paragraph" w:customStyle="1" w:styleId="02-NormInd2-BB">
    <w:name w:val="02-NormInd2-BB"/>
    <w:basedOn w:val="00-Normal-BB"/>
    <w:rsid w:val="00762AEC"/>
    <w:pPr>
      <w:ind w:left="1440"/>
    </w:pPr>
  </w:style>
  <w:style w:type="paragraph" w:customStyle="1" w:styleId="02-NormInd3-BB">
    <w:name w:val="02-NormInd3-BB"/>
    <w:basedOn w:val="00-Normal-BB"/>
    <w:rsid w:val="00762AEC"/>
    <w:pPr>
      <w:ind w:left="2495"/>
    </w:pPr>
  </w:style>
  <w:style w:type="paragraph" w:customStyle="1" w:styleId="ColumnHeader">
    <w:name w:val="ColumnHeader"/>
    <w:basedOn w:val="Normal"/>
    <w:rsid w:val="00762AEC"/>
    <w:pPr>
      <w:spacing w:before="40" w:line="220" w:lineRule="atLeast"/>
      <w:jc w:val="both"/>
    </w:pPr>
    <w:rPr>
      <w:rFonts w:ascii="Times New Roman" w:hAnsi="Times New Roman"/>
      <w:i/>
      <w:sz w:val="21"/>
    </w:rPr>
  </w:style>
  <w:style w:type="paragraph" w:customStyle="1" w:styleId="TableText">
    <w:name w:val="TableText"/>
    <w:basedOn w:val="Normal"/>
    <w:rsid w:val="00762AEC"/>
    <w:pPr>
      <w:spacing w:before="20" w:line="220" w:lineRule="atLeast"/>
    </w:pPr>
    <w:rPr>
      <w:rFonts w:ascii="Times New Roman" w:hAnsi="Times New Roman"/>
      <w:sz w:val="21"/>
    </w:rPr>
  </w:style>
  <w:style w:type="paragraph" w:styleId="TOC1">
    <w:name w:val="toc 1"/>
    <w:basedOn w:val="Normal"/>
    <w:next w:val="Normal"/>
    <w:autoRedefine/>
    <w:uiPriority w:val="39"/>
    <w:rsid w:val="00E1217E"/>
    <w:pPr>
      <w:spacing w:before="120" w:after="120" w:line="276" w:lineRule="auto"/>
    </w:pPr>
    <w:rPr>
      <w:rFonts w:ascii="Verdana" w:hAnsi="Verdana"/>
      <w:sz w:val="20"/>
      <w:lang w:eastAsia="en-GB"/>
    </w:rPr>
  </w:style>
  <w:style w:type="character" w:styleId="CommentReference">
    <w:name w:val="annotation reference"/>
    <w:semiHidden/>
    <w:rsid w:val="00E1217E"/>
    <w:rPr>
      <w:sz w:val="16"/>
      <w:szCs w:val="16"/>
    </w:rPr>
  </w:style>
  <w:style w:type="paragraph" w:styleId="CommentText">
    <w:name w:val="annotation text"/>
    <w:basedOn w:val="Normal"/>
    <w:link w:val="CommentTextChar"/>
    <w:semiHidden/>
    <w:rsid w:val="00E1217E"/>
    <w:pPr>
      <w:spacing w:before="120" w:after="120" w:line="276" w:lineRule="auto"/>
    </w:pPr>
    <w:rPr>
      <w:rFonts w:ascii="Calibri" w:hAnsi="Calibri"/>
      <w:sz w:val="20"/>
      <w:lang w:eastAsia="en-GB"/>
    </w:rPr>
  </w:style>
  <w:style w:type="character" w:customStyle="1" w:styleId="CommentTextChar">
    <w:name w:val="Comment Text Char"/>
    <w:link w:val="CommentText"/>
    <w:semiHidden/>
    <w:rsid w:val="00E1217E"/>
    <w:rPr>
      <w:rFonts w:ascii="Calibri" w:hAnsi="Calibri"/>
    </w:rPr>
  </w:style>
  <w:style w:type="paragraph" w:styleId="CommentSubject">
    <w:name w:val="annotation subject"/>
    <w:basedOn w:val="CommentText"/>
    <w:next w:val="CommentText"/>
    <w:link w:val="CommentSubjectChar"/>
    <w:semiHidden/>
    <w:rsid w:val="00E1217E"/>
    <w:rPr>
      <w:b/>
      <w:bCs/>
    </w:rPr>
  </w:style>
  <w:style w:type="character" w:customStyle="1" w:styleId="CommentSubjectChar">
    <w:name w:val="Comment Subject Char"/>
    <w:link w:val="CommentSubject"/>
    <w:semiHidden/>
    <w:rsid w:val="00E1217E"/>
    <w:rPr>
      <w:rFonts w:ascii="Calibri" w:hAnsi="Calibri"/>
      <w:b/>
      <w:bCs/>
    </w:rPr>
  </w:style>
  <w:style w:type="paragraph" w:customStyle="1" w:styleId="Default">
    <w:name w:val="Default"/>
    <w:rsid w:val="00E1217E"/>
    <w:pPr>
      <w:autoSpaceDE w:val="0"/>
      <w:autoSpaceDN w:val="0"/>
      <w:adjustRightInd w:val="0"/>
      <w:spacing w:before="120" w:after="120" w:line="276" w:lineRule="auto"/>
    </w:pPr>
    <w:rPr>
      <w:rFonts w:ascii="LCLKFM+Arial" w:hAnsi="LCLKFM+Arial" w:cs="LCLKFM+Arial"/>
      <w:color w:val="000000"/>
      <w:sz w:val="24"/>
      <w:szCs w:val="24"/>
    </w:rPr>
  </w:style>
  <w:style w:type="character" w:customStyle="1" w:styleId="HeaderChar">
    <w:name w:val="Header Char"/>
    <w:uiPriority w:val="99"/>
    <w:rsid w:val="00E1217E"/>
    <w:rPr>
      <w:rFonts w:ascii="Trebuchet MS" w:hAnsi="Trebuchet MS"/>
      <w:sz w:val="18"/>
      <w:szCs w:val="18"/>
      <w:lang w:val="en-GB" w:eastAsia="en-US" w:bidi="ar-SA"/>
    </w:rPr>
  </w:style>
  <w:style w:type="paragraph" w:customStyle="1" w:styleId="Footnote">
    <w:name w:val="Footnote"/>
    <w:basedOn w:val="FootnoteText"/>
    <w:rsid w:val="00E1217E"/>
    <w:pPr>
      <w:spacing w:before="120" w:after="60" w:line="276" w:lineRule="auto"/>
      <w:ind w:left="720"/>
    </w:pPr>
    <w:rPr>
      <w:rFonts w:ascii="Calibri" w:hAnsi="Calibri"/>
      <w:sz w:val="16"/>
      <w:szCs w:val="16"/>
      <w:lang w:eastAsia="en-GB"/>
    </w:rPr>
  </w:style>
  <w:style w:type="paragraph" w:styleId="NormalWeb">
    <w:name w:val="Normal (Web)"/>
    <w:basedOn w:val="Normal"/>
    <w:rsid w:val="00E1217E"/>
    <w:pPr>
      <w:spacing w:before="100" w:beforeAutospacing="1" w:after="100" w:afterAutospacing="1" w:line="276" w:lineRule="auto"/>
    </w:pPr>
    <w:rPr>
      <w:rFonts w:ascii="Times New Roman" w:hAnsi="Times New Roman"/>
      <w:sz w:val="20"/>
      <w:lang w:val="en-US" w:eastAsia="en-GB"/>
    </w:rPr>
  </w:style>
  <w:style w:type="table" w:styleId="TableGrid">
    <w:name w:val="Table Grid"/>
    <w:basedOn w:val="TableNormal"/>
    <w:rsid w:val="00E1217E"/>
    <w:pPr>
      <w:spacing w:after="12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E1217E"/>
    <w:pPr>
      <w:tabs>
        <w:tab w:val="left" w:pos="1540"/>
        <w:tab w:val="right" w:leader="dot" w:pos="9061"/>
      </w:tabs>
      <w:spacing w:after="120" w:line="360" w:lineRule="auto"/>
      <w:ind w:left="720"/>
    </w:pPr>
    <w:rPr>
      <w:rFonts w:ascii="Verdana" w:hAnsi="Verdana"/>
      <w:sz w:val="20"/>
      <w:lang w:eastAsia="en-GB"/>
    </w:rPr>
  </w:style>
  <w:style w:type="paragraph" w:styleId="TOC3">
    <w:name w:val="toc 3"/>
    <w:basedOn w:val="Normal"/>
    <w:next w:val="Normal"/>
    <w:autoRedefine/>
    <w:uiPriority w:val="39"/>
    <w:rsid w:val="00E1217E"/>
    <w:pPr>
      <w:spacing w:before="120" w:after="120" w:line="276" w:lineRule="auto"/>
    </w:pPr>
    <w:rPr>
      <w:rFonts w:ascii="Verdana" w:hAnsi="Verdana"/>
      <w:sz w:val="20"/>
      <w:lang w:eastAsia="en-GB"/>
    </w:rPr>
  </w:style>
  <w:style w:type="character" w:customStyle="1" w:styleId="Heading2Char">
    <w:name w:val="Heading 2 Char"/>
    <w:link w:val="Heading2"/>
    <w:uiPriority w:val="9"/>
    <w:rsid w:val="00E1217E"/>
    <w:rPr>
      <w:rFonts w:ascii="Arial" w:hAnsi="Arial"/>
      <w:b/>
      <w:sz w:val="22"/>
      <w:lang w:eastAsia="en-US"/>
    </w:rPr>
  </w:style>
  <w:style w:type="character" w:customStyle="1" w:styleId="FooterChar">
    <w:name w:val="Footer Char"/>
    <w:link w:val="Footer"/>
    <w:uiPriority w:val="99"/>
    <w:rsid w:val="00E1217E"/>
    <w:rPr>
      <w:rFonts w:ascii="Arial" w:hAnsi="Arial"/>
      <w:sz w:val="22"/>
      <w:lang w:eastAsia="en-US"/>
    </w:rPr>
  </w:style>
  <w:style w:type="character" w:customStyle="1" w:styleId="Heading3Char">
    <w:name w:val="Heading 3 Char"/>
    <w:link w:val="Heading3"/>
    <w:uiPriority w:val="9"/>
    <w:rsid w:val="00E1217E"/>
    <w:rPr>
      <w:rFonts w:ascii="Arial" w:hAnsi="Arial"/>
      <w:b/>
      <w:color w:val="000000"/>
      <w:sz w:val="22"/>
      <w:lang w:eastAsia="en-US"/>
    </w:rPr>
  </w:style>
  <w:style w:type="character" w:customStyle="1" w:styleId="Heading4Char">
    <w:name w:val="Heading 4 Char"/>
    <w:link w:val="Heading4"/>
    <w:uiPriority w:val="9"/>
    <w:rsid w:val="00E1217E"/>
    <w:rPr>
      <w:rFonts w:ascii="Arial" w:hAnsi="Arial"/>
      <w:sz w:val="22"/>
      <w:u w:val="single"/>
      <w:lang w:eastAsia="en-US"/>
    </w:rPr>
  </w:style>
  <w:style w:type="character" w:customStyle="1" w:styleId="Heading5Char">
    <w:name w:val="Heading 5 Char"/>
    <w:link w:val="Heading5"/>
    <w:uiPriority w:val="9"/>
    <w:rsid w:val="00E1217E"/>
    <w:rPr>
      <w:rFonts w:ascii="Arial" w:hAnsi="Arial"/>
      <w:b/>
      <w:sz w:val="22"/>
      <w:lang w:eastAsia="en-US"/>
    </w:rPr>
  </w:style>
  <w:style w:type="character" w:customStyle="1" w:styleId="Heading6Char">
    <w:name w:val="Heading 6 Char"/>
    <w:link w:val="Heading6"/>
    <w:uiPriority w:val="9"/>
    <w:rsid w:val="00E1217E"/>
    <w:rPr>
      <w:rFonts w:ascii="Arial" w:hAnsi="Arial"/>
      <w:sz w:val="22"/>
      <w:u w:val="single"/>
      <w:lang w:eastAsia="en-US"/>
    </w:rPr>
  </w:style>
  <w:style w:type="character" w:customStyle="1" w:styleId="Heading8Char">
    <w:name w:val="Heading 8 Char"/>
    <w:link w:val="Heading8"/>
    <w:uiPriority w:val="9"/>
    <w:rsid w:val="00E1217E"/>
    <w:rPr>
      <w:rFonts w:ascii="Arial" w:hAnsi="Arial"/>
      <w:b/>
      <w:sz w:val="22"/>
      <w:lang w:eastAsia="en-US"/>
    </w:rPr>
  </w:style>
  <w:style w:type="character" w:customStyle="1" w:styleId="Heading9Char">
    <w:name w:val="Heading 9 Char"/>
    <w:link w:val="Heading9"/>
    <w:uiPriority w:val="9"/>
    <w:rsid w:val="00E1217E"/>
    <w:rPr>
      <w:rFonts w:ascii="Arial Rounded MT Bold" w:hAnsi="Arial Rounded MT Bold"/>
      <w:b/>
      <w:sz w:val="36"/>
      <w:lang w:eastAsia="en-US"/>
    </w:rPr>
  </w:style>
  <w:style w:type="paragraph" w:styleId="Caption">
    <w:name w:val="caption"/>
    <w:basedOn w:val="Normal"/>
    <w:next w:val="Normal"/>
    <w:uiPriority w:val="35"/>
    <w:qFormat/>
    <w:rsid w:val="00E1217E"/>
    <w:pPr>
      <w:spacing w:before="120" w:after="120" w:line="276" w:lineRule="auto"/>
    </w:pPr>
    <w:rPr>
      <w:rFonts w:ascii="Calibri" w:hAnsi="Calibri"/>
      <w:b/>
      <w:bCs/>
      <w:color w:val="365F91"/>
      <w:sz w:val="16"/>
      <w:szCs w:val="16"/>
      <w:lang w:eastAsia="en-GB"/>
    </w:rPr>
  </w:style>
  <w:style w:type="character" w:customStyle="1" w:styleId="TitleChar">
    <w:name w:val="Title Char"/>
    <w:link w:val="Title"/>
    <w:uiPriority w:val="10"/>
    <w:rsid w:val="00E1217E"/>
    <w:rPr>
      <w:rFonts w:ascii="Arial" w:hAnsi="Arial"/>
      <w:b/>
      <w:sz w:val="24"/>
      <w:lang w:eastAsia="en-US"/>
    </w:rPr>
  </w:style>
  <w:style w:type="character" w:customStyle="1" w:styleId="SubtitleChar">
    <w:name w:val="Subtitle Char"/>
    <w:link w:val="Subtitle"/>
    <w:uiPriority w:val="11"/>
    <w:rsid w:val="00E1217E"/>
    <w:rPr>
      <w:rFonts w:ascii="Arial" w:hAnsi="Arial"/>
      <w:b/>
      <w:sz w:val="22"/>
      <w:lang w:eastAsia="en-US"/>
    </w:rPr>
  </w:style>
  <w:style w:type="character" w:styleId="Strong">
    <w:name w:val="Strong"/>
    <w:uiPriority w:val="22"/>
    <w:qFormat/>
    <w:rsid w:val="00E1217E"/>
    <w:rPr>
      <w:b/>
      <w:bCs/>
    </w:rPr>
  </w:style>
  <w:style w:type="character" w:styleId="Emphasis">
    <w:name w:val="Emphasis"/>
    <w:uiPriority w:val="20"/>
    <w:qFormat/>
    <w:rsid w:val="00E1217E"/>
    <w:rPr>
      <w:caps/>
      <w:color w:val="243F60"/>
      <w:spacing w:val="5"/>
    </w:rPr>
  </w:style>
  <w:style w:type="paragraph" w:styleId="NoSpacing">
    <w:name w:val="No Spacing"/>
    <w:basedOn w:val="Normal"/>
    <w:link w:val="NoSpacingChar"/>
    <w:uiPriority w:val="1"/>
    <w:qFormat/>
    <w:rsid w:val="00E1217E"/>
    <w:rPr>
      <w:rFonts w:ascii="Calibri" w:hAnsi="Calibri"/>
      <w:sz w:val="20"/>
      <w:lang w:eastAsia="en-GB"/>
    </w:rPr>
  </w:style>
  <w:style w:type="character" w:customStyle="1" w:styleId="NoSpacingChar">
    <w:name w:val="No Spacing Char"/>
    <w:link w:val="NoSpacing"/>
    <w:uiPriority w:val="1"/>
    <w:rsid w:val="00E1217E"/>
    <w:rPr>
      <w:rFonts w:ascii="Calibri" w:hAnsi="Calibri"/>
    </w:rPr>
  </w:style>
  <w:style w:type="paragraph" w:styleId="Quote">
    <w:name w:val="Quote"/>
    <w:basedOn w:val="Normal"/>
    <w:next w:val="Normal"/>
    <w:link w:val="QuoteChar"/>
    <w:uiPriority w:val="29"/>
    <w:qFormat/>
    <w:rsid w:val="00E1217E"/>
    <w:pPr>
      <w:spacing w:before="120" w:after="120" w:line="276" w:lineRule="auto"/>
    </w:pPr>
    <w:rPr>
      <w:rFonts w:ascii="Calibri" w:hAnsi="Calibri"/>
      <w:i/>
      <w:iCs/>
      <w:sz w:val="20"/>
      <w:lang w:eastAsia="en-GB"/>
    </w:rPr>
  </w:style>
  <w:style w:type="character" w:customStyle="1" w:styleId="QuoteChar">
    <w:name w:val="Quote Char"/>
    <w:link w:val="Quote"/>
    <w:uiPriority w:val="29"/>
    <w:rsid w:val="00E1217E"/>
    <w:rPr>
      <w:rFonts w:ascii="Calibri" w:hAnsi="Calibri"/>
      <w:i/>
      <w:iCs/>
    </w:rPr>
  </w:style>
  <w:style w:type="paragraph" w:styleId="IntenseQuote">
    <w:name w:val="Intense Quote"/>
    <w:basedOn w:val="Normal"/>
    <w:next w:val="Normal"/>
    <w:link w:val="IntenseQuoteChar"/>
    <w:uiPriority w:val="30"/>
    <w:qFormat/>
    <w:rsid w:val="00E1217E"/>
    <w:pPr>
      <w:pBdr>
        <w:top w:val="single" w:sz="4" w:space="10" w:color="4F81BD"/>
        <w:left w:val="single" w:sz="4" w:space="10" w:color="4F81BD"/>
      </w:pBdr>
      <w:spacing w:before="120" w:line="276" w:lineRule="auto"/>
      <w:ind w:left="1296" w:right="1152"/>
      <w:jc w:val="both"/>
    </w:pPr>
    <w:rPr>
      <w:rFonts w:ascii="Calibri" w:hAnsi="Calibri"/>
      <w:i/>
      <w:iCs/>
      <w:color w:val="4F81BD"/>
      <w:sz w:val="20"/>
      <w:lang w:eastAsia="en-GB"/>
    </w:rPr>
  </w:style>
  <w:style w:type="character" w:customStyle="1" w:styleId="IntenseQuoteChar">
    <w:name w:val="Intense Quote Char"/>
    <w:link w:val="IntenseQuote"/>
    <w:uiPriority w:val="30"/>
    <w:rsid w:val="00E1217E"/>
    <w:rPr>
      <w:rFonts w:ascii="Calibri" w:hAnsi="Calibri"/>
      <w:i/>
      <w:iCs/>
      <w:color w:val="4F81BD"/>
    </w:rPr>
  </w:style>
  <w:style w:type="character" w:styleId="SubtleEmphasis">
    <w:name w:val="Subtle Emphasis"/>
    <w:uiPriority w:val="19"/>
    <w:qFormat/>
    <w:rsid w:val="00E1217E"/>
    <w:rPr>
      <w:i/>
      <w:iCs/>
      <w:color w:val="243F60"/>
    </w:rPr>
  </w:style>
  <w:style w:type="character" w:styleId="IntenseEmphasis">
    <w:name w:val="Intense Emphasis"/>
    <w:uiPriority w:val="21"/>
    <w:qFormat/>
    <w:rsid w:val="00E1217E"/>
    <w:rPr>
      <w:b/>
      <w:bCs/>
      <w:caps/>
      <w:color w:val="243F60"/>
      <w:spacing w:val="10"/>
    </w:rPr>
  </w:style>
  <w:style w:type="character" w:styleId="SubtleReference">
    <w:name w:val="Subtle Reference"/>
    <w:uiPriority w:val="31"/>
    <w:qFormat/>
    <w:rsid w:val="00E1217E"/>
    <w:rPr>
      <w:b/>
      <w:bCs/>
      <w:color w:val="4F81BD"/>
    </w:rPr>
  </w:style>
  <w:style w:type="character" w:styleId="IntenseReference">
    <w:name w:val="Intense Reference"/>
    <w:uiPriority w:val="32"/>
    <w:qFormat/>
    <w:rsid w:val="00E1217E"/>
    <w:rPr>
      <w:b/>
      <w:bCs/>
      <w:i/>
      <w:iCs/>
      <w:caps/>
      <w:color w:val="4F81BD"/>
    </w:rPr>
  </w:style>
  <w:style w:type="character" w:styleId="BookTitle">
    <w:name w:val="Book Title"/>
    <w:uiPriority w:val="33"/>
    <w:qFormat/>
    <w:rsid w:val="00E1217E"/>
    <w:rPr>
      <w:b/>
      <w:bCs/>
      <w:i/>
      <w:iCs/>
      <w:spacing w:val="9"/>
    </w:rPr>
  </w:style>
  <w:style w:type="paragraph" w:styleId="TOCHeading">
    <w:name w:val="TOC Heading"/>
    <w:basedOn w:val="Heading1"/>
    <w:next w:val="Normal"/>
    <w:uiPriority w:val="39"/>
    <w:qFormat/>
    <w:rsid w:val="00E1217E"/>
    <w:pPr>
      <w:keepNext w:val="0"/>
      <w:pBdr>
        <w:left w:val="single" w:sz="24" w:space="0" w:color="4F81BD"/>
      </w:pBdr>
      <w:shd w:val="clear" w:color="auto" w:fill="632423"/>
      <w:spacing w:before="0" w:after="120" w:line="276" w:lineRule="auto"/>
      <w:ind w:left="-113"/>
      <w:outlineLvl w:val="9"/>
    </w:pPr>
    <w:rPr>
      <w:rFonts w:ascii="Calibri" w:hAnsi="Calibri"/>
      <w:bCs/>
      <w:color w:val="FFFFFF"/>
      <w:spacing w:val="15"/>
      <w:kern w:val="0"/>
      <w:sz w:val="24"/>
      <w:szCs w:val="24"/>
      <w:lang w:eastAsia="en-GB" w:bidi="en-US"/>
    </w:rPr>
  </w:style>
  <w:style w:type="paragraph" w:styleId="EndnoteText">
    <w:name w:val="endnote text"/>
    <w:basedOn w:val="Normal"/>
    <w:link w:val="EndnoteTextChar"/>
    <w:rsid w:val="00E1217E"/>
    <w:pPr>
      <w:spacing w:before="120" w:after="120" w:line="276" w:lineRule="auto"/>
    </w:pPr>
    <w:rPr>
      <w:rFonts w:ascii="Calibri" w:hAnsi="Calibri"/>
      <w:sz w:val="20"/>
      <w:lang w:eastAsia="en-GB"/>
    </w:rPr>
  </w:style>
  <w:style w:type="character" w:customStyle="1" w:styleId="EndnoteTextChar">
    <w:name w:val="Endnote Text Char"/>
    <w:link w:val="EndnoteText"/>
    <w:rsid w:val="00E1217E"/>
    <w:rPr>
      <w:rFonts w:ascii="Calibri" w:hAnsi="Calibri"/>
    </w:rPr>
  </w:style>
  <w:style w:type="character" w:customStyle="1" w:styleId="BodyTextIndent2Char">
    <w:name w:val="Body Text Indent 2 Char"/>
    <w:link w:val="BodyTextIndent2"/>
    <w:rsid w:val="00E1217E"/>
    <w:rPr>
      <w:rFonts w:ascii="Arial" w:hAnsi="Arial"/>
      <w:sz w:val="22"/>
      <w:lang w:eastAsia="en-US"/>
    </w:rPr>
  </w:style>
  <w:style w:type="paragraph" w:styleId="Revision">
    <w:name w:val="Revision"/>
    <w:hidden/>
    <w:uiPriority w:val="99"/>
    <w:semiHidden/>
    <w:rsid w:val="00C464AF"/>
    <w:rPr>
      <w:rFonts w:ascii="Arial" w:hAnsi="Arial"/>
      <w:sz w:val="22"/>
      <w:lang w:eastAsia="en-US"/>
    </w:rPr>
  </w:style>
  <w:style w:type="numbering" w:customStyle="1" w:styleId="NoList1">
    <w:name w:val="No List1"/>
    <w:next w:val="NoList"/>
    <w:uiPriority w:val="99"/>
    <w:semiHidden/>
    <w:unhideWhenUsed/>
    <w:rsid w:val="00885E1B"/>
  </w:style>
  <w:style w:type="character" w:customStyle="1" w:styleId="FootnoteTextChar">
    <w:name w:val="Footnote Text Char"/>
    <w:link w:val="FootnoteText"/>
    <w:semiHidden/>
    <w:rsid w:val="00885E1B"/>
    <w:rPr>
      <w:rFonts w:ascii="Arial" w:hAnsi="Arial"/>
      <w:lang w:eastAsia="en-US"/>
    </w:rPr>
  </w:style>
  <w:style w:type="character" w:customStyle="1" w:styleId="PlainTextChar">
    <w:name w:val="Plain Text Char"/>
    <w:link w:val="PlainText"/>
    <w:rsid w:val="00885E1B"/>
    <w:rPr>
      <w:rFonts w:ascii="Arial" w:hAnsi="Arial"/>
      <w:sz w:val="22"/>
      <w:lang w:eastAsia="en-US"/>
    </w:rPr>
  </w:style>
  <w:style w:type="character" w:customStyle="1" w:styleId="BodyTextIndentChar">
    <w:name w:val="Body Text Indent Char"/>
    <w:link w:val="BodyTextIndent"/>
    <w:rsid w:val="00885E1B"/>
    <w:rPr>
      <w:rFonts w:ascii="Arial" w:hAnsi="Arial"/>
      <w:sz w:val="22"/>
      <w:lang w:eastAsia="en-US"/>
    </w:rPr>
  </w:style>
  <w:style w:type="character" w:customStyle="1" w:styleId="BodyText2Char">
    <w:name w:val="Body Text 2 Char"/>
    <w:link w:val="BodyText2"/>
    <w:rsid w:val="00885E1B"/>
    <w:rPr>
      <w:rFonts w:ascii="Arial" w:hAnsi="Arial"/>
      <w:sz w:val="22"/>
      <w:lang w:eastAsia="en-US"/>
    </w:rPr>
  </w:style>
  <w:style w:type="table" w:styleId="TableClassic2">
    <w:name w:val="Table Classic 2"/>
    <w:basedOn w:val="TableNormal"/>
    <w:rsid w:val="00885E1B"/>
    <w:pPr>
      <w:spacing w:before="120" w:after="120" w:line="276" w:lineRule="auto"/>
    </w:pPr>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UnresolvedMention">
    <w:name w:val="Unresolved Mention"/>
    <w:uiPriority w:val="99"/>
    <w:semiHidden/>
    <w:unhideWhenUsed/>
    <w:rsid w:val="00885E1B"/>
    <w:rPr>
      <w:color w:val="605E5C"/>
      <w:shd w:val="clear" w:color="auto" w:fill="E1DFDD"/>
    </w:rPr>
  </w:style>
  <w:style w:type="table" w:styleId="ListTable3-Accent5">
    <w:name w:val="List Table 3 Accent 5"/>
    <w:basedOn w:val="TableNormal"/>
    <w:uiPriority w:val="48"/>
    <w:rsid w:val="00885E1B"/>
    <w:rPr>
      <w:rFonts w:ascii="Calibri" w:hAnsi="Calibri"/>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2489">
      <w:bodyDiv w:val="1"/>
      <w:marLeft w:val="0"/>
      <w:marRight w:val="0"/>
      <w:marTop w:val="0"/>
      <w:marBottom w:val="0"/>
      <w:divBdr>
        <w:top w:val="none" w:sz="0" w:space="0" w:color="auto"/>
        <w:left w:val="none" w:sz="0" w:space="0" w:color="auto"/>
        <w:bottom w:val="none" w:sz="0" w:space="0" w:color="auto"/>
        <w:right w:val="none" w:sz="0" w:space="0" w:color="auto"/>
      </w:divBdr>
    </w:div>
    <w:div w:id="186912544">
      <w:bodyDiv w:val="1"/>
      <w:marLeft w:val="0"/>
      <w:marRight w:val="0"/>
      <w:marTop w:val="0"/>
      <w:marBottom w:val="0"/>
      <w:divBdr>
        <w:top w:val="none" w:sz="0" w:space="0" w:color="auto"/>
        <w:left w:val="none" w:sz="0" w:space="0" w:color="auto"/>
        <w:bottom w:val="none" w:sz="0" w:space="0" w:color="auto"/>
        <w:right w:val="none" w:sz="0" w:space="0" w:color="auto"/>
      </w:divBdr>
    </w:div>
    <w:div w:id="275719281">
      <w:bodyDiv w:val="1"/>
      <w:marLeft w:val="0"/>
      <w:marRight w:val="0"/>
      <w:marTop w:val="0"/>
      <w:marBottom w:val="0"/>
      <w:divBdr>
        <w:top w:val="none" w:sz="0" w:space="0" w:color="auto"/>
        <w:left w:val="none" w:sz="0" w:space="0" w:color="auto"/>
        <w:bottom w:val="none" w:sz="0" w:space="0" w:color="auto"/>
        <w:right w:val="none" w:sz="0" w:space="0" w:color="auto"/>
      </w:divBdr>
    </w:div>
    <w:div w:id="294876229">
      <w:bodyDiv w:val="1"/>
      <w:marLeft w:val="0"/>
      <w:marRight w:val="0"/>
      <w:marTop w:val="0"/>
      <w:marBottom w:val="0"/>
      <w:divBdr>
        <w:top w:val="none" w:sz="0" w:space="0" w:color="auto"/>
        <w:left w:val="none" w:sz="0" w:space="0" w:color="auto"/>
        <w:bottom w:val="none" w:sz="0" w:space="0" w:color="auto"/>
        <w:right w:val="none" w:sz="0" w:space="0" w:color="auto"/>
      </w:divBdr>
    </w:div>
    <w:div w:id="351418905">
      <w:bodyDiv w:val="1"/>
      <w:marLeft w:val="0"/>
      <w:marRight w:val="0"/>
      <w:marTop w:val="0"/>
      <w:marBottom w:val="0"/>
      <w:divBdr>
        <w:top w:val="none" w:sz="0" w:space="0" w:color="auto"/>
        <w:left w:val="none" w:sz="0" w:space="0" w:color="auto"/>
        <w:bottom w:val="none" w:sz="0" w:space="0" w:color="auto"/>
        <w:right w:val="none" w:sz="0" w:space="0" w:color="auto"/>
      </w:divBdr>
    </w:div>
    <w:div w:id="563032965">
      <w:bodyDiv w:val="1"/>
      <w:marLeft w:val="0"/>
      <w:marRight w:val="0"/>
      <w:marTop w:val="0"/>
      <w:marBottom w:val="0"/>
      <w:divBdr>
        <w:top w:val="none" w:sz="0" w:space="0" w:color="auto"/>
        <w:left w:val="none" w:sz="0" w:space="0" w:color="auto"/>
        <w:bottom w:val="none" w:sz="0" w:space="0" w:color="auto"/>
        <w:right w:val="none" w:sz="0" w:space="0" w:color="auto"/>
      </w:divBdr>
    </w:div>
    <w:div w:id="864952030">
      <w:bodyDiv w:val="1"/>
      <w:marLeft w:val="0"/>
      <w:marRight w:val="0"/>
      <w:marTop w:val="0"/>
      <w:marBottom w:val="0"/>
      <w:divBdr>
        <w:top w:val="none" w:sz="0" w:space="0" w:color="auto"/>
        <w:left w:val="none" w:sz="0" w:space="0" w:color="auto"/>
        <w:bottom w:val="none" w:sz="0" w:space="0" w:color="auto"/>
        <w:right w:val="none" w:sz="0" w:space="0" w:color="auto"/>
      </w:divBdr>
    </w:div>
    <w:div w:id="942541659">
      <w:bodyDiv w:val="1"/>
      <w:marLeft w:val="0"/>
      <w:marRight w:val="0"/>
      <w:marTop w:val="0"/>
      <w:marBottom w:val="0"/>
      <w:divBdr>
        <w:top w:val="none" w:sz="0" w:space="0" w:color="auto"/>
        <w:left w:val="none" w:sz="0" w:space="0" w:color="auto"/>
        <w:bottom w:val="none" w:sz="0" w:space="0" w:color="auto"/>
        <w:right w:val="none" w:sz="0" w:space="0" w:color="auto"/>
      </w:divBdr>
    </w:div>
    <w:div w:id="1192109412">
      <w:bodyDiv w:val="1"/>
      <w:marLeft w:val="0"/>
      <w:marRight w:val="0"/>
      <w:marTop w:val="0"/>
      <w:marBottom w:val="0"/>
      <w:divBdr>
        <w:top w:val="none" w:sz="0" w:space="0" w:color="auto"/>
        <w:left w:val="none" w:sz="0" w:space="0" w:color="auto"/>
        <w:bottom w:val="none" w:sz="0" w:space="0" w:color="auto"/>
        <w:right w:val="none" w:sz="0" w:space="0" w:color="auto"/>
      </w:divBdr>
    </w:div>
    <w:div w:id="1317144213">
      <w:bodyDiv w:val="1"/>
      <w:marLeft w:val="0"/>
      <w:marRight w:val="0"/>
      <w:marTop w:val="0"/>
      <w:marBottom w:val="0"/>
      <w:divBdr>
        <w:top w:val="none" w:sz="0" w:space="0" w:color="auto"/>
        <w:left w:val="none" w:sz="0" w:space="0" w:color="auto"/>
        <w:bottom w:val="none" w:sz="0" w:space="0" w:color="auto"/>
        <w:right w:val="none" w:sz="0" w:space="0" w:color="auto"/>
      </w:divBdr>
    </w:div>
    <w:div w:id="1783459133">
      <w:bodyDiv w:val="1"/>
      <w:marLeft w:val="0"/>
      <w:marRight w:val="0"/>
      <w:marTop w:val="0"/>
      <w:marBottom w:val="0"/>
      <w:divBdr>
        <w:top w:val="none" w:sz="0" w:space="0" w:color="auto"/>
        <w:left w:val="none" w:sz="0" w:space="0" w:color="auto"/>
        <w:bottom w:val="none" w:sz="0" w:space="0" w:color="auto"/>
        <w:right w:val="none" w:sz="0" w:space="0" w:color="auto"/>
      </w:divBdr>
    </w:div>
    <w:div w:id="1851679830">
      <w:bodyDiv w:val="1"/>
      <w:marLeft w:val="0"/>
      <w:marRight w:val="0"/>
      <w:marTop w:val="0"/>
      <w:marBottom w:val="0"/>
      <w:divBdr>
        <w:top w:val="none" w:sz="0" w:space="0" w:color="auto"/>
        <w:left w:val="none" w:sz="0" w:space="0" w:color="auto"/>
        <w:bottom w:val="none" w:sz="0" w:space="0" w:color="auto"/>
        <w:right w:val="none" w:sz="0" w:space="0" w:color="auto"/>
      </w:divBdr>
    </w:div>
    <w:div w:id="1931305153">
      <w:bodyDiv w:val="1"/>
      <w:marLeft w:val="0"/>
      <w:marRight w:val="0"/>
      <w:marTop w:val="0"/>
      <w:marBottom w:val="0"/>
      <w:divBdr>
        <w:top w:val="none" w:sz="0" w:space="0" w:color="auto"/>
        <w:left w:val="none" w:sz="0" w:space="0" w:color="auto"/>
        <w:bottom w:val="none" w:sz="0" w:space="0" w:color="auto"/>
        <w:right w:val="none" w:sz="0" w:space="0" w:color="auto"/>
      </w:divBdr>
    </w:div>
    <w:div w:id="1956668633">
      <w:bodyDiv w:val="1"/>
      <w:marLeft w:val="0"/>
      <w:marRight w:val="0"/>
      <w:marTop w:val="0"/>
      <w:marBottom w:val="0"/>
      <w:divBdr>
        <w:top w:val="none" w:sz="0" w:space="0" w:color="auto"/>
        <w:left w:val="none" w:sz="0" w:space="0" w:color="auto"/>
        <w:bottom w:val="none" w:sz="0" w:space="0" w:color="auto"/>
        <w:right w:val="none" w:sz="0" w:space="0" w:color="auto"/>
      </w:divBdr>
    </w:div>
    <w:div w:id="201426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northwarks.gov.uk/downloads/download/2223/borough_councillors_declaration_of_interests" TargetMode="External"/><Relationship Id="rId18" Type="http://schemas.openxmlformats.org/officeDocument/2006/relationships/footer" Target="footer4.xml"/><Relationship Id="rId26" Type="http://schemas.openxmlformats.org/officeDocument/2006/relationships/header" Target="header1.xml"/><Relationship Id="rId39" Type="http://schemas.openxmlformats.org/officeDocument/2006/relationships/footer" Target="footer11.xml"/><Relationship Id="rId21" Type="http://schemas.openxmlformats.org/officeDocument/2006/relationships/image" Target="media/image2.png"/><Relationship Id="rId34"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orthwarks.gov.uk" TargetMode="External"/><Relationship Id="rId24" Type="http://schemas.openxmlformats.org/officeDocument/2006/relationships/image" Target="media/image4.png"/><Relationship Id="rId32" Type="http://schemas.openxmlformats.org/officeDocument/2006/relationships/hyperlink" Target="https://forms.office.com/pages/responsepage.aspx?id=B55DB4ThdEWI27dNcUbEEbXDfw_FgIBGgL7xuHaN8RNUME1TSlc5RDM2RVNIQzdIVVMwV1I5VlVXMi4u&amp;route=shorturl" TargetMode="Externa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forms.office.com/Pages/ResponsePage.aspx?id=B55DB4ThdEWI27dNcUbEEbXDfw_FgIBGgL7xuHaN8RNUQUUzQVZUV1A4Vk9BQkhDUFQ0S0VEWU1aOS4u&amp;origin=Invitation&amp;channel=0" TargetMode="External"/><Relationship Id="rId28" Type="http://schemas.openxmlformats.org/officeDocument/2006/relationships/header" Target="header2.xm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northwarks.gov.uk/meetings" TargetMode="External"/><Relationship Id="rId17" Type="http://schemas.openxmlformats.org/officeDocument/2006/relationships/footer" Target="footer3.xml"/><Relationship Id="rId25" Type="http://schemas.openxmlformats.org/officeDocument/2006/relationships/hyperlink" Target="https://www.northwarks.gov.uk/site-search/results/?q=terms+and+conditions" TargetMode="External"/><Relationship Id="rId33" Type="http://schemas.openxmlformats.org/officeDocument/2006/relationships/image" Target="media/image7.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D378D6F023D04495458FF4ADE03132" ma:contentTypeVersion="4" ma:contentTypeDescription="Create a new document." ma:contentTypeScope="" ma:versionID="93626f2768285e44e23e486359eb50dd">
  <xsd:schema xmlns:xsd="http://www.w3.org/2001/XMLSchema" xmlns:xs="http://www.w3.org/2001/XMLSchema" xmlns:p="http://schemas.microsoft.com/office/2006/metadata/properties" xmlns:ns3="e93d8d91-88f0-44d6-aa09-578805896b3c" targetNamespace="http://schemas.microsoft.com/office/2006/metadata/properties" ma:root="true" ma:fieldsID="cda78b82cef81c44a792a3df20336c0f" ns3:_="">
    <xsd:import namespace="e93d8d91-88f0-44d6-aa09-578805896b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d8d91-88f0-44d6-aa09-578805896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5A5D8F-B29C-4475-A01B-7A75E7B8B2A8}">
  <ds:schemaRefs>
    <ds:schemaRef ds:uri="http://schemas.microsoft.com/sharepoint/v3/contenttype/forms"/>
  </ds:schemaRefs>
</ds:datastoreItem>
</file>

<file path=customXml/itemProps2.xml><?xml version="1.0" encoding="utf-8"?>
<ds:datastoreItem xmlns:ds="http://schemas.openxmlformats.org/officeDocument/2006/customXml" ds:itemID="{AFA1A19F-52A3-4006-87F6-07A6DD890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d8d91-88f0-44d6-aa09-578805896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9EF422-EA7C-4030-B66C-D76C3EF8C9C9}">
  <ds:schemaRefs>
    <ds:schemaRef ds:uri="http://schemas.openxmlformats.org/officeDocument/2006/bibliography"/>
  </ds:schemaRefs>
</ds:datastoreItem>
</file>

<file path=customXml/itemProps4.xml><?xml version="1.0" encoding="utf-8"?>
<ds:datastoreItem xmlns:ds="http://schemas.openxmlformats.org/officeDocument/2006/customXml" ds:itemID="{0B18C978-18F3-4D28-8E16-E0C4C96A43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65265</Words>
  <Characters>344697</Characters>
  <Application>Microsoft Office Word</Application>
  <DocSecurity>0</DocSecurity>
  <Lines>10765</Lines>
  <Paragraphs>3713</Paragraphs>
  <ScaleCrop>false</ScaleCrop>
  <HeadingPairs>
    <vt:vector size="2" baseType="variant">
      <vt:variant>
        <vt:lpstr>Title</vt:lpstr>
      </vt:variant>
      <vt:variant>
        <vt:i4>1</vt:i4>
      </vt:variant>
    </vt:vector>
  </HeadingPairs>
  <TitlesOfParts>
    <vt:vector size="1" baseType="lpstr">
      <vt:lpstr>CONSTITUTION OF THE COUNCIL</vt:lpstr>
    </vt:vector>
  </TitlesOfParts>
  <Company>nwbc</Company>
  <LinksUpToDate>false</LinksUpToDate>
  <CharactersWithSpaces>413344</CharactersWithSpaces>
  <SharedDoc>false</SharedDoc>
  <HLinks>
    <vt:vector size="126" baseType="variant">
      <vt:variant>
        <vt:i4>6619142</vt:i4>
      </vt:variant>
      <vt:variant>
        <vt:i4>108</vt:i4>
      </vt:variant>
      <vt:variant>
        <vt:i4>0</vt:i4>
      </vt:variant>
      <vt:variant>
        <vt:i4>5</vt:i4>
      </vt:variant>
      <vt:variant>
        <vt:lpwstr>https://forms.office.com/pages/responsepage.aspx?id=B55DB4ThdEWI27dNcUbEEbXDfw_FgIBGgL7xuHaN8RNUME1TSlc5RDM2RVNIQzdIVVMwV1I5VlVXMi4u&amp;route=shorturl</vt:lpwstr>
      </vt:variant>
      <vt:variant>
        <vt:lpwstr/>
      </vt:variant>
      <vt:variant>
        <vt:i4>4456553</vt:i4>
      </vt:variant>
      <vt:variant>
        <vt:i4>105</vt:i4>
      </vt:variant>
      <vt:variant>
        <vt:i4>0</vt:i4>
      </vt:variant>
      <vt:variant>
        <vt:i4>5</vt:i4>
      </vt:variant>
      <vt:variant>
        <vt:lpwstr/>
      </vt:variant>
      <vt:variant>
        <vt:lpwstr>_TENDERING_PROCEDURES_–</vt:lpwstr>
      </vt:variant>
      <vt:variant>
        <vt:i4>1376261</vt:i4>
      </vt:variant>
      <vt:variant>
        <vt:i4>102</vt:i4>
      </vt:variant>
      <vt:variant>
        <vt:i4>0</vt:i4>
      </vt:variant>
      <vt:variant>
        <vt:i4>5</vt:i4>
      </vt:variant>
      <vt:variant>
        <vt:lpwstr>https://www.northwarks.gov.uk/site-search/results/?q=terms+and+conditions</vt:lpwstr>
      </vt:variant>
      <vt:variant>
        <vt:lpwstr/>
      </vt:variant>
      <vt:variant>
        <vt:i4>2031721</vt:i4>
      </vt:variant>
      <vt:variant>
        <vt:i4>99</vt:i4>
      </vt:variant>
      <vt:variant>
        <vt:i4>0</vt:i4>
      </vt:variant>
      <vt:variant>
        <vt:i4>5</vt:i4>
      </vt:variant>
      <vt:variant>
        <vt:lpwstr>https://forms.office.com/Pages/ResponsePage.aspx?id=B55DB4ThdEWI27dNcUbEEbXDfw_FgIBGgL7xuHaN8RNUQUUzQVZUV1A4Vk9BQkhDUFQ0S0VEWU1aOS4u&amp;origin=Invitation&amp;channel=0</vt:lpwstr>
      </vt:variant>
      <vt:variant>
        <vt:lpwstr/>
      </vt:variant>
      <vt:variant>
        <vt:i4>1769526</vt:i4>
      </vt:variant>
      <vt:variant>
        <vt:i4>91</vt:i4>
      </vt:variant>
      <vt:variant>
        <vt:i4>0</vt:i4>
      </vt:variant>
      <vt:variant>
        <vt:i4>5</vt:i4>
      </vt:variant>
      <vt:variant>
        <vt:lpwstr/>
      </vt:variant>
      <vt:variant>
        <vt:lpwstr>_Toc192170243</vt:lpwstr>
      </vt:variant>
      <vt:variant>
        <vt:i4>1769526</vt:i4>
      </vt:variant>
      <vt:variant>
        <vt:i4>85</vt:i4>
      </vt:variant>
      <vt:variant>
        <vt:i4>0</vt:i4>
      </vt:variant>
      <vt:variant>
        <vt:i4>5</vt:i4>
      </vt:variant>
      <vt:variant>
        <vt:lpwstr/>
      </vt:variant>
      <vt:variant>
        <vt:lpwstr>_Toc192170242</vt:lpwstr>
      </vt:variant>
      <vt:variant>
        <vt:i4>1769526</vt:i4>
      </vt:variant>
      <vt:variant>
        <vt:i4>79</vt:i4>
      </vt:variant>
      <vt:variant>
        <vt:i4>0</vt:i4>
      </vt:variant>
      <vt:variant>
        <vt:i4>5</vt:i4>
      </vt:variant>
      <vt:variant>
        <vt:lpwstr/>
      </vt:variant>
      <vt:variant>
        <vt:lpwstr>_Toc192170241</vt:lpwstr>
      </vt:variant>
      <vt:variant>
        <vt:i4>1769526</vt:i4>
      </vt:variant>
      <vt:variant>
        <vt:i4>73</vt:i4>
      </vt:variant>
      <vt:variant>
        <vt:i4>0</vt:i4>
      </vt:variant>
      <vt:variant>
        <vt:i4>5</vt:i4>
      </vt:variant>
      <vt:variant>
        <vt:lpwstr/>
      </vt:variant>
      <vt:variant>
        <vt:lpwstr>_Toc192170240</vt:lpwstr>
      </vt:variant>
      <vt:variant>
        <vt:i4>1835062</vt:i4>
      </vt:variant>
      <vt:variant>
        <vt:i4>67</vt:i4>
      </vt:variant>
      <vt:variant>
        <vt:i4>0</vt:i4>
      </vt:variant>
      <vt:variant>
        <vt:i4>5</vt:i4>
      </vt:variant>
      <vt:variant>
        <vt:lpwstr/>
      </vt:variant>
      <vt:variant>
        <vt:lpwstr>_Toc192170239</vt:lpwstr>
      </vt:variant>
      <vt:variant>
        <vt:i4>1835062</vt:i4>
      </vt:variant>
      <vt:variant>
        <vt:i4>61</vt:i4>
      </vt:variant>
      <vt:variant>
        <vt:i4>0</vt:i4>
      </vt:variant>
      <vt:variant>
        <vt:i4>5</vt:i4>
      </vt:variant>
      <vt:variant>
        <vt:lpwstr/>
      </vt:variant>
      <vt:variant>
        <vt:lpwstr>_Toc192170238</vt:lpwstr>
      </vt:variant>
      <vt:variant>
        <vt:i4>1835062</vt:i4>
      </vt:variant>
      <vt:variant>
        <vt:i4>55</vt:i4>
      </vt:variant>
      <vt:variant>
        <vt:i4>0</vt:i4>
      </vt:variant>
      <vt:variant>
        <vt:i4>5</vt:i4>
      </vt:variant>
      <vt:variant>
        <vt:lpwstr/>
      </vt:variant>
      <vt:variant>
        <vt:lpwstr>_Toc192170237</vt:lpwstr>
      </vt:variant>
      <vt:variant>
        <vt:i4>1835062</vt:i4>
      </vt:variant>
      <vt:variant>
        <vt:i4>49</vt:i4>
      </vt:variant>
      <vt:variant>
        <vt:i4>0</vt:i4>
      </vt:variant>
      <vt:variant>
        <vt:i4>5</vt:i4>
      </vt:variant>
      <vt:variant>
        <vt:lpwstr/>
      </vt:variant>
      <vt:variant>
        <vt:lpwstr>_Toc192170236</vt:lpwstr>
      </vt:variant>
      <vt:variant>
        <vt:i4>1835062</vt:i4>
      </vt:variant>
      <vt:variant>
        <vt:i4>43</vt:i4>
      </vt:variant>
      <vt:variant>
        <vt:i4>0</vt:i4>
      </vt:variant>
      <vt:variant>
        <vt:i4>5</vt:i4>
      </vt:variant>
      <vt:variant>
        <vt:lpwstr/>
      </vt:variant>
      <vt:variant>
        <vt:lpwstr>_Toc192170235</vt:lpwstr>
      </vt:variant>
      <vt:variant>
        <vt:i4>1835062</vt:i4>
      </vt:variant>
      <vt:variant>
        <vt:i4>37</vt:i4>
      </vt:variant>
      <vt:variant>
        <vt:i4>0</vt:i4>
      </vt:variant>
      <vt:variant>
        <vt:i4>5</vt:i4>
      </vt:variant>
      <vt:variant>
        <vt:lpwstr/>
      </vt:variant>
      <vt:variant>
        <vt:lpwstr>_Toc192170234</vt:lpwstr>
      </vt:variant>
      <vt:variant>
        <vt:i4>1835062</vt:i4>
      </vt:variant>
      <vt:variant>
        <vt:i4>31</vt:i4>
      </vt:variant>
      <vt:variant>
        <vt:i4>0</vt:i4>
      </vt:variant>
      <vt:variant>
        <vt:i4>5</vt:i4>
      </vt:variant>
      <vt:variant>
        <vt:lpwstr/>
      </vt:variant>
      <vt:variant>
        <vt:lpwstr>_Toc192170233</vt:lpwstr>
      </vt:variant>
      <vt:variant>
        <vt:i4>1835062</vt:i4>
      </vt:variant>
      <vt:variant>
        <vt:i4>25</vt:i4>
      </vt:variant>
      <vt:variant>
        <vt:i4>0</vt:i4>
      </vt:variant>
      <vt:variant>
        <vt:i4>5</vt:i4>
      </vt:variant>
      <vt:variant>
        <vt:lpwstr/>
      </vt:variant>
      <vt:variant>
        <vt:lpwstr>_Toc192170232</vt:lpwstr>
      </vt:variant>
      <vt:variant>
        <vt:i4>1835062</vt:i4>
      </vt:variant>
      <vt:variant>
        <vt:i4>19</vt:i4>
      </vt:variant>
      <vt:variant>
        <vt:i4>0</vt:i4>
      </vt:variant>
      <vt:variant>
        <vt:i4>5</vt:i4>
      </vt:variant>
      <vt:variant>
        <vt:lpwstr/>
      </vt:variant>
      <vt:variant>
        <vt:lpwstr>_Toc192170231</vt:lpwstr>
      </vt:variant>
      <vt:variant>
        <vt:i4>1835062</vt:i4>
      </vt:variant>
      <vt:variant>
        <vt:i4>13</vt:i4>
      </vt:variant>
      <vt:variant>
        <vt:i4>0</vt:i4>
      </vt:variant>
      <vt:variant>
        <vt:i4>5</vt:i4>
      </vt:variant>
      <vt:variant>
        <vt:lpwstr/>
      </vt:variant>
      <vt:variant>
        <vt:lpwstr>_Toc192170230</vt:lpwstr>
      </vt:variant>
      <vt:variant>
        <vt:i4>4784197</vt:i4>
      </vt:variant>
      <vt:variant>
        <vt:i4>6</vt:i4>
      </vt:variant>
      <vt:variant>
        <vt:i4>0</vt:i4>
      </vt:variant>
      <vt:variant>
        <vt:i4>5</vt:i4>
      </vt:variant>
      <vt:variant>
        <vt:lpwstr>https://www.northwarks.gov.uk/downloads/download/2223/borough_councillors_declaration_of_interests</vt:lpwstr>
      </vt:variant>
      <vt:variant>
        <vt:lpwstr/>
      </vt:variant>
      <vt:variant>
        <vt:i4>5701641</vt:i4>
      </vt:variant>
      <vt:variant>
        <vt:i4>3</vt:i4>
      </vt:variant>
      <vt:variant>
        <vt:i4>0</vt:i4>
      </vt:variant>
      <vt:variant>
        <vt:i4>5</vt:i4>
      </vt:variant>
      <vt:variant>
        <vt:lpwstr>http://www.northwarks.gov.uk/meetings</vt:lpwstr>
      </vt:variant>
      <vt:variant>
        <vt:lpwstr/>
      </vt:variant>
      <vt:variant>
        <vt:i4>5308505</vt:i4>
      </vt:variant>
      <vt:variant>
        <vt:i4>0</vt:i4>
      </vt:variant>
      <vt:variant>
        <vt:i4>0</vt:i4>
      </vt:variant>
      <vt:variant>
        <vt:i4>5</vt:i4>
      </vt:variant>
      <vt:variant>
        <vt:lpwstr>http://www.northwarks.gov.uk/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CONSTITUTION OF THE COUNCIL</dc:title>
  <dc:subject/>
  <dc:creator>jbrotherhood</dc:creator>
  <cp:keywords/>
  <cp:lastModifiedBy>Brooke Haywood</cp:lastModifiedBy>
  <cp:revision>2</cp:revision>
  <cp:lastPrinted>2018-02-02T11:34:00Z</cp:lastPrinted>
  <dcterms:created xsi:type="dcterms:W3CDTF">2025-04-03T11:26:00Z</dcterms:created>
  <dcterms:modified xsi:type="dcterms:W3CDTF">2025-04-03T11:26:00Z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0x010100BBD378D6F023D04495458FF4ADE03132</vt:lpwstr>
  </property>
  <property fmtid="{D5CDD505-2E9C-101B-9397-08002B2CF9AE}" pid="3" name="GrammarlyDocumentId">
    <vt:lpwstr>7ebed12cb507d33f9199cf9510185cebcfb89b6b177a85824c86f06e7e303bb3</vt:lpwstr>
  </property>
</Properties>
</file>