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5A8F" w14:textId="77777777" w:rsidR="005759C9" w:rsidRPr="005759C9" w:rsidRDefault="005759C9" w:rsidP="005759C9">
      <w:pPr>
        <w:jc w:val="center"/>
        <w:rPr>
          <w:rFonts w:ascii="Arial" w:hAnsi="Arial"/>
          <w:b/>
          <w:sz w:val="28"/>
          <w:szCs w:val="28"/>
          <w:u w:val="single"/>
        </w:rPr>
      </w:pPr>
      <w:r w:rsidRPr="005759C9">
        <w:rPr>
          <w:rFonts w:ascii="Arial" w:hAnsi="Arial"/>
          <w:b/>
          <w:sz w:val="28"/>
          <w:szCs w:val="28"/>
          <w:u w:val="single"/>
        </w:rPr>
        <w:t>NORTH WARWICKSHIRE BOROUGH COUNCIL</w:t>
      </w:r>
    </w:p>
    <w:p w14:paraId="09B722D7" w14:textId="77777777" w:rsidR="005759C9" w:rsidRDefault="005759C9" w:rsidP="00754875">
      <w:pPr>
        <w:jc w:val="both"/>
        <w:rPr>
          <w:rFonts w:ascii="Arial" w:hAnsi="Arial" w:cs="Arial"/>
          <w:b/>
          <w:bCs/>
        </w:rPr>
      </w:pPr>
    </w:p>
    <w:p w14:paraId="6E72E402" w14:textId="2DD61A2E" w:rsidR="00DE5F55" w:rsidRPr="00DE5F55" w:rsidRDefault="00DE5F55" w:rsidP="00754875">
      <w:pPr>
        <w:jc w:val="both"/>
        <w:rPr>
          <w:rFonts w:ascii="Arial" w:hAnsi="Arial" w:cs="Arial"/>
          <w:b/>
          <w:bCs/>
        </w:rPr>
      </w:pPr>
      <w:r w:rsidRPr="00DE5F55">
        <w:rPr>
          <w:rFonts w:ascii="Arial" w:hAnsi="Arial" w:cs="Arial"/>
          <w:b/>
          <w:bCs/>
        </w:rPr>
        <w:t>Notice of Delay to Publication of the Unaudited Draft Statement of Accounts</w:t>
      </w:r>
      <w:r>
        <w:rPr>
          <w:rFonts w:ascii="Arial" w:hAnsi="Arial" w:cs="Arial"/>
          <w:b/>
          <w:bCs/>
        </w:rPr>
        <w:t xml:space="preserve"> 20</w:t>
      </w:r>
      <w:r w:rsidRPr="00DE5F55">
        <w:rPr>
          <w:rFonts w:ascii="Arial" w:hAnsi="Arial" w:cs="Arial"/>
          <w:b/>
          <w:bCs/>
        </w:rPr>
        <w:t>24/25</w:t>
      </w:r>
    </w:p>
    <w:p w14:paraId="352E4238" w14:textId="77777777" w:rsidR="00DE5F55" w:rsidRDefault="00DE5F55" w:rsidP="00DE5F55">
      <w:pPr>
        <w:rPr>
          <w:rFonts w:ascii="Arial" w:hAnsi="Arial" w:cs="Arial"/>
        </w:rPr>
      </w:pPr>
    </w:p>
    <w:p w14:paraId="04EEACFC" w14:textId="2104188B" w:rsidR="00DE5F55" w:rsidRDefault="00DE5F55" w:rsidP="00754875">
      <w:pPr>
        <w:jc w:val="both"/>
        <w:rPr>
          <w:rFonts w:ascii="Arial" w:hAnsi="Arial" w:cs="Arial"/>
        </w:rPr>
      </w:pPr>
      <w:r w:rsidRPr="00DE5F55">
        <w:rPr>
          <w:rFonts w:ascii="Arial" w:hAnsi="Arial" w:cs="Arial"/>
        </w:rPr>
        <w:t xml:space="preserve">The Accounts and Audit Regulations 2015 as amended by Accounts and Audit (Amendment) Regulations 2024 require the council to publish the unaudited Statement of Accounts for the financial year ending 31 March 2025 and make these available for public inspection on or before 1 July 2025. </w:t>
      </w:r>
    </w:p>
    <w:p w14:paraId="62D85A11" w14:textId="77777777" w:rsidR="00DE5F55" w:rsidRDefault="00DE5F55" w:rsidP="00DE5F55">
      <w:pPr>
        <w:rPr>
          <w:rFonts w:ascii="Arial" w:hAnsi="Arial" w:cs="Arial"/>
        </w:rPr>
      </w:pPr>
    </w:p>
    <w:p w14:paraId="540A7D6A" w14:textId="536EF5CB" w:rsidR="00DE5F55" w:rsidRPr="00DE5F55" w:rsidRDefault="00DE5F55" w:rsidP="00754875">
      <w:pPr>
        <w:jc w:val="both"/>
        <w:rPr>
          <w:rFonts w:ascii="Arial" w:hAnsi="Arial" w:cs="Arial"/>
        </w:rPr>
      </w:pPr>
      <w:r w:rsidRPr="00DE5F55">
        <w:rPr>
          <w:rFonts w:ascii="Arial" w:hAnsi="Arial" w:cs="Arial"/>
        </w:rPr>
        <w:t xml:space="preserve">The Council hereby gives notice of a delay to the publication of the Unaudited Draft Statement of Accounts 2024/25. </w:t>
      </w:r>
    </w:p>
    <w:p w14:paraId="40670519" w14:textId="77777777" w:rsidR="00DE5F55" w:rsidRDefault="00DE5F55" w:rsidP="00754875">
      <w:pPr>
        <w:jc w:val="both"/>
        <w:rPr>
          <w:rFonts w:ascii="Arial" w:hAnsi="Arial" w:cs="Arial"/>
        </w:rPr>
      </w:pPr>
    </w:p>
    <w:p w14:paraId="3484C9B0" w14:textId="66E0B2EE" w:rsidR="00DE5F55" w:rsidRPr="00DE5F55" w:rsidRDefault="00DE5F55" w:rsidP="00754875">
      <w:pPr>
        <w:jc w:val="both"/>
        <w:rPr>
          <w:rFonts w:ascii="Arial" w:hAnsi="Arial" w:cs="Arial"/>
        </w:rPr>
      </w:pPr>
      <w:r w:rsidRPr="00DE5F55">
        <w:rPr>
          <w:rFonts w:ascii="Arial" w:hAnsi="Arial" w:cs="Arial"/>
        </w:rPr>
        <w:t>The delay has arisen due to work undertaken</w:t>
      </w:r>
      <w:r w:rsidR="00484873">
        <w:rPr>
          <w:rFonts w:ascii="Arial" w:hAnsi="Arial" w:cs="Arial"/>
        </w:rPr>
        <w:t xml:space="preserve"> post </w:t>
      </w:r>
      <w:r w:rsidR="00A80FB5">
        <w:rPr>
          <w:rFonts w:ascii="Arial" w:hAnsi="Arial" w:cs="Arial"/>
        </w:rPr>
        <w:t xml:space="preserve">implementation of a new system </w:t>
      </w:r>
      <w:r w:rsidRPr="00DE5F55">
        <w:rPr>
          <w:rFonts w:ascii="Arial" w:hAnsi="Arial" w:cs="Arial"/>
        </w:rPr>
        <w:t xml:space="preserve">to </w:t>
      </w:r>
      <w:r w:rsidR="00A80FB5">
        <w:rPr>
          <w:rFonts w:ascii="Arial" w:hAnsi="Arial" w:cs="Arial"/>
        </w:rPr>
        <w:t xml:space="preserve">ensure the accuracy of </w:t>
      </w:r>
      <w:r w:rsidR="008C69DE">
        <w:rPr>
          <w:rFonts w:ascii="Arial" w:hAnsi="Arial" w:cs="Arial"/>
        </w:rPr>
        <w:t>income related to 2024/25.</w:t>
      </w:r>
    </w:p>
    <w:p w14:paraId="414CF50E" w14:textId="77777777" w:rsidR="00DE5F55" w:rsidRDefault="00DE5F55" w:rsidP="00DE5F55">
      <w:pPr>
        <w:rPr>
          <w:rFonts w:ascii="Arial" w:hAnsi="Arial" w:cs="Arial"/>
        </w:rPr>
      </w:pPr>
    </w:p>
    <w:p w14:paraId="69E0E33D" w14:textId="77777777" w:rsidR="00DE5F55" w:rsidRDefault="00DE5F55" w:rsidP="00DE5F55">
      <w:pPr>
        <w:rPr>
          <w:rFonts w:ascii="Arial" w:hAnsi="Arial" w:cs="Arial"/>
        </w:rPr>
      </w:pPr>
      <w:r>
        <w:rPr>
          <w:rFonts w:ascii="Arial" w:hAnsi="Arial" w:cs="Arial"/>
        </w:rPr>
        <w:t>Paul Sutton</w:t>
      </w:r>
      <w:r w:rsidRPr="00DE5F55">
        <w:rPr>
          <w:rFonts w:ascii="Arial" w:hAnsi="Arial" w:cs="Arial"/>
        </w:rPr>
        <w:t xml:space="preserve"> CPFA </w:t>
      </w:r>
    </w:p>
    <w:p w14:paraId="05A4142F" w14:textId="59BAAF38" w:rsidR="00DE5F55" w:rsidRPr="00DE5F55" w:rsidRDefault="00DE5F55" w:rsidP="00DE5F55">
      <w:pPr>
        <w:rPr>
          <w:rFonts w:ascii="Arial" w:hAnsi="Arial" w:cs="Arial"/>
        </w:rPr>
      </w:pPr>
      <w:r w:rsidRPr="00DE5F55">
        <w:rPr>
          <w:rFonts w:ascii="Arial" w:hAnsi="Arial" w:cs="Arial"/>
        </w:rPr>
        <w:t xml:space="preserve">Chief Finance Officer </w:t>
      </w:r>
    </w:p>
    <w:p w14:paraId="02A714C3" w14:textId="572EE507" w:rsidR="00DE5F55" w:rsidRPr="00DE5F55" w:rsidRDefault="00DE5F55" w:rsidP="00DE5F55">
      <w:pPr>
        <w:rPr>
          <w:rFonts w:ascii="Arial" w:hAnsi="Arial" w:cs="Arial"/>
        </w:rPr>
      </w:pPr>
      <w:r>
        <w:rPr>
          <w:rFonts w:ascii="Arial" w:hAnsi="Arial" w:cs="Arial"/>
        </w:rPr>
        <w:t>North Warwickshire Borough Council</w:t>
      </w:r>
    </w:p>
    <w:p w14:paraId="5ED42D77" w14:textId="4F9934D3" w:rsidR="00DE5F55" w:rsidRPr="00DE5F55" w:rsidRDefault="00DE5F55" w:rsidP="00DE5F55">
      <w:pPr>
        <w:rPr>
          <w:rFonts w:ascii="Arial" w:hAnsi="Arial" w:cs="Arial"/>
        </w:rPr>
      </w:pPr>
      <w:r>
        <w:rPr>
          <w:rFonts w:ascii="Arial" w:hAnsi="Arial" w:cs="Arial"/>
        </w:rPr>
        <w:t xml:space="preserve">The </w:t>
      </w:r>
      <w:r w:rsidRPr="00DE5F55">
        <w:rPr>
          <w:rFonts w:ascii="Arial" w:hAnsi="Arial" w:cs="Arial"/>
        </w:rPr>
        <w:t xml:space="preserve">Council </w:t>
      </w:r>
      <w:r>
        <w:rPr>
          <w:rFonts w:ascii="Arial" w:hAnsi="Arial" w:cs="Arial"/>
        </w:rPr>
        <w:t>House</w:t>
      </w:r>
      <w:r w:rsidRPr="00DE5F55">
        <w:rPr>
          <w:rFonts w:ascii="Arial" w:hAnsi="Arial" w:cs="Arial"/>
        </w:rPr>
        <w:t xml:space="preserve"> </w:t>
      </w:r>
    </w:p>
    <w:p w14:paraId="3E9E681D" w14:textId="28B36CD0" w:rsidR="00666FA8" w:rsidRDefault="00DE5F55" w:rsidP="00DE5F55">
      <w:pPr>
        <w:rPr>
          <w:rFonts w:ascii="Arial" w:hAnsi="Arial" w:cs="Arial"/>
        </w:rPr>
      </w:pPr>
      <w:r>
        <w:rPr>
          <w:rFonts w:ascii="Arial" w:hAnsi="Arial" w:cs="Arial"/>
        </w:rPr>
        <w:t>South Street</w:t>
      </w:r>
    </w:p>
    <w:p w14:paraId="01F563C9" w14:textId="0054B575" w:rsidR="00DE5F55" w:rsidRDefault="00DE5F55" w:rsidP="00DE5F55">
      <w:pPr>
        <w:rPr>
          <w:rFonts w:ascii="Arial" w:hAnsi="Arial" w:cs="Arial"/>
        </w:rPr>
      </w:pPr>
      <w:r>
        <w:rPr>
          <w:rFonts w:ascii="Arial" w:hAnsi="Arial" w:cs="Arial"/>
        </w:rPr>
        <w:t>Atherstone</w:t>
      </w:r>
    </w:p>
    <w:p w14:paraId="46E27413" w14:textId="0402B9EB" w:rsidR="00DE5F55" w:rsidRDefault="00DE5F55" w:rsidP="00DE5F55">
      <w:pPr>
        <w:rPr>
          <w:rFonts w:ascii="Arial" w:hAnsi="Arial" w:cs="Arial"/>
        </w:rPr>
      </w:pPr>
      <w:r>
        <w:rPr>
          <w:rFonts w:ascii="Arial" w:hAnsi="Arial" w:cs="Arial"/>
        </w:rPr>
        <w:t>Warwickshire</w:t>
      </w:r>
    </w:p>
    <w:p w14:paraId="496E0978" w14:textId="7B373E32" w:rsidR="00DE5F55" w:rsidRPr="00DE5F55" w:rsidRDefault="00DE5F55" w:rsidP="00DE5F55">
      <w:pPr>
        <w:rPr>
          <w:rFonts w:ascii="Arial" w:hAnsi="Arial" w:cs="Arial"/>
        </w:rPr>
      </w:pPr>
      <w:r>
        <w:rPr>
          <w:rFonts w:ascii="Arial" w:hAnsi="Arial" w:cs="Arial"/>
        </w:rPr>
        <w:t>CV9 1DE</w:t>
      </w:r>
    </w:p>
    <w:sectPr w:rsidR="00DE5F55" w:rsidRPr="00DE5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484873"/>
    <w:rsid w:val="00557F92"/>
    <w:rsid w:val="005759C9"/>
    <w:rsid w:val="00666FA8"/>
    <w:rsid w:val="00754875"/>
    <w:rsid w:val="00885EEE"/>
    <w:rsid w:val="008C69DE"/>
    <w:rsid w:val="009358FE"/>
    <w:rsid w:val="00A80FB5"/>
    <w:rsid w:val="00DE5F55"/>
    <w:rsid w:val="00F46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A2D7"/>
  <w15:chartTrackingRefBased/>
  <w15:docId w15:val="{337AAFA9-5E15-42C6-9136-B6AB61DA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F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F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F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F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F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F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F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F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F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F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F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F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F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F55"/>
    <w:rPr>
      <w:rFonts w:eastAsiaTheme="majorEastAsia" w:cstheme="majorBidi"/>
      <w:color w:val="272727" w:themeColor="text1" w:themeTint="D8"/>
    </w:rPr>
  </w:style>
  <w:style w:type="paragraph" w:styleId="Title">
    <w:name w:val="Title"/>
    <w:basedOn w:val="Normal"/>
    <w:next w:val="Normal"/>
    <w:link w:val="TitleChar"/>
    <w:uiPriority w:val="10"/>
    <w:qFormat/>
    <w:rsid w:val="00DE5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F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F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F55"/>
    <w:pPr>
      <w:spacing w:before="160"/>
      <w:jc w:val="center"/>
    </w:pPr>
    <w:rPr>
      <w:i/>
      <w:iCs/>
      <w:color w:val="404040" w:themeColor="text1" w:themeTint="BF"/>
    </w:rPr>
  </w:style>
  <w:style w:type="character" w:customStyle="1" w:styleId="QuoteChar">
    <w:name w:val="Quote Char"/>
    <w:basedOn w:val="DefaultParagraphFont"/>
    <w:link w:val="Quote"/>
    <w:uiPriority w:val="29"/>
    <w:rsid w:val="00DE5F55"/>
    <w:rPr>
      <w:i/>
      <w:iCs/>
      <w:color w:val="404040" w:themeColor="text1" w:themeTint="BF"/>
    </w:rPr>
  </w:style>
  <w:style w:type="paragraph" w:styleId="ListParagraph">
    <w:name w:val="List Paragraph"/>
    <w:basedOn w:val="Normal"/>
    <w:uiPriority w:val="34"/>
    <w:qFormat/>
    <w:rsid w:val="00DE5F55"/>
    <w:pPr>
      <w:ind w:left="720"/>
      <w:contextualSpacing/>
    </w:pPr>
  </w:style>
  <w:style w:type="character" w:styleId="IntenseEmphasis">
    <w:name w:val="Intense Emphasis"/>
    <w:basedOn w:val="DefaultParagraphFont"/>
    <w:uiPriority w:val="21"/>
    <w:qFormat/>
    <w:rsid w:val="00DE5F55"/>
    <w:rPr>
      <w:i/>
      <w:iCs/>
      <w:color w:val="0F4761" w:themeColor="accent1" w:themeShade="BF"/>
    </w:rPr>
  </w:style>
  <w:style w:type="paragraph" w:styleId="IntenseQuote">
    <w:name w:val="Intense Quote"/>
    <w:basedOn w:val="Normal"/>
    <w:next w:val="Normal"/>
    <w:link w:val="IntenseQuoteChar"/>
    <w:uiPriority w:val="30"/>
    <w:qFormat/>
    <w:rsid w:val="00DE5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F55"/>
    <w:rPr>
      <w:i/>
      <w:iCs/>
      <w:color w:val="0F4761" w:themeColor="accent1" w:themeShade="BF"/>
    </w:rPr>
  </w:style>
  <w:style w:type="character" w:styleId="IntenseReference">
    <w:name w:val="Intense Reference"/>
    <w:basedOn w:val="DefaultParagraphFont"/>
    <w:uiPriority w:val="32"/>
    <w:qFormat/>
    <w:rsid w:val="00DE5F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Sutton</dc:creator>
  <cp:keywords/>
  <dc:description/>
  <cp:lastModifiedBy>Nigel Lane</cp:lastModifiedBy>
  <cp:revision>4</cp:revision>
  <dcterms:created xsi:type="dcterms:W3CDTF">2025-09-03T12:20:00Z</dcterms:created>
  <dcterms:modified xsi:type="dcterms:W3CDTF">2025-09-03T12:22:00Z</dcterms:modified>
</cp:coreProperties>
</file>